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20ED1" w14:textId="2F19B24D" w:rsidR="001241CD" w:rsidRDefault="001241CD" w:rsidP="001241CD">
      <w:pPr>
        <w:spacing w:after="0" w:line="240" w:lineRule="auto"/>
        <w:jc w:val="right"/>
        <w:rPr>
          <w:rFonts w:ascii="Times New Roman" w:hAnsi="Times New Roman" w:cs="Times New Roman"/>
          <w:b/>
          <w:bCs/>
          <w:color w:val="000000" w:themeColor="text1"/>
          <w:sz w:val="28"/>
          <w:szCs w:val="28"/>
        </w:rPr>
      </w:pPr>
      <w:bookmarkStart w:id="0" w:name="_Hlk22205613"/>
      <w:r>
        <w:rPr>
          <w:rFonts w:ascii="Times New Roman" w:hAnsi="Times New Roman" w:cs="Times New Roman"/>
          <w:b/>
          <w:bCs/>
          <w:color w:val="000000" w:themeColor="text1"/>
          <w:sz w:val="28"/>
          <w:szCs w:val="28"/>
        </w:rPr>
        <w:t>Приложение №2</w:t>
      </w:r>
    </w:p>
    <w:p w14:paraId="191F3AF3" w14:textId="77777777" w:rsidR="001241CD" w:rsidRDefault="001241CD" w:rsidP="001241CD">
      <w:pPr>
        <w:spacing w:after="0" w:line="240" w:lineRule="auto"/>
        <w:jc w:val="right"/>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к постановлению</w:t>
      </w:r>
    </w:p>
    <w:p w14:paraId="5E2539A4" w14:textId="77777777" w:rsidR="001241CD" w:rsidRDefault="001241CD" w:rsidP="001241CD">
      <w:pPr>
        <w:spacing w:after="0" w:line="240" w:lineRule="auto"/>
        <w:jc w:val="right"/>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От «___»__________2022 №_____</w:t>
      </w:r>
    </w:p>
    <w:p w14:paraId="55213FB7" w14:textId="77777777" w:rsidR="001241CD" w:rsidRDefault="001241CD" w:rsidP="001241CD">
      <w:pPr>
        <w:spacing w:after="0" w:line="240" w:lineRule="auto"/>
        <w:jc w:val="right"/>
        <w:rPr>
          <w:rFonts w:ascii="Times New Roman" w:hAnsi="Times New Roman" w:cs="Times New Roman"/>
          <w:b/>
          <w:bCs/>
          <w:color w:val="000000" w:themeColor="text1"/>
          <w:sz w:val="28"/>
          <w:szCs w:val="28"/>
        </w:rPr>
      </w:pPr>
    </w:p>
    <w:p w14:paraId="251240AC" w14:textId="4249F478" w:rsidR="00DF6EAA" w:rsidRPr="001241CD" w:rsidRDefault="00DF6EAA" w:rsidP="00F126FA">
      <w:pPr>
        <w:pStyle w:val="afffffa"/>
        <w:spacing w:line="240" w:lineRule="auto"/>
        <w:jc w:val="right"/>
      </w:pPr>
    </w:p>
    <w:p w14:paraId="2A347610" w14:textId="77777777" w:rsidR="001241CD" w:rsidRPr="001241CD" w:rsidRDefault="001241CD" w:rsidP="00F126FA">
      <w:pPr>
        <w:pStyle w:val="afffffa"/>
        <w:spacing w:line="240" w:lineRule="auto"/>
        <w:jc w:val="right"/>
      </w:pPr>
    </w:p>
    <w:p w14:paraId="05A4224A" w14:textId="77777777" w:rsidR="00DF6EAA" w:rsidRPr="00293F39" w:rsidRDefault="00DF6EAA" w:rsidP="00F126FA">
      <w:pPr>
        <w:spacing w:after="0" w:line="240" w:lineRule="auto"/>
        <w:jc w:val="center"/>
        <w:rPr>
          <w:rFonts w:ascii="Times New Roman" w:hAnsi="Times New Roman" w:cs="Times New Roman"/>
          <w:sz w:val="28"/>
          <w:szCs w:val="28"/>
        </w:rPr>
      </w:pPr>
    </w:p>
    <w:p w14:paraId="04C4227D" w14:textId="77777777" w:rsidR="00DF6EAA" w:rsidRPr="00293F39" w:rsidRDefault="00DF6EAA" w:rsidP="00F126FA">
      <w:pPr>
        <w:spacing w:after="0" w:line="240" w:lineRule="auto"/>
        <w:jc w:val="center"/>
        <w:rPr>
          <w:rFonts w:ascii="Times New Roman" w:hAnsi="Times New Roman" w:cs="Times New Roman"/>
          <w:sz w:val="28"/>
          <w:szCs w:val="28"/>
        </w:rPr>
      </w:pPr>
    </w:p>
    <w:p w14:paraId="736BD253" w14:textId="77777777" w:rsidR="00DF6EAA" w:rsidRPr="00293F39" w:rsidRDefault="00DF6EAA" w:rsidP="00F126FA">
      <w:pPr>
        <w:spacing w:after="0" w:line="240" w:lineRule="auto"/>
        <w:jc w:val="center"/>
        <w:rPr>
          <w:rFonts w:ascii="Times New Roman" w:hAnsi="Times New Roman" w:cs="Times New Roman"/>
          <w:sz w:val="28"/>
          <w:szCs w:val="28"/>
        </w:rPr>
      </w:pPr>
    </w:p>
    <w:p w14:paraId="0A70ADD8" w14:textId="77777777" w:rsidR="00DF6EAA" w:rsidRPr="00293F39" w:rsidRDefault="00DF6EAA" w:rsidP="00F126FA">
      <w:pPr>
        <w:spacing w:after="0" w:line="240" w:lineRule="auto"/>
        <w:jc w:val="center"/>
        <w:rPr>
          <w:rFonts w:ascii="Times New Roman" w:hAnsi="Times New Roman" w:cs="Times New Roman"/>
          <w:sz w:val="28"/>
          <w:szCs w:val="28"/>
        </w:rPr>
      </w:pPr>
    </w:p>
    <w:p w14:paraId="1FC9FC55" w14:textId="77777777" w:rsidR="00DF6EAA" w:rsidRPr="00293F39" w:rsidRDefault="00DF6EAA" w:rsidP="00F126FA">
      <w:pPr>
        <w:spacing w:after="0" w:line="240" w:lineRule="auto"/>
        <w:jc w:val="center"/>
        <w:rPr>
          <w:rFonts w:ascii="Times New Roman" w:hAnsi="Times New Roman" w:cs="Times New Roman"/>
          <w:sz w:val="28"/>
          <w:szCs w:val="28"/>
        </w:rPr>
      </w:pPr>
    </w:p>
    <w:p w14:paraId="22E1F996" w14:textId="77777777" w:rsidR="00DF6EAA" w:rsidRPr="00293F39" w:rsidRDefault="00DF6EAA" w:rsidP="00F126FA">
      <w:pPr>
        <w:spacing w:after="0" w:line="240" w:lineRule="auto"/>
        <w:jc w:val="center"/>
        <w:rPr>
          <w:rFonts w:ascii="Times New Roman" w:hAnsi="Times New Roman" w:cs="Times New Roman"/>
          <w:sz w:val="28"/>
          <w:szCs w:val="28"/>
        </w:rPr>
      </w:pPr>
    </w:p>
    <w:p w14:paraId="5230A584" w14:textId="77777777" w:rsidR="00DF6EAA" w:rsidRPr="00293F39" w:rsidRDefault="00BB7A83" w:rsidP="00F126FA">
      <w:pPr>
        <w:spacing w:after="0" w:line="240" w:lineRule="auto"/>
        <w:jc w:val="center"/>
        <w:rPr>
          <w:rFonts w:ascii="Times New Roman" w:hAnsi="Times New Roman" w:cs="Times New Roman"/>
          <w:sz w:val="28"/>
          <w:szCs w:val="28"/>
        </w:rPr>
      </w:pPr>
      <w:r w:rsidRPr="00293F39">
        <w:rPr>
          <w:rFonts w:ascii="Times New Roman" w:eastAsia="Times New Roman" w:hAnsi="Times New Roman" w:cs="Times New Roman"/>
          <w:b/>
          <w:noProof/>
          <w:sz w:val="44"/>
          <w:szCs w:val="44"/>
          <w:lang w:eastAsia="ru-RU"/>
        </w:rPr>
        <w:drawing>
          <wp:inline distT="0" distB="0" distL="0" distR="0" wp14:anchorId="2E36F282" wp14:editId="0D02363A">
            <wp:extent cx="2006930" cy="2538360"/>
            <wp:effectExtent l="0" t="0" r="0" b="0"/>
            <wp:docPr id="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473" cy="2541577"/>
                    </a:xfrm>
                    <a:prstGeom prst="rect">
                      <a:avLst/>
                    </a:prstGeom>
                    <a:noFill/>
                  </pic:spPr>
                </pic:pic>
              </a:graphicData>
            </a:graphic>
          </wp:inline>
        </w:drawing>
      </w:r>
    </w:p>
    <w:p w14:paraId="2F4A915F" w14:textId="77777777" w:rsidR="00DF6EAA" w:rsidRPr="00293F39" w:rsidRDefault="00DF6EAA" w:rsidP="00F126FA">
      <w:pPr>
        <w:spacing w:after="0" w:line="240" w:lineRule="auto"/>
        <w:jc w:val="center"/>
        <w:rPr>
          <w:rFonts w:ascii="Times New Roman" w:hAnsi="Times New Roman" w:cs="Times New Roman"/>
          <w:sz w:val="28"/>
          <w:szCs w:val="28"/>
        </w:rPr>
      </w:pPr>
    </w:p>
    <w:p w14:paraId="5AB7A9E0" w14:textId="77777777" w:rsidR="00DF6EAA" w:rsidRPr="00293F39" w:rsidRDefault="00DF6EAA" w:rsidP="00F126FA">
      <w:pPr>
        <w:spacing w:after="0" w:line="240" w:lineRule="auto"/>
        <w:jc w:val="center"/>
        <w:rPr>
          <w:rFonts w:ascii="Times New Roman" w:hAnsi="Times New Roman" w:cs="Times New Roman"/>
          <w:sz w:val="32"/>
          <w:szCs w:val="28"/>
        </w:rPr>
      </w:pPr>
    </w:p>
    <w:p w14:paraId="52FCD156" w14:textId="7B31D081" w:rsidR="00DF6EAA" w:rsidRPr="00293F39" w:rsidRDefault="0048405F" w:rsidP="00F126FA">
      <w:pPr>
        <w:spacing w:after="0" w:line="240" w:lineRule="auto"/>
        <w:jc w:val="center"/>
        <w:rPr>
          <w:rFonts w:ascii="Times New Roman" w:hAnsi="Times New Roman" w:cs="Times New Roman"/>
          <w:sz w:val="32"/>
          <w:szCs w:val="28"/>
        </w:rPr>
      </w:pPr>
      <w:bookmarkStart w:id="1" w:name="_Hlk22205601"/>
      <w:r>
        <w:rPr>
          <w:rFonts w:ascii="Times New Roman" w:hAnsi="Times New Roman" w:cs="Times New Roman"/>
          <w:sz w:val="32"/>
          <w:szCs w:val="28"/>
        </w:rPr>
        <w:t xml:space="preserve">АКТУАЛИЗИРОВАННАЯ </w:t>
      </w:r>
      <w:r w:rsidR="00E91635" w:rsidRPr="00293F39">
        <w:rPr>
          <w:rFonts w:ascii="Times New Roman" w:hAnsi="Times New Roman" w:cs="Times New Roman"/>
          <w:sz w:val="32"/>
          <w:szCs w:val="28"/>
        </w:rPr>
        <w:t>СХЕМА ТЕПЛОСНАБЖЕНИЯ</w:t>
      </w:r>
    </w:p>
    <w:bookmarkEnd w:id="1"/>
    <w:p w14:paraId="47F7BDB6" w14:textId="77777777" w:rsidR="00E91635" w:rsidRPr="00293F39" w:rsidRDefault="00E91635" w:rsidP="00F126FA">
      <w:pPr>
        <w:spacing w:after="0" w:line="240" w:lineRule="auto"/>
        <w:jc w:val="center"/>
        <w:rPr>
          <w:rFonts w:ascii="Times New Roman" w:hAnsi="Times New Roman" w:cs="Times New Roman"/>
          <w:sz w:val="32"/>
          <w:szCs w:val="28"/>
        </w:rPr>
      </w:pPr>
      <w:r w:rsidRPr="00293F39">
        <w:rPr>
          <w:rFonts w:ascii="Times New Roman" w:hAnsi="Times New Roman" w:cs="Times New Roman"/>
          <w:sz w:val="32"/>
          <w:szCs w:val="28"/>
        </w:rPr>
        <w:t xml:space="preserve">МУНИЦИПАЛЬНОГО </w:t>
      </w:r>
      <w:r w:rsidR="00BB7A83" w:rsidRPr="00293F39">
        <w:rPr>
          <w:rFonts w:ascii="Times New Roman" w:hAnsi="Times New Roman" w:cs="Times New Roman"/>
          <w:sz w:val="32"/>
          <w:szCs w:val="28"/>
        </w:rPr>
        <w:t>ОБРАЗОВАНИЯ</w:t>
      </w:r>
      <w:r w:rsidRPr="00293F39">
        <w:rPr>
          <w:rFonts w:ascii="Times New Roman" w:hAnsi="Times New Roman" w:cs="Times New Roman"/>
          <w:sz w:val="32"/>
          <w:szCs w:val="28"/>
        </w:rPr>
        <w:t xml:space="preserve"> </w:t>
      </w:r>
    </w:p>
    <w:p w14:paraId="0635D76C" w14:textId="77777777" w:rsidR="00E91635" w:rsidRPr="00293F39" w:rsidRDefault="00627966" w:rsidP="00F126FA">
      <w:pPr>
        <w:spacing w:after="0" w:line="240" w:lineRule="auto"/>
        <w:jc w:val="center"/>
        <w:rPr>
          <w:rFonts w:ascii="Times New Roman" w:hAnsi="Times New Roman" w:cs="Times New Roman"/>
          <w:sz w:val="32"/>
          <w:szCs w:val="28"/>
        </w:rPr>
      </w:pPr>
      <w:r w:rsidRPr="00293F39">
        <w:rPr>
          <w:rFonts w:ascii="Times New Roman" w:hAnsi="Times New Roman" w:cs="Times New Roman"/>
          <w:sz w:val="32"/>
          <w:szCs w:val="28"/>
        </w:rPr>
        <w:t>«</w:t>
      </w:r>
      <w:r w:rsidR="00BB7A83" w:rsidRPr="00293F39">
        <w:rPr>
          <w:rFonts w:ascii="Times New Roman" w:hAnsi="Times New Roman" w:cs="Times New Roman"/>
          <w:sz w:val="32"/>
          <w:szCs w:val="28"/>
        </w:rPr>
        <w:t>ГОРОД УДАЧНЫЙ</w:t>
      </w:r>
      <w:r w:rsidRPr="00293F39">
        <w:rPr>
          <w:rFonts w:ascii="Times New Roman" w:hAnsi="Times New Roman" w:cs="Times New Roman"/>
          <w:sz w:val="32"/>
          <w:szCs w:val="28"/>
        </w:rPr>
        <w:t>»</w:t>
      </w:r>
      <w:r w:rsidR="00BB7A83" w:rsidRPr="00293F39">
        <w:rPr>
          <w:rFonts w:ascii="Times New Roman" w:hAnsi="Times New Roman" w:cs="Times New Roman"/>
          <w:sz w:val="32"/>
          <w:szCs w:val="28"/>
        </w:rPr>
        <w:t xml:space="preserve"> МИРНИНСКОГО РАЙОНА</w:t>
      </w:r>
    </w:p>
    <w:p w14:paraId="5A95F7B7" w14:textId="77777777" w:rsidR="00BB7A83" w:rsidRPr="00293F39" w:rsidRDefault="00BB7A83" w:rsidP="00F126FA">
      <w:pPr>
        <w:spacing w:after="0" w:line="240" w:lineRule="auto"/>
        <w:jc w:val="center"/>
        <w:rPr>
          <w:rFonts w:ascii="Times New Roman" w:hAnsi="Times New Roman" w:cs="Times New Roman"/>
          <w:sz w:val="32"/>
          <w:szCs w:val="28"/>
        </w:rPr>
      </w:pPr>
      <w:r w:rsidRPr="00293F39">
        <w:rPr>
          <w:rFonts w:ascii="Times New Roman" w:hAnsi="Times New Roman" w:cs="Times New Roman"/>
          <w:sz w:val="32"/>
          <w:szCs w:val="28"/>
        </w:rPr>
        <w:t>РЕСПУБЛИКИ САХА (ЯКУТИЯ)</w:t>
      </w:r>
    </w:p>
    <w:p w14:paraId="464D0B23" w14:textId="5ABC9DA4" w:rsidR="00DF6EAA" w:rsidRPr="00293F39" w:rsidRDefault="00E91635" w:rsidP="00F126FA">
      <w:pPr>
        <w:spacing w:after="0" w:line="240" w:lineRule="auto"/>
        <w:jc w:val="center"/>
        <w:rPr>
          <w:rFonts w:ascii="Times New Roman" w:hAnsi="Times New Roman" w:cs="Times New Roman"/>
          <w:sz w:val="32"/>
          <w:szCs w:val="28"/>
        </w:rPr>
      </w:pPr>
      <w:r w:rsidRPr="00293F39">
        <w:rPr>
          <w:rFonts w:ascii="Times New Roman" w:hAnsi="Times New Roman" w:cs="Times New Roman"/>
          <w:sz w:val="32"/>
          <w:szCs w:val="28"/>
        </w:rPr>
        <w:t xml:space="preserve">НА ПЕРИОД </w:t>
      </w:r>
      <w:r w:rsidR="00EA3D8F" w:rsidRPr="00293F39">
        <w:rPr>
          <w:rFonts w:ascii="Times New Roman" w:hAnsi="Times New Roman" w:cs="Times New Roman"/>
          <w:sz w:val="32"/>
          <w:szCs w:val="28"/>
        </w:rPr>
        <w:t>ПО</w:t>
      </w:r>
      <w:r w:rsidRPr="00293F39">
        <w:rPr>
          <w:rFonts w:ascii="Times New Roman" w:hAnsi="Times New Roman" w:cs="Times New Roman"/>
          <w:sz w:val="32"/>
          <w:szCs w:val="28"/>
        </w:rPr>
        <w:t xml:space="preserve"> 20</w:t>
      </w:r>
      <w:r w:rsidR="00C3724D" w:rsidRPr="00293F39">
        <w:rPr>
          <w:rFonts w:ascii="Times New Roman" w:hAnsi="Times New Roman" w:cs="Times New Roman"/>
          <w:sz w:val="32"/>
          <w:szCs w:val="28"/>
        </w:rPr>
        <w:t>37</w:t>
      </w:r>
      <w:r w:rsidRPr="00293F39">
        <w:rPr>
          <w:rFonts w:ascii="Times New Roman" w:hAnsi="Times New Roman" w:cs="Times New Roman"/>
          <w:sz w:val="32"/>
          <w:szCs w:val="28"/>
        </w:rPr>
        <w:t xml:space="preserve"> Г.</w:t>
      </w:r>
    </w:p>
    <w:p w14:paraId="14B10786" w14:textId="77777777" w:rsidR="00E91635" w:rsidRPr="00293F39" w:rsidRDefault="00E91635" w:rsidP="00F126FA">
      <w:pPr>
        <w:spacing w:after="0" w:line="240" w:lineRule="auto"/>
        <w:jc w:val="center"/>
        <w:rPr>
          <w:rFonts w:ascii="Times New Roman" w:hAnsi="Times New Roman" w:cs="Times New Roman"/>
          <w:sz w:val="32"/>
          <w:szCs w:val="28"/>
        </w:rPr>
      </w:pPr>
    </w:p>
    <w:p w14:paraId="667A4FEE" w14:textId="77777777" w:rsidR="00E91635" w:rsidRPr="00293F39" w:rsidRDefault="00E91635" w:rsidP="00F126FA">
      <w:pPr>
        <w:spacing w:after="0" w:line="240" w:lineRule="auto"/>
        <w:jc w:val="center"/>
        <w:rPr>
          <w:rFonts w:ascii="Times New Roman" w:hAnsi="Times New Roman" w:cs="Times New Roman"/>
          <w:sz w:val="32"/>
          <w:szCs w:val="28"/>
        </w:rPr>
      </w:pPr>
    </w:p>
    <w:p w14:paraId="7D595CC3" w14:textId="77777777" w:rsidR="00E91635" w:rsidRPr="00293F39" w:rsidRDefault="00E91635" w:rsidP="00F126FA">
      <w:pPr>
        <w:spacing w:after="0" w:line="240" w:lineRule="auto"/>
        <w:jc w:val="center"/>
        <w:rPr>
          <w:rFonts w:ascii="Times New Roman" w:hAnsi="Times New Roman" w:cs="Times New Roman"/>
          <w:sz w:val="32"/>
          <w:szCs w:val="28"/>
        </w:rPr>
      </w:pPr>
      <w:r w:rsidRPr="00293F39">
        <w:rPr>
          <w:rFonts w:ascii="Times New Roman" w:hAnsi="Times New Roman" w:cs="Times New Roman"/>
          <w:sz w:val="32"/>
          <w:szCs w:val="28"/>
        </w:rPr>
        <w:t>ОБОСНОВЫВАЮЩИЕ МАТЕРИАЛЫ</w:t>
      </w:r>
    </w:p>
    <w:p w14:paraId="684895FB" w14:textId="77777777" w:rsidR="00DF6EAA" w:rsidRPr="00293F39" w:rsidRDefault="00DF6EAA" w:rsidP="00F126FA">
      <w:pPr>
        <w:spacing w:after="0" w:line="240" w:lineRule="auto"/>
        <w:jc w:val="center"/>
        <w:rPr>
          <w:rFonts w:ascii="Times New Roman" w:hAnsi="Times New Roman" w:cs="Times New Roman"/>
          <w:sz w:val="28"/>
          <w:szCs w:val="28"/>
        </w:rPr>
      </w:pPr>
    </w:p>
    <w:p w14:paraId="43AEA2D0" w14:textId="77777777" w:rsidR="00DF6EAA" w:rsidRPr="00293F39" w:rsidRDefault="00DF6EAA" w:rsidP="00F126FA">
      <w:pPr>
        <w:spacing w:after="0" w:line="240" w:lineRule="auto"/>
        <w:jc w:val="center"/>
        <w:rPr>
          <w:rFonts w:ascii="Times New Roman" w:hAnsi="Times New Roman" w:cs="Times New Roman"/>
          <w:sz w:val="28"/>
          <w:szCs w:val="28"/>
        </w:rPr>
      </w:pPr>
    </w:p>
    <w:p w14:paraId="1DA8DD3B" w14:textId="77777777" w:rsidR="00DF6EAA" w:rsidRPr="00293F39" w:rsidRDefault="00DF6EAA" w:rsidP="00F126FA">
      <w:pPr>
        <w:spacing w:after="0" w:line="240" w:lineRule="auto"/>
        <w:jc w:val="center"/>
        <w:rPr>
          <w:rFonts w:ascii="Times New Roman" w:hAnsi="Times New Roman" w:cs="Times New Roman"/>
          <w:sz w:val="28"/>
          <w:szCs w:val="28"/>
        </w:rPr>
      </w:pPr>
    </w:p>
    <w:p w14:paraId="723BE7D6" w14:textId="77777777" w:rsidR="00DF6EAA" w:rsidRPr="00293F39" w:rsidRDefault="00DF6EAA" w:rsidP="00F126FA">
      <w:pPr>
        <w:spacing w:after="0" w:line="240" w:lineRule="auto"/>
        <w:jc w:val="center"/>
        <w:rPr>
          <w:rFonts w:ascii="Times New Roman" w:hAnsi="Times New Roman" w:cs="Times New Roman"/>
          <w:sz w:val="28"/>
          <w:szCs w:val="28"/>
        </w:rPr>
      </w:pPr>
    </w:p>
    <w:p w14:paraId="450D5D75" w14:textId="2CC7372F" w:rsidR="00CC3D04" w:rsidRDefault="00CC3D04" w:rsidP="00F126FA">
      <w:pPr>
        <w:spacing w:after="0" w:line="240" w:lineRule="auto"/>
        <w:jc w:val="center"/>
        <w:rPr>
          <w:rFonts w:ascii="Times New Roman" w:hAnsi="Times New Roman" w:cs="Times New Roman"/>
          <w:sz w:val="28"/>
          <w:szCs w:val="28"/>
        </w:rPr>
      </w:pPr>
    </w:p>
    <w:p w14:paraId="719CCC34" w14:textId="77777777" w:rsidR="00CC3D04" w:rsidRPr="00293F39" w:rsidRDefault="00CC3D04" w:rsidP="00F126FA">
      <w:pPr>
        <w:spacing w:after="0" w:line="240" w:lineRule="auto"/>
        <w:jc w:val="center"/>
        <w:rPr>
          <w:rFonts w:ascii="Times New Roman" w:hAnsi="Times New Roman" w:cs="Times New Roman"/>
          <w:sz w:val="28"/>
          <w:szCs w:val="28"/>
        </w:rPr>
      </w:pPr>
    </w:p>
    <w:p w14:paraId="7CF44BA2" w14:textId="77777777" w:rsidR="00DF6EAA" w:rsidRPr="00293F39" w:rsidRDefault="00DF6EAA" w:rsidP="00F126FA">
      <w:pPr>
        <w:spacing w:after="0" w:line="240" w:lineRule="auto"/>
        <w:jc w:val="center"/>
        <w:rPr>
          <w:rFonts w:ascii="Times New Roman" w:hAnsi="Times New Roman" w:cs="Times New Roman"/>
          <w:sz w:val="28"/>
          <w:szCs w:val="28"/>
        </w:rPr>
      </w:pPr>
    </w:p>
    <w:p w14:paraId="43068275" w14:textId="0F08708E" w:rsidR="00DF6EAA" w:rsidRPr="00293F39" w:rsidRDefault="002D6436" w:rsidP="00F126FA">
      <w:pPr>
        <w:spacing w:after="0" w:line="240" w:lineRule="auto"/>
        <w:jc w:val="center"/>
        <w:rPr>
          <w:rFonts w:ascii="Times New Roman" w:hAnsi="Times New Roman" w:cs="Times New Roman"/>
          <w:sz w:val="28"/>
          <w:szCs w:val="28"/>
        </w:rPr>
      </w:pPr>
      <w:r w:rsidRPr="00293F39">
        <w:rPr>
          <w:rFonts w:ascii="Times New Roman" w:hAnsi="Times New Roman" w:cs="Times New Roman"/>
          <w:sz w:val="28"/>
          <w:szCs w:val="28"/>
        </w:rPr>
        <w:t>г.</w:t>
      </w:r>
      <w:r w:rsidR="001007A9">
        <w:rPr>
          <w:rFonts w:ascii="Times New Roman" w:hAnsi="Times New Roman" w:cs="Times New Roman"/>
          <w:sz w:val="28"/>
          <w:szCs w:val="28"/>
        </w:rPr>
        <w:t xml:space="preserve"> </w:t>
      </w:r>
      <w:r w:rsidR="001007A9" w:rsidRPr="00293F39">
        <w:rPr>
          <w:rFonts w:ascii="Times New Roman" w:hAnsi="Times New Roman" w:cs="Times New Roman"/>
          <w:sz w:val="28"/>
          <w:szCs w:val="28"/>
        </w:rPr>
        <w:t>Удачный 2022</w:t>
      </w:r>
      <w:r w:rsidR="00DF6EAA" w:rsidRPr="00293F39">
        <w:rPr>
          <w:rFonts w:ascii="Times New Roman" w:hAnsi="Times New Roman" w:cs="Times New Roman"/>
          <w:sz w:val="28"/>
          <w:szCs w:val="28"/>
        </w:rPr>
        <w:t xml:space="preserve"> год</w:t>
      </w:r>
    </w:p>
    <w:bookmarkEnd w:id="0"/>
    <w:p w14:paraId="611ED302" w14:textId="77777777" w:rsidR="00BB7FC1" w:rsidRDefault="00BB7FC1" w:rsidP="00F126FA">
      <w:pPr>
        <w:spacing w:after="0" w:line="240" w:lineRule="auto"/>
        <w:jc w:val="center"/>
        <w:rPr>
          <w:rFonts w:ascii="Times New Roman" w:hAnsi="Times New Roman" w:cs="Times New Roman"/>
          <w:sz w:val="28"/>
          <w:szCs w:val="28"/>
        </w:rPr>
      </w:pPr>
    </w:p>
    <w:p w14:paraId="6BC79F0A" w14:textId="4612FA72" w:rsidR="00457108" w:rsidRPr="00293F39" w:rsidRDefault="00457108" w:rsidP="00F126FA">
      <w:pPr>
        <w:spacing w:after="0" w:line="240" w:lineRule="auto"/>
        <w:jc w:val="center"/>
        <w:rPr>
          <w:rFonts w:ascii="Times New Roman" w:hAnsi="Times New Roman" w:cs="Times New Roman"/>
          <w:sz w:val="28"/>
          <w:szCs w:val="28"/>
        </w:rPr>
        <w:sectPr w:rsidR="00457108" w:rsidRPr="00293F39" w:rsidSect="00DF6EAA">
          <w:headerReference w:type="default" r:id="rId9"/>
          <w:footerReference w:type="default" r:id="rId10"/>
          <w:footerReference w:type="first" r:id="rId11"/>
          <w:type w:val="continuous"/>
          <w:pgSz w:w="11906" w:h="16838"/>
          <w:pgMar w:top="1134" w:right="567" w:bottom="1134" w:left="1418" w:header="709" w:footer="709" w:gutter="0"/>
          <w:cols w:space="708"/>
          <w:titlePg/>
          <w:docGrid w:linePitch="360"/>
        </w:sectPr>
      </w:pPr>
    </w:p>
    <w:sdt>
      <w:sdtPr>
        <w:rPr>
          <w:rFonts w:asciiTheme="minorHAnsi" w:eastAsiaTheme="minorHAnsi" w:hAnsiTheme="minorHAnsi" w:cstheme="minorBidi"/>
          <w:sz w:val="22"/>
          <w:szCs w:val="22"/>
          <w:lang w:val="ru-RU" w:eastAsia="en-US"/>
        </w:rPr>
        <w:id w:val="1006636370"/>
        <w:docPartObj>
          <w:docPartGallery w:val="Table of Contents"/>
          <w:docPartUnique/>
        </w:docPartObj>
      </w:sdtPr>
      <w:sdtContent>
        <w:p w14:paraId="642D28FC" w14:textId="77777777" w:rsidR="00BB7FC1" w:rsidRPr="00293F39" w:rsidRDefault="00E91635" w:rsidP="00F126FA">
          <w:pPr>
            <w:pStyle w:val="af3"/>
            <w:rPr>
              <w:sz w:val="22"/>
              <w:szCs w:val="22"/>
            </w:rPr>
          </w:pPr>
          <w:r w:rsidRPr="00293F39">
            <w:rPr>
              <w:sz w:val="22"/>
              <w:szCs w:val="22"/>
            </w:rPr>
            <w:t>Оглавление</w:t>
          </w:r>
        </w:p>
        <w:p w14:paraId="338A2A2F" w14:textId="7FEAE6C0" w:rsidR="009B6B86" w:rsidRPr="008816B4" w:rsidRDefault="00BB7FC1" w:rsidP="00F126FA">
          <w:pPr>
            <w:pStyle w:val="19"/>
            <w:tabs>
              <w:tab w:val="left" w:pos="709"/>
            </w:tabs>
            <w:rPr>
              <w:rFonts w:eastAsiaTheme="minorEastAsia"/>
              <w:sz w:val="21"/>
              <w:szCs w:val="21"/>
            </w:rPr>
          </w:pPr>
          <w:r w:rsidRPr="00293F39">
            <w:rPr>
              <w:sz w:val="22"/>
              <w:szCs w:val="22"/>
            </w:rPr>
            <w:fldChar w:fldCharType="begin"/>
          </w:r>
          <w:r w:rsidRPr="00293F39">
            <w:rPr>
              <w:sz w:val="22"/>
              <w:szCs w:val="22"/>
            </w:rPr>
            <w:instrText xml:space="preserve"> TOC \o "1-3" \h \z \u </w:instrText>
          </w:r>
          <w:r w:rsidRPr="00293F39">
            <w:rPr>
              <w:sz w:val="22"/>
              <w:szCs w:val="22"/>
            </w:rPr>
            <w:fldChar w:fldCharType="separate"/>
          </w:r>
          <w:hyperlink w:anchor="_Toc101629276" w:history="1">
            <w:r w:rsidR="009B6B86" w:rsidRPr="008816B4">
              <w:rPr>
                <w:rStyle w:val="af"/>
                <w:caps w:val="0"/>
                <w:sz w:val="21"/>
                <w:szCs w:val="21"/>
              </w:rPr>
              <w:t>Список сокращений</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_Toc101629276 \h </w:instrText>
            </w:r>
            <w:r w:rsidR="009B6B86" w:rsidRPr="008816B4">
              <w:rPr>
                <w:webHidden/>
                <w:sz w:val="21"/>
                <w:szCs w:val="21"/>
              </w:rPr>
            </w:r>
            <w:r w:rsidR="009B6B86" w:rsidRPr="008816B4">
              <w:rPr>
                <w:webHidden/>
                <w:sz w:val="21"/>
                <w:szCs w:val="21"/>
              </w:rPr>
              <w:fldChar w:fldCharType="separate"/>
            </w:r>
            <w:r w:rsidR="00457108">
              <w:rPr>
                <w:webHidden/>
                <w:sz w:val="21"/>
                <w:szCs w:val="21"/>
              </w:rPr>
              <w:t>12</w:t>
            </w:r>
            <w:r w:rsidR="009B6B86" w:rsidRPr="008816B4">
              <w:rPr>
                <w:webHidden/>
                <w:sz w:val="21"/>
                <w:szCs w:val="21"/>
              </w:rPr>
              <w:fldChar w:fldCharType="end"/>
            </w:r>
          </w:hyperlink>
        </w:p>
        <w:p w14:paraId="5681105C" w14:textId="6CD50CA0" w:rsidR="009B6B86" w:rsidRPr="008816B4" w:rsidRDefault="00000000" w:rsidP="00F126FA">
          <w:pPr>
            <w:pStyle w:val="19"/>
            <w:tabs>
              <w:tab w:val="left" w:pos="709"/>
            </w:tabs>
            <w:rPr>
              <w:rFonts w:eastAsiaTheme="minorEastAsia"/>
              <w:sz w:val="21"/>
              <w:szCs w:val="21"/>
            </w:rPr>
          </w:pPr>
          <w:hyperlink w:anchor="_Toc101629277" w:history="1">
            <w:r w:rsidR="009B6B86" w:rsidRPr="008816B4">
              <w:rPr>
                <w:rStyle w:val="af"/>
                <w:caps w:val="0"/>
                <w:sz w:val="21"/>
                <w:szCs w:val="21"/>
              </w:rPr>
              <w:t>Определения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_Toc101629277 \h </w:instrText>
            </w:r>
            <w:r w:rsidR="009B6B86" w:rsidRPr="008816B4">
              <w:rPr>
                <w:webHidden/>
                <w:sz w:val="21"/>
                <w:szCs w:val="21"/>
              </w:rPr>
            </w:r>
            <w:r w:rsidR="009B6B86" w:rsidRPr="008816B4">
              <w:rPr>
                <w:webHidden/>
                <w:sz w:val="21"/>
                <w:szCs w:val="21"/>
              </w:rPr>
              <w:fldChar w:fldCharType="separate"/>
            </w:r>
            <w:r w:rsidR="00457108">
              <w:rPr>
                <w:webHidden/>
                <w:sz w:val="21"/>
                <w:szCs w:val="21"/>
              </w:rPr>
              <w:t>13</w:t>
            </w:r>
            <w:r w:rsidR="009B6B86" w:rsidRPr="008816B4">
              <w:rPr>
                <w:webHidden/>
                <w:sz w:val="21"/>
                <w:szCs w:val="21"/>
              </w:rPr>
              <w:fldChar w:fldCharType="end"/>
            </w:r>
          </w:hyperlink>
        </w:p>
        <w:p w14:paraId="305D779C" w14:textId="2373A0F6" w:rsidR="009B6B86" w:rsidRPr="008816B4" w:rsidRDefault="00000000" w:rsidP="00F126FA">
          <w:pPr>
            <w:pStyle w:val="19"/>
            <w:tabs>
              <w:tab w:val="left" w:pos="709"/>
            </w:tabs>
            <w:rPr>
              <w:rFonts w:eastAsiaTheme="minorEastAsia"/>
              <w:sz w:val="21"/>
              <w:szCs w:val="21"/>
            </w:rPr>
          </w:pPr>
          <w:hyperlink w:anchor="_Toc101629278" w:history="1">
            <w:r w:rsidR="009B6B86" w:rsidRPr="008816B4">
              <w:rPr>
                <w:rStyle w:val="af"/>
                <w:caps w:val="0"/>
                <w:sz w:val="21"/>
                <w:szCs w:val="21"/>
              </w:rPr>
              <w:t>Введение</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_Toc101629278 \h </w:instrText>
            </w:r>
            <w:r w:rsidR="009B6B86" w:rsidRPr="008816B4">
              <w:rPr>
                <w:webHidden/>
                <w:sz w:val="21"/>
                <w:szCs w:val="21"/>
              </w:rPr>
            </w:r>
            <w:r w:rsidR="009B6B86" w:rsidRPr="008816B4">
              <w:rPr>
                <w:webHidden/>
                <w:sz w:val="21"/>
                <w:szCs w:val="21"/>
              </w:rPr>
              <w:fldChar w:fldCharType="separate"/>
            </w:r>
            <w:r w:rsidR="00457108">
              <w:rPr>
                <w:webHidden/>
                <w:sz w:val="21"/>
                <w:szCs w:val="21"/>
              </w:rPr>
              <w:t>15</w:t>
            </w:r>
            <w:r w:rsidR="009B6B86" w:rsidRPr="008816B4">
              <w:rPr>
                <w:webHidden/>
                <w:sz w:val="21"/>
                <w:szCs w:val="21"/>
              </w:rPr>
              <w:fldChar w:fldCharType="end"/>
            </w:r>
          </w:hyperlink>
        </w:p>
        <w:p w14:paraId="0CC25B84" w14:textId="6BC1B144" w:rsidR="009B6B86" w:rsidRPr="008816B4" w:rsidRDefault="00000000" w:rsidP="00F126FA">
          <w:pPr>
            <w:pStyle w:val="19"/>
            <w:tabs>
              <w:tab w:val="left" w:pos="709"/>
            </w:tabs>
            <w:rPr>
              <w:rFonts w:eastAsiaTheme="minorEastAsia"/>
              <w:sz w:val="21"/>
              <w:szCs w:val="21"/>
            </w:rPr>
          </w:pPr>
          <w:hyperlink w:anchor="_Toc101629279" w:history="1">
            <w:r w:rsidR="009B6B86" w:rsidRPr="008816B4">
              <w:rPr>
                <w:rStyle w:val="af"/>
                <w:sz w:val="21"/>
                <w:szCs w:val="21"/>
              </w:rPr>
              <w:t>1</w:t>
            </w:r>
            <w:r w:rsidR="009B6B86" w:rsidRPr="008816B4">
              <w:rPr>
                <w:rFonts w:eastAsiaTheme="minorEastAsia"/>
                <w:sz w:val="21"/>
                <w:szCs w:val="21"/>
              </w:rPr>
              <w:tab/>
            </w:r>
            <w:r w:rsidR="009B6B86" w:rsidRPr="008816B4">
              <w:rPr>
                <w:rStyle w:val="af"/>
                <w:caps w:val="0"/>
                <w:sz w:val="21"/>
                <w:szCs w:val="21"/>
              </w:rPr>
              <w:t>Глава 1. Существующее положение в сфере производства, передачи и потребления тепловой энергии для целей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_Toc101629279 \h </w:instrText>
            </w:r>
            <w:r w:rsidR="009B6B86" w:rsidRPr="008816B4">
              <w:rPr>
                <w:webHidden/>
                <w:sz w:val="21"/>
                <w:szCs w:val="21"/>
              </w:rPr>
            </w:r>
            <w:r w:rsidR="009B6B86" w:rsidRPr="008816B4">
              <w:rPr>
                <w:webHidden/>
                <w:sz w:val="21"/>
                <w:szCs w:val="21"/>
              </w:rPr>
              <w:fldChar w:fldCharType="separate"/>
            </w:r>
            <w:r w:rsidR="00457108">
              <w:rPr>
                <w:webHidden/>
                <w:sz w:val="21"/>
                <w:szCs w:val="21"/>
              </w:rPr>
              <w:t>16</w:t>
            </w:r>
            <w:r w:rsidR="009B6B86" w:rsidRPr="008816B4">
              <w:rPr>
                <w:webHidden/>
                <w:sz w:val="21"/>
                <w:szCs w:val="21"/>
              </w:rPr>
              <w:fldChar w:fldCharType="end"/>
            </w:r>
          </w:hyperlink>
        </w:p>
        <w:p w14:paraId="173D8124" w14:textId="0B637724"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280" w:history="1">
            <w:r w:rsidR="009B6B86" w:rsidRPr="008816B4">
              <w:rPr>
                <w:rStyle w:val="af"/>
                <w:rFonts w:ascii="Times New Roman" w:eastAsia="Times New Roman" w:hAnsi="Times New Roman" w:cs="Times New Roman"/>
                <w:noProof/>
                <w:sz w:val="21"/>
                <w:szCs w:val="21"/>
                <w:lang w:eastAsia="ru-RU"/>
              </w:rPr>
              <w:t>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1. Функциональная структура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_Toc101629280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16</w:t>
            </w:r>
            <w:r w:rsidR="009B6B86" w:rsidRPr="008816B4">
              <w:rPr>
                <w:rFonts w:ascii="Times New Roman" w:hAnsi="Times New Roman" w:cs="Times New Roman"/>
                <w:noProof/>
                <w:webHidden/>
                <w:sz w:val="21"/>
                <w:szCs w:val="21"/>
              </w:rPr>
              <w:fldChar w:fldCharType="end"/>
            </w:r>
          </w:hyperlink>
        </w:p>
        <w:p w14:paraId="2D8FFFAC" w14:textId="49A866B7"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1" w:history="1">
            <w:r w:rsidR="009B6B86" w:rsidRPr="008816B4">
              <w:rPr>
                <w:rStyle w:val="af"/>
                <w:rFonts w:cs="Times New Roman"/>
                <w:noProof/>
                <w:sz w:val="21"/>
                <w:szCs w:val="21"/>
              </w:rPr>
              <w:t>1.1.1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16</w:t>
            </w:r>
            <w:r w:rsidR="009B6B86" w:rsidRPr="008816B4">
              <w:rPr>
                <w:rFonts w:cs="Times New Roman"/>
                <w:noProof/>
                <w:webHidden/>
                <w:sz w:val="21"/>
                <w:szCs w:val="21"/>
              </w:rPr>
              <w:fldChar w:fldCharType="end"/>
            </w:r>
          </w:hyperlink>
        </w:p>
        <w:p w14:paraId="085028CD" w14:textId="36AE9A77"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2" w:history="1">
            <w:r w:rsidR="009B6B86" w:rsidRPr="008816B4">
              <w:rPr>
                <w:rStyle w:val="af"/>
                <w:rFonts w:cs="Times New Roman"/>
                <w:noProof/>
                <w:sz w:val="21"/>
                <w:szCs w:val="21"/>
              </w:rPr>
              <w:t>1.1.2</w:t>
            </w:r>
            <w:r w:rsidR="009B6B86" w:rsidRPr="008816B4">
              <w:rPr>
                <w:rFonts w:eastAsiaTheme="minorEastAsia" w:cs="Times New Roman"/>
                <w:noProof/>
                <w:sz w:val="21"/>
                <w:szCs w:val="21"/>
              </w:rPr>
              <w:tab/>
            </w:r>
            <w:r w:rsidR="009B6B86" w:rsidRPr="008816B4">
              <w:rPr>
                <w:rStyle w:val="af"/>
                <w:rFonts w:cs="Times New Roman"/>
                <w:noProof/>
                <w:sz w:val="21"/>
                <w:szCs w:val="21"/>
              </w:rPr>
              <w:t>Зоны действия производственных котельных</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19</w:t>
            </w:r>
            <w:r w:rsidR="009B6B86" w:rsidRPr="008816B4">
              <w:rPr>
                <w:rFonts w:cs="Times New Roman"/>
                <w:noProof/>
                <w:webHidden/>
                <w:sz w:val="21"/>
                <w:szCs w:val="21"/>
              </w:rPr>
              <w:fldChar w:fldCharType="end"/>
            </w:r>
          </w:hyperlink>
        </w:p>
        <w:p w14:paraId="063A069C" w14:textId="3E62B372"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3" w:history="1">
            <w:r w:rsidR="009B6B86" w:rsidRPr="008816B4">
              <w:rPr>
                <w:rStyle w:val="af"/>
                <w:rFonts w:cs="Times New Roman"/>
                <w:noProof/>
                <w:sz w:val="21"/>
                <w:szCs w:val="21"/>
              </w:rPr>
              <w:t>1.1.3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зон действия индивидуального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_Toc101629283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19</w:t>
            </w:r>
            <w:r w:rsidR="009B6B86" w:rsidRPr="008816B4">
              <w:rPr>
                <w:rFonts w:cs="Times New Roman"/>
                <w:noProof/>
                <w:webHidden/>
                <w:sz w:val="21"/>
                <w:szCs w:val="21"/>
              </w:rPr>
              <w:fldChar w:fldCharType="end"/>
            </w:r>
          </w:hyperlink>
        </w:p>
        <w:p w14:paraId="7B1C42BE" w14:textId="4DDC445C"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4" w:history="1">
            <w:r w:rsidR="009B6B86" w:rsidRPr="008816B4">
              <w:rPr>
                <w:rStyle w:val="af"/>
                <w:rFonts w:cs="Times New Roman"/>
                <w:noProof/>
                <w:sz w:val="21"/>
                <w:szCs w:val="21"/>
              </w:rPr>
              <w:t>1.1.4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произошедших в функциональной структуре теплоснабжения муниципального образования, города федерального значения за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19</w:t>
            </w:r>
            <w:r w:rsidR="009B6B86" w:rsidRPr="008816B4">
              <w:rPr>
                <w:rFonts w:cs="Times New Roman"/>
                <w:noProof/>
                <w:webHidden/>
                <w:sz w:val="21"/>
                <w:szCs w:val="21"/>
              </w:rPr>
              <w:fldChar w:fldCharType="end"/>
            </w:r>
          </w:hyperlink>
        </w:p>
        <w:p w14:paraId="06397C72" w14:textId="676E50BB"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285" w:history="1">
            <w:r w:rsidR="009B6B86" w:rsidRPr="008816B4">
              <w:rPr>
                <w:rStyle w:val="af"/>
                <w:rFonts w:ascii="Times New Roman" w:eastAsia="Times New Roman" w:hAnsi="Times New Roman" w:cs="Times New Roman"/>
                <w:noProof/>
                <w:sz w:val="21"/>
                <w:szCs w:val="21"/>
                <w:lang w:eastAsia="ru-RU"/>
              </w:rPr>
              <w:t>1.2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2. Источники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_Toc101629285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20</w:t>
            </w:r>
            <w:r w:rsidR="009B6B86" w:rsidRPr="008816B4">
              <w:rPr>
                <w:rFonts w:ascii="Times New Roman" w:hAnsi="Times New Roman" w:cs="Times New Roman"/>
                <w:noProof/>
                <w:webHidden/>
                <w:sz w:val="21"/>
                <w:szCs w:val="21"/>
              </w:rPr>
              <w:fldChar w:fldCharType="end"/>
            </w:r>
          </w:hyperlink>
        </w:p>
        <w:p w14:paraId="6667D9FC" w14:textId="61E403ED"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6" w:history="1">
            <w:r w:rsidR="009B6B86" w:rsidRPr="008816B4">
              <w:rPr>
                <w:rStyle w:val="af"/>
                <w:rFonts w:cs="Times New Roman"/>
                <w:noProof/>
                <w:sz w:val="21"/>
                <w:szCs w:val="21"/>
              </w:rPr>
              <w:t>1.2.1</w:t>
            </w:r>
            <w:r w:rsidR="009B6B86" w:rsidRPr="008816B4">
              <w:rPr>
                <w:rFonts w:eastAsiaTheme="minorEastAsia" w:cs="Times New Roman"/>
                <w:noProof/>
                <w:sz w:val="21"/>
                <w:szCs w:val="21"/>
              </w:rPr>
              <w:tab/>
            </w:r>
            <w:r w:rsidR="009B6B86" w:rsidRPr="008816B4">
              <w:rPr>
                <w:rStyle w:val="af"/>
                <w:rFonts w:cs="Times New Roman"/>
                <w:noProof/>
                <w:sz w:val="21"/>
                <w:szCs w:val="21"/>
              </w:rPr>
              <w:t>Структура и технические характеристики основного оборудования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20</w:t>
            </w:r>
            <w:r w:rsidR="009B6B86" w:rsidRPr="008816B4">
              <w:rPr>
                <w:rFonts w:cs="Times New Roman"/>
                <w:noProof/>
                <w:webHidden/>
                <w:sz w:val="21"/>
                <w:szCs w:val="21"/>
              </w:rPr>
              <w:fldChar w:fldCharType="end"/>
            </w:r>
          </w:hyperlink>
        </w:p>
        <w:p w14:paraId="392277B5" w14:textId="1B744E57"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7" w:history="1">
            <w:r w:rsidR="009B6B86" w:rsidRPr="008816B4">
              <w:rPr>
                <w:rStyle w:val="af"/>
                <w:rFonts w:cs="Times New Roman"/>
                <w:noProof/>
                <w:sz w:val="21"/>
                <w:szCs w:val="21"/>
              </w:rPr>
              <w:t>1.2.2</w:t>
            </w:r>
            <w:r w:rsidR="009B6B86" w:rsidRPr="008816B4">
              <w:rPr>
                <w:rFonts w:eastAsiaTheme="minorEastAsia" w:cs="Times New Roman"/>
                <w:noProof/>
                <w:sz w:val="21"/>
                <w:szCs w:val="21"/>
              </w:rPr>
              <w:tab/>
            </w:r>
            <w:r w:rsidR="009B6B86" w:rsidRPr="008816B4">
              <w:rPr>
                <w:rStyle w:val="af"/>
                <w:rFonts w:cs="Times New Roman"/>
                <w:noProof/>
                <w:sz w:val="21"/>
                <w:szCs w:val="21"/>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23</w:t>
            </w:r>
            <w:r w:rsidR="009B6B86" w:rsidRPr="008816B4">
              <w:rPr>
                <w:rFonts w:cs="Times New Roman"/>
                <w:noProof/>
                <w:webHidden/>
                <w:sz w:val="21"/>
                <w:szCs w:val="21"/>
              </w:rPr>
              <w:fldChar w:fldCharType="end"/>
            </w:r>
          </w:hyperlink>
        </w:p>
        <w:p w14:paraId="7A572874" w14:textId="6707F423"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8" w:history="1">
            <w:r w:rsidR="009B6B86" w:rsidRPr="008816B4">
              <w:rPr>
                <w:rStyle w:val="af"/>
                <w:rFonts w:cs="Times New Roman"/>
                <w:noProof/>
                <w:sz w:val="21"/>
                <w:szCs w:val="21"/>
              </w:rPr>
              <w:t>1.2.3</w:t>
            </w:r>
            <w:r w:rsidR="009B6B86" w:rsidRPr="008816B4">
              <w:rPr>
                <w:rFonts w:eastAsiaTheme="minorEastAsia" w:cs="Times New Roman"/>
                <w:noProof/>
                <w:sz w:val="21"/>
                <w:szCs w:val="21"/>
              </w:rPr>
              <w:tab/>
            </w:r>
            <w:r w:rsidR="009B6B86" w:rsidRPr="008816B4">
              <w:rPr>
                <w:rStyle w:val="af"/>
                <w:rFonts w:cs="Times New Roman"/>
                <w:noProof/>
                <w:sz w:val="21"/>
                <w:szCs w:val="21"/>
              </w:rPr>
              <w:t>Ограничения тепловой мощности и параметры располагаемой тепловой мощности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25</w:t>
            </w:r>
            <w:r w:rsidR="009B6B86" w:rsidRPr="008816B4">
              <w:rPr>
                <w:rFonts w:cs="Times New Roman"/>
                <w:noProof/>
                <w:webHidden/>
                <w:sz w:val="21"/>
                <w:szCs w:val="21"/>
              </w:rPr>
              <w:fldChar w:fldCharType="end"/>
            </w:r>
          </w:hyperlink>
        </w:p>
        <w:p w14:paraId="7CB7D1D7" w14:textId="7639251C"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9" w:history="1">
            <w:r w:rsidR="009B6B86" w:rsidRPr="008816B4">
              <w:rPr>
                <w:rStyle w:val="af"/>
                <w:rFonts w:cs="Times New Roman"/>
                <w:noProof/>
                <w:sz w:val="21"/>
                <w:szCs w:val="21"/>
              </w:rPr>
              <w:t>1.2.4</w:t>
            </w:r>
            <w:r w:rsidR="009B6B86" w:rsidRPr="008816B4">
              <w:rPr>
                <w:rFonts w:eastAsiaTheme="minorEastAsia" w:cs="Times New Roman"/>
                <w:noProof/>
                <w:sz w:val="21"/>
                <w:szCs w:val="21"/>
              </w:rPr>
              <w:tab/>
            </w:r>
            <w:r w:rsidR="009B6B86" w:rsidRPr="008816B4">
              <w:rPr>
                <w:rStyle w:val="af"/>
                <w:rFonts w:cs="Times New Roman"/>
                <w:noProof/>
                <w:sz w:val="21"/>
                <w:szCs w:val="21"/>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25</w:t>
            </w:r>
            <w:r w:rsidR="009B6B86" w:rsidRPr="008816B4">
              <w:rPr>
                <w:rFonts w:cs="Times New Roman"/>
                <w:noProof/>
                <w:webHidden/>
                <w:sz w:val="21"/>
                <w:szCs w:val="21"/>
              </w:rPr>
              <w:fldChar w:fldCharType="end"/>
            </w:r>
          </w:hyperlink>
        </w:p>
        <w:p w14:paraId="32FA0DEE" w14:textId="1A463F06"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90" w:history="1">
            <w:r w:rsidR="009B6B86" w:rsidRPr="008816B4">
              <w:rPr>
                <w:rStyle w:val="af"/>
                <w:rFonts w:cs="Times New Roman"/>
                <w:noProof/>
                <w:sz w:val="21"/>
                <w:szCs w:val="21"/>
              </w:rPr>
              <w:t>1.2.5</w:t>
            </w:r>
            <w:r w:rsidR="009B6B86" w:rsidRPr="008816B4">
              <w:rPr>
                <w:rFonts w:eastAsiaTheme="minorEastAsia" w:cs="Times New Roman"/>
                <w:noProof/>
                <w:sz w:val="21"/>
                <w:szCs w:val="21"/>
              </w:rPr>
              <w:tab/>
            </w:r>
            <w:r w:rsidR="009B6B86" w:rsidRPr="008816B4">
              <w:rPr>
                <w:rStyle w:val="af"/>
                <w:rFonts w:cs="Times New Roman"/>
                <w:noProof/>
                <w:sz w:val="21"/>
                <w:szCs w:val="21"/>
              </w:rPr>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27</w:t>
            </w:r>
            <w:r w:rsidR="009B6B86" w:rsidRPr="008816B4">
              <w:rPr>
                <w:rFonts w:cs="Times New Roman"/>
                <w:noProof/>
                <w:webHidden/>
                <w:sz w:val="21"/>
                <w:szCs w:val="21"/>
              </w:rPr>
              <w:fldChar w:fldCharType="end"/>
            </w:r>
          </w:hyperlink>
        </w:p>
        <w:p w14:paraId="3DF541CC" w14:textId="7417D7F3"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91" w:history="1">
            <w:r w:rsidR="009B6B86" w:rsidRPr="008816B4">
              <w:rPr>
                <w:rStyle w:val="af"/>
                <w:rFonts w:cs="Times New Roman"/>
                <w:noProof/>
                <w:sz w:val="21"/>
                <w:szCs w:val="21"/>
              </w:rPr>
              <w:t>1.2.6</w:t>
            </w:r>
            <w:r w:rsidR="009B6B86" w:rsidRPr="008816B4">
              <w:rPr>
                <w:rFonts w:eastAsiaTheme="minorEastAsia" w:cs="Times New Roman"/>
                <w:noProof/>
                <w:sz w:val="21"/>
                <w:szCs w:val="21"/>
              </w:rPr>
              <w:tab/>
            </w:r>
            <w:r w:rsidR="009B6B86" w:rsidRPr="008816B4">
              <w:rPr>
                <w:rStyle w:val="af"/>
                <w:rFonts w:cs="Times New Roman"/>
                <w:noProof/>
                <w:sz w:val="21"/>
                <w:szCs w:val="21"/>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30</w:t>
            </w:r>
            <w:r w:rsidR="009B6B86" w:rsidRPr="008816B4">
              <w:rPr>
                <w:rFonts w:cs="Times New Roman"/>
                <w:noProof/>
                <w:webHidden/>
                <w:sz w:val="21"/>
                <w:szCs w:val="21"/>
              </w:rPr>
              <w:fldChar w:fldCharType="end"/>
            </w:r>
          </w:hyperlink>
        </w:p>
        <w:p w14:paraId="04E9FCE4" w14:textId="77E0586E"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92" w:history="1">
            <w:r w:rsidR="009B6B86" w:rsidRPr="008816B4">
              <w:rPr>
                <w:rStyle w:val="af"/>
                <w:rFonts w:cs="Times New Roman"/>
                <w:noProof/>
                <w:sz w:val="21"/>
                <w:szCs w:val="21"/>
              </w:rPr>
              <w:t>1.2.7</w:t>
            </w:r>
            <w:r w:rsidR="009B6B86" w:rsidRPr="008816B4">
              <w:rPr>
                <w:rFonts w:eastAsiaTheme="minorEastAsia" w:cs="Times New Roman"/>
                <w:noProof/>
                <w:sz w:val="21"/>
                <w:szCs w:val="21"/>
              </w:rPr>
              <w:tab/>
            </w:r>
            <w:r w:rsidR="009B6B86" w:rsidRPr="008816B4">
              <w:rPr>
                <w:rStyle w:val="af"/>
                <w:rFonts w:cs="Times New Roman"/>
                <w:noProof/>
                <w:sz w:val="21"/>
                <w:szCs w:val="21"/>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30</w:t>
            </w:r>
            <w:r w:rsidR="009B6B86" w:rsidRPr="008816B4">
              <w:rPr>
                <w:rFonts w:cs="Times New Roman"/>
                <w:noProof/>
                <w:webHidden/>
                <w:sz w:val="21"/>
                <w:szCs w:val="21"/>
              </w:rPr>
              <w:fldChar w:fldCharType="end"/>
            </w:r>
          </w:hyperlink>
        </w:p>
        <w:p w14:paraId="1F9758C6" w14:textId="3B7F75E7"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93" w:history="1">
            <w:r w:rsidR="009B6B86" w:rsidRPr="008816B4">
              <w:rPr>
                <w:rStyle w:val="af"/>
                <w:rFonts w:cs="Times New Roman"/>
                <w:noProof/>
                <w:sz w:val="21"/>
                <w:szCs w:val="21"/>
              </w:rPr>
              <w:t>1.2.8</w:t>
            </w:r>
            <w:r w:rsidR="009B6B86" w:rsidRPr="008816B4">
              <w:rPr>
                <w:rFonts w:eastAsiaTheme="minorEastAsia" w:cs="Times New Roman"/>
                <w:noProof/>
                <w:sz w:val="21"/>
                <w:szCs w:val="21"/>
              </w:rPr>
              <w:tab/>
            </w:r>
            <w:r w:rsidR="009B6B86" w:rsidRPr="008816B4">
              <w:rPr>
                <w:rStyle w:val="af"/>
                <w:rFonts w:cs="Times New Roman"/>
                <w:noProof/>
                <w:sz w:val="21"/>
                <w:szCs w:val="21"/>
              </w:rPr>
              <w:t>Среднегодовая загрузка оборудования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_Toc101629293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30</w:t>
            </w:r>
            <w:r w:rsidR="009B6B86" w:rsidRPr="008816B4">
              <w:rPr>
                <w:rFonts w:cs="Times New Roman"/>
                <w:noProof/>
                <w:webHidden/>
                <w:sz w:val="21"/>
                <w:szCs w:val="21"/>
              </w:rPr>
              <w:fldChar w:fldCharType="end"/>
            </w:r>
          </w:hyperlink>
        </w:p>
        <w:p w14:paraId="0C356246" w14:textId="2080936E"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94" w:history="1">
            <w:r w:rsidR="009B6B86" w:rsidRPr="008816B4">
              <w:rPr>
                <w:rStyle w:val="af"/>
                <w:rFonts w:cs="Times New Roman"/>
                <w:noProof/>
                <w:sz w:val="21"/>
                <w:szCs w:val="21"/>
              </w:rPr>
              <w:t>1.2.9</w:t>
            </w:r>
            <w:r w:rsidR="009B6B86" w:rsidRPr="008816B4">
              <w:rPr>
                <w:rFonts w:eastAsiaTheme="minorEastAsia" w:cs="Times New Roman"/>
                <w:noProof/>
                <w:sz w:val="21"/>
                <w:szCs w:val="21"/>
              </w:rPr>
              <w:tab/>
            </w:r>
            <w:r w:rsidR="009B6B86" w:rsidRPr="008816B4">
              <w:rPr>
                <w:rStyle w:val="af"/>
                <w:rFonts w:cs="Times New Roman"/>
                <w:noProof/>
                <w:sz w:val="21"/>
                <w:szCs w:val="21"/>
              </w:rPr>
              <w:t>Способы учета тепла, отпущенного в тепловые сети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31</w:t>
            </w:r>
            <w:r w:rsidR="009B6B86" w:rsidRPr="008816B4">
              <w:rPr>
                <w:rFonts w:cs="Times New Roman"/>
                <w:noProof/>
                <w:webHidden/>
                <w:sz w:val="21"/>
                <w:szCs w:val="21"/>
              </w:rPr>
              <w:fldChar w:fldCharType="end"/>
            </w:r>
          </w:hyperlink>
        </w:p>
        <w:p w14:paraId="7707CFB3" w14:textId="6A0942E4"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295" w:history="1">
            <w:r w:rsidR="009B6B86" w:rsidRPr="008816B4">
              <w:rPr>
                <w:rStyle w:val="af"/>
                <w:rFonts w:cs="Times New Roman"/>
                <w:noProof/>
                <w:sz w:val="21"/>
                <w:szCs w:val="21"/>
              </w:rPr>
              <w:t>1.2.10</w:t>
            </w:r>
            <w:r w:rsidR="009B6B86" w:rsidRPr="008816B4">
              <w:rPr>
                <w:rFonts w:eastAsiaTheme="minorEastAsia" w:cs="Times New Roman"/>
                <w:noProof/>
                <w:sz w:val="21"/>
                <w:szCs w:val="21"/>
              </w:rPr>
              <w:tab/>
            </w:r>
            <w:r w:rsidR="009B6B86" w:rsidRPr="008816B4">
              <w:rPr>
                <w:rStyle w:val="af"/>
                <w:rFonts w:cs="Times New Roman"/>
                <w:noProof/>
                <w:sz w:val="21"/>
                <w:szCs w:val="21"/>
              </w:rPr>
              <w:t>Статистика отказов и восстановлений оборудования источников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31</w:t>
            </w:r>
            <w:r w:rsidR="009B6B86" w:rsidRPr="008816B4">
              <w:rPr>
                <w:rFonts w:cs="Times New Roman"/>
                <w:noProof/>
                <w:webHidden/>
                <w:sz w:val="21"/>
                <w:szCs w:val="21"/>
              </w:rPr>
              <w:fldChar w:fldCharType="end"/>
            </w:r>
          </w:hyperlink>
        </w:p>
        <w:p w14:paraId="01B7EFAE" w14:textId="4BB7AD72"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296" w:history="1">
            <w:r w:rsidR="009B6B86" w:rsidRPr="008816B4">
              <w:rPr>
                <w:rStyle w:val="af"/>
                <w:rFonts w:cs="Times New Roman"/>
                <w:noProof/>
                <w:sz w:val="21"/>
                <w:szCs w:val="21"/>
              </w:rPr>
              <w:t>1.2.11</w:t>
            </w:r>
            <w:r w:rsidR="009B6B86" w:rsidRPr="008816B4">
              <w:rPr>
                <w:rFonts w:eastAsiaTheme="minorEastAsia" w:cs="Times New Roman"/>
                <w:noProof/>
                <w:sz w:val="21"/>
                <w:szCs w:val="21"/>
              </w:rPr>
              <w:tab/>
            </w:r>
            <w:r w:rsidR="009B6B86" w:rsidRPr="008816B4">
              <w:rPr>
                <w:rStyle w:val="af"/>
                <w:rFonts w:cs="Times New Roman"/>
                <w:noProof/>
                <w:sz w:val="21"/>
                <w:szCs w:val="21"/>
              </w:rPr>
              <w:t>Предписания надзорных органов по запрещению дальнейшей эксплуатации источников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31</w:t>
            </w:r>
            <w:r w:rsidR="009B6B86" w:rsidRPr="008816B4">
              <w:rPr>
                <w:rFonts w:cs="Times New Roman"/>
                <w:noProof/>
                <w:webHidden/>
                <w:sz w:val="21"/>
                <w:szCs w:val="21"/>
              </w:rPr>
              <w:fldChar w:fldCharType="end"/>
            </w:r>
          </w:hyperlink>
        </w:p>
        <w:p w14:paraId="08729E30" w14:textId="09A4EB8D"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297" w:history="1">
            <w:r w:rsidR="009B6B86" w:rsidRPr="008816B4">
              <w:rPr>
                <w:rStyle w:val="af"/>
                <w:rFonts w:cs="Times New Roman"/>
                <w:noProof/>
                <w:sz w:val="21"/>
                <w:szCs w:val="21"/>
              </w:rPr>
              <w:t>1.2.12</w:t>
            </w:r>
            <w:r w:rsidR="009B6B86" w:rsidRPr="008816B4">
              <w:rPr>
                <w:rFonts w:eastAsiaTheme="minorEastAsia" w:cs="Times New Roman"/>
                <w:noProof/>
                <w:sz w:val="21"/>
                <w:szCs w:val="21"/>
              </w:rPr>
              <w:tab/>
            </w:r>
            <w:r w:rsidR="009B6B86" w:rsidRPr="008816B4">
              <w:rPr>
                <w:rStyle w:val="af"/>
                <w:rFonts w:cs="Times New Roman"/>
                <w:noProof/>
                <w:sz w:val="21"/>
                <w:szCs w:val="21"/>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32</w:t>
            </w:r>
            <w:r w:rsidR="009B6B86" w:rsidRPr="008816B4">
              <w:rPr>
                <w:rFonts w:cs="Times New Roman"/>
                <w:noProof/>
                <w:webHidden/>
                <w:sz w:val="21"/>
                <w:szCs w:val="21"/>
              </w:rPr>
              <w:fldChar w:fldCharType="end"/>
            </w:r>
          </w:hyperlink>
        </w:p>
        <w:p w14:paraId="302B3EDA" w14:textId="25D6A0D6"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298" w:history="1">
            <w:r w:rsidR="009B6B86" w:rsidRPr="008816B4">
              <w:rPr>
                <w:rStyle w:val="af"/>
                <w:rFonts w:cs="Times New Roman"/>
                <w:noProof/>
                <w:sz w:val="21"/>
                <w:szCs w:val="21"/>
              </w:rPr>
              <w:t>1.2.13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32</w:t>
            </w:r>
            <w:r w:rsidR="009B6B86" w:rsidRPr="008816B4">
              <w:rPr>
                <w:rFonts w:cs="Times New Roman"/>
                <w:noProof/>
                <w:webHidden/>
                <w:sz w:val="21"/>
                <w:szCs w:val="21"/>
              </w:rPr>
              <w:fldChar w:fldCharType="end"/>
            </w:r>
          </w:hyperlink>
        </w:p>
        <w:p w14:paraId="06171080" w14:textId="2EC66721"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299" w:history="1">
            <w:r w:rsidR="009B6B86" w:rsidRPr="008816B4">
              <w:rPr>
                <w:rStyle w:val="af"/>
                <w:rFonts w:ascii="Times New Roman" w:eastAsia="Times New Roman" w:hAnsi="Times New Roman" w:cs="Times New Roman"/>
                <w:noProof/>
                <w:sz w:val="21"/>
                <w:szCs w:val="21"/>
                <w:lang w:eastAsia="ru-RU"/>
              </w:rPr>
              <w:t>1.3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Тепловые сети, сооружения на них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_Toc101629299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33</w:t>
            </w:r>
            <w:r w:rsidR="009B6B86" w:rsidRPr="008816B4">
              <w:rPr>
                <w:rFonts w:ascii="Times New Roman" w:hAnsi="Times New Roman" w:cs="Times New Roman"/>
                <w:noProof/>
                <w:webHidden/>
                <w:sz w:val="21"/>
                <w:szCs w:val="21"/>
              </w:rPr>
              <w:fldChar w:fldCharType="end"/>
            </w:r>
          </w:hyperlink>
        </w:p>
        <w:p w14:paraId="3DE0A487" w14:textId="212439DD"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0" w:history="1">
            <w:r w:rsidR="009B6B86" w:rsidRPr="008816B4">
              <w:rPr>
                <w:rStyle w:val="af"/>
                <w:rFonts w:cs="Times New Roman"/>
                <w:noProof/>
                <w:sz w:val="21"/>
                <w:szCs w:val="21"/>
              </w:rPr>
              <w:t>1.3.1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33</w:t>
            </w:r>
            <w:r w:rsidR="009B6B86" w:rsidRPr="008816B4">
              <w:rPr>
                <w:rFonts w:cs="Times New Roman"/>
                <w:noProof/>
                <w:webHidden/>
                <w:sz w:val="21"/>
                <w:szCs w:val="21"/>
              </w:rPr>
              <w:fldChar w:fldCharType="end"/>
            </w:r>
          </w:hyperlink>
        </w:p>
        <w:p w14:paraId="6E149CB4" w14:textId="13FE65A2"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1" w:history="1">
            <w:r w:rsidR="009B6B86" w:rsidRPr="008816B4">
              <w:rPr>
                <w:rStyle w:val="af"/>
                <w:rFonts w:cs="Times New Roman"/>
                <w:noProof/>
                <w:sz w:val="21"/>
                <w:szCs w:val="21"/>
              </w:rPr>
              <w:t>1.3.2</w:t>
            </w:r>
            <w:r w:rsidR="009B6B86" w:rsidRPr="008816B4">
              <w:rPr>
                <w:rFonts w:eastAsiaTheme="minorEastAsia" w:cs="Times New Roman"/>
                <w:noProof/>
                <w:sz w:val="21"/>
                <w:szCs w:val="21"/>
              </w:rPr>
              <w:tab/>
            </w:r>
            <w:r w:rsidR="009B6B86" w:rsidRPr="008816B4">
              <w:rPr>
                <w:rStyle w:val="af"/>
                <w:rFonts w:cs="Times New Roman"/>
                <w:noProof/>
                <w:sz w:val="21"/>
                <w:szCs w:val="21"/>
              </w:rPr>
              <w:t>Карты (схемы) тепловых сетей в зонах действия источников тепловой энергии в электронной форме и (или) на бумажном носителе</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34</w:t>
            </w:r>
            <w:r w:rsidR="009B6B86" w:rsidRPr="008816B4">
              <w:rPr>
                <w:rFonts w:cs="Times New Roman"/>
                <w:noProof/>
                <w:webHidden/>
                <w:sz w:val="21"/>
                <w:szCs w:val="21"/>
              </w:rPr>
              <w:fldChar w:fldCharType="end"/>
            </w:r>
          </w:hyperlink>
        </w:p>
        <w:p w14:paraId="27CC9CD4" w14:textId="54B2F303"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2" w:history="1">
            <w:r w:rsidR="009B6B86" w:rsidRPr="008816B4">
              <w:rPr>
                <w:rStyle w:val="af"/>
                <w:rFonts w:cs="Times New Roman"/>
                <w:noProof/>
                <w:sz w:val="21"/>
                <w:szCs w:val="21"/>
              </w:rPr>
              <w:t>1.3.3</w:t>
            </w:r>
            <w:r w:rsidR="009B6B86" w:rsidRPr="008816B4">
              <w:rPr>
                <w:rFonts w:eastAsiaTheme="minorEastAsia" w:cs="Times New Roman"/>
                <w:noProof/>
                <w:sz w:val="21"/>
                <w:szCs w:val="21"/>
              </w:rPr>
              <w:tab/>
            </w:r>
            <w:r w:rsidR="009B6B86" w:rsidRPr="008816B4">
              <w:rPr>
                <w:rStyle w:val="af"/>
                <w:rFonts w:cs="Times New Roman"/>
                <w:noProof/>
                <w:sz w:val="21"/>
                <w:szCs w:val="21"/>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 потребителей, подключенных к таким участкам</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40</w:t>
            </w:r>
            <w:r w:rsidR="009B6B86" w:rsidRPr="008816B4">
              <w:rPr>
                <w:rFonts w:cs="Times New Roman"/>
                <w:noProof/>
                <w:webHidden/>
                <w:sz w:val="21"/>
                <w:szCs w:val="21"/>
              </w:rPr>
              <w:fldChar w:fldCharType="end"/>
            </w:r>
          </w:hyperlink>
        </w:p>
        <w:p w14:paraId="6FA9392B" w14:textId="548813DF"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3" w:history="1">
            <w:r w:rsidR="009B6B86" w:rsidRPr="008816B4">
              <w:rPr>
                <w:rStyle w:val="af"/>
                <w:rFonts w:cs="Times New Roman"/>
                <w:noProof/>
                <w:sz w:val="21"/>
                <w:szCs w:val="21"/>
              </w:rPr>
              <w:t>1.3.4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типов и количества секционирующей и регулирующей арматуры на тепловых сетях</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_Toc101629303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41</w:t>
            </w:r>
            <w:r w:rsidR="009B6B86" w:rsidRPr="008816B4">
              <w:rPr>
                <w:rFonts w:cs="Times New Roman"/>
                <w:noProof/>
                <w:webHidden/>
                <w:sz w:val="21"/>
                <w:szCs w:val="21"/>
              </w:rPr>
              <w:fldChar w:fldCharType="end"/>
            </w:r>
          </w:hyperlink>
        </w:p>
        <w:p w14:paraId="4A0323C0" w14:textId="5CBE072C"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4" w:history="1">
            <w:r w:rsidR="009B6B86" w:rsidRPr="008816B4">
              <w:rPr>
                <w:rStyle w:val="af"/>
                <w:rFonts w:cs="Times New Roman"/>
                <w:noProof/>
                <w:sz w:val="21"/>
                <w:szCs w:val="21"/>
              </w:rPr>
              <w:t>1.3.5</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типов и строительных особенностей тепловых пунктов, тепловых камер и павильонов</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41</w:t>
            </w:r>
            <w:r w:rsidR="009B6B86" w:rsidRPr="008816B4">
              <w:rPr>
                <w:rFonts w:cs="Times New Roman"/>
                <w:noProof/>
                <w:webHidden/>
                <w:sz w:val="21"/>
                <w:szCs w:val="21"/>
              </w:rPr>
              <w:fldChar w:fldCharType="end"/>
            </w:r>
          </w:hyperlink>
        </w:p>
        <w:p w14:paraId="757F63C6" w14:textId="2DFB874D"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5" w:history="1">
            <w:r w:rsidR="009B6B86" w:rsidRPr="008816B4">
              <w:rPr>
                <w:rStyle w:val="af"/>
                <w:rFonts w:cs="Times New Roman"/>
                <w:noProof/>
                <w:sz w:val="21"/>
                <w:szCs w:val="21"/>
              </w:rPr>
              <w:t>1.3.6</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графиков регулирования отпуска тепла в тепловые сети с анализом их обоснованности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41</w:t>
            </w:r>
            <w:r w:rsidR="009B6B86" w:rsidRPr="008816B4">
              <w:rPr>
                <w:rFonts w:cs="Times New Roman"/>
                <w:noProof/>
                <w:webHidden/>
                <w:sz w:val="21"/>
                <w:szCs w:val="21"/>
              </w:rPr>
              <w:fldChar w:fldCharType="end"/>
            </w:r>
          </w:hyperlink>
        </w:p>
        <w:p w14:paraId="332399C4" w14:textId="1791825C"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6" w:history="1">
            <w:r w:rsidR="009B6B86" w:rsidRPr="008816B4">
              <w:rPr>
                <w:rStyle w:val="af"/>
                <w:rFonts w:cs="Times New Roman"/>
                <w:noProof/>
                <w:sz w:val="21"/>
                <w:szCs w:val="21"/>
              </w:rPr>
              <w:t>1.3.7</w:t>
            </w:r>
            <w:r w:rsidR="009B6B86" w:rsidRPr="008816B4">
              <w:rPr>
                <w:rFonts w:eastAsiaTheme="minorEastAsia" w:cs="Times New Roman"/>
                <w:noProof/>
                <w:sz w:val="21"/>
                <w:szCs w:val="21"/>
              </w:rPr>
              <w:tab/>
            </w:r>
            <w:r w:rsidR="009B6B86" w:rsidRPr="008816B4">
              <w:rPr>
                <w:rStyle w:val="af"/>
                <w:rFonts w:cs="Times New Roman"/>
                <w:noProof/>
                <w:sz w:val="21"/>
                <w:szCs w:val="21"/>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45</w:t>
            </w:r>
            <w:r w:rsidR="009B6B86" w:rsidRPr="008816B4">
              <w:rPr>
                <w:rFonts w:cs="Times New Roman"/>
                <w:noProof/>
                <w:webHidden/>
                <w:sz w:val="21"/>
                <w:szCs w:val="21"/>
              </w:rPr>
              <w:fldChar w:fldCharType="end"/>
            </w:r>
          </w:hyperlink>
        </w:p>
        <w:p w14:paraId="77CED156" w14:textId="509B9E34"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7" w:history="1">
            <w:r w:rsidR="009B6B86" w:rsidRPr="008816B4">
              <w:rPr>
                <w:rStyle w:val="af"/>
                <w:rFonts w:cs="Times New Roman"/>
                <w:noProof/>
                <w:sz w:val="21"/>
                <w:szCs w:val="21"/>
              </w:rPr>
              <w:t>1.3.8</w:t>
            </w:r>
            <w:r w:rsidR="009B6B86" w:rsidRPr="008816B4">
              <w:rPr>
                <w:rFonts w:eastAsiaTheme="minorEastAsia" w:cs="Times New Roman"/>
                <w:noProof/>
                <w:sz w:val="21"/>
                <w:szCs w:val="21"/>
              </w:rPr>
              <w:tab/>
            </w:r>
            <w:r w:rsidR="009B6B86" w:rsidRPr="008816B4">
              <w:rPr>
                <w:rStyle w:val="af"/>
                <w:rFonts w:cs="Times New Roman"/>
                <w:noProof/>
                <w:sz w:val="21"/>
                <w:szCs w:val="21"/>
              </w:rPr>
              <w:t>Гидравлические режимы и пьезометрические графики тепловых сетей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46</w:t>
            </w:r>
            <w:r w:rsidR="009B6B86" w:rsidRPr="008816B4">
              <w:rPr>
                <w:rFonts w:cs="Times New Roman"/>
                <w:noProof/>
                <w:webHidden/>
                <w:sz w:val="21"/>
                <w:szCs w:val="21"/>
              </w:rPr>
              <w:fldChar w:fldCharType="end"/>
            </w:r>
          </w:hyperlink>
        </w:p>
        <w:p w14:paraId="5441C7FA" w14:textId="101DAD65"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8" w:history="1">
            <w:r w:rsidR="009B6B86" w:rsidRPr="008816B4">
              <w:rPr>
                <w:rStyle w:val="af"/>
                <w:rFonts w:cs="Times New Roman"/>
                <w:noProof/>
                <w:sz w:val="21"/>
                <w:szCs w:val="21"/>
              </w:rPr>
              <w:t>1.3.9</w:t>
            </w:r>
            <w:r w:rsidR="009B6B86" w:rsidRPr="008816B4">
              <w:rPr>
                <w:rFonts w:eastAsiaTheme="minorEastAsia" w:cs="Times New Roman"/>
                <w:noProof/>
                <w:sz w:val="21"/>
                <w:szCs w:val="21"/>
              </w:rPr>
              <w:tab/>
            </w:r>
            <w:r w:rsidR="009B6B86" w:rsidRPr="008816B4">
              <w:rPr>
                <w:rStyle w:val="af"/>
                <w:rFonts w:cs="Times New Roman"/>
                <w:noProof/>
                <w:sz w:val="21"/>
                <w:szCs w:val="21"/>
              </w:rPr>
              <w:t>Статистика отказов тепловых сетей (аварий, инцидентов) за последние 5 лет</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46</w:t>
            </w:r>
            <w:r w:rsidR="009B6B86" w:rsidRPr="008816B4">
              <w:rPr>
                <w:rFonts w:cs="Times New Roman"/>
                <w:noProof/>
                <w:webHidden/>
                <w:sz w:val="21"/>
                <w:szCs w:val="21"/>
              </w:rPr>
              <w:fldChar w:fldCharType="end"/>
            </w:r>
          </w:hyperlink>
        </w:p>
        <w:p w14:paraId="7AA1A5D9" w14:textId="3B6C7A1A"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09" w:history="1">
            <w:r w:rsidR="009B6B86" w:rsidRPr="008816B4">
              <w:rPr>
                <w:rStyle w:val="af"/>
                <w:rFonts w:cs="Times New Roman"/>
                <w:noProof/>
                <w:sz w:val="21"/>
                <w:szCs w:val="21"/>
              </w:rPr>
              <w:t>1.3.10</w:t>
            </w:r>
            <w:r w:rsidR="009B6B86" w:rsidRPr="008816B4">
              <w:rPr>
                <w:rFonts w:eastAsiaTheme="minorEastAsia" w:cs="Times New Roman"/>
                <w:noProof/>
                <w:sz w:val="21"/>
                <w:szCs w:val="21"/>
              </w:rPr>
              <w:tab/>
            </w:r>
            <w:r w:rsidR="009B6B86" w:rsidRPr="008816B4">
              <w:rPr>
                <w:rStyle w:val="af"/>
                <w:rFonts w:cs="Times New Roman"/>
                <w:noProof/>
                <w:sz w:val="21"/>
                <w:szCs w:val="21"/>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46</w:t>
            </w:r>
            <w:r w:rsidR="009B6B86" w:rsidRPr="008816B4">
              <w:rPr>
                <w:rFonts w:cs="Times New Roman"/>
                <w:noProof/>
                <w:webHidden/>
                <w:sz w:val="21"/>
                <w:szCs w:val="21"/>
              </w:rPr>
              <w:fldChar w:fldCharType="end"/>
            </w:r>
          </w:hyperlink>
        </w:p>
        <w:p w14:paraId="2664627B" w14:textId="2E4C8BA5"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0" w:history="1">
            <w:r w:rsidR="009B6B86" w:rsidRPr="008816B4">
              <w:rPr>
                <w:rStyle w:val="af"/>
                <w:rFonts w:cs="Times New Roman"/>
                <w:noProof/>
                <w:sz w:val="21"/>
                <w:szCs w:val="21"/>
              </w:rPr>
              <w:t>1.3.11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процедур диагностики состояния тепловых сетей и планирования капитальных (текущих) ремонтов</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46</w:t>
            </w:r>
            <w:r w:rsidR="009B6B86" w:rsidRPr="008816B4">
              <w:rPr>
                <w:rFonts w:cs="Times New Roman"/>
                <w:noProof/>
                <w:webHidden/>
                <w:sz w:val="21"/>
                <w:szCs w:val="21"/>
              </w:rPr>
              <w:fldChar w:fldCharType="end"/>
            </w:r>
          </w:hyperlink>
        </w:p>
        <w:p w14:paraId="7422CAD8" w14:textId="1B2DAD6B"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1" w:history="1">
            <w:r w:rsidR="009B6B86" w:rsidRPr="008816B4">
              <w:rPr>
                <w:rStyle w:val="af"/>
                <w:rFonts w:cs="Times New Roman"/>
                <w:noProof/>
                <w:sz w:val="21"/>
                <w:szCs w:val="21"/>
              </w:rPr>
              <w:t>1.3.12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48</w:t>
            </w:r>
            <w:r w:rsidR="009B6B86" w:rsidRPr="008816B4">
              <w:rPr>
                <w:rFonts w:cs="Times New Roman"/>
                <w:noProof/>
                <w:webHidden/>
                <w:sz w:val="21"/>
                <w:szCs w:val="21"/>
              </w:rPr>
              <w:fldChar w:fldCharType="end"/>
            </w:r>
          </w:hyperlink>
        </w:p>
        <w:p w14:paraId="75CCA937" w14:textId="5FCB122B"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2" w:history="1">
            <w:r w:rsidR="009B6B86" w:rsidRPr="008816B4">
              <w:rPr>
                <w:rStyle w:val="af"/>
                <w:rFonts w:cs="Times New Roman"/>
                <w:noProof/>
                <w:sz w:val="21"/>
                <w:szCs w:val="21"/>
              </w:rPr>
              <w:t>1.3.13</w:t>
            </w:r>
            <w:r w:rsidR="009B6B86" w:rsidRPr="008816B4">
              <w:rPr>
                <w:rFonts w:eastAsiaTheme="minorEastAsia" w:cs="Times New Roman"/>
                <w:noProof/>
                <w:sz w:val="21"/>
                <w:szCs w:val="21"/>
              </w:rPr>
              <w:tab/>
            </w:r>
            <w:r w:rsidR="009B6B86" w:rsidRPr="008816B4">
              <w:rPr>
                <w:rStyle w:val="af"/>
                <w:rFonts w:cs="Times New Roman"/>
                <w:noProof/>
                <w:sz w:val="21"/>
                <w:szCs w:val="21"/>
              </w:rPr>
              <w:t>Нормативы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51</w:t>
            </w:r>
            <w:r w:rsidR="009B6B86" w:rsidRPr="008816B4">
              <w:rPr>
                <w:rFonts w:cs="Times New Roman"/>
                <w:noProof/>
                <w:webHidden/>
                <w:sz w:val="21"/>
                <w:szCs w:val="21"/>
              </w:rPr>
              <w:fldChar w:fldCharType="end"/>
            </w:r>
          </w:hyperlink>
        </w:p>
        <w:p w14:paraId="4784A0C9" w14:textId="6187844F"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3" w:history="1">
            <w:r w:rsidR="009B6B86" w:rsidRPr="008816B4">
              <w:rPr>
                <w:rStyle w:val="af"/>
                <w:rFonts w:cs="Times New Roman"/>
                <w:noProof/>
                <w:sz w:val="21"/>
                <w:szCs w:val="21"/>
              </w:rPr>
              <w:t>1.3.14</w:t>
            </w:r>
            <w:r w:rsidR="009B6B86" w:rsidRPr="008816B4">
              <w:rPr>
                <w:rFonts w:eastAsiaTheme="minorEastAsia" w:cs="Times New Roman"/>
                <w:noProof/>
                <w:sz w:val="21"/>
                <w:szCs w:val="21"/>
              </w:rPr>
              <w:tab/>
            </w:r>
            <w:r w:rsidR="009B6B86" w:rsidRPr="008816B4">
              <w:rPr>
                <w:rStyle w:val="af"/>
                <w:rFonts w:cs="Times New Roman"/>
                <w:noProof/>
                <w:sz w:val="21"/>
                <w:szCs w:val="21"/>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_Toc101629313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52</w:t>
            </w:r>
            <w:r w:rsidR="009B6B86" w:rsidRPr="008816B4">
              <w:rPr>
                <w:rFonts w:cs="Times New Roman"/>
                <w:noProof/>
                <w:webHidden/>
                <w:sz w:val="21"/>
                <w:szCs w:val="21"/>
              </w:rPr>
              <w:fldChar w:fldCharType="end"/>
            </w:r>
          </w:hyperlink>
        </w:p>
        <w:p w14:paraId="461917F6" w14:textId="3D2A64BB"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4" w:history="1">
            <w:r w:rsidR="009B6B86" w:rsidRPr="008816B4">
              <w:rPr>
                <w:rStyle w:val="af"/>
                <w:rFonts w:cs="Times New Roman"/>
                <w:noProof/>
                <w:sz w:val="21"/>
                <w:szCs w:val="21"/>
              </w:rPr>
              <w:t>1.3.15</w:t>
            </w:r>
            <w:r w:rsidR="009B6B86" w:rsidRPr="008816B4">
              <w:rPr>
                <w:rFonts w:eastAsiaTheme="minorEastAsia" w:cs="Times New Roman"/>
                <w:noProof/>
                <w:sz w:val="21"/>
                <w:szCs w:val="21"/>
              </w:rPr>
              <w:tab/>
            </w:r>
            <w:r w:rsidR="009B6B86" w:rsidRPr="008816B4">
              <w:rPr>
                <w:rStyle w:val="af"/>
                <w:rFonts w:cs="Times New Roman"/>
                <w:noProof/>
                <w:sz w:val="21"/>
                <w:szCs w:val="21"/>
              </w:rPr>
              <w:t>Предписания надзорных органов по запрещению дальнейшей эксплуатации участков тепловой сети и результаты их исполнения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53</w:t>
            </w:r>
            <w:r w:rsidR="009B6B86" w:rsidRPr="008816B4">
              <w:rPr>
                <w:rFonts w:cs="Times New Roman"/>
                <w:noProof/>
                <w:webHidden/>
                <w:sz w:val="21"/>
                <w:szCs w:val="21"/>
              </w:rPr>
              <w:fldChar w:fldCharType="end"/>
            </w:r>
          </w:hyperlink>
        </w:p>
        <w:p w14:paraId="4BB90325" w14:textId="77934C19"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5" w:history="1">
            <w:r w:rsidR="009B6B86" w:rsidRPr="008816B4">
              <w:rPr>
                <w:rStyle w:val="af"/>
                <w:rFonts w:cs="Times New Roman"/>
                <w:noProof/>
                <w:sz w:val="21"/>
                <w:szCs w:val="21"/>
              </w:rPr>
              <w:t>1.3.16</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53</w:t>
            </w:r>
            <w:r w:rsidR="009B6B86" w:rsidRPr="008816B4">
              <w:rPr>
                <w:rFonts w:cs="Times New Roman"/>
                <w:noProof/>
                <w:webHidden/>
                <w:sz w:val="21"/>
                <w:szCs w:val="21"/>
              </w:rPr>
              <w:fldChar w:fldCharType="end"/>
            </w:r>
          </w:hyperlink>
        </w:p>
        <w:p w14:paraId="13BA86EC" w14:textId="438BC2C8"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6" w:history="1">
            <w:r w:rsidR="009B6B86" w:rsidRPr="008816B4">
              <w:rPr>
                <w:rStyle w:val="af"/>
                <w:rFonts w:cs="Times New Roman"/>
                <w:noProof/>
                <w:sz w:val="21"/>
                <w:szCs w:val="21"/>
              </w:rPr>
              <w:t>1.3.17</w:t>
            </w:r>
            <w:r w:rsidR="009B6B86" w:rsidRPr="008816B4">
              <w:rPr>
                <w:rFonts w:eastAsiaTheme="minorEastAsia" w:cs="Times New Roman"/>
                <w:noProof/>
                <w:sz w:val="21"/>
                <w:szCs w:val="21"/>
              </w:rPr>
              <w:tab/>
            </w:r>
            <w:r w:rsidR="009B6B86" w:rsidRPr="008816B4">
              <w:rPr>
                <w:rStyle w:val="af"/>
                <w:rFonts w:cs="Times New Roman"/>
                <w:noProof/>
                <w:sz w:val="21"/>
                <w:szCs w:val="21"/>
              </w:rPr>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53</w:t>
            </w:r>
            <w:r w:rsidR="009B6B86" w:rsidRPr="008816B4">
              <w:rPr>
                <w:rFonts w:cs="Times New Roman"/>
                <w:noProof/>
                <w:webHidden/>
                <w:sz w:val="21"/>
                <w:szCs w:val="21"/>
              </w:rPr>
              <w:fldChar w:fldCharType="end"/>
            </w:r>
          </w:hyperlink>
        </w:p>
        <w:p w14:paraId="75D6D576" w14:textId="4A9B8CA0"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7" w:history="1">
            <w:r w:rsidR="009B6B86" w:rsidRPr="008816B4">
              <w:rPr>
                <w:rStyle w:val="af"/>
                <w:rFonts w:cs="Times New Roman"/>
                <w:noProof/>
                <w:sz w:val="21"/>
                <w:szCs w:val="21"/>
              </w:rPr>
              <w:t>1.3.18</w:t>
            </w:r>
            <w:r w:rsidR="009B6B86" w:rsidRPr="008816B4">
              <w:rPr>
                <w:rFonts w:eastAsiaTheme="minorEastAsia" w:cs="Times New Roman"/>
                <w:noProof/>
                <w:sz w:val="21"/>
                <w:szCs w:val="21"/>
              </w:rPr>
              <w:tab/>
            </w:r>
            <w:r w:rsidR="009B6B86" w:rsidRPr="008816B4">
              <w:rPr>
                <w:rStyle w:val="af"/>
                <w:rFonts w:cs="Times New Roman"/>
                <w:noProof/>
                <w:sz w:val="21"/>
                <w:szCs w:val="21"/>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53</w:t>
            </w:r>
            <w:r w:rsidR="009B6B86" w:rsidRPr="008816B4">
              <w:rPr>
                <w:rFonts w:cs="Times New Roman"/>
                <w:noProof/>
                <w:webHidden/>
                <w:sz w:val="21"/>
                <w:szCs w:val="21"/>
              </w:rPr>
              <w:fldChar w:fldCharType="end"/>
            </w:r>
          </w:hyperlink>
        </w:p>
        <w:p w14:paraId="4DC805E1" w14:textId="4F75307A"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8" w:history="1">
            <w:r w:rsidR="009B6B86" w:rsidRPr="008816B4">
              <w:rPr>
                <w:rStyle w:val="af"/>
                <w:rFonts w:cs="Times New Roman"/>
                <w:noProof/>
                <w:sz w:val="21"/>
                <w:szCs w:val="21"/>
              </w:rPr>
              <w:t>1.3.19</w:t>
            </w:r>
            <w:r w:rsidR="009B6B86" w:rsidRPr="008816B4">
              <w:rPr>
                <w:rFonts w:eastAsiaTheme="minorEastAsia" w:cs="Times New Roman"/>
                <w:noProof/>
                <w:sz w:val="21"/>
                <w:szCs w:val="21"/>
              </w:rPr>
              <w:tab/>
            </w:r>
            <w:r w:rsidR="009B6B86" w:rsidRPr="008816B4">
              <w:rPr>
                <w:rStyle w:val="af"/>
                <w:rFonts w:cs="Times New Roman"/>
                <w:noProof/>
                <w:sz w:val="21"/>
                <w:szCs w:val="21"/>
              </w:rPr>
              <w:t>Уровень автоматизации и обслуживания центральных тепловых пунктов, насосных станций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54</w:t>
            </w:r>
            <w:r w:rsidR="009B6B86" w:rsidRPr="008816B4">
              <w:rPr>
                <w:rFonts w:cs="Times New Roman"/>
                <w:noProof/>
                <w:webHidden/>
                <w:sz w:val="21"/>
                <w:szCs w:val="21"/>
              </w:rPr>
              <w:fldChar w:fldCharType="end"/>
            </w:r>
          </w:hyperlink>
        </w:p>
        <w:p w14:paraId="0D9665E1" w14:textId="4C8A98F0"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9" w:history="1">
            <w:r w:rsidR="009B6B86" w:rsidRPr="008816B4">
              <w:rPr>
                <w:rStyle w:val="af"/>
                <w:rFonts w:cs="Times New Roman"/>
                <w:noProof/>
                <w:sz w:val="21"/>
                <w:szCs w:val="21"/>
              </w:rPr>
              <w:t>1.3.20</w:t>
            </w:r>
            <w:r w:rsidR="009B6B86" w:rsidRPr="008816B4">
              <w:rPr>
                <w:rFonts w:eastAsiaTheme="minorEastAsia" w:cs="Times New Roman"/>
                <w:noProof/>
                <w:sz w:val="21"/>
                <w:szCs w:val="21"/>
              </w:rPr>
              <w:tab/>
            </w:r>
            <w:r w:rsidR="009B6B86" w:rsidRPr="008816B4">
              <w:rPr>
                <w:rStyle w:val="af"/>
                <w:rFonts w:cs="Times New Roman"/>
                <w:noProof/>
                <w:sz w:val="21"/>
                <w:szCs w:val="21"/>
              </w:rPr>
              <w:t>Сведения о наличии защиты тепловых сетей от превышения давления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54</w:t>
            </w:r>
            <w:r w:rsidR="009B6B86" w:rsidRPr="008816B4">
              <w:rPr>
                <w:rFonts w:cs="Times New Roman"/>
                <w:noProof/>
                <w:webHidden/>
                <w:sz w:val="21"/>
                <w:szCs w:val="21"/>
              </w:rPr>
              <w:fldChar w:fldCharType="end"/>
            </w:r>
          </w:hyperlink>
        </w:p>
        <w:p w14:paraId="5DCF13BF" w14:textId="0BD69A5E"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20" w:history="1">
            <w:r w:rsidR="009B6B86" w:rsidRPr="008816B4">
              <w:rPr>
                <w:rStyle w:val="af"/>
                <w:rFonts w:cs="Times New Roman"/>
                <w:noProof/>
                <w:sz w:val="21"/>
                <w:szCs w:val="21"/>
              </w:rPr>
              <w:t>1.3.21</w:t>
            </w:r>
            <w:r w:rsidR="009B6B86" w:rsidRPr="008816B4">
              <w:rPr>
                <w:rFonts w:eastAsiaTheme="minorEastAsia" w:cs="Times New Roman"/>
                <w:noProof/>
                <w:sz w:val="21"/>
                <w:szCs w:val="21"/>
              </w:rPr>
              <w:tab/>
            </w:r>
            <w:r w:rsidR="009B6B86" w:rsidRPr="008816B4">
              <w:rPr>
                <w:rStyle w:val="af"/>
                <w:rFonts w:cs="Times New Roman"/>
                <w:noProof/>
                <w:sz w:val="21"/>
                <w:szCs w:val="21"/>
              </w:rPr>
              <w:t>Перечень выявленных бесхозяйных тепловых сетей и обоснование выбора организации, уполномоченной на их эксплуатацию</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54</w:t>
            </w:r>
            <w:r w:rsidR="009B6B86" w:rsidRPr="008816B4">
              <w:rPr>
                <w:rFonts w:cs="Times New Roman"/>
                <w:noProof/>
                <w:webHidden/>
                <w:sz w:val="21"/>
                <w:szCs w:val="21"/>
              </w:rPr>
              <w:fldChar w:fldCharType="end"/>
            </w:r>
          </w:hyperlink>
        </w:p>
        <w:p w14:paraId="6C356A44" w14:textId="1028AC51"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21" w:history="1">
            <w:r w:rsidR="009B6B86" w:rsidRPr="008816B4">
              <w:rPr>
                <w:rStyle w:val="af"/>
                <w:rFonts w:cs="Times New Roman"/>
                <w:noProof/>
                <w:sz w:val="21"/>
                <w:szCs w:val="21"/>
              </w:rPr>
              <w:t>1.3.22</w:t>
            </w:r>
            <w:r w:rsidR="009B6B86" w:rsidRPr="008816B4">
              <w:rPr>
                <w:rFonts w:eastAsiaTheme="minorEastAsia" w:cs="Times New Roman"/>
                <w:noProof/>
                <w:sz w:val="21"/>
                <w:szCs w:val="21"/>
              </w:rPr>
              <w:tab/>
            </w:r>
            <w:r w:rsidR="009B6B86" w:rsidRPr="008816B4">
              <w:rPr>
                <w:rStyle w:val="af"/>
                <w:rFonts w:cs="Times New Roman"/>
                <w:noProof/>
                <w:sz w:val="21"/>
                <w:szCs w:val="21"/>
              </w:rPr>
              <w:t>Данные энергетических характеристик тепловых сетей (при их наличии)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54</w:t>
            </w:r>
            <w:r w:rsidR="009B6B86" w:rsidRPr="008816B4">
              <w:rPr>
                <w:rFonts w:cs="Times New Roman"/>
                <w:noProof/>
                <w:webHidden/>
                <w:sz w:val="21"/>
                <w:szCs w:val="21"/>
              </w:rPr>
              <w:fldChar w:fldCharType="end"/>
            </w:r>
          </w:hyperlink>
        </w:p>
        <w:p w14:paraId="583A9169" w14:textId="2DA4FC70"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22" w:history="1">
            <w:r w:rsidR="009B6B86" w:rsidRPr="008816B4">
              <w:rPr>
                <w:rStyle w:val="af"/>
                <w:rFonts w:cs="Times New Roman"/>
                <w:noProof/>
                <w:sz w:val="21"/>
                <w:szCs w:val="21"/>
              </w:rPr>
              <w:t>1.3.23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54</w:t>
            </w:r>
            <w:r w:rsidR="009B6B86" w:rsidRPr="008816B4">
              <w:rPr>
                <w:rFonts w:cs="Times New Roman"/>
                <w:noProof/>
                <w:webHidden/>
                <w:sz w:val="21"/>
                <w:szCs w:val="21"/>
              </w:rPr>
              <w:fldChar w:fldCharType="end"/>
            </w:r>
          </w:hyperlink>
        </w:p>
        <w:p w14:paraId="59E959C3" w14:textId="7FCC6DA6"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23" w:history="1">
            <w:r w:rsidR="009B6B86" w:rsidRPr="008816B4">
              <w:rPr>
                <w:rStyle w:val="af"/>
                <w:rFonts w:ascii="Times New Roman" w:eastAsia="Times New Roman" w:hAnsi="Times New Roman" w:cs="Times New Roman"/>
                <w:noProof/>
                <w:sz w:val="21"/>
                <w:szCs w:val="21"/>
                <w:lang w:eastAsia="ru-RU"/>
              </w:rPr>
              <w:t>1.4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4. Зоны действия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_Toc101629323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55</w:t>
            </w:r>
            <w:r w:rsidR="009B6B86" w:rsidRPr="008816B4">
              <w:rPr>
                <w:rFonts w:ascii="Times New Roman" w:hAnsi="Times New Roman" w:cs="Times New Roman"/>
                <w:noProof/>
                <w:webHidden/>
                <w:sz w:val="21"/>
                <w:szCs w:val="21"/>
              </w:rPr>
              <w:fldChar w:fldCharType="end"/>
            </w:r>
          </w:hyperlink>
        </w:p>
        <w:p w14:paraId="682567E7" w14:textId="2C1D98FF"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24" w:history="1">
            <w:r w:rsidR="009B6B86" w:rsidRPr="008816B4">
              <w:rPr>
                <w:rStyle w:val="af"/>
                <w:rFonts w:cs="Times New Roman"/>
                <w:noProof/>
                <w:sz w:val="21"/>
                <w:szCs w:val="21"/>
              </w:rPr>
              <w:t>1.4.1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существующих зон действия источников тепловой энергии во всех системах теплоснабжения на территории муниципального образования,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55</w:t>
            </w:r>
            <w:r w:rsidR="009B6B86" w:rsidRPr="008816B4">
              <w:rPr>
                <w:rFonts w:cs="Times New Roman"/>
                <w:noProof/>
                <w:webHidden/>
                <w:sz w:val="21"/>
                <w:szCs w:val="21"/>
              </w:rPr>
              <w:fldChar w:fldCharType="end"/>
            </w:r>
          </w:hyperlink>
        </w:p>
        <w:p w14:paraId="7E0FEF7E" w14:textId="716CD0EF"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25" w:history="1">
            <w:r w:rsidR="009B6B86" w:rsidRPr="008816B4">
              <w:rPr>
                <w:rStyle w:val="af"/>
                <w:rFonts w:ascii="Times New Roman" w:eastAsia="Times New Roman" w:hAnsi="Times New Roman" w:cs="Times New Roman"/>
                <w:noProof/>
                <w:sz w:val="21"/>
                <w:szCs w:val="21"/>
                <w:lang w:eastAsia="ru-RU"/>
              </w:rPr>
              <w:t>1.5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_Toc101629325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56</w:t>
            </w:r>
            <w:r w:rsidR="009B6B86" w:rsidRPr="008816B4">
              <w:rPr>
                <w:rFonts w:ascii="Times New Roman" w:hAnsi="Times New Roman" w:cs="Times New Roman"/>
                <w:noProof/>
                <w:webHidden/>
                <w:sz w:val="21"/>
                <w:szCs w:val="21"/>
              </w:rPr>
              <w:fldChar w:fldCharType="end"/>
            </w:r>
          </w:hyperlink>
        </w:p>
        <w:p w14:paraId="4463A82A" w14:textId="4EB53C87"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26" w:history="1">
            <w:r w:rsidR="009B6B86" w:rsidRPr="008816B4">
              <w:rPr>
                <w:rStyle w:val="af"/>
                <w:rFonts w:cs="Times New Roman"/>
                <w:noProof/>
                <w:sz w:val="21"/>
                <w:szCs w:val="21"/>
              </w:rPr>
              <w:t>1.5.1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57</w:t>
            </w:r>
            <w:r w:rsidR="009B6B86" w:rsidRPr="008816B4">
              <w:rPr>
                <w:rFonts w:cs="Times New Roman"/>
                <w:noProof/>
                <w:webHidden/>
                <w:sz w:val="21"/>
                <w:szCs w:val="21"/>
              </w:rPr>
              <w:fldChar w:fldCharType="end"/>
            </w:r>
          </w:hyperlink>
        </w:p>
        <w:p w14:paraId="3E37229B" w14:textId="3E9A7A90"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27" w:history="1">
            <w:r w:rsidR="009B6B86" w:rsidRPr="008816B4">
              <w:rPr>
                <w:rStyle w:val="af"/>
                <w:rFonts w:cs="Times New Roman"/>
                <w:noProof/>
                <w:sz w:val="21"/>
                <w:szCs w:val="21"/>
              </w:rPr>
              <w:t>1.5.2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значений расчетных тепловых нагрузок на коллекторах источников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57</w:t>
            </w:r>
            <w:r w:rsidR="009B6B86" w:rsidRPr="008816B4">
              <w:rPr>
                <w:rFonts w:cs="Times New Roman"/>
                <w:noProof/>
                <w:webHidden/>
                <w:sz w:val="21"/>
                <w:szCs w:val="21"/>
              </w:rPr>
              <w:fldChar w:fldCharType="end"/>
            </w:r>
          </w:hyperlink>
        </w:p>
        <w:p w14:paraId="64377BDC" w14:textId="4E669144"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28" w:history="1">
            <w:r w:rsidR="009B6B86" w:rsidRPr="008816B4">
              <w:rPr>
                <w:rStyle w:val="af"/>
                <w:rFonts w:cs="Times New Roman"/>
                <w:noProof/>
                <w:sz w:val="21"/>
                <w:szCs w:val="21"/>
              </w:rPr>
              <w:t>1.5.3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58</w:t>
            </w:r>
            <w:r w:rsidR="009B6B86" w:rsidRPr="008816B4">
              <w:rPr>
                <w:rFonts w:cs="Times New Roman"/>
                <w:noProof/>
                <w:webHidden/>
                <w:sz w:val="21"/>
                <w:szCs w:val="21"/>
              </w:rPr>
              <w:fldChar w:fldCharType="end"/>
            </w:r>
          </w:hyperlink>
        </w:p>
        <w:p w14:paraId="3F9781CF" w14:textId="57E3FAE3"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29" w:history="1">
            <w:r w:rsidR="009B6B86" w:rsidRPr="008816B4">
              <w:rPr>
                <w:rStyle w:val="af"/>
                <w:rFonts w:cs="Times New Roman"/>
                <w:noProof/>
                <w:sz w:val="21"/>
                <w:szCs w:val="21"/>
              </w:rPr>
              <w:t>1.5.4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величины потребления тепловой энергии в расчетных элементах территориального деления за отопительный период и за год в целом</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58</w:t>
            </w:r>
            <w:r w:rsidR="009B6B86" w:rsidRPr="008816B4">
              <w:rPr>
                <w:rFonts w:cs="Times New Roman"/>
                <w:noProof/>
                <w:webHidden/>
                <w:sz w:val="21"/>
                <w:szCs w:val="21"/>
              </w:rPr>
              <w:fldChar w:fldCharType="end"/>
            </w:r>
          </w:hyperlink>
        </w:p>
        <w:p w14:paraId="325BC8B4" w14:textId="48BE2555"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0" w:history="1">
            <w:r w:rsidR="009B6B86" w:rsidRPr="008816B4">
              <w:rPr>
                <w:rStyle w:val="af"/>
                <w:rFonts w:cs="Times New Roman"/>
                <w:noProof/>
                <w:sz w:val="21"/>
                <w:szCs w:val="21"/>
              </w:rPr>
              <w:t>1.5.5</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существующих нормативов потребления тепловой энергии для населения на отопление и горячее водоснабжение</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58</w:t>
            </w:r>
            <w:r w:rsidR="009B6B86" w:rsidRPr="008816B4">
              <w:rPr>
                <w:rFonts w:cs="Times New Roman"/>
                <w:noProof/>
                <w:webHidden/>
                <w:sz w:val="21"/>
                <w:szCs w:val="21"/>
              </w:rPr>
              <w:fldChar w:fldCharType="end"/>
            </w:r>
          </w:hyperlink>
        </w:p>
        <w:p w14:paraId="062F6774" w14:textId="5BFA50FE"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1" w:history="1">
            <w:r w:rsidR="009B6B86" w:rsidRPr="008816B4">
              <w:rPr>
                <w:rStyle w:val="af"/>
                <w:rFonts w:cs="Times New Roman"/>
                <w:noProof/>
                <w:sz w:val="21"/>
                <w:szCs w:val="21"/>
              </w:rPr>
              <w:t>1.5.6</w:t>
            </w:r>
            <w:r w:rsidR="009B6B86" w:rsidRPr="008816B4">
              <w:rPr>
                <w:rFonts w:eastAsiaTheme="minorEastAsia" w:cs="Times New Roman"/>
                <w:noProof/>
                <w:sz w:val="21"/>
                <w:szCs w:val="21"/>
              </w:rPr>
              <w:tab/>
            </w:r>
            <w:r w:rsidR="009B6B86" w:rsidRPr="008816B4">
              <w:rPr>
                <w:rStyle w:val="af"/>
                <w:rFonts w:cs="Times New Roman"/>
                <w:noProof/>
                <w:sz w:val="21"/>
                <w:szCs w:val="21"/>
              </w:rPr>
              <w:t>Сравнение величины договорной и расчетной тепловой нагрузки по зоне действия каждого источника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60</w:t>
            </w:r>
            <w:r w:rsidR="009B6B86" w:rsidRPr="008816B4">
              <w:rPr>
                <w:rFonts w:cs="Times New Roman"/>
                <w:noProof/>
                <w:webHidden/>
                <w:sz w:val="21"/>
                <w:szCs w:val="21"/>
              </w:rPr>
              <w:fldChar w:fldCharType="end"/>
            </w:r>
          </w:hyperlink>
        </w:p>
        <w:p w14:paraId="63A07A3F" w14:textId="438E120C"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2" w:history="1">
            <w:r w:rsidR="009B6B86" w:rsidRPr="008816B4">
              <w:rPr>
                <w:rStyle w:val="af"/>
                <w:rFonts w:cs="Times New Roman"/>
                <w:noProof/>
                <w:sz w:val="21"/>
                <w:szCs w:val="21"/>
              </w:rPr>
              <w:t>1.5.7</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60</w:t>
            </w:r>
            <w:r w:rsidR="009B6B86" w:rsidRPr="008816B4">
              <w:rPr>
                <w:rFonts w:cs="Times New Roman"/>
                <w:noProof/>
                <w:webHidden/>
                <w:sz w:val="21"/>
                <w:szCs w:val="21"/>
              </w:rPr>
              <w:fldChar w:fldCharType="end"/>
            </w:r>
          </w:hyperlink>
        </w:p>
        <w:p w14:paraId="1E7EAA11" w14:textId="77B2E844"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33" w:history="1">
            <w:r w:rsidR="009B6B86" w:rsidRPr="008816B4">
              <w:rPr>
                <w:rStyle w:val="af"/>
                <w:rFonts w:ascii="Times New Roman" w:eastAsia="Times New Roman" w:hAnsi="Times New Roman" w:cs="Times New Roman"/>
                <w:noProof/>
                <w:sz w:val="21"/>
                <w:szCs w:val="21"/>
                <w:lang w:eastAsia="ru-RU"/>
              </w:rPr>
              <w:t>1.6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6. Балансы тепловой мощности и тепловой нагрузки в зонах действия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_Toc101629333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61</w:t>
            </w:r>
            <w:r w:rsidR="009B6B86" w:rsidRPr="008816B4">
              <w:rPr>
                <w:rFonts w:ascii="Times New Roman" w:hAnsi="Times New Roman" w:cs="Times New Roman"/>
                <w:noProof/>
                <w:webHidden/>
                <w:sz w:val="21"/>
                <w:szCs w:val="21"/>
              </w:rPr>
              <w:fldChar w:fldCharType="end"/>
            </w:r>
          </w:hyperlink>
        </w:p>
        <w:p w14:paraId="7C4F0638" w14:textId="0ACD016E"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4" w:history="1">
            <w:r w:rsidR="009B6B86" w:rsidRPr="008816B4">
              <w:rPr>
                <w:rStyle w:val="af"/>
                <w:rFonts w:cs="Times New Roman"/>
                <w:noProof/>
                <w:sz w:val="21"/>
                <w:szCs w:val="21"/>
              </w:rPr>
              <w:t>1.6.1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61</w:t>
            </w:r>
            <w:r w:rsidR="009B6B86" w:rsidRPr="008816B4">
              <w:rPr>
                <w:rFonts w:cs="Times New Roman"/>
                <w:noProof/>
                <w:webHidden/>
                <w:sz w:val="21"/>
                <w:szCs w:val="21"/>
              </w:rPr>
              <w:fldChar w:fldCharType="end"/>
            </w:r>
          </w:hyperlink>
        </w:p>
        <w:p w14:paraId="7EAE8D73" w14:textId="5F05439B"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5" w:history="1">
            <w:r w:rsidR="009B6B86" w:rsidRPr="008816B4">
              <w:rPr>
                <w:rStyle w:val="af"/>
                <w:rFonts w:cs="Times New Roman"/>
                <w:noProof/>
                <w:sz w:val="21"/>
                <w:szCs w:val="21"/>
              </w:rPr>
              <w:t>1.6.2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63</w:t>
            </w:r>
            <w:r w:rsidR="009B6B86" w:rsidRPr="008816B4">
              <w:rPr>
                <w:rFonts w:cs="Times New Roman"/>
                <w:noProof/>
                <w:webHidden/>
                <w:sz w:val="21"/>
                <w:szCs w:val="21"/>
              </w:rPr>
              <w:fldChar w:fldCharType="end"/>
            </w:r>
          </w:hyperlink>
        </w:p>
        <w:p w14:paraId="09755F67" w14:textId="4F1FC70F"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6" w:history="1">
            <w:r w:rsidR="009B6B86" w:rsidRPr="008816B4">
              <w:rPr>
                <w:rStyle w:val="af"/>
                <w:rFonts w:cs="Times New Roman"/>
                <w:noProof/>
                <w:sz w:val="21"/>
                <w:szCs w:val="21"/>
              </w:rPr>
              <w:t>1.6.3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63</w:t>
            </w:r>
            <w:r w:rsidR="009B6B86" w:rsidRPr="008816B4">
              <w:rPr>
                <w:rFonts w:cs="Times New Roman"/>
                <w:noProof/>
                <w:webHidden/>
                <w:sz w:val="21"/>
                <w:szCs w:val="21"/>
              </w:rPr>
              <w:fldChar w:fldCharType="end"/>
            </w:r>
          </w:hyperlink>
        </w:p>
        <w:p w14:paraId="76D9B82C" w14:textId="3D646E54"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7" w:history="1">
            <w:r w:rsidR="009B6B86" w:rsidRPr="008816B4">
              <w:rPr>
                <w:rStyle w:val="af"/>
                <w:rFonts w:cs="Times New Roman"/>
                <w:noProof/>
                <w:sz w:val="21"/>
                <w:szCs w:val="21"/>
              </w:rPr>
              <w:t>1.6.4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причины возникновения дефицитов тепловой мощности и последствий влияния дефицитов на качество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63</w:t>
            </w:r>
            <w:r w:rsidR="009B6B86" w:rsidRPr="008816B4">
              <w:rPr>
                <w:rFonts w:cs="Times New Roman"/>
                <w:noProof/>
                <w:webHidden/>
                <w:sz w:val="21"/>
                <w:szCs w:val="21"/>
              </w:rPr>
              <w:fldChar w:fldCharType="end"/>
            </w:r>
          </w:hyperlink>
        </w:p>
        <w:p w14:paraId="197B744F" w14:textId="2605775A"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8" w:history="1">
            <w:r w:rsidR="009B6B86" w:rsidRPr="008816B4">
              <w:rPr>
                <w:rStyle w:val="af"/>
                <w:rFonts w:cs="Times New Roman"/>
                <w:noProof/>
                <w:sz w:val="21"/>
                <w:szCs w:val="21"/>
              </w:rPr>
              <w:t>1.6.5</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63</w:t>
            </w:r>
            <w:r w:rsidR="009B6B86" w:rsidRPr="008816B4">
              <w:rPr>
                <w:rFonts w:cs="Times New Roman"/>
                <w:noProof/>
                <w:webHidden/>
                <w:sz w:val="21"/>
                <w:szCs w:val="21"/>
              </w:rPr>
              <w:fldChar w:fldCharType="end"/>
            </w:r>
          </w:hyperlink>
        </w:p>
        <w:p w14:paraId="3029CC26" w14:textId="05EFE53A"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9" w:history="1">
            <w:r w:rsidR="009B6B86" w:rsidRPr="008816B4">
              <w:rPr>
                <w:rStyle w:val="af"/>
                <w:rFonts w:cs="Times New Roman"/>
                <w:noProof/>
                <w:sz w:val="21"/>
                <w:szCs w:val="21"/>
              </w:rPr>
              <w:t>1.6.6</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64</w:t>
            </w:r>
            <w:r w:rsidR="009B6B86" w:rsidRPr="008816B4">
              <w:rPr>
                <w:rFonts w:cs="Times New Roman"/>
                <w:noProof/>
                <w:webHidden/>
                <w:sz w:val="21"/>
                <w:szCs w:val="21"/>
              </w:rPr>
              <w:fldChar w:fldCharType="end"/>
            </w:r>
          </w:hyperlink>
        </w:p>
        <w:p w14:paraId="4E89924A" w14:textId="3C9B8B05"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40" w:history="1">
            <w:r w:rsidR="009B6B86" w:rsidRPr="008816B4">
              <w:rPr>
                <w:rStyle w:val="af"/>
                <w:rFonts w:ascii="Times New Roman" w:eastAsia="Times New Roman" w:hAnsi="Times New Roman" w:cs="Times New Roman"/>
                <w:noProof/>
                <w:sz w:val="21"/>
                <w:szCs w:val="21"/>
                <w:lang w:eastAsia="ru-RU"/>
              </w:rPr>
              <w:t>1.7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7. Балансы теплоносителя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_Toc101629340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65</w:t>
            </w:r>
            <w:r w:rsidR="009B6B86" w:rsidRPr="008816B4">
              <w:rPr>
                <w:rFonts w:ascii="Times New Roman" w:hAnsi="Times New Roman" w:cs="Times New Roman"/>
                <w:noProof/>
                <w:webHidden/>
                <w:sz w:val="21"/>
                <w:szCs w:val="21"/>
              </w:rPr>
              <w:fldChar w:fldCharType="end"/>
            </w:r>
          </w:hyperlink>
        </w:p>
        <w:p w14:paraId="0EBDFB79" w14:textId="118F191B"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1" w:history="1">
            <w:r w:rsidR="009B6B86" w:rsidRPr="008816B4">
              <w:rPr>
                <w:rStyle w:val="af"/>
                <w:rFonts w:cs="Times New Roman"/>
                <w:noProof/>
                <w:sz w:val="21"/>
                <w:szCs w:val="21"/>
              </w:rPr>
              <w:t>1.7.1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65</w:t>
            </w:r>
            <w:r w:rsidR="009B6B86" w:rsidRPr="008816B4">
              <w:rPr>
                <w:rFonts w:cs="Times New Roman"/>
                <w:noProof/>
                <w:webHidden/>
                <w:sz w:val="21"/>
                <w:szCs w:val="21"/>
              </w:rPr>
              <w:fldChar w:fldCharType="end"/>
            </w:r>
          </w:hyperlink>
        </w:p>
        <w:p w14:paraId="29651B96" w14:textId="0592A0F3"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2" w:history="1">
            <w:r w:rsidR="009B6B86" w:rsidRPr="008816B4">
              <w:rPr>
                <w:rStyle w:val="af"/>
                <w:rFonts w:cs="Times New Roman"/>
                <w:noProof/>
                <w:sz w:val="21"/>
                <w:szCs w:val="21"/>
              </w:rPr>
              <w:t>1.7.2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67</w:t>
            </w:r>
            <w:r w:rsidR="009B6B86" w:rsidRPr="008816B4">
              <w:rPr>
                <w:rFonts w:cs="Times New Roman"/>
                <w:noProof/>
                <w:webHidden/>
                <w:sz w:val="21"/>
                <w:szCs w:val="21"/>
              </w:rPr>
              <w:fldChar w:fldCharType="end"/>
            </w:r>
          </w:hyperlink>
        </w:p>
        <w:p w14:paraId="26E02009" w14:textId="46D9A36C"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3" w:history="1">
            <w:r w:rsidR="009B6B86" w:rsidRPr="008816B4">
              <w:rPr>
                <w:rStyle w:val="af"/>
                <w:rFonts w:cs="Times New Roman"/>
                <w:noProof/>
                <w:sz w:val="21"/>
                <w:szCs w:val="21"/>
              </w:rPr>
              <w:t>1.7.3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_Toc101629343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67</w:t>
            </w:r>
            <w:r w:rsidR="009B6B86" w:rsidRPr="008816B4">
              <w:rPr>
                <w:rFonts w:cs="Times New Roman"/>
                <w:noProof/>
                <w:webHidden/>
                <w:sz w:val="21"/>
                <w:szCs w:val="21"/>
              </w:rPr>
              <w:fldChar w:fldCharType="end"/>
            </w:r>
          </w:hyperlink>
        </w:p>
        <w:p w14:paraId="7F39CB3D" w14:textId="30495DA5"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44" w:history="1">
            <w:r w:rsidR="009B6B86" w:rsidRPr="008816B4">
              <w:rPr>
                <w:rStyle w:val="af"/>
                <w:rFonts w:ascii="Times New Roman" w:eastAsia="Times New Roman" w:hAnsi="Times New Roman" w:cs="Times New Roman"/>
                <w:noProof/>
                <w:sz w:val="21"/>
                <w:szCs w:val="21"/>
                <w:lang w:eastAsia="ru-RU"/>
              </w:rPr>
              <w:t>1.8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8. Топливные балансы источников тепловой энергии и система обеспечения топливом</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_Toc101629344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68</w:t>
            </w:r>
            <w:r w:rsidR="009B6B86" w:rsidRPr="008816B4">
              <w:rPr>
                <w:rFonts w:ascii="Times New Roman" w:hAnsi="Times New Roman" w:cs="Times New Roman"/>
                <w:noProof/>
                <w:webHidden/>
                <w:sz w:val="21"/>
                <w:szCs w:val="21"/>
              </w:rPr>
              <w:fldChar w:fldCharType="end"/>
            </w:r>
          </w:hyperlink>
        </w:p>
        <w:p w14:paraId="6736D86C" w14:textId="7D90A83F"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5" w:history="1">
            <w:r w:rsidR="009B6B86" w:rsidRPr="008816B4">
              <w:rPr>
                <w:rStyle w:val="af"/>
                <w:rFonts w:cs="Times New Roman"/>
                <w:noProof/>
                <w:sz w:val="21"/>
                <w:szCs w:val="21"/>
              </w:rPr>
              <w:t>1.8.1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видов и количество используемого основного топлива для каждого источника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68</w:t>
            </w:r>
            <w:r w:rsidR="009B6B86" w:rsidRPr="008816B4">
              <w:rPr>
                <w:rFonts w:cs="Times New Roman"/>
                <w:noProof/>
                <w:webHidden/>
                <w:sz w:val="21"/>
                <w:szCs w:val="21"/>
              </w:rPr>
              <w:fldChar w:fldCharType="end"/>
            </w:r>
          </w:hyperlink>
        </w:p>
        <w:p w14:paraId="3E198B6A" w14:textId="7E745D4F"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6" w:history="1">
            <w:r w:rsidR="009B6B86" w:rsidRPr="008816B4">
              <w:rPr>
                <w:rStyle w:val="af"/>
                <w:rFonts w:cs="Times New Roman"/>
                <w:noProof/>
                <w:sz w:val="21"/>
                <w:szCs w:val="21"/>
              </w:rPr>
              <w:t>1.8.2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видов резервного и аварийного топлива и возможности их обеспечения в соответствии с нормативными требованиями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70</w:t>
            </w:r>
            <w:r w:rsidR="009B6B86" w:rsidRPr="008816B4">
              <w:rPr>
                <w:rFonts w:cs="Times New Roman"/>
                <w:noProof/>
                <w:webHidden/>
                <w:sz w:val="21"/>
                <w:szCs w:val="21"/>
              </w:rPr>
              <w:fldChar w:fldCharType="end"/>
            </w:r>
          </w:hyperlink>
        </w:p>
        <w:p w14:paraId="750635B9" w14:textId="396C4251"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7" w:history="1">
            <w:r w:rsidR="009B6B86" w:rsidRPr="008816B4">
              <w:rPr>
                <w:rStyle w:val="af"/>
                <w:rFonts w:cs="Times New Roman"/>
                <w:noProof/>
                <w:sz w:val="21"/>
                <w:szCs w:val="21"/>
              </w:rPr>
              <w:t>1.8.3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особенностей характеристик топлив в зависимости от мест поставки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70</w:t>
            </w:r>
            <w:r w:rsidR="009B6B86" w:rsidRPr="008816B4">
              <w:rPr>
                <w:rFonts w:cs="Times New Roman"/>
                <w:noProof/>
                <w:webHidden/>
                <w:sz w:val="21"/>
                <w:szCs w:val="21"/>
              </w:rPr>
              <w:fldChar w:fldCharType="end"/>
            </w:r>
          </w:hyperlink>
        </w:p>
        <w:p w14:paraId="0A4800B5" w14:textId="67C670A4"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8" w:history="1">
            <w:r w:rsidR="009B6B86" w:rsidRPr="008816B4">
              <w:rPr>
                <w:rStyle w:val="af"/>
                <w:rFonts w:cs="Times New Roman"/>
                <w:noProof/>
                <w:sz w:val="21"/>
                <w:szCs w:val="21"/>
              </w:rPr>
              <w:t>1.8.4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использования местных видов топлива</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70</w:t>
            </w:r>
            <w:r w:rsidR="009B6B86" w:rsidRPr="008816B4">
              <w:rPr>
                <w:rFonts w:cs="Times New Roman"/>
                <w:noProof/>
                <w:webHidden/>
                <w:sz w:val="21"/>
                <w:szCs w:val="21"/>
              </w:rPr>
              <w:fldChar w:fldCharType="end"/>
            </w:r>
          </w:hyperlink>
        </w:p>
        <w:p w14:paraId="074FD508" w14:textId="171881B8"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9" w:history="1">
            <w:r w:rsidR="009B6B86" w:rsidRPr="008816B4">
              <w:rPr>
                <w:rStyle w:val="af"/>
                <w:rFonts w:cs="Times New Roman"/>
                <w:noProof/>
                <w:sz w:val="21"/>
                <w:szCs w:val="21"/>
              </w:rPr>
              <w:t>1.8.5</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70</w:t>
            </w:r>
            <w:r w:rsidR="009B6B86" w:rsidRPr="008816B4">
              <w:rPr>
                <w:rFonts w:cs="Times New Roman"/>
                <w:noProof/>
                <w:webHidden/>
                <w:sz w:val="21"/>
                <w:szCs w:val="21"/>
              </w:rPr>
              <w:fldChar w:fldCharType="end"/>
            </w:r>
          </w:hyperlink>
        </w:p>
        <w:p w14:paraId="1CAC4D01" w14:textId="6D61DDE5"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0" w:history="1">
            <w:r w:rsidR="009B6B86" w:rsidRPr="008816B4">
              <w:rPr>
                <w:rStyle w:val="af"/>
                <w:rFonts w:cs="Times New Roman"/>
                <w:noProof/>
                <w:sz w:val="21"/>
                <w:szCs w:val="21"/>
              </w:rPr>
              <w:t>1.8.6</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70</w:t>
            </w:r>
            <w:r w:rsidR="009B6B86" w:rsidRPr="008816B4">
              <w:rPr>
                <w:rFonts w:cs="Times New Roman"/>
                <w:noProof/>
                <w:webHidden/>
                <w:sz w:val="21"/>
                <w:szCs w:val="21"/>
              </w:rPr>
              <w:fldChar w:fldCharType="end"/>
            </w:r>
          </w:hyperlink>
        </w:p>
        <w:p w14:paraId="1912E294" w14:textId="05CACC72"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1" w:history="1">
            <w:r w:rsidR="009B6B86" w:rsidRPr="008816B4">
              <w:rPr>
                <w:rStyle w:val="af"/>
                <w:rFonts w:cs="Times New Roman"/>
                <w:noProof/>
                <w:sz w:val="21"/>
                <w:szCs w:val="21"/>
              </w:rPr>
              <w:t>1.8.7</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70</w:t>
            </w:r>
            <w:r w:rsidR="009B6B86" w:rsidRPr="008816B4">
              <w:rPr>
                <w:rFonts w:cs="Times New Roman"/>
                <w:noProof/>
                <w:webHidden/>
                <w:sz w:val="21"/>
                <w:szCs w:val="21"/>
              </w:rPr>
              <w:fldChar w:fldCharType="end"/>
            </w:r>
          </w:hyperlink>
        </w:p>
        <w:p w14:paraId="048AF89F" w14:textId="59BD6E0B"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2" w:history="1">
            <w:r w:rsidR="009B6B86" w:rsidRPr="008816B4">
              <w:rPr>
                <w:rStyle w:val="af"/>
                <w:rFonts w:cs="Times New Roman"/>
                <w:noProof/>
                <w:sz w:val="21"/>
                <w:szCs w:val="21"/>
              </w:rPr>
              <w:t>1.8.8</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приоритетного направления развития топливного баланса поселения, городского округа</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70</w:t>
            </w:r>
            <w:r w:rsidR="009B6B86" w:rsidRPr="008816B4">
              <w:rPr>
                <w:rFonts w:cs="Times New Roman"/>
                <w:noProof/>
                <w:webHidden/>
                <w:sz w:val="21"/>
                <w:szCs w:val="21"/>
              </w:rPr>
              <w:fldChar w:fldCharType="end"/>
            </w:r>
          </w:hyperlink>
        </w:p>
        <w:p w14:paraId="6270AFB8" w14:textId="77EEC7E7"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53" w:history="1">
            <w:r w:rsidR="009B6B86" w:rsidRPr="008816B4">
              <w:rPr>
                <w:rStyle w:val="af"/>
                <w:rFonts w:ascii="Times New Roman" w:eastAsia="Times New Roman" w:hAnsi="Times New Roman" w:cs="Times New Roman"/>
                <w:noProof/>
                <w:sz w:val="21"/>
                <w:szCs w:val="21"/>
                <w:lang w:eastAsia="ru-RU"/>
              </w:rPr>
              <w:t>1.9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9. Надежность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_Toc101629353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71</w:t>
            </w:r>
            <w:r w:rsidR="009B6B86" w:rsidRPr="008816B4">
              <w:rPr>
                <w:rFonts w:ascii="Times New Roman" w:hAnsi="Times New Roman" w:cs="Times New Roman"/>
                <w:noProof/>
                <w:webHidden/>
                <w:sz w:val="21"/>
                <w:szCs w:val="21"/>
              </w:rPr>
              <w:fldChar w:fldCharType="end"/>
            </w:r>
          </w:hyperlink>
        </w:p>
        <w:p w14:paraId="18121C62" w14:textId="78934374"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4" w:history="1">
            <w:r w:rsidR="009B6B86" w:rsidRPr="008816B4">
              <w:rPr>
                <w:rStyle w:val="af"/>
                <w:rFonts w:cs="Times New Roman"/>
                <w:noProof/>
                <w:sz w:val="21"/>
                <w:szCs w:val="21"/>
              </w:rPr>
              <w:t>1.9.1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 значения показателей, определяемых в соответствии с методическими указаниями по разработке схем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71</w:t>
            </w:r>
            <w:r w:rsidR="009B6B86" w:rsidRPr="008816B4">
              <w:rPr>
                <w:rFonts w:cs="Times New Roman"/>
                <w:noProof/>
                <w:webHidden/>
                <w:sz w:val="21"/>
                <w:szCs w:val="21"/>
              </w:rPr>
              <w:fldChar w:fldCharType="end"/>
            </w:r>
          </w:hyperlink>
        </w:p>
        <w:p w14:paraId="09D79CB8" w14:textId="55C0F994"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5" w:history="1">
            <w:r w:rsidR="009B6B86" w:rsidRPr="008816B4">
              <w:rPr>
                <w:rStyle w:val="af"/>
                <w:rFonts w:cs="Times New Roman"/>
                <w:noProof/>
                <w:sz w:val="21"/>
                <w:szCs w:val="21"/>
              </w:rPr>
              <w:t>1.9.2</w:t>
            </w:r>
            <w:r w:rsidR="009B6B86" w:rsidRPr="008816B4">
              <w:rPr>
                <w:rFonts w:eastAsiaTheme="minorEastAsia" w:cs="Times New Roman"/>
                <w:noProof/>
                <w:sz w:val="21"/>
                <w:szCs w:val="21"/>
              </w:rPr>
              <w:tab/>
            </w:r>
            <w:r w:rsidR="009B6B86" w:rsidRPr="008816B4">
              <w:rPr>
                <w:rStyle w:val="af"/>
                <w:rFonts w:cs="Times New Roman"/>
                <w:noProof/>
                <w:sz w:val="21"/>
                <w:szCs w:val="21"/>
              </w:rPr>
              <w:t>Поток отказов (частоты отказов) участков тепловых сетей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80</w:t>
            </w:r>
            <w:r w:rsidR="009B6B86" w:rsidRPr="008816B4">
              <w:rPr>
                <w:rFonts w:cs="Times New Roman"/>
                <w:noProof/>
                <w:webHidden/>
                <w:sz w:val="21"/>
                <w:szCs w:val="21"/>
              </w:rPr>
              <w:fldChar w:fldCharType="end"/>
            </w:r>
          </w:hyperlink>
        </w:p>
        <w:p w14:paraId="2FA3EC67" w14:textId="3EAD278E"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6" w:history="1">
            <w:r w:rsidR="009B6B86" w:rsidRPr="008816B4">
              <w:rPr>
                <w:rStyle w:val="af"/>
                <w:rFonts w:cs="Times New Roman"/>
                <w:noProof/>
                <w:sz w:val="21"/>
                <w:szCs w:val="21"/>
              </w:rPr>
              <w:t>1.9.3</w:t>
            </w:r>
            <w:r w:rsidR="009B6B86" w:rsidRPr="008816B4">
              <w:rPr>
                <w:rFonts w:eastAsiaTheme="minorEastAsia" w:cs="Times New Roman"/>
                <w:noProof/>
                <w:sz w:val="21"/>
                <w:szCs w:val="21"/>
              </w:rPr>
              <w:tab/>
            </w:r>
            <w:r w:rsidR="009B6B86" w:rsidRPr="008816B4">
              <w:rPr>
                <w:rStyle w:val="af"/>
                <w:rFonts w:cs="Times New Roman"/>
                <w:noProof/>
                <w:sz w:val="21"/>
                <w:szCs w:val="21"/>
              </w:rPr>
              <w:t>Частота отключения потребителей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80</w:t>
            </w:r>
            <w:r w:rsidR="009B6B86" w:rsidRPr="008816B4">
              <w:rPr>
                <w:rFonts w:cs="Times New Roman"/>
                <w:noProof/>
                <w:webHidden/>
                <w:sz w:val="21"/>
                <w:szCs w:val="21"/>
              </w:rPr>
              <w:fldChar w:fldCharType="end"/>
            </w:r>
          </w:hyperlink>
        </w:p>
        <w:p w14:paraId="3EB0EFAE" w14:textId="2E248C61"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7" w:history="1">
            <w:r w:rsidR="009B6B86" w:rsidRPr="008816B4">
              <w:rPr>
                <w:rStyle w:val="af"/>
                <w:rFonts w:cs="Times New Roman"/>
                <w:noProof/>
                <w:sz w:val="21"/>
                <w:szCs w:val="21"/>
              </w:rPr>
              <w:t>1.9.4</w:t>
            </w:r>
            <w:r w:rsidR="009B6B86" w:rsidRPr="008816B4">
              <w:rPr>
                <w:rFonts w:eastAsiaTheme="minorEastAsia" w:cs="Times New Roman"/>
                <w:noProof/>
                <w:sz w:val="21"/>
                <w:szCs w:val="21"/>
              </w:rPr>
              <w:tab/>
            </w:r>
            <w:r w:rsidR="009B6B86" w:rsidRPr="008816B4">
              <w:rPr>
                <w:rStyle w:val="af"/>
                <w:rFonts w:cs="Times New Roman"/>
                <w:noProof/>
                <w:sz w:val="21"/>
                <w:szCs w:val="21"/>
              </w:rPr>
              <w:t>Поток (частота) и времени восстановления теплоснабжения потребителей после отключений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80</w:t>
            </w:r>
            <w:r w:rsidR="009B6B86" w:rsidRPr="008816B4">
              <w:rPr>
                <w:rFonts w:cs="Times New Roman"/>
                <w:noProof/>
                <w:webHidden/>
                <w:sz w:val="21"/>
                <w:szCs w:val="21"/>
              </w:rPr>
              <w:fldChar w:fldCharType="end"/>
            </w:r>
          </w:hyperlink>
        </w:p>
        <w:p w14:paraId="24E7ABE5" w14:textId="2E9D559F"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8" w:history="1">
            <w:r w:rsidR="009B6B86" w:rsidRPr="008816B4">
              <w:rPr>
                <w:rStyle w:val="af"/>
                <w:rFonts w:cs="Times New Roman"/>
                <w:noProof/>
                <w:sz w:val="21"/>
                <w:szCs w:val="21"/>
              </w:rPr>
              <w:t>1.9.5</w:t>
            </w:r>
            <w:r w:rsidR="009B6B86" w:rsidRPr="008816B4">
              <w:rPr>
                <w:rFonts w:eastAsiaTheme="minorEastAsia" w:cs="Times New Roman"/>
                <w:noProof/>
                <w:sz w:val="21"/>
                <w:szCs w:val="21"/>
              </w:rPr>
              <w:tab/>
            </w:r>
            <w:r w:rsidR="009B6B86" w:rsidRPr="008816B4">
              <w:rPr>
                <w:rStyle w:val="af"/>
                <w:rFonts w:cs="Times New Roman"/>
                <w:noProof/>
                <w:sz w:val="21"/>
                <w:szCs w:val="21"/>
              </w:rPr>
              <w:t>Графические материалы (карты-схемы тепловых сетей и зон ненормативной надежности и безопасности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80</w:t>
            </w:r>
            <w:r w:rsidR="009B6B86" w:rsidRPr="008816B4">
              <w:rPr>
                <w:rFonts w:cs="Times New Roman"/>
                <w:noProof/>
                <w:webHidden/>
                <w:sz w:val="21"/>
                <w:szCs w:val="21"/>
              </w:rPr>
              <w:fldChar w:fldCharType="end"/>
            </w:r>
          </w:hyperlink>
        </w:p>
        <w:p w14:paraId="66BA472E" w14:textId="11E4045C"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9" w:history="1">
            <w:r w:rsidR="009B6B86" w:rsidRPr="008816B4">
              <w:rPr>
                <w:rStyle w:val="af"/>
                <w:rFonts w:cs="Times New Roman"/>
                <w:noProof/>
                <w:sz w:val="21"/>
                <w:szCs w:val="21"/>
              </w:rPr>
              <w:t>1.9.6</w:t>
            </w:r>
            <w:r w:rsidR="009B6B86" w:rsidRPr="008816B4">
              <w:rPr>
                <w:rFonts w:eastAsiaTheme="minorEastAsia" w:cs="Times New Roman"/>
                <w:noProof/>
                <w:sz w:val="21"/>
                <w:szCs w:val="21"/>
              </w:rPr>
              <w:tab/>
            </w:r>
            <w:r w:rsidR="009B6B86" w:rsidRPr="008816B4">
              <w:rPr>
                <w:rStyle w:val="af"/>
                <w:rFonts w:cs="Times New Roman"/>
                <w:noProof/>
                <w:sz w:val="21"/>
                <w:szCs w:val="21"/>
              </w:rP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80</w:t>
            </w:r>
            <w:r w:rsidR="009B6B86" w:rsidRPr="008816B4">
              <w:rPr>
                <w:rFonts w:cs="Times New Roman"/>
                <w:noProof/>
                <w:webHidden/>
                <w:sz w:val="21"/>
                <w:szCs w:val="21"/>
              </w:rPr>
              <w:fldChar w:fldCharType="end"/>
            </w:r>
          </w:hyperlink>
        </w:p>
        <w:p w14:paraId="1349AB7F" w14:textId="4031A4BD"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60" w:history="1">
            <w:r w:rsidR="009B6B86" w:rsidRPr="008816B4">
              <w:rPr>
                <w:rStyle w:val="af"/>
                <w:rFonts w:cs="Times New Roman"/>
                <w:noProof/>
                <w:sz w:val="21"/>
                <w:szCs w:val="21"/>
              </w:rPr>
              <w:t>1.9.7</w:t>
            </w:r>
            <w:r w:rsidR="009B6B86" w:rsidRPr="008816B4">
              <w:rPr>
                <w:rFonts w:eastAsiaTheme="minorEastAsia" w:cs="Times New Roman"/>
                <w:noProof/>
                <w:sz w:val="21"/>
                <w:szCs w:val="21"/>
              </w:rPr>
              <w:tab/>
            </w:r>
            <w:r w:rsidR="009B6B86" w:rsidRPr="008816B4">
              <w:rPr>
                <w:rStyle w:val="af"/>
                <w:rFonts w:cs="Times New Roman"/>
                <w:noProof/>
                <w:sz w:val="21"/>
                <w:szCs w:val="21"/>
              </w:rPr>
              <w:t>Результаты анализа времени восстановления теплоснабжения потребителей, отключенных в результате аварийных ситуаций при теплоснабжении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80</w:t>
            </w:r>
            <w:r w:rsidR="009B6B86" w:rsidRPr="008816B4">
              <w:rPr>
                <w:rFonts w:cs="Times New Roman"/>
                <w:noProof/>
                <w:webHidden/>
                <w:sz w:val="21"/>
                <w:szCs w:val="21"/>
              </w:rPr>
              <w:fldChar w:fldCharType="end"/>
            </w:r>
          </w:hyperlink>
        </w:p>
        <w:p w14:paraId="0C44DD50" w14:textId="7C159DEA"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61" w:history="1">
            <w:r w:rsidR="009B6B86" w:rsidRPr="008816B4">
              <w:rPr>
                <w:rStyle w:val="af"/>
                <w:rFonts w:cs="Times New Roman"/>
                <w:noProof/>
                <w:sz w:val="21"/>
                <w:szCs w:val="21"/>
              </w:rPr>
              <w:t>1.9.8</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80</w:t>
            </w:r>
            <w:r w:rsidR="009B6B86" w:rsidRPr="008816B4">
              <w:rPr>
                <w:rFonts w:cs="Times New Roman"/>
                <w:noProof/>
                <w:webHidden/>
                <w:sz w:val="21"/>
                <w:szCs w:val="21"/>
              </w:rPr>
              <w:fldChar w:fldCharType="end"/>
            </w:r>
          </w:hyperlink>
        </w:p>
        <w:p w14:paraId="48EB060D" w14:textId="2131EF8A"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62" w:history="1">
            <w:r w:rsidR="009B6B86" w:rsidRPr="008816B4">
              <w:rPr>
                <w:rStyle w:val="af"/>
                <w:rFonts w:ascii="Times New Roman" w:eastAsia="Times New Roman" w:hAnsi="Times New Roman" w:cs="Times New Roman"/>
                <w:noProof/>
                <w:sz w:val="21"/>
                <w:szCs w:val="21"/>
                <w:lang w:eastAsia="ru-RU"/>
              </w:rPr>
              <w:t>1.10</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10. Технико-экономические показатели теплоснабжающих и теплосетевых организаций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_Toc101629362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81</w:t>
            </w:r>
            <w:r w:rsidR="009B6B86" w:rsidRPr="008816B4">
              <w:rPr>
                <w:rFonts w:ascii="Times New Roman" w:hAnsi="Times New Roman" w:cs="Times New Roman"/>
                <w:noProof/>
                <w:webHidden/>
                <w:sz w:val="21"/>
                <w:szCs w:val="21"/>
              </w:rPr>
              <w:fldChar w:fldCharType="end"/>
            </w:r>
          </w:hyperlink>
        </w:p>
        <w:p w14:paraId="7B53FF34" w14:textId="2EA778EA"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63" w:history="1">
            <w:r w:rsidR="009B6B86" w:rsidRPr="008816B4">
              <w:rPr>
                <w:rStyle w:val="af"/>
                <w:rFonts w:cs="Times New Roman"/>
                <w:noProof/>
                <w:sz w:val="21"/>
                <w:szCs w:val="21"/>
              </w:rPr>
              <w:t>1.10.1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показателей хозяйственной деятельности каждой теплоснабжающей и теплосетевой организации в соответствии с требованиями, установленными Правительством Российской Федерации в стандартах раскрытия информации теплоснабжающими и теплосетевыми организциями»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_Toc101629363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81</w:t>
            </w:r>
            <w:r w:rsidR="009B6B86" w:rsidRPr="008816B4">
              <w:rPr>
                <w:rFonts w:cs="Times New Roman"/>
                <w:noProof/>
                <w:webHidden/>
                <w:sz w:val="21"/>
                <w:szCs w:val="21"/>
              </w:rPr>
              <w:fldChar w:fldCharType="end"/>
            </w:r>
          </w:hyperlink>
        </w:p>
        <w:p w14:paraId="60726FF7" w14:textId="652FF2F6"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64" w:history="1">
            <w:r w:rsidR="009B6B86" w:rsidRPr="008816B4">
              <w:rPr>
                <w:rStyle w:val="af"/>
                <w:rFonts w:cs="Times New Roman"/>
                <w:noProof/>
                <w:sz w:val="21"/>
                <w:szCs w:val="21"/>
              </w:rPr>
              <w:t>1.10.2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86</w:t>
            </w:r>
            <w:r w:rsidR="009B6B86" w:rsidRPr="008816B4">
              <w:rPr>
                <w:rFonts w:cs="Times New Roman"/>
                <w:noProof/>
                <w:webHidden/>
                <w:sz w:val="21"/>
                <w:szCs w:val="21"/>
              </w:rPr>
              <w:fldChar w:fldCharType="end"/>
            </w:r>
          </w:hyperlink>
        </w:p>
        <w:p w14:paraId="213E3D29" w14:textId="43C85DFC"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65" w:history="1">
            <w:r w:rsidR="009B6B86" w:rsidRPr="008816B4">
              <w:rPr>
                <w:rStyle w:val="af"/>
                <w:rFonts w:ascii="Times New Roman" w:eastAsia="Times New Roman" w:hAnsi="Times New Roman" w:cs="Times New Roman"/>
                <w:noProof/>
                <w:sz w:val="21"/>
                <w:szCs w:val="21"/>
                <w:lang w:eastAsia="ru-RU"/>
              </w:rPr>
              <w:t>1.11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11. Цены (тарифы) в сфере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_Toc101629365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87</w:t>
            </w:r>
            <w:r w:rsidR="009B6B86" w:rsidRPr="008816B4">
              <w:rPr>
                <w:rFonts w:ascii="Times New Roman" w:hAnsi="Times New Roman" w:cs="Times New Roman"/>
                <w:noProof/>
                <w:webHidden/>
                <w:sz w:val="21"/>
                <w:szCs w:val="21"/>
              </w:rPr>
              <w:fldChar w:fldCharType="end"/>
            </w:r>
          </w:hyperlink>
        </w:p>
        <w:p w14:paraId="6BBD0CFB" w14:textId="09F45C8D"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66" w:history="1">
            <w:r w:rsidR="009B6B86" w:rsidRPr="008816B4">
              <w:rPr>
                <w:rStyle w:val="af"/>
                <w:rFonts w:cs="Times New Roman"/>
                <w:noProof/>
                <w:sz w:val="21"/>
                <w:szCs w:val="21"/>
              </w:rPr>
              <w:t>1.11.1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3-х лет</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87</w:t>
            </w:r>
            <w:r w:rsidR="009B6B86" w:rsidRPr="008816B4">
              <w:rPr>
                <w:rFonts w:cs="Times New Roman"/>
                <w:noProof/>
                <w:webHidden/>
                <w:sz w:val="21"/>
                <w:szCs w:val="21"/>
              </w:rPr>
              <w:fldChar w:fldCharType="end"/>
            </w:r>
          </w:hyperlink>
        </w:p>
        <w:p w14:paraId="4EA7F723" w14:textId="598C5ADF"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67" w:history="1">
            <w:r w:rsidR="009B6B86" w:rsidRPr="008816B4">
              <w:rPr>
                <w:rStyle w:val="af"/>
                <w:rFonts w:cs="Times New Roman"/>
                <w:noProof/>
                <w:sz w:val="21"/>
                <w:szCs w:val="21"/>
              </w:rPr>
              <w:t>1.11.2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структуры цен (тарифов), установленных на момент разработки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87</w:t>
            </w:r>
            <w:r w:rsidR="009B6B86" w:rsidRPr="008816B4">
              <w:rPr>
                <w:rFonts w:cs="Times New Roman"/>
                <w:noProof/>
                <w:webHidden/>
                <w:sz w:val="21"/>
                <w:szCs w:val="21"/>
              </w:rPr>
              <w:fldChar w:fldCharType="end"/>
            </w:r>
          </w:hyperlink>
        </w:p>
        <w:p w14:paraId="1CC0E098" w14:textId="6BBBE63F"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68" w:history="1">
            <w:r w:rsidR="009B6B86" w:rsidRPr="008816B4">
              <w:rPr>
                <w:rStyle w:val="af"/>
                <w:rFonts w:cs="Times New Roman"/>
                <w:noProof/>
                <w:sz w:val="21"/>
                <w:szCs w:val="21"/>
              </w:rPr>
              <w:t>1.11.3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платы за подключение к системе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88</w:t>
            </w:r>
            <w:r w:rsidR="009B6B86" w:rsidRPr="008816B4">
              <w:rPr>
                <w:rFonts w:cs="Times New Roman"/>
                <w:noProof/>
                <w:webHidden/>
                <w:sz w:val="21"/>
                <w:szCs w:val="21"/>
              </w:rPr>
              <w:fldChar w:fldCharType="end"/>
            </w:r>
          </w:hyperlink>
        </w:p>
        <w:p w14:paraId="2E74E9C2" w14:textId="2D228BD5"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69" w:history="1">
            <w:r w:rsidR="009B6B86" w:rsidRPr="008816B4">
              <w:rPr>
                <w:rStyle w:val="af"/>
                <w:rFonts w:cs="Times New Roman"/>
                <w:noProof/>
                <w:sz w:val="21"/>
                <w:szCs w:val="21"/>
              </w:rPr>
              <w:t>1.11.4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платы за услуги по поддержанию резервной тепловой мощности, в том числе для социально значимых категорий потребителей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88</w:t>
            </w:r>
            <w:r w:rsidR="009B6B86" w:rsidRPr="008816B4">
              <w:rPr>
                <w:rFonts w:cs="Times New Roman"/>
                <w:noProof/>
                <w:webHidden/>
                <w:sz w:val="21"/>
                <w:szCs w:val="21"/>
              </w:rPr>
              <w:fldChar w:fldCharType="end"/>
            </w:r>
          </w:hyperlink>
        </w:p>
        <w:p w14:paraId="56387657" w14:textId="437A9F5B"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0" w:history="1">
            <w:r w:rsidR="009B6B86" w:rsidRPr="008816B4">
              <w:rPr>
                <w:rStyle w:val="af"/>
                <w:rFonts w:cs="Times New Roman"/>
                <w:noProof/>
                <w:sz w:val="21"/>
                <w:szCs w:val="21"/>
              </w:rPr>
              <w:t>1.11.5</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88</w:t>
            </w:r>
            <w:r w:rsidR="009B6B86" w:rsidRPr="008816B4">
              <w:rPr>
                <w:rFonts w:cs="Times New Roman"/>
                <w:noProof/>
                <w:webHidden/>
                <w:sz w:val="21"/>
                <w:szCs w:val="21"/>
              </w:rPr>
              <w:fldChar w:fldCharType="end"/>
            </w:r>
          </w:hyperlink>
        </w:p>
        <w:p w14:paraId="4F20D0A8" w14:textId="04399F3E"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1" w:history="1">
            <w:r w:rsidR="009B6B86" w:rsidRPr="008816B4">
              <w:rPr>
                <w:rStyle w:val="af"/>
                <w:rFonts w:cs="Times New Roman"/>
                <w:noProof/>
                <w:sz w:val="21"/>
                <w:szCs w:val="21"/>
              </w:rPr>
              <w:t>1.11.6</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88</w:t>
            </w:r>
            <w:r w:rsidR="009B6B86" w:rsidRPr="008816B4">
              <w:rPr>
                <w:rFonts w:cs="Times New Roman"/>
                <w:noProof/>
                <w:webHidden/>
                <w:sz w:val="21"/>
                <w:szCs w:val="21"/>
              </w:rPr>
              <w:fldChar w:fldCharType="end"/>
            </w:r>
          </w:hyperlink>
        </w:p>
        <w:p w14:paraId="38F189D5" w14:textId="311A1D49"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2" w:history="1">
            <w:r w:rsidR="009B6B86" w:rsidRPr="008816B4">
              <w:rPr>
                <w:rStyle w:val="af"/>
                <w:rFonts w:cs="Times New Roman"/>
                <w:noProof/>
                <w:sz w:val="21"/>
                <w:szCs w:val="21"/>
              </w:rPr>
              <w:t>1.11.7</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88</w:t>
            </w:r>
            <w:r w:rsidR="009B6B86" w:rsidRPr="008816B4">
              <w:rPr>
                <w:rFonts w:cs="Times New Roman"/>
                <w:noProof/>
                <w:webHidden/>
                <w:sz w:val="21"/>
                <w:szCs w:val="21"/>
              </w:rPr>
              <w:fldChar w:fldCharType="end"/>
            </w:r>
          </w:hyperlink>
        </w:p>
        <w:p w14:paraId="25419130" w14:textId="735F99AF"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73" w:history="1">
            <w:r w:rsidR="009B6B86" w:rsidRPr="008816B4">
              <w:rPr>
                <w:rStyle w:val="af"/>
                <w:rFonts w:ascii="Times New Roman" w:eastAsia="Times New Roman" w:hAnsi="Times New Roman" w:cs="Times New Roman"/>
                <w:noProof/>
                <w:sz w:val="21"/>
                <w:szCs w:val="21"/>
                <w:lang w:eastAsia="ru-RU"/>
              </w:rPr>
              <w:t>1.12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12. Описание существующих технических и технологических проблем в системах теплоснабжения городского округа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_Toc101629373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89</w:t>
            </w:r>
            <w:r w:rsidR="009B6B86" w:rsidRPr="008816B4">
              <w:rPr>
                <w:rFonts w:ascii="Times New Roman" w:hAnsi="Times New Roman" w:cs="Times New Roman"/>
                <w:noProof/>
                <w:webHidden/>
                <w:sz w:val="21"/>
                <w:szCs w:val="21"/>
              </w:rPr>
              <w:fldChar w:fldCharType="end"/>
            </w:r>
          </w:hyperlink>
        </w:p>
        <w:p w14:paraId="5F6BABFD" w14:textId="1BED19BB"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4" w:history="1">
            <w:r w:rsidR="009B6B86" w:rsidRPr="008816B4">
              <w:rPr>
                <w:rStyle w:val="af"/>
                <w:rFonts w:cs="Times New Roman"/>
                <w:noProof/>
                <w:sz w:val="21"/>
                <w:szCs w:val="21"/>
              </w:rPr>
              <w:t>1.12.1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89</w:t>
            </w:r>
            <w:r w:rsidR="009B6B86" w:rsidRPr="008816B4">
              <w:rPr>
                <w:rFonts w:cs="Times New Roman"/>
                <w:noProof/>
                <w:webHidden/>
                <w:sz w:val="21"/>
                <w:szCs w:val="21"/>
              </w:rPr>
              <w:fldChar w:fldCharType="end"/>
            </w:r>
          </w:hyperlink>
        </w:p>
        <w:p w14:paraId="40B1E2AD" w14:textId="242681E1"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5" w:history="1">
            <w:r w:rsidR="009B6B86" w:rsidRPr="008816B4">
              <w:rPr>
                <w:rStyle w:val="af"/>
                <w:rFonts w:cs="Times New Roman"/>
                <w:noProof/>
                <w:sz w:val="21"/>
                <w:szCs w:val="21"/>
              </w:rPr>
              <w:t>1.12.2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существующих проблем организации надежного теплоснабжения муниципального образования (перечень причин, приводящих к снижению надежности теплоснабжения, включая проблемы в работе теплопотребляющих установок потребителей)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89</w:t>
            </w:r>
            <w:r w:rsidR="009B6B86" w:rsidRPr="008816B4">
              <w:rPr>
                <w:rFonts w:cs="Times New Roman"/>
                <w:noProof/>
                <w:webHidden/>
                <w:sz w:val="21"/>
                <w:szCs w:val="21"/>
              </w:rPr>
              <w:fldChar w:fldCharType="end"/>
            </w:r>
          </w:hyperlink>
        </w:p>
        <w:p w14:paraId="0351D18E" w14:textId="6F79DE8F"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6" w:history="1">
            <w:r w:rsidR="009B6B86" w:rsidRPr="008816B4">
              <w:rPr>
                <w:rStyle w:val="af"/>
                <w:rFonts w:cs="Times New Roman"/>
                <w:noProof/>
                <w:sz w:val="21"/>
                <w:szCs w:val="21"/>
              </w:rPr>
              <w:t>1.12.3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существующих проблем развития систем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89</w:t>
            </w:r>
            <w:r w:rsidR="009B6B86" w:rsidRPr="008816B4">
              <w:rPr>
                <w:rFonts w:cs="Times New Roman"/>
                <w:noProof/>
                <w:webHidden/>
                <w:sz w:val="21"/>
                <w:szCs w:val="21"/>
              </w:rPr>
              <w:fldChar w:fldCharType="end"/>
            </w:r>
          </w:hyperlink>
        </w:p>
        <w:p w14:paraId="74E0EBBB" w14:textId="35586416"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7" w:history="1">
            <w:r w:rsidR="009B6B86" w:rsidRPr="008816B4">
              <w:rPr>
                <w:rStyle w:val="af"/>
                <w:rFonts w:cs="Times New Roman"/>
                <w:noProof/>
                <w:sz w:val="21"/>
                <w:szCs w:val="21"/>
              </w:rPr>
              <w:t>1.12.4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существующих проблем надежного и эффективного снабжения топливом действующих систем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89</w:t>
            </w:r>
            <w:r w:rsidR="009B6B86" w:rsidRPr="008816B4">
              <w:rPr>
                <w:rFonts w:cs="Times New Roman"/>
                <w:noProof/>
                <w:webHidden/>
                <w:sz w:val="21"/>
                <w:szCs w:val="21"/>
              </w:rPr>
              <w:fldChar w:fldCharType="end"/>
            </w:r>
          </w:hyperlink>
        </w:p>
        <w:p w14:paraId="73C05926" w14:textId="15CB51AA"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8" w:history="1">
            <w:r w:rsidR="009B6B86" w:rsidRPr="008816B4">
              <w:rPr>
                <w:rStyle w:val="af"/>
                <w:rFonts w:cs="Times New Roman"/>
                <w:noProof/>
                <w:sz w:val="21"/>
                <w:szCs w:val="21"/>
              </w:rPr>
              <w:t>1.12.5</w:t>
            </w:r>
            <w:r w:rsidR="009B6B86" w:rsidRPr="008816B4">
              <w:rPr>
                <w:rFonts w:eastAsiaTheme="minorEastAsia" w:cs="Times New Roman"/>
                <w:noProof/>
                <w:sz w:val="21"/>
                <w:szCs w:val="21"/>
              </w:rPr>
              <w:tab/>
            </w:r>
            <w:r w:rsidR="009B6B86" w:rsidRPr="008816B4">
              <w:rPr>
                <w:rStyle w:val="af"/>
                <w:rFonts w:cs="Times New Roman"/>
                <w:noProof/>
                <w:sz w:val="21"/>
                <w:szCs w:val="21"/>
              </w:rPr>
              <w:t>Анализ предписаний надзорных органов об устранении нарушений, влияющих на безопасность и надежность системы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89</w:t>
            </w:r>
            <w:r w:rsidR="009B6B86" w:rsidRPr="008816B4">
              <w:rPr>
                <w:rFonts w:cs="Times New Roman"/>
                <w:noProof/>
                <w:webHidden/>
                <w:sz w:val="21"/>
                <w:szCs w:val="21"/>
              </w:rPr>
              <w:fldChar w:fldCharType="end"/>
            </w:r>
          </w:hyperlink>
        </w:p>
        <w:p w14:paraId="3528ED15" w14:textId="4CE5F55E"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9" w:history="1">
            <w:r w:rsidR="009B6B86" w:rsidRPr="008816B4">
              <w:rPr>
                <w:rStyle w:val="af"/>
                <w:rFonts w:cs="Times New Roman"/>
                <w:noProof/>
                <w:sz w:val="21"/>
                <w:szCs w:val="21"/>
              </w:rPr>
              <w:t>1.12.6</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технических и технологических проблем в системах теплоснабжения муниципального образования, произошедших в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89</w:t>
            </w:r>
            <w:r w:rsidR="009B6B86" w:rsidRPr="008816B4">
              <w:rPr>
                <w:rFonts w:cs="Times New Roman"/>
                <w:noProof/>
                <w:webHidden/>
                <w:sz w:val="21"/>
                <w:szCs w:val="21"/>
              </w:rPr>
              <w:fldChar w:fldCharType="end"/>
            </w:r>
          </w:hyperlink>
        </w:p>
        <w:p w14:paraId="7E1C1637" w14:textId="66F1F3EA" w:rsidR="009B6B86" w:rsidRPr="008816B4" w:rsidRDefault="00000000" w:rsidP="00F126FA">
          <w:pPr>
            <w:pStyle w:val="19"/>
            <w:tabs>
              <w:tab w:val="left" w:pos="709"/>
            </w:tabs>
            <w:rPr>
              <w:rFonts w:eastAsiaTheme="minorEastAsia"/>
              <w:sz w:val="21"/>
              <w:szCs w:val="21"/>
            </w:rPr>
          </w:pPr>
          <w:hyperlink w:anchor="_Toc101629380" w:history="1">
            <w:r w:rsidR="009B6B86" w:rsidRPr="008816B4">
              <w:rPr>
                <w:rStyle w:val="af"/>
                <w:sz w:val="21"/>
                <w:szCs w:val="21"/>
              </w:rPr>
              <w:t>2</w:t>
            </w:r>
            <w:r w:rsidR="009B6B86" w:rsidRPr="008816B4">
              <w:rPr>
                <w:rStyle w:val="af"/>
                <w:caps w:val="0"/>
                <w:sz w:val="21"/>
                <w:szCs w:val="21"/>
              </w:rPr>
              <w:t>Глава 2. Существующее и перспективное потребление тепловой энергии на цели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_Toc101629380 \h </w:instrText>
            </w:r>
            <w:r w:rsidR="009B6B86" w:rsidRPr="008816B4">
              <w:rPr>
                <w:webHidden/>
                <w:sz w:val="21"/>
                <w:szCs w:val="21"/>
              </w:rPr>
            </w:r>
            <w:r w:rsidR="009B6B86" w:rsidRPr="008816B4">
              <w:rPr>
                <w:webHidden/>
                <w:sz w:val="21"/>
                <w:szCs w:val="21"/>
              </w:rPr>
              <w:fldChar w:fldCharType="separate"/>
            </w:r>
            <w:r w:rsidR="00457108">
              <w:rPr>
                <w:webHidden/>
                <w:sz w:val="21"/>
                <w:szCs w:val="21"/>
              </w:rPr>
              <w:t>90</w:t>
            </w:r>
            <w:r w:rsidR="009B6B86" w:rsidRPr="008816B4">
              <w:rPr>
                <w:webHidden/>
                <w:sz w:val="21"/>
                <w:szCs w:val="21"/>
              </w:rPr>
              <w:fldChar w:fldCharType="end"/>
            </w:r>
          </w:hyperlink>
        </w:p>
        <w:p w14:paraId="168D4926" w14:textId="5B95EDA5"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1" w:history="1">
            <w:r w:rsidR="009B6B86" w:rsidRPr="008816B4">
              <w:rPr>
                <w:rStyle w:val="af"/>
                <w:rFonts w:ascii="Times New Roman" w:eastAsia="Times New Roman" w:hAnsi="Times New Roman" w:cs="Times New Roman"/>
                <w:noProof/>
                <w:sz w:val="21"/>
                <w:szCs w:val="21"/>
                <w:lang w:eastAsia="ru-RU"/>
              </w:rPr>
              <w:t>2.1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Данные базового уровня потребления тепла на цели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90</w:t>
            </w:r>
            <w:r w:rsidR="009B6B86" w:rsidRPr="008816B4">
              <w:rPr>
                <w:rFonts w:ascii="Times New Roman" w:hAnsi="Times New Roman" w:cs="Times New Roman"/>
                <w:noProof/>
                <w:webHidden/>
                <w:sz w:val="21"/>
                <w:szCs w:val="21"/>
              </w:rPr>
              <w:fldChar w:fldCharType="end"/>
            </w:r>
          </w:hyperlink>
        </w:p>
        <w:p w14:paraId="453BF25F" w14:textId="7C218EF9"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2" w:history="1">
            <w:r w:rsidR="009B6B86" w:rsidRPr="008816B4">
              <w:rPr>
                <w:rStyle w:val="af"/>
                <w:rFonts w:ascii="Times New Roman" w:eastAsia="Times New Roman" w:hAnsi="Times New Roman" w:cs="Times New Roman"/>
                <w:noProof/>
                <w:sz w:val="21"/>
                <w:szCs w:val="21"/>
                <w:lang w:eastAsia="ru-RU"/>
              </w:rPr>
              <w:t>2.2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90</w:t>
            </w:r>
            <w:r w:rsidR="009B6B86" w:rsidRPr="008816B4">
              <w:rPr>
                <w:rFonts w:ascii="Times New Roman" w:hAnsi="Times New Roman" w:cs="Times New Roman"/>
                <w:noProof/>
                <w:webHidden/>
                <w:sz w:val="21"/>
                <w:szCs w:val="21"/>
              </w:rPr>
              <w:fldChar w:fldCharType="end"/>
            </w:r>
          </w:hyperlink>
        </w:p>
        <w:p w14:paraId="27CE0FDD" w14:textId="228CF25E"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3" w:history="1">
            <w:r w:rsidR="009B6B86" w:rsidRPr="008816B4">
              <w:rPr>
                <w:rStyle w:val="af"/>
                <w:rFonts w:ascii="Times New Roman" w:eastAsia="Times New Roman" w:hAnsi="Times New Roman" w:cs="Times New Roman"/>
                <w:noProof/>
                <w:sz w:val="21"/>
                <w:szCs w:val="21"/>
                <w:lang w:eastAsia="ru-RU"/>
              </w:rPr>
              <w:t>2.3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96</w:t>
            </w:r>
            <w:r w:rsidR="009B6B86" w:rsidRPr="008816B4">
              <w:rPr>
                <w:rFonts w:ascii="Times New Roman" w:hAnsi="Times New Roman" w:cs="Times New Roman"/>
                <w:noProof/>
                <w:webHidden/>
                <w:sz w:val="21"/>
                <w:szCs w:val="21"/>
              </w:rPr>
              <w:fldChar w:fldCharType="end"/>
            </w:r>
          </w:hyperlink>
        </w:p>
        <w:p w14:paraId="27435399" w14:textId="2E0F1002"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4" w:history="1">
            <w:r w:rsidR="009B6B86" w:rsidRPr="008816B4">
              <w:rPr>
                <w:rStyle w:val="af"/>
                <w:rFonts w:ascii="Times New Roman" w:eastAsia="Times New Roman" w:hAnsi="Times New Roman" w:cs="Times New Roman"/>
                <w:noProof/>
                <w:sz w:val="21"/>
                <w:szCs w:val="21"/>
                <w:lang w:eastAsia="ru-RU"/>
              </w:rPr>
              <w:t>2.4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96</w:t>
            </w:r>
            <w:r w:rsidR="009B6B86" w:rsidRPr="008816B4">
              <w:rPr>
                <w:rFonts w:ascii="Times New Roman" w:hAnsi="Times New Roman" w:cs="Times New Roman"/>
                <w:noProof/>
                <w:webHidden/>
                <w:sz w:val="21"/>
                <w:szCs w:val="21"/>
              </w:rPr>
              <w:fldChar w:fldCharType="end"/>
            </w:r>
          </w:hyperlink>
        </w:p>
        <w:p w14:paraId="5CEAE4E7" w14:textId="1BB80446"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5" w:history="1">
            <w:r w:rsidR="009B6B86" w:rsidRPr="008816B4">
              <w:rPr>
                <w:rStyle w:val="af"/>
                <w:rFonts w:ascii="Times New Roman" w:eastAsia="Times New Roman" w:hAnsi="Times New Roman" w:cs="Times New Roman"/>
                <w:noProof/>
                <w:sz w:val="21"/>
                <w:szCs w:val="21"/>
                <w:lang w:eastAsia="ru-RU"/>
              </w:rPr>
              <w:t>2.5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100</w:t>
            </w:r>
            <w:r w:rsidR="009B6B86" w:rsidRPr="008816B4">
              <w:rPr>
                <w:rFonts w:ascii="Times New Roman" w:hAnsi="Times New Roman" w:cs="Times New Roman"/>
                <w:noProof/>
                <w:webHidden/>
                <w:sz w:val="21"/>
                <w:szCs w:val="21"/>
              </w:rPr>
              <w:fldChar w:fldCharType="end"/>
            </w:r>
          </w:hyperlink>
        </w:p>
        <w:p w14:paraId="3A5C6755" w14:textId="7DD20DF5"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6" w:history="1">
            <w:r w:rsidR="009B6B86" w:rsidRPr="008816B4">
              <w:rPr>
                <w:rStyle w:val="af"/>
                <w:rFonts w:ascii="Times New Roman" w:eastAsia="Times New Roman" w:hAnsi="Times New Roman" w:cs="Times New Roman"/>
                <w:noProof/>
                <w:sz w:val="21"/>
                <w:szCs w:val="21"/>
                <w:lang w:eastAsia="ru-RU"/>
              </w:rPr>
              <w:t>2.6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100</w:t>
            </w:r>
            <w:r w:rsidR="009B6B86" w:rsidRPr="008816B4">
              <w:rPr>
                <w:rFonts w:ascii="Times New Roman" w:hAnsi="Times New Roman" w:cs="Times New Roman"/>
                <w:noProof/>
                <w:webHidden/>
                <w:sz w:val="21"/>
                <w:szCs w:val="21"/>
              </w:rPr>
              <w:fldChar w:fldCharType="end"/>
            </w:r>
          </w:hyperlink>
        </w:p>
        <w:p w14:paraId="05F4F38F" w14:textId="6FAADDCA"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7" w:history="1">
            <w:r w:rsidR="009B6B86" w:rsidRPr="008816B4">
              <w:rPr>
                <w:rStyle w:val="af"/>
                <w:rFonts w:ascii="Times New Roman" w:eastAsia="Times New Roman" w:hAnsi="Times New Roman" w:cs="Times New Roman"/>
                <w:noProof/>
                <w:sz w:val="21"/>
                <w:szCs w:val="21"/>
                <w:lang w:eastAsia="ru-RU"/>
              </w:rPr>
              <w:t>2.7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показателей существующего и перспективного потребления тепловой энергии на цели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100</w:t>
            </w:r>
            <w:r w:rsidR="009B6B86" w:rsidRPr="008816B4">
              <w:rPr>
                <w:rFonts w:ascii="Times New Roman" w:hAnsi="Times New Roman" w:cs="Times New Roman"/>
                <w:noProof/>
                <w:webHidden/>
                <w:sz w:val="21"/>
                <w:szCs w:val="21"/>
              </w:rPr>
              <w:fldChar w:fldCharType="end"/>
            </w:r>
          </w:hyperlink>
        </w:p>
        <w:p w14:paraId="213079F6" w14:textId="18DA7FBA"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8" w:history="1">
            <w:r w:rsidR="009B6B86" w:rsidRPr="008816B4">
              <w:rPr>
                <w:rStyle w:val="af"/>
                <w:rFonts w:ascii="Times New Roman" w:eastAsia="Times New Roman" w:hAnsi="Times New Roman" w:cs="Times New Roman"/>
                <w:noProof/>
                <w:sz w:val="21"/>
                <w:szCs w:val="21"/>
                <w:lang w:eastAsia="ru-RU"/>
              </w:rPr>
              <w:t>2.8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100</w:t>
            </w:r>
            <w:r w:rsidR="009B6B86" w:rsidRPr="008816B4">
              <w:rPr>
                <w:rFonts w:ascii="Times New Roman" w:hAnsi="Times New Roman" w:cs="Times New Roman"/>
                <w:noProof/>
                <w:webHidden/>
                <w:sz w:val="21"/>
                <w:szCs w:val="21"/>
              </w:rPr>
              <w:fldChar w:fldCharType="end"/>
            </w:r>
          </w:hyperlink>
        </w:p>
        <w:p w14:paraId="5BC39102" w14:textId="16BD3031"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9" w:history="1">
            <w:r w:rsidR="009B6B86" w:rsidRPr="008816B4">
              <w:rPr>
                <w:rStyle w:val="af"/>
                <w:rFonts w:ascii="Times New Roman" w:eastAsia="Times New Roman" w:hAnsi="Times New Roman" w:cs="Times New Roman"/>
                <w:noProof/>
                <w:sz w:val="21"/>
                <w:szCs w:val="21"/>
                <w:lang w:eastAsia="ru-RU"/>
              </w:rPr>
              <w:t>2.9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100</w:t>
            </w:r>
            <w:r w:rsidR="009B6B86" w:rsidRPr="008816B4">
              <w:rPr>
                <w:rFonts w:ascii="Times New Roman" w:hAnsi="Times New Roman" w:cs="Times New Roman"/>
                <w:noProof/>
                <w:webHidden/>
                <w:sz w:val="21"/>
                <w:szCs w:val="21"/>
              </w:rPr>
              <w:fldChar w:fldCharType="end"/>
            </w:r>
          </w:hyperlink>
        </w:p>
        <w:p w14:paraId="789ECDDE" w14:textId="45465E93"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0" w:history="1">
            <w:r w:rsidR="009B6B86" w:rsidRPr="008816B4">
              <w:rPr>
                <w:rStyle w:val="af"/>
                <w:rFonts w:ascii="Times New Roman" w:eastAsia="Times New Roman" w:hAnsi="Times New Roman" w:cs="Times New Roman"/>
                <w:noProof/>
                <w:sz w:val="21"/>
                <w:szCs w:val="21"/>
                <w:lang w:eastAsia="ru-RU"/>
              </w:rPr>
              <w:t>2.10</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Расчетная тепловая нагрузка на коллекторах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100</w:t>
            </w:r>
            <w:r w:rsidR="009B6B86" w:rsidRPr="008816B4">
              <w:rPr>
                <w:rFonts w:ascii="Times New Roman" w:hAnsi="Times New Roman" w:cs="Times New Roman"/>
                <w:noProof/>
                <w:webHidden/>
                <w:sz w:val="21"/>
                <w:szCs w:val="21"/>
              </w:rPr>
              <w:fldChar w:fldCharType="end"/>
            </w:r>
          </w:hyperlink>
        </w:p>
        <w:p w14:paraId="7F4CBD2C" w14:textId="1B04C745"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1" w:history="1">
            <w:r w:rsidR="009B6B86" w:rsidRPr="008816B4">
              <w:rPr>
                <w:rStyle w:val="af"/>
                <w:rFonts w:ascii="Times New Roman" w:eastAsia="Times New Roman" w:hAnsi="Times New Roman" w:cs="Times New Roman"/>
                <w:noProof/>
                <w:sz w:val="21"/>
                <w:szCs w:val="21"/>
                <w:lang w:eastAsia="ru-RU"/>
              </w:rPr>
              <w:t>2.11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Фактические расходы теплоносителя в отопительный и летний периоды</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101</w:t>
            </w:r>
            <w:r w:rsidR="009B6B86" w:rsidRPr="008816B4">
              <w:rPr>
                <w:rFonts w:ascii="Times New Roman" w:hAnsi="Times New Roman" w:cs="Times New Roman"/>
                <w:noProof/>
                <w:webHidden/>
                <w:sz w:val="21"/>
                <w:szCs w:val="21"/>
              </w:rPr>
              <w:fldChar w:fldCharType="end"/>
            </w:r>
          </w:hyperlink>
        </w:p>
        <w:p w14:paraId="3E02472E" w14:textId="18451D87" w:rsidR="009B6B86" w:rsidRPr="008816B4" w:rsidRDefault="00000000" w:rsidP="00F126FA">
          <w:pPr>
            <w:pStyle w:val="19"/>
            <w:tabs>
              <w:tab w:val="left" w:pos="709"/>
            </w:tabs>
            <w:rPr>
              <w:rFonts w:eastAsiaTheme="minorEastAsia"/>
              <w:sz w:val="21"/>
              <w:szCs w:val="21"/>
            </w:rPr>
          </w:pPr>
          <w:hyperlink w:anchor="_Toc101629392" w:history="1">
            <w:r w:rsidR="009B6B86" w:rsidRPr="008816B4">
              <w:rPr>
                <w:rStyle w:val="af"/>
                <w:sz w:val="21"/>
                <w:szCs w:val="21"/>
              </w:rPr>
              <w:t>3</w:t>
            </w:r>
            <w:r w:rsidR="009B6B86" w:rsidRPr="008816B4">
              <w:rPr>
                <w:rFonts w:eastAsiaTheme="minorEastAsia"/>
                <w:sz w:val="21"/>
                <w:szCs w:val="21"/>
              </w:rPr>
              <w:tab/>
            </w:r>
            <w:r w:rsidR="009B6B86" w:rsidRPr="008816B4">
              <w:rPr>
                <w:rStyle w:val="af"/>
                <w:caps w:val="0"/>
                <w:sz w:val="21"/>
                <w:szCs w:val="21"/>
              </w:rPr>
              <w:t>Глава 3. Электронная модель системы теплоснабжения муниципального образования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_Toc101629392 \h </w:instrText>
            </w:r>
            <w:r w:rsidR="009B6B86" w:rsidRPr="008816B4">
              <w:rPr>
                <w:webHidden/>
                <w:sz w:val="21"/>
                <w:szCs w:val="21"/>
              </w:rPr>
            </w:r>
            <w:r w:rsidR="009B6B86" w:rsidRPr="008816B4">
              <w:rPr>
                <w:webHidden/>
                <w:sz w:val="21"/>
                <w:szCs w:val="21"/>
              </w:rPr>
              <w:fldChar w:fldCharType="separate"/>
            </w:r>
            <w:r w:rsidR="00457108">
              <w:rPr>
                <w:webHidden/>
                <w:sz w:val="21"/>
                <w:szCs w:val="21"/>
              </w:rPr>
              <w:t>102</w:t>
            </w:r>
            <w:r w:rsidR="009B6B86" w:rsidRPr="008816B4">
              <w:rPr>
                <w:webHidden/>
                <w:sz w:val="21"/>
                <w:szCs w:val="21"/>
              </w:rPr>
              <w:fldChar w:fldCharType="end"/>
            </w:r>
          </w:hyperlink>
        </w:p>
        <w:p w14:paraId="787195D6" w14:textId="1362609C"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3" w:history="1">
            <w:r w:rsidR="009B6B86" w:rsidRPr="008816B4">
              <w:rPr>
                <w:rStyle w:val="af"/>
                <w:rFonts w:ascii="Times New Roman" w:eastAsia="Times New Roman" w:hAnsi="Times New Roman" w:cs="Times New Roman"/>
                <w:noProof/>
                <w:sz w:val="21"/>
                <w:szCs w:val="21"/>
                <w:lang w:eastAsia="ru-RU"/>
              </w:rPr>
              <w:t>3.1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Графическое представление объектов системы теплоснабжения с привязкой к топографической основе муниципального образования и с полным топологическим описанием связности объектов</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104</w:t>
            </w:r>
            <w:r w:rsidR="009B6B86" w:rsidRPr="008816B4">
              <w:rPr>
                <w:rFonts w:ascii="Times New Roman" w:hAnsi="Times New Roman" w:cs="Times New Roman"/>
                <w:noProof/>
                <w:webHidden/>
                <w:sz w:val="21"/>
                <w:szCs w:val="21"/>
              </w:rPr>
              <w:fldChar w:fldCharType="end"/>
            </w:r>
          </w:hyperlink>
        </w:p>
        <w:p w14:paraId="388E22B0" w14:textId="4BB06290"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4" w:history="1">
            <w:r w:rsidR="009B6B86" w:rsidRPr="008816B4">
              <w:rPr>
                <w:rStyle w:val="af"/>
                <w:rFonts w:ascii="Times New Roman" w:eastAsia="Times New Roman" w:hAnsi="Times New Roman" w:cs="Times New Roman"/>
                <w:noProof/>
                <w:sz w:val="21"/>
                <w:szCs w:val="21"/>
                <w:lang w:eastAsia="ru-RU"/>
              </w:rPr>
              <w:t>3.2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Паспортизация объектов системы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105</w:t>
            </w:r>
            <w:r w:rsidR="009B6B86" w:rsidRPr="008816B4">
              <w:rPr>
                <w:rFonts w:ascii="Times New Roman" w:hAnsi="Times New Roman" w:cs="Times New Roman"/>
                <w:noProof/>
                <w:webHidden/>
                <w:sz w:val="21"/>
                <w:szCs w:val="21"/>
              </w:rPr>
              <w:fldChar w:fldCharType="end"/>
            </w:r>
          </w:hyperlink>
        </w:p>
        <w:p w14:paraId="3FD57BCD" w14:textId="5635980C"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5" w:history="1">
            <w:r w:rsidR="009B6B86" w:rsidRPr="008816B4">
              <w:rPr>
                <w:rStyle w:val="af"/>
                <w:rFonts w:ascii="Times New Roman" w:eastAsia="Times New Roman" w:hAnsi="Times New Roman" w:cs="Times New Roman"/>
                <w:noProof/>
                <w:sz w:val="21"/>
                <w:szCs w:val="21"/>
                <w:lang w:eastAsia="ru-RU"/>
              </w:rPr>
              <w:t>3.3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Паспортизация и описание расчетных единиц территориального деления, включая административное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106</w:t>
            </w:r>
            <w:r w:rsidR="009B6B86" w:rsidRPr="008816B4">
              <w:rPr>
                <w:rFonts w:ascii="Times New Roman" w:hAnsi="Times New Roman" w:cs="Times New Roman"/>
                <w:noProof/>
                <w:webHidden/>
                <w:sz w:val="21"/>
                <w:szCs w:val="21"/>
              </w:rPr>
              <w:fldChar w:fldCharType="end"/>
            </w:r>
          </w:hyperlink>
        </w:p>
        <w:p w14:paraId="7BFB3459" w14:textId="462BD2A1"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6" w:history="1">
            <w:r w:rsidR="009B6B86" w:rsidRPr="008816B4">
              <w:rPr>
                <w:rStyle w:val="af"/>
                <w:rFonts w:ascii="Times New Roman" w:eastAsia="Times New Roman" w:hAnsi="Times New Roman" w:cs="Times New Roman"/>
                <w:noProof/>
                <w:sz w:val="21"/>
                <w:szCs w:val="21"/>
                <w:lang w:eastAsia="ru-RU"/>
              </w:rPr>
              <w:t>3.4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106</w:t>
            </w:r>
            <w:r w:rsidR="009B6B86" w:rsidRPr="008816B4">
              <w:rPr>
                <w:rFonts w:ascii="Times New Roman" w:hAnsi="Times New Roman" w:cs="Times New Roman"/>
                <w:noProof/>
                <w:webHidden/>
                <w:sz w:val="21"/>
                <w:szCs w:val="21"/>
              </w:rPr>
              <w:fldChar w:fldCharType="end"/>
            </w:r>
          </w:hyperlink>
        </w:p>
        <w:p w14:paraId="6F14221B" w14:textId="154F999B"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7" w:history="1">
            <w:r w:rsidR="009B6B86" w:rsidRPr="008816B4">
              <w:rPr>
                <w:rStyle w:val="af"/>
                <w:rFonts w:ascii="Times New Roman" w:eastAsia="Times New Roman" w:hAnsi="Times New Roman" w:cs="Times New Roman"/>
                <w:noProof/>
                <w:sz w:val="21"/>
                <w:szCs w:val="21"/>
                <w:lang w:eastAsia="ru-RU"/>
              </w:rPr>
              <w:t>3.5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106</w:t>
            </w:r>
            <w:r w:rsidR="009B6B86" w:rsidRPr="008816B4">
              <w:rPr>
                <w:rFonts w:ascii="Times New Roman" w:hAnsi="Times New Roman" w:cs="Times New Roman"/>
                <w:noProof/>
                <w:webHidden/>
                <w:sz w:val="21"/>
                <w:szCs w:val="21"/>
              </w:rPr>
              <w:fldChar w:fldCharType="end"/>
            </w:r>
          </w:hyperlink>
        </w:p>
        <w:p w14:paraId="726D55AC" w14:textId="71EE754B"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8" w:history="1">
            <w:r w:rsidR="009B6B86" w:rsidRPr="008816B4">
              <w:rPr>
                <w:rStyle w:val="af"/>
                <w:rFonts w:ascii="Times New Roman" w:eastAsia="Times New Roman" w:hAnsi="Times New Roman" w:cs="Times New Roman"/>
                <w:noProof/>
                <w:sz w:val="21"/>
                <w:szCs w:val="21"/>
                <w:lang w:eastAsia="ru-RU"/>
              </w:rPr>
              <w:t>3.6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 балансов тепловой энергии по источникам тепловой энергии и по территориальному признаку</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106</w:t>
            </w:r>
            <w:r w:rsidR="009B6B86" w:rsidRPr="008816B4">
              <w:rPr>
                <w:rFonts w:ascii="Times New Roman" w:hAnsi="Times New Roman" w:cs="Times New Roman"/>
                <w:noProof/>
                <w:webHidden/>
                <w:sz w:val="21"/>
                <w:szCs w:val="21"/>
              </w:rPr>
              <w:fldChar w:fldCharType="end"/>
            </w:r>
          </w:hyperlink>
        </w:p>
        <w:p w14:paraId="677CAF07" w14:textId="566A20F9"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9" w:history="1">
            <w:r w:rsidR="009B6B86" w:rsidRPr="008816B4">
              <w:rPr>
                <w:rStyle w:val="af"/>
                <w:rFonts w:ascii="Times New Roman" w:eastAsia="Times New Roman" w:hAnsi="Times New Roman" w:cs="Times New Roman"/>
                <w:noProof/>
                <w:sz w:val="21"/>
                <w:szCs w:val="21"/>
                <w:lang w:eastAsia="ru-RU"/>
              </w:rPr>
              <w:t>3.7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 потерь тепловой энергии через изоляцию и с утечками теплоносителя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106</w:t>
            </w:r>
            <w:r w:rsidR="009B6B86" w:rsidRPr="008816B4">
              <w:rPr>
                <w:rFonts w:ascii="Times New Roman" w:hAnsi="Times New Roman" w:cs="Times New Roman"/>
                <w:noProof/>
                <w:webHidden/>
                <w:sz w:val="21"/>
                <w:szCs w:val="21"/>
              </w:rPr>
              <w:fldChar w:fldCharType="end"/>
            </w:r>
          </w:hyperlink>
        </w:p>
        <w:p w14:paraId="35539003" w14:textId="0377A0A7"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0" w:history="1">
            <w:r w:rsidR="009B6B86" w:rsidRPr="008816B4">
              <w:rPr>
                <w:rStyle w:val="af"/>
                <w:rFonts w:ascii="Times New Roman" w:eastAsia="Times New Roman" w:hAnsi="Times New Roman" w:cs="Times New Roman"/>
                <w:noProof/>
                <w:sz w:val="21"/>
                <w:szCs w:val="21"/>
                <w:lang w:eastAsia="ru-RU"/>
              </w:rPr>
              <w:t>3.8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 показателей надежности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106</w:t>
            </w:r>
            <w:r w:rsidR="009B6B86" w:rsidRPr="008816B4">
              <w:rPr>
                <w:rFonts w:ascii="Times New Roman" w:hAnsi="Times New Roman" w:cs="Times New Roman"/>
                <w:noProof/>
                <w:webHidden/>
                <w:sz w:val="21"/>
                <w:szCs w:val="21"/>
              </w:rPr>
              <w:fldChar w:fldCharType="end"/>
            </w:r>
          </w:hyperlink>
        </w:p>
        <w:p w14:paraId="61C88F37" w14:textId="7C866291"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1" w:history="1">
            <w:r w:rsidR="009B6B86" w:rsidRPr="008816B4">
              <w:rPr>
                <w:rStyle w:val="af"/>
                <w:rFonts w:ascii="Times New Roman" w:eastAsia="Times New Roman" w:hAnsi="Times New Roman" w:cs="Times New Roman"/>
                <w:noProof/>
                <w:sz w:val="21"/>
                <w:szCs w:val="21"/>
                <w:lang w:eastAsia="ru-RU"/>
              </w:rPr>
              <w:t>3.9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107</w:t>
            </w:r>
            <w:r w:rsidR="009B6B86" w:rsidRPr="008816B4">
              <w:rPr>
                <w:rFonts w:ascii="Times New Roman" w:hAnsi="Times New Roman" w:cs="Times New Roman"/>
                <w:noProof/>
                <w:webHidden/>
                <w:sz w:val="21"/>
                <w:szCs w:val="21"/>
              </w:rPr>
              <w:fldChar w:fldCharType="end"/>
            </w:r>
          </w:hyperlink>
        </w:p>
        <w:p w14:paraId="662B1FCC" w14:textId="35C9CA24"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2" w:history="1">
            <w:r w:rsidR="009B6B86" w:rsidRPr="008816B4">
              <w:rPr>
                <w:rStyle w:val="af"/>
                <w:rFonts w:ascii="Times New Roman" w:eastAsia="Times New Roman" w:hAnsi="Times New Roman" w:cs="Times New Roman"/>
                <w:noProof/>
                <w:sz w:val="21"/>
                <w:szCs w:val="21"/>
                <w:lang w:eastAsia="ru-RU"/>
              </w:rPr>
              <w:t>3.10</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Сравнительные пьезометрические графики для разработки и анализа сценариев перспективного развития тепловых сетей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107</w:t>
            </w:r>
            <w:r w:rsidR="009B6B86" w:rsidRPr="008816B4">
              <w:rPr>
                <w:rFonts w:ascii="Times New Roman" w:hAnsi="Times New Roman" w:cs="Times New Roman"/>
                <w:noProof/>
                <w:webHidden/>
                <w:sz w:val="21"/>
                <w:szCs w:val="21"/>
              </w:rPr>
              <w:fldChar w:fldCharType="end"/>
            </w:r>
          </w:hyperlink>
        </w:p>
        <w:p w14:paraId="1F6FC7C1" w14:textId="121D42F8"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3" w:history="1">
            <w:r w:rsidR="009B6B86" w:rsidRPr="008816B4">
              <w:rPr>
                <w:rStyle w:val="af"/>
                <w:rFonts w:ascii="Times New Roman" w:eastAsia="Times New Roman" w:hAnsi="Times New Roman" w:cs="Times New Roman"/>
                <w:noProof/>
                <w:sz w:val="21"/>
                <w:szCs w:val="21"/>
                <w:lang w:eastAsia="ru-RU"/>
              </w:rPr>
              <w:t>3.11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систем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107</w:t>
            </w:r>
            <w:r w:rsidR="009B6B86" w:rsidRPr="008816B4">
              <w:rPr>
                <w:rFonts w:ascii="Times New Roman" w:hAnsi="Times New Roman" w:cs="Times New Roman"/>
                <w:noProof/>
                <w:webHidden/>
                <w:sz w:val="21"/>
                <w:szCs w:val="21"/>
              </w:rPr>
              <w:fldChar w:fldCharType="end"/>
            </w:r>
          </w:hyperlink>
        </w:p>
        <w:p w14:paraId="1E4EE725" w14:textId="7367B1B8" w:rsidR="009B6B86" w:rsidRPr="008816B4" w:rsidRDefault="00000000" w:rsidP="00F126FA">
          <w:pPr>
            <w:pStyle w:val="19"/>
            <w:tabs>
              <w:tab w:val="left" w:pos="709"/>
            </w:tabs>
            <w:rPr>
              <w:rFonts w:eastAsiaTheme="minorEastAsia"/>
              <w:sz w:val="21"/>
              <w:szCs w:val="21"/>
            </w:rPr>
          </w:pPr>
          <w:hyperlink w:anchor="_Toc101629404" w:history="1">
            <w:r w:rsidR="009B6B86" w:rsidRPr="008816B4">
              <w:rPr>
                <w:rStyle w:val="af"/>
                <w:sz w:val="21"/>
                <w:szCs w:val="21"/>
              </w:rPr>
              <w:t>4</w:t>
            </w:r>
            <w:r w:rsidR="009B6B86" w:rsidRPr="008816B4">
              <w:rPr>
                <w:rFonts w:eastAsiaTheme="minorEastAsia"/>
                <w:sz w:val="21"/>
                <w:szCs w:val="21"/>
              </w:rPr>
              <w:tab/>
            </w:r>
            <w:r w:rsidR="009B6B86" w:rsidRPr="008816B4">
              <w:rPr>
                <w:rStyle w:val="af"/>
                <w:caps w:val="0"/>
                <w:sz w:val="21"/>
                <w:szCs w:val="21"/>
              </w:rPr>
              <w:t>Глава 4. Существующие и перспективные балансы тепловой мощности источников тепловой энергии и тепловой нагрузки потребителей</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_Toc101629404 \h </w:instrText>
            </w:r>
            <w:r w:rsidR="009B6B86" w:rsidRPr="008816B4">
              <w:rPr>
                <w:webHidden/>
                <w:sz w:val="21"/>
                <w:szCs w:val="21"/>
              </w:rPr>
            </w:r>
            <w:r w:rsidR="009B6B86" w:rsidRPr="008816B4">
              <w:rPr>
                <w:webHidden/>
                <w:sz w:val="21"/>
                <w:szCs w:val="21"/>
              </w:rPr>
              <w:fldChar w:fldCharType="separate"/>
            </w:r>
            <w:r w:rsidR="00457108">
              <w:rPr>
                <w:webHidden/>
                <w:sz w:val="21"/>
                <w:szCs w:val="21"/>
              </w:rPr>
              <w:t>108</w:t>
            </w:r>
            <w:r w:rsidR="009B6B86" w:rsidRPr="008816B4">
              <w:rPr>
                <w:webHidden/>
                <w:sz w:val="21"/>
                <w:szCs w:val="21"/>
              </w:rPr>
              <w:fldChar w:fldCharType="end"/>
            </w:r>
          </w:hyperlink>
        </w:p>
        <w:p w14:paraId="54063A7A" w14:textId="33C9CB51"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5" w:history="1">
            <w:r w:rsidR="009B6B86" w:rsidRPr="008816B4">
              <w:rPr>
                <w:rStyle w:val="af"/>
                <w:rFonts w:ascii="Times New Roman" w:eastAsia="Times New Roman" w:hAnsi="Times New Roman" w:cs="Times New Roman"/>
                <w:noProof/>
                <w:sz w:val="21"/>
                <w:szCs w:val="21"/>
                <w:lang w:eastAsia="ru-RU"/>
              </w:rPr>
              <w:t>4.1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108</w:t>
            </w:r>
            <w:r w:rsidR="009B6B86" w:rsidRPr="008816B4">
              <w:rPr>
                <w:rFonts w:ascii="Times New Roman" w:hAnsi="Times New Roman" w:cs="Times New Roman"/>
                <w:noProof/>
                <w:webHidden/>
                <w:sz w:val="21"/>
                <w:szCs w:val="21"/>
              </w:rPr>
              <w:fldChar w:fldCharType="end"/>
            </w:r>
          </w:hyperlink>
        </w:p>
        <w:p w14:paraId="0DFE3177" w14:textId="412258B9"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6" w:history="1">
            <w:r w:rsidR="009B6B86" w:rsidRPr="008816B4">
              <w:rPr>
                <w:rStyle w:val="af"/>
                <w:rFonts w:ascii="Times New Roman" w:eastAsia="Times New Roman" w:hAnsi="Times New Roman" w:cs="Times New Roman"/>
                <w:noProof/>
                <w:sz w:val="21"/>
                <w:szCs w:val="21"/>
                <w:lang w:eastAsia="ru-RU"/>
              </w:rPr>
              <w:t>4.2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111</w:t>
            </w:r>
            <w:r w:rsidR="009B6B86" w:rsidRPr="008816B4">
              <w:rPr>
                <w:rFonts w:ascii="Times New Roman" w:hAnsi="Times New Roman" w:cs="Times New Roman"/>
                <w:noProof/>
                <w:webHidden/>
                <w:sz w:val="21"/>
                <w:szCs w:val="21"/>
              </w:rPr>
              <w:fldChar w:fldCharType="end"/>
            </w:r>
          </w:hyperlink>
        </w:p>
        <w:p w14:paraId="6BBC5F38" w14:textId="2325F8B6"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7" w:history="1">
            <w:r w:rsidR="009B6B86" w:rsidRPr="008816B4">
              <w:rPr>
                <w:rStyle w:val="af"/>
                <w:rFonts w:ascii="Times New Roman" w:eastAsia="Times New Roman" w:hAnsi="Times New Roman" w:cs="Times New Roman"/>
                <w:noProof/>
                <w:sz w:val="21"/>
                <w:szCs w:val="21"/>
                <w:lang w:eastAsia="ru-RU"/>
              </w:rPr>
              <w:t>4.3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Выводы о резервах (дефицитах) существующей системы теплоснабжения при обеспечении перспективной тепловой нагрузки потребителей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111</w:t>
            </w:r>
            <w:r w:rsidR="009B6B86" w:rsidRPr="008816B4">
              <w:rPr>
                <w:rFonts w:ascii="Times New Roman" w:hAnsi="Times New Roman" w:cs="Times New Roman"/>
                <w:noProof/>
                <w:webHidden/>
                <w:sz w:val="21"/>
                <w:szCs w:val="21"/>
              </w:rPr>
              <w:fldChar w:fldCharType="end"/>
            </w:r>
          </w:hyperlink>
        </w:p>
        <w:p w14:paraId="349DE201" w14:textId="10644772"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8" w:history="1">
            <w:r w:rsidR="009B6B86" w:rsidRPr="008816B4">
              <w:rPr>
                <w:rStyle w:val="af"/>
                <w:rFonts w:ascii="Times New Roman" w:eastAsia="Times New Roman" w:hAnsi="Times New Roman" w:cs="Times New Roman"/>
                <w:noProof/>
                <w:sz w:val="21"/>
                <w:szCs w:val="21"/>
                <w:lang w:eastAsia="ru-RU"/>
              </w:rPr>
              <w:t>4.4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114</w:t>
            </w:r>
            <w:r w:rsidR="009B6B86" w:rsidRPr="008816B4">
              <w:rPr>
                <w:rFonts w:ascii="Times New Roman" w:hAnsi="Times New Roman" w:cs="Times New Roman"/>
                <w:noProof/>
                <w:webHidden/>
                <w:sz w:val="21"/>
                <w:szCs w:val="21"/>
              </w:rPr>
              <w:fldChar w:fldCharType="end"/>
            </w:r>
          </w:hyperlink>
        </w:p>
        <w:p w14:paraId="27F4012E" w14:textId="426FA824" w:rsidR="009B6B86" w:rsidRPr="008816B4" w:rsidRDefault="00000000" w:rsidP="00F126FA">
          <w:pPr>
            <w:pStyle w:val="19"/>
            <w:tabs>
              <w:tab w:val="left" w:pos="709"/>
            </w:tabs>
            <w:rPr>
              <w:rFonts w:eastAsiaTheme="minorEastAsia"/>
              <w:sz w:val="21"/>
              <w:szCs w:val="21"/>
            </w:rPr>
          </w:pPr>
          <w:hyperlink w:anchor="_Toc101629409" w:history="1">
            <w:r w:rsidR="009B6B86" w:rsidRPr="008816B4">
              <w:rPr>
                <w:rStyle w:val="af"/>
                <w:sz w:val="21"/>
                <w:szCs w:val="21"/>
              </w:rPr>
              <w:t>5</w:t>
            </w:r>
            <w:r w:rsidR="009B6B86" w:rsidRPr="008816B4">
              <w:rPr>
                <w:rFonts w:eastAsiaTheme="minorEastAsia"/>
                <w:sz w:val="21"/>
                <w:szCs w:val="21"/>
              </w:rPr>
              <w:tab/>
            </w:r>
            <w:r w:rsidR="009B6B86" w:rsidRPr="008816B4">
              <w:rPr>
                <w:rStyle w:val="af"/>
                <w:caps w:val="0"/>
                <w:sz w:val="21"/>
                <w:szCs w:val="21"/>
              </w:rPr>
              <w:t>Глава 5. Мастер-план развития системы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_Toc101629409 \h </w:instrText>
            </w:r>
            <w:r w:rsidR="009B6B86" w:rsidRPr="008816B4">
              <w:rPr>
                <w:webHidden/>
                <w:sz w:val="21"/>
                <w:szCs w:val="21"/>
              </w:rPr>
            </w:r>
            <w:r w:rsidR="009B6B86" w:rsidRPr="008816B4">
              <w:rPr>
                <w:webHidden/>
                <w:sz w:val="21"/>
                <w:szCs w:val="21"/>
              </w:rPr>
              <w:fldChar w:fldCharType="separate"/>
            </w:r>
            <w:r w:rsidR="00457108">
              <w:rPr>
                <w:webHidden/>
                <w:sz w:val="21"/>
                <w:szCs w:val="21"/>
              </w:rPr>
              <w:t>115</w:t>
            </w:r>
            <w:r w:rsidR="009B6B86" w:rsidRPr="008816B4">
              <w:rPr>
                <w:webHidden/>
                <w:sz w:val="21"/>
                <w:szCs w:val="21"/>
              </w:rPr>
              <w:fldChar w:fldCharType="end"/>
            </w:r>
          </w:hyperlink>
        </w:p>
        <w:p w14:paraId="56DDF9C2" w14:textId="13D79827"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0" w:history="1">
            <w:r w:rsidR="009B6B86" w:rsidRPr="008816B4">
              <w:rPr>
                <w:rStyle w:val="af"/>
                <w:rFonts w:ascii="Times New Roman" w:eastAsia="Times New Roman" w:hAnsi="Times New Roman" w:cs="Times New Roman"/>
                <w:noProof/>
                <w:sz w:val="21"/>
                <w:szCs w:val="21"/>
                <w:lang w:eastAsia="ru-RU"/>
              </w:rPr>
              <w:t>5.1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вариантов (не менее двух)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115</w:t>
            </w:r>
            <w:r w:rsidR="009B6B86" w:rsidRPr="008816B4">
              <w:rPr>
                <w:rFonts w:ascii="Times New Roman" w:hAnsi="Times New Roman" w:cs="Times New Roman"/>
                <w:noProof/>
                <w:webHidden/>
                <w:sz w:val="21"/>
                <w:szCs w:val="21"/>
              </w:rPr>
              <w:fldChar w:fldCharType="end"/>
            </w:r>
          </w:hyperlink>
        </w:p>
        <w:p w14:paraId="1CC35C39" w14:textId="5BD10248"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1" w:history="1">
            <w:r w:rsidR="009B6B86" w:rsidRPr="008816B4">
              <w:rPr>
                <w:rStyle w:val="af"/>
                <w:rFonts w:ascii="Times New Roman" w:eastAsia="Times New Roman" w:hAnsi="Times New Roman" w:cs="Times New Roman"/>
                <w:noProof/>
                <w:sz w:val="21"/>
                <w:szCs w:val="21"/>
                <w:lang w:eastAsia="ru-RU"/>
              </w:rPr>
              <w:t>5.2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Технико-экономическое сравнение вариантов перспективного развития системы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115</w:t>
            </w:r>
            <w:r w:rsidR="009B6B86" w:rsidRPr="008816B4">
              <w:rPr>
                <w:rFonts w:ascii="Times New Roman" w:hAnsi="Times New Roman" w:cs="Times New Roman"/>
                <w:noProof/>
                <w:webHidden/>
                <w:sz w:val="21"/>
                <w:szCs w:val="21"/>
              </w:rPr>
              <w:fldChar w:fldCharType="end"/>
            </w:r>
          </w:hyperlink>
        </w:p>
        <w:p w14:paraId="0DB5BAE5" w14:textId="59534883"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2" w:history="1">
            <w:r w:rsidR="009B6B86" w:rsidRPr="008816B4">
              <w:rPr>
                <w:rStyle w:val="af"/>
                <w:rFonts w:ascii="Times New Roman" w:eastAsia="Times New Roman" w:hAnsi="Times New Roman" w:cs="Times New Roman"/>
                <w:noProof/>
                <w:sz w:val="21"/>
                <w:szCs w:val="21"/>
                <w:lang w:eastAsia="ru-RU"/>
              </w:rPr>
              <w:t>5.3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 xml:space="preserve">Обоснование выбора приоритетного варианта перспективного развития системы теплоснабжения на основе анализа ценовых (тарифных) последствий для потребителей, а в ценовых зонах теплоснабжения </w:t>
            </w:r>
            <w:r w:rsidR="009B6B86" w:rsidRPr="008816B4">
              <w:rPr>
                <w:rStyle w:val="af"/>
                <w:rFonts w:ascii="Times New Roman" w:eastAsia="Times New Roman" w:hAnsi="Times New Roman" w:cs="Times New Roman"/>
                <w:noProof/>
                <w:sz w:val="21"/>
                <w:szCs w:val="21"/>
                <w:lang w:eastAsia="ru-RU"/>
              </w:rPr>
              <w:lastRenderedPageBreak/>
              <w:t>-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127</w:t>
            </w:r>
            <w:r w:rsidR="009B6B86" w:rsidRPr="008816B4">
              <w:rPr>
                <w:rFonts w:ascii="Times New Roman" w:hAnsi="Times New Roman" w:cs="Times New Roman"/>
                <w:noProof/>
                <w:webHidden/>
                <w:sz w:val="21"/>
                <w:szCs w:val="21"/>
              </w:rPr>
              <w:fldChar w:fldCharType="end"/>
            </w:r>
          </w:hyperlink>
        </w:p>
        <w:p w14:paraId="0FCFA1E9" w14:textId="22AB571D"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3" w:history="1">
            <w:r w:rsidR="009B6B86" w:rsidRPr="008816B4">
              <w:rPr>
                <w:rStyle w:val="af"/>
                <w:rFonts w:ascii="Times New Roman" w:eastAsia="Times New Roman" w:hAnsi="Times New Roman" w:cs="Times New Roman"/>
                <w:noProof/>
                <w:sz w:val="21"/>
                <w:szCs w:val="21"/>
                <w:lang w:eastAsia="ru-RU"/>
              </w:rPr>
              <w:t>5.4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мастер-плане развития системы теплоснабжения за период, предшествующий актуализации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127</w:t>
            </w:r>
            <w:r w:rsidR="009B6B86" w:rsidRPr="008816B4">
              <w:rPr>
                <w:rFonts w:ascii="Times New Roman" w:hAnsi="Times New Roman" w:cs="Times New Roman"/>
                <w:noProof/>
                <w:webHidden/>
                <w:sz w:val="21"/>
                <w:szCs w:val="21"/>
              </w:rPr>
              <w:fldChar w:fldCharType="end"/>
            </w:r>
          </w:hyperlink>
        </w:p>
        <w:p w14:paraId="2B831C65" w14:textId="19D163DE" w:rsidR="009B6B86" w:rsidRPr="008816B4" w:rsidRDefault="00000000" w:rsidP="00F126FA">
          <w:pPr>
            <w:pStyle w:val="19"/>
            <w:tabs>
              <w:tab w:val="left" w:pos="709"/>
            </w:tabs>
            <w:rPr>
              <w:rFonts w:eastAsiaTheme="minorEastAsia"/>
              <w:sz w:val="21"/>
              <w:szCs w:val="21"/>
            </w:rPr>
          </w:pPr>
          <w:hyperlink w:anchor="_Toc101629414" w:history="1">
            <w:r w:rsidR="009B6B86" w:rsidRPr="008816B4">
              <w:rPr>
                <w:rStyle w:val="af"/>
                <w:sz w:val="21"/>
                <w:szCs w:val="21"/>
              </w:rPr>
              <w:t>6</w:t>
            </w:r>
            <w:r w:rsidR="009B6B86" w:rsidRPr="008816B4">
              <w:rPr>
                <w:rFonts w:eastAsiaTheme="minorEastAsia"/>
                <w:sz w:val="21"/>
                <w:szCs w:val="21"/>
              </w:rPr>
              <w:tab/>
            </w:r>
            <w:r w:rsidR="009B6B86" w:rsidRPr="008816B4">
              <w:rPr>
                <w:rStyle w:val="af"/>
                <w:caps w:val="0"/>
                <w:sz w:val="21"/>
                <w:szCs w:val="21"/>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_Toc101629414 \h </w:instrText>
            </w:r>
            <w:r w:rsidR="009B6B86" w:rsidRPr="008816B4">
              <w:rPr>
                <w:webHidden/>
                <w:sz w:val="21"/>
                <w:szCs w:val="21"/>
              </w:rPr>
            </w:r>
            <w:r w:rsidR="009B6B86" w:rsidRPr="008816B4">
              <w:rPr>
                <w:webHidden/>
                <w:sz w:val="21"/>
                <w:szCs w:val="21"/>
              </w:rPr>
              <w:fldChar w:fldCharType="separate"/>
            </w:r>
            <w:r w:rsidR="00457108">
              <w:rPr>
                <w:webHidden/>
                <w:sz w:val="21"/>
                <w:szCs w:val="21"/>
              </w:rPr>
              <w:t>128</w:t>
            </w:r>
            <w:r w:rsidR="009B6B86" w:rsidRPr="008816B4">
              <w:rPr>
                <w:webHidden/>
                <w:sz w:val="21"/>
                <w:szCs w:val="21"/>
              </w:rPr>
              <w:fldChar w:fldCharType="end"/>
            </w:r>
          </w:hyperlink>
        </w:p>
        <w:p w14:paraId="5FE523BC" w14:textId="06ADA951"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5" w:history="1">
            <w:r w:rsidR="009B6B86" w:rsidRPr="008816B4">
              <w:rPr>
                <w:rStyle w:val="af"/>
                <w:rFonts w:ascii="Times New Roman" w:eastAsia="Times New Roman" w:hAnsi="Times New Roman" w:cs="Times New Roman"/>
                <w:noProof/>
                <w:sz w:val="21"/>
                <w:szCs w:val="21"/>
                <w:lang w:eastAsia="ru-RU"/>
              </w:rPr>
              <w:t>6.1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Расчетная величина нормативных потерь теплоносителя в тепловых сетях в зонах действия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128</w:t>
            </w:r>
            <w:r w:rsidR="009B6B86" w:rsidRPr="008816B4">
              <w:rPr>
                <w:rFonts w:ascii="Times New Roman" w:hAnsi="Times New Roman" w:cs="Times New Roman"/>
                <w:noProof/>
                <w:webHidden/>
                <w:sz w:val="21"/>
                <w:szCs w:val="21"/>
              </w:rPr>
              <w:fldChar w:fldCharType="end"/>
            </w:r>
          </w:hyperlink>
        </w:p>
        <w:p w14:paraId="7498C35A" w14:textId="2F2BD22D"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6" w:history="1">
            <w:r w:rsidR="009B6B86" w:rsidRPr="008816B4">
              <w:rPr>
                <w:rStyle w:val="af"/>
                <w:rFonts w:ascii="Times New Roman" w:eastAsia="Times New Roman" w:hAnsi="Times New Roman" w:cs="Times New Roman"/>
                <w:noProof/>
                <w:sz w:val="21"/>
                <w:szCs w:val="21"/>
                <w:lang w:eastAsia="ru-RU"/>
              </w:rPr>
              <w:t>6.2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129</w:t>
            </w:r>
            <w:r w:rsidR="009B6B86" w:rsidRPr="008816B4">
              <w:rPr>
                <w:rFonts w:ascii="Times New Roman" w:hAnsi="Times New Roman" w:cs="Times New Roman"/>
                <w:noProof/>
                <w:webHidden/>
                <w:sz w:val="21"/>
                <w:szCs w:val="21"/>
              </w:rPr>
              <w:fldChar w:fldCharType="end"/>
            </w:r>
          </w:hyperlink>
        </w:p>
        <w:p w14:paraId="238B4EA8" w14:textId="6956F293"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7" w:history="1">
            <w:r w:rsidR="009B6B86" w:rsidRPr="008816B4">
              <w:rPr>
                <w:rStyle w:val="af"/>
                <w:rFonts w:ascii="Times New Roman" w:eastAsia="Times New Roman" w:hAnsi="Times New Roman" w:cs="Times New Roman"/>
                <w:noProof/>
                <w:sz w:val="21"/>
                <w:szCs w:val="21"/>
                <w:lang w:eastAsia="ru-RU"/>
              </w:rPr>
              <w:t>6.3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Сведения о наличии баков-аккумуляторов</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129</w:t>
            </w:r>
            <w:r w:rsidR="009B6B86" w:rsidRPr="008816B4">
              <w:rPr>
                <w:rFonts w:ascii="Times New Roman" w:hAnsi="Times New Roman" w:cs="Times New Roman"/>
                <w:noProof/>
                <w:webHidden/>
                <w:sz w:val="21"/>
                <w:szCs w:val="21"/>
              </w:rPr>
              <w:fldChar w:fldCharType="end"/>
            </w:r>
          </w:hyperlink>
        </w:p>
        <w:p w14:paraId="3255395B" w14:textId="1CCD24E2"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8" w:history="1">
            <w:r w:rsidR="009B6B86" w:rsidRPr="008816B4">
              <w:rPr>
                <w:rStyle w:val="af"/>
                <w:rFonts w:ascii="Times New Roman" w:eastAsia="Times New Roman" w:hAnsi="Times New Roman" w:cs="Times New Roman"/>
                <w:noProof/>
                <w:sz w:val="21"/>
                <w:szCs w:val="21"/>
                <w:lang w:eastAsia="ru-RU"/>
              </w:rPr>
              <w:t>6.4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130</w:t>
            </w:r>
            <w:r w:rsidR="009B6B86" w:rsidRPr="008816B4">
              <w:rPr>
                <w:rFonts w:ascii="Times New Roman" w:hAnsi="Times New Roman" w:cs="Times New Roman"/>
                <w:noProof/>
                <w:webHidden/>
                <w:sz w:val="21"/>
                <w:szCs w:val="21"/>
              </w:rPr>
              <w:fldChar w:fldCharType="end"/>
            </w:r>
          </w:hyperlink>
        </w:p>
        <w:p w14:paraId="0A8625FD" w14:textId="507B38F9"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9" w:history="1">
            <w:r w:rsidR="009B6B86" w:rsidRPr="008816B4">
              <w:rPr>
                <w:rStyle w:val="af"/>
                <w:rFonts w:ascii="Times New Roman" w:eastAsia="Times New Roman" w:hAnsi="Times New Roman" w:cs="Times New Roman"/>
                <w:noProof/>
                <w:sz w:val="21"/>
                <w:szCs w:val="21"/>
                <w:lang w:eastAsia="ru-RU"/>
              </w:rPr>
              <w:t>6.5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130</w:t>
            </w:r>
            <w:r w:rsidR="009B6B86" w:rsidRPr="008816B4">
              <w:rPr>
                <w:rFonts w:ascii="Times New Roman" w:hAnsi="Times New Roman" w:cs="Times New Roman"/>
                <w:noProof/>
                <w:webHidden/>
                <w:sz w:val="21"/>
                <w:szCs w:val="21"/>
              </w:rPr>
              <w:fldChar w:fldCharType="end"/>
            </w:r>
          </w:hyperlink>
        </w:p>
        <w:p w14:paraId="576C0ACA" w14:textId="60176A1B"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0" w:history="1">
            <w:r w:rsidR="009B6B86" w:rsidRPr="008816B4">
              <w:rPr>
                <w:rStyle w:val="af"/>
                <w:rFonts w:ascii="Times New Roman" w:eastAsia="Times New Roman" w:hAnsi="Times New Roman" w:cs="Times New Roman"/>
                <w:noProof/>
                <w:sz w:val="21"/>
                <w:szCs w:val="21"/>
                <w:lang w:eastAsia="ru-RU"/>
              </w:rPr>
              <w:t>6.6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130</w:t>
            </w:r>
            <w:r w:rsidR="009B6B86" w:rsidRPr="008816B4">
              <w:rPr>
                <w:rFonts w:ascii="Times New Roman" w:hAnsi="Times New Roman" w:cs="Times New Roman"/>
                <w:noProof/>
                <w:webHidden/>
                <w:sz w:val="21"/>
                <w:szCs w:val="21"/>
              </w:rPr>
              <w:fldChar w:fldCharType="end"/>
            </w:r>
          </w:hyperlink>
        </w:p>
        <w:p w14:paraId="66E6C3D8" w14:textId="47E4AF32"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1" w:history="1">
            <w:r w:rsidR="009B6B86" w:rsidRPr="008816B4">
              <w:rPr>
                <w:rStyle w:val="af"/>
                <w:rFonts w:ascii="Times New Roman" w:eastAsia="Times New Roman" w:hAnsi="Times New Roman" w:cs="Times New Roman"/>
                <w:noProof/>
                <w:sz w:val="21"/>
                <w:szCs w:val="21"/>
                <w:lang w:eastAsia="ru-RU"/>
              </w:rPr>
              <w:t>6.7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131</w:t>
            </w:r>
            <w:r w:rsidR="009B6B86" w:rsidRPr="008816B4">
              <w:rPr>
                <w:rFonts w:ascii="Times New Roman" w:hAnsi="Times New Roman" w:cs="Times New Roman"/>
                <w:noProof/>
                <w:webHidden/>
                <w:sz w:val="21"/>
                <w:szCs w:val="21"/>
              </w:rPr>
              <w:fldChar w:fldCharType="end"/>
            </w:r>
          </w:hyperlink>
        </w:p>
        <w:p w14:paraId="3DF414DA" w14:textId="4F07D99F" w:rsidR="009B6B86" w:rsidRPr="008816B4" w:rsidRDefault="00000000" w:rsidP="00F126FA">
          <w:pPr>
            <w:pStyle w:val="19"/>
            <w:tabs>
              <w:tab w:val="left" w:pos="709"/>
            </w:tabs>
            <w:rPr>
              <w:rFonts w:eastAsiaTheme="minorEastAsia"/>
              <w:sz w:val="21"/>
              <w:szCs w:val="21"/>
            </w:rPr>
          </w:pPr>
          <w:hyperlink w:anchor="_Toc101629422" w:history="1">
            <w:r w:rsidR="009B6B86" w:rsidRPr="008816B4">
              <w:rPr>
                <w:rStyle w:val="af"/>
                <w:sz w:val="21"/>
                <w:szCs w:val="21"/>
              </w:rPr>
              <w:t>7</w:t>
            </w:r>
            <w:r w:rsidR="009B6B86" w:rsidRPr="008816B4">
              <w:rPr>
                <w:rFonts w:eastAsiaTheme="minorEastAsia"/>
                <w:sz w:val="21"/>
                <w:szCs w:val="21"/>
              </w:rPr>
              <w:tab/>
            </w:r>
            <w:r w:rsidR="009B6B86" w:rsidRPr="008816B4">
              <w:rPr>
                <w:rStyle w:val="af"/>
                <w:caps w:val="0"/>
                <w:sz w:val="21"/>
                <w:szCs w:val="21"/>
              </w:rPr>
              <w:t>Глава 7. Предложения по строительству, реконструкции, техническому перевооружению и (или) модернизации источников тепловой энергии</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_Toc101629422 \h </w:instrText>
            </w:r>
            <w:r w:rsidR="009B6B86" w:rsidRPr="008816B4">
              <w:rPr>
                <w:webHidden/>
                <w:sz w:val="21"/>
                <w:szCs w:val="21"/>
              </w:rPr>
            </w:r>
            <w:r w:rsidR="009B6B86" w:rsidRPr="008816B4">
              <w:rPr>
                <w:webHidden/>
                <w:sz w:val="21"/>
                <w:szCs w:val="21"/>
              </w:rPr>
              <w:fldChar w:fldCharType="separate"/>
            </w:r>
            <w:r w:rsidR="00457108">
              <w:rPr>
                <w:webHidden/>
                <w:sz w:val="21"/>
                <w:szCs w:val="21"/>
              </w:rPr>
              <w:t>132</w:t>
            </w:r>
            <w:r w:rsidR="009B6B86" w:rsidRPr="008816B4">
              <w:rPr>
                <w:webHidden/>
                <w:sz w:val="21"/>
                <w:szCs w:val="21"/>
              </w:rPr>
              <w:fldChar w:fldCharType="end"/>
            </w:r>
          </w:hyperlink>
        </w:p>
        <w:p w14:paraId="57D0D1CD" w14:textId="294C5691"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3" w:history="1">
            <w:r w:rsidR="009B6B86" w:rsidRPr="008816B4">
              <w:rPr>
                <w:rStyle w:val="af"/>
                <w:rFonts w:ascii="Times New Roman" w:eastAsia="Times New Roman" w:hAnsi="Times New Roman" w:cs="Times New Roman"/>
                <w:noProof/>
                <w:sz w:val="21"/>
                <w:szCs w:val="21"/>
                <w:lang w:eastAsia="ru-RU"/>
              </w:rPr>
              <w:t>7.1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Определение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подключения) теплопотребляющей установки к существующей системе централизованного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132</w:t>
            </w:r>
            <w:r w:rsidR="009B6B86" w:rsidRPr="008816B4">
              <w:rPr>
                <w:rFonts w:ascii="Times New Roman" w:hAnsi="Times New Roman" w:cs="Times New Roman"/>
                <w:noProof/>
                <w:webHidden/>
                <w:sz w:val="21"/>
                <w:szCs w:val="21"/>
              </w:rPr>
              <w:fldChar w:fldCharType="end"/>
            </w:r>
          </w:hyperlink>
        </w:p>
        <w:p w14:paraId="010D80D0" w14:textId="080806CE"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4" w:history="1">
            <w:r w:rsidR="009B6B86" w:rsidRPr="008816B4">
              <w:rPr>
                <w:rStyle w:val="af"/>
                <w:rFonts w:ascii="Times New Roman" w:eastAsia="Times New Roman" w:hAnsi="Times New Roman" w:cs="Times New Roman"/>
                <w:noProof/>
                <w:sz w:val="21"/>
                <w:szCs w:val="21"/>
                <w:lang w:eastAsia="ru-RU"/>
              </w:rPr>
              <w:t>7.2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132</w:t>
            </w:r>
            <w:r w:rsidR="009B6B86" w:rsidRPr="008816B4">
              <w:rPr>
                <w:rFonts w:ascii="Times New Roman" w:hAnsi="Times New Roman" w:cs="Times New Roman"/>
                <w:noProof/>
                <w:webHidden/>
                <w:sz w:val="21"/>
                <w:szCs w:val="21"/>
              </w:rPr>
              <w:fldChar w:fldCharType="end"/>
            </w:r>
          </w:hyperlink>
        </w:p>
        <w:p w14:paraId="7E136F25" w14:textId="278A00C5"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5" w:history="1">
            <w:r w:rsidR="009B6B86" w:rsidRPr="008816B4">
              <w:rPr>
                <w:rStyle w:val="af"/>
                <w:rFonts w:ascii="Times New Roman" w:eastAsia="Times New Roman" w:hAnsi="Times New Roman" w:cs="Times New Roman"/>
                <w:noProof/>
                <w:sz w:val="21"/>
                <w:szCs w:val="21"/>
                <w:lang w:eastAsia="ru-RU"/>
              </w:rPr>
              <w:t>7.3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133</w:t>
            </w:r>
            <w:r w:rsidR="009B6B86" w:rsidRPr="008816B4">
              <w:rPr>
                <w:rFonts w:ascii="Times New Roman" w:hAnsi="Times New Roman" w:cs="Times New Roman"/>
                <w:noProof/>
                <w:webHidden/>
                <w:sz w:val="21"/>
                <w:szCs w:val="21"/>
              </w:rPr>
              <w:fldChar w:fldCharType="end"/>
            </w:r>
          </w:hyperlink>
        </w:p>
        <w:p w14:paraId="4A9BD880" w14:textId="2D6E5310"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6" w:history="1">
            <w:r w:rsidR="009B6B86" w:rsidRPr="008816B4">
              <w:rPr>
                <w:rStyle w:val="af"/>
                <w:rFonts w:ascii="Times New Roman" w:eastAsia="Times New Roman" w:hAnsi="Times New Roman" w:cs="Times New Roman"/>
                <w:noProof/>
                <w:sz w:val="21"/>
                <w:szCs w:val="21"/>
                <w:lang w:eastAsia="ru-RU"/>
              </w:rPr>
              <w:t>7.4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133</w:t>
            </w:r>
            <w:r w:rsidR="009B6B86" w:rsidRPr="008816B4">
              <w:rPr>
                <w:rFonts w:ascii="Times New Roman" w:hAnsi="Times New Roman" w:cs="Times New Roman"/>
                <w:noProof/>
                <w:webHidden/>
                <w:sz w:val="21"/>
                <w:szCs w:val="21"/>
              </w:rPr>
              <w:fldChar w:fldCharType="end"/>
            </w:r>
          </w:hyperlink>
        </w:p>
        <w:p w14:paraId="57CD87D5" w14:textId="3D51F8F7"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7" w:history="1">
            <w:r w:rsidR="009B6B86" w:rsidRPr="008816B4">
              <w:rPr>
                <w:rStyle w:val="af"/>
                <w:rFonts w:ascii="Times New Roman" w:eastAsia="Times New Roman" w:hAnsi="Times New Roman" w:cs="Times New Roman"/>
                <w:noProof/>
                <w:sz w:val="21"/>
                <w:szCs w:val="21"/>
                <w:lang w:eastAsia="ru-RU"/>
              </w:rPr>
              <w:t>7.5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133</w:t>
            </w:r>
            <w:r w:rsidR="009B6B86" w:rsidRPr="008816B4">
              <w:rPr>
                <w:rFonts w:ascii="Times New Roman" w:hAnsi="Times New Roman" w:cs="Times New Roman"/>
                <w:noProof/>
                <w:webHidden/>
                <w:sz w:val="21"/>
                <w:szCs w:val="21"/>
              </w:rPr>
              <w:fldChar w:fldCharType="end"/>
            </w:r>
          </w:hyperlink>
        </w:p>
        <w:p w14:paraId="02E0CE59" w14:textId="11685768"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8" w:history="1">
            <w:r w:rsidR="009B6B86" w:rsidRPr="008816B4">
              <w:rPr>
                <w:rStyle w:val="af"/>
                <w:rFonts w:ascii="Times New Roman" w:eastAsia="Times New Roman" w:hAnsi="Times New Roman" w:cs="Times New Roman"/>
                <w:noProof/>
                <w:sz w:val="21"/>
                <w:szCs w:val="21"/>
                <w:lang w:eastAsia="ru-RU"/>
              </w:rPr>
              <w:t>7.6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133</w:t>
            </w:r>
            <w:r w:rsidR="009B6B86" w:rsidRPr="008816B4">
              <w:rPr>
                <w:rFonts w:ascii="Times New Roman" w:hAnsi="Times New Roman" w:cs="Times New Roman"/>
                <w:noProof/>
                <w:webHidden/>
                <w:sz w:val="21"/>
                <w:szCs w:val="21"/>
              </w:rPr>
              <w:fldChar w:fldCharType="end"/>
            </w:r>
          </w:hyperlink>
        </w:p>
        <w:p w14:paraId="0558E941" w14:textId="47039F7D"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9" w:history="1">
            <w:r w:rsidR="009B6B86" w:rsidRPr="008816B4">
              <w:rPr>
                <w:rStyle w:val="af"/>
                <w:rFonts w:ascii="Times New Roman" w:eastAsia="Times New Roman" w:hAnsi="Times New Roman" w:cs="Times New Roman"/>
                <w:noProof/>
                <w:sz w:val="21"/>
                <w:szCs w:val="21"/>
                <w:lang w:eastAsia="ru-RU"/>
              </w:rPr>
              <w:t>7.7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133</w:t>
            </w:r>
            <w:r w:rsidR="009B6B86" w:rsidRPr="008816B4">
              <w:rPr>
                <w:rFonts w:ascii="Times New Roman" w:hAnsi="Times New Roman" w:cs="Times New Roman"/>
                <w:noProof/>
                <w:webHidden/>
                <w:sz w:val="21"/>
                <w:szCs w:val="21"/>
              </w:rPr>
              <w:fldChar w:fldCharType="end"/>
            </w:r>
          </w:hyperlink>
        </w:p>
        <w:p w14:paraId="3EF90994" w14:textId="34BA62FE"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0" w:history="1">
            <w:r w:rsidR="009B6B86" w:rsidRPr="008816B4">
              <w:rPr>
                <w:rStyle w:val="af"/>
                <w:rFonts w:ascii="Times New Roman" w:eastAsia="Times New Roman" w:hAnsi="Times New Roman" w:cs="Times New Roman"/>
                <w:noProof/>
                <w:sz w:val="21"/>
                <w:szCs w:val="21"/>
                <w:lang w:eastAsia="ru-RU"/>
              </w:rPr>
              <w:t>7.8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133</w:t>
            </w:r>
            <w:r w:rsidR="009B6B86" w:rsidRPr="008816B4">
              <w:rPr>
                <w:rFonts w:ascii="Times New Roman" w:hAnsi="Times New Roman" w:cs="Times New Roman"/>
                <w:noProof/>
                <w:webHidden/>
                <w:sz w:val="21"/>
                <w:szCs w:val="21"/>
              </w:rPr>
              <w:fldChar w:fldCharType="end"/>
            </w:r>
          </w:hyperlink>
        </w:p>
        <w:p w14:paraId="72F14E9E" w14:textId="2853B159"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1" w:history="1">
            <w:r w:rsidR="009B6B86" w:rsidRPr="008816B4">
              <w:rPr>
                <w:rStyle w:val="af"/>
                <w:rFonts w:ascii="Times New Roman" w:eastAsia="Times New Roman" w:hAnsi="Times New Roman" w:cs="Times New Roman"/>
                <w:noProof/>
                <w:sz w:val="21"/>
                <w:szCs w:val="21"/>
                <w:lang w:eastAsia="ru-RU"/>
              </w:rPr>
              <w:t>7.9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133</w:t>
            </w:r>
            <w:r w:rsidR="009B6B86" w:rsidRPr="008816B4">
              <w:rPr>
                <w:rFonts w:ascii="Times New Roman" w:hAnsi="Times New Roman" w:cs="Times New Roman"/>
                <w:noProof/>
                <w:webHidden/>
                <w:sz w:val="21"/>
                <w:szCs w:val="21"/>
              </w:rPr>
              <w:fldChar w:fldCharType="end"/>
            </w:r>
          </w:hyperlink>
        </w:p>
        <w:p w14:paraId="2E61E87A" w14:textId="5878D9E6"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2" w:history="1">
            <w:r w:rsidR="009B6B86" w:rsidRPr="008816B4">
              <w:rPr>
                <w:rStyle w:val="af"/>
                <w:rFonts w:ascii="Times New Roman" w:eastAsia="Times New Roman" w:hAnsi="Times New Roman" w:cs="Times New Roman"/>
                <w:noProof/>
                <w:sz w:val="21"/>
                <w:szCs w:val="21"/>
                <w:lang w:eastAsia="ru-RU"/>
              </w:rPr>
              <w:t>7.10</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134</w:t>
            </w:r>
            <w:r w:rsidR="009B6B86" w:rsidRPr="008816B4">
              <w:rPr>
                <w:rFonts w:ascii="Times New Roman" w:hAnsi="Times New Roman" w:cs="Times New Roman"/>
                <w:noProof/>
                <w:webHidden/>
                <w:sz w:val="21"/>
                <w:szCs w:val="21"/>
              </w:rPr>
              <w:fldChar w:fldCharType="end"/>
            </w:r>
          </w:hyperlink>
        </w:p>
        <w:p w14:paraId="7D206B81" w14:textId="176F821B"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3" w:history="1">
            <w:r w:rsidR="009B6B86" w:rsidRPr="008816B4">
              <w:rPr>
                <w:rStyle w:val="af"/>
                <w:rFonts w:ascii="Times New Roman" w:eastAsia="Times New Roman" w:hAnsi="Times New Roman" w:cs="Times New Roman"/>
                <w:noProof/>
                <w:sz w:val="21"/>
                <w:szCs w:val="21"/>
                <w:lang w:eastAsia="ru-RU"/>
              </w:rPr>
              <w:t>7.11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организации индивидуального теплоснабжения в зонах застройки муниципального образования малоэтажными жилыми зданиями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134</w:t>
            </w:r>
            <w:r w:rsidR="009B6B86" w:rsidRPr="008816B4">
              <w:rPr>
                <w:rFonts w:ascii="Times New Roman" w:hAnsi="Times New Roman" w:cs="Times New Roman"/>
                <w:noProof/>
                <w:webHidden/>
                <w:sz w:val="21"/>
                <w:szCs w:val="21"/>
              </w:rPr>
              <w:fldChar w:fldCharType="end"/>
            </w:r>
          </w:hyperlink>
        </w:p>
        <w:p w14:paraId="5FC9363D" w14:textId="288083FB"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4" w:history="1">
            <w:r w:rsidR="009B6B86" w:rsidRPr="008816B4">
              <w:rPr>
                <w:rStyle w:val="af"/>
                <w:rFonts w:ascii="Times New Roman" w:eastAsia="Times New Roman" w:hAnsi="Times New Roman" w:cs="Times New Roman"/>
                <w:noProof/>
                <w:sz w:val="21"/>
                <w:szCs w:val="21"/>
                <w:lang w:eastAsia="ru-RU"/>
              </w:rPr>
              <w:t>7.12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134</w:t>
            </w:r>
            <w:r w:rsidR="009B6B86" w:rsidRPr="008816B4">
              <w:rPr>
                <w:rFonts w:ascii="Times New Roman" w:hAnsi="Times New Roman" w:cs="Times New Roman"/>
                <w:noProof/>
                <w:webHidden/>
                <w:sz w:val="21"/>
                <w:szCs w:val="21"/>
              </w:rPr>
              <w:fldChar w:fldCharType="end"/>
            </w:r>
          </w:hyperlink>
        </w:p>
        <w:p w14:paraId="45329E19" w14:textId="61803252"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5" w:history="1">
            <w:r w:rsidR="009B6B86" w:rsidRPr="008816B4">
              <w:rPr>
                <w:rStyle w:val="af"/>
                <w:rFonts w:ascii="Times New Roman" w:eastAsia="Times New Roman" w:hAnsi="Times New Roman" w:cs="Times New Roman"/>
                <w:noProof/>
                <w:sz w:val="21"/>
                <w:szCs w:val="21"/>
                <w:lang w:eastAsia="ru-RU"/>
              </w:rPr>
              <w:t>7.13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134</w:t>
            </w:r>
            <w:r w:rsidR="009B6B86" w:rsidRPr="008816B4">
              <w:rPr>
                <w:rFonts w:ascii="Times New Roman" w:hAnsi="Times New Roman" w:cs="Times New Roman"/>
                <w:noProof/>
                <w:webHidden/>
                <w:sz w:val="21"/>
                <w:szCs w:val="21"/>
              </w:rPr>
              <w:fldChar w:fldCharType="end"/>
            </w:r>
          </w:hyperlink>
        </w:p>
        <w:p w14:paraId="41E7FA0D" w14:textId="30A7D88A"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6" w:history="1">
            <w:r w:rsidR="009B6B86" w:rsidRPr="008816B4">
              <w:rPr>
                <w:rStyle w:val="af"/>
                <w:rFonts w:ascii="Times New Roman" w:eastAsia="Times New Roman" w:hAnsi="Times New Roman" w:cs="Times New Roman"/>
                <w:noProof/>
                <w:sz w:val="21"/>
                <w:szCs w:val="21"/>
                <w:lang w:eastAsia="ru-RU"/>
              </w:rPr>
              <w:t>7.14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организации теплоснабжения в производственных зонах на территории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134</w:t>
            </w:r>
            <w:r w:rsidR="009B6B86" w:rsidRPr="008816B4">
              <w:rPr>
                <w:rFonts w:ascii="Times New Roman" w:hAnsi="Times New Roman" w:cs="Times New Roman"/>
                <w:noProof/>
                <w:webHidden/>
                <w:sz w:val="21"/>
                <w:szCs w:val="21"/>
              </w:rPr>
              <w:fldChar w:fldCharType="end"/>
            </w:r>
          </w:hyperlink>
        </w:p>
        <w:p w14:paraId="7B709DCF" w14:textId="33E7A4F2"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7" w:history="1">
            <w:r w:rsidR="009B6B86" w:rsidRPr="008816B4">
              <w:rPr>
                <w:rStyle w:val="af"/>
                <w:rFonts w:ascii="Times New Roman" w:eastAsia="Times New Roman" w:hAnsi="Times New Roman" w:cs="Times New Roman"/>
                <w:noProof/>
                <w:sz w:val="21"/>
                <w:szCs w:val="21"/>
                <w:lang w:eastAsia="ru-RU"/>
              </w:rPr>
              <w:t>7.15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Результаты расчетов радиуса эффективного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134</w:t>
            </w:r>
            <w:r w:rsidR="009B6B86" w:rsidRPr="008816B4">
              <w:rPr>
                <w:rFonts w:ascii="Times New Roman" w:hAnsi="Times New Roman" w:cs="Times New Roman"/>
                <w:noProof/>
                <w:webHidden/>
                <w:sz w:val="21"/>
                <w:szCs w:val="21"/>
              </w:rPr>
              <w:fldChar w:fldCharType="end"/>
            </w:r>
          </w:hyperlink>
        </w:p>
        <w:p w14:paraId="2A630D47" w14:textId="63E4B195"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8" w:history="1">
            <w:r w:rsidR="009B6B86" w:rsidRPr="008816B4">
              <w:rPr>
                <w:rStyle w:val="af"/>
                <w:rFonts w:ascii="Times New Roman" w:eastAsia="Times New Roman" w:hAnsi="Times New Roman" w:cs="Times New Roman"/>
                <w:noProof/>
                <w:sz w:val="21"/>
                <w:szCs w:val="21"/>
                <w:lang w:eastAsia="ru-RU"/>
              </w:rPr>
              <w:t>7.16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137</w:t>
            </w:r>
            <w:r w:rsidR="009B6B86" w:rsidRPr="008816B4">
              <w:rPr>
                <w:rFonts w:ascii="Times New Roman" w:hAnsi="Times New Roman" w:cs="Times New Roman"/>
                <w:noProof/>
                <w:webHidden/>
                <w:sz w:val="21"/>
                <w:szCs w:val="21"/>
              </w:rPr>
              <w:fldChar w:fldCharType="end"/>
            </w:r>
          </w:hyperlink>
        </w:p>
        <w:p w14:paraId="35013908" w14:textId="051F7F8B"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9" w:history="1">
            <w:r w:rsidR="009B6B86" w:rsidRPr="008816B4">
              <w:rPr>
                <w:rStyle w:val="af"/>
                <w:rFonts w:ascii="Times New Roman" w:eastAsia="Times New Roman" w:hAnsi="Times New Roman" w:cs="Times New Roman"/>
                <w:noProof/>
                <w:sz w:val="21"/>
                <w:szCs w:val="21"/>
                <w:lang w:eastAsia="ru-RU"/>
              </w:rPr>
              <w:t>7.17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покрытия перспективной тепловой нагрузки, не обеспеченной тепловой мощностью</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137</w:t>
            </w:r>
            <w:r w:rsidR="009B6B86" w:rsidRPr="008816B4">
              <w:rPr>
                <w:rFonts w:ascii="Times New Roman" w:hAnsi="Times New Roman" w:cs="Times New Roman"/>
                <w:noProof/>
                <w:webHidden/>
                <w:sz w:val="21"/>
                <w:szCs w:val="21"/>
              </w:rPr>
              <w:fldChar w:fldCharType="end"/>
            </w:r>
          </w:hyperlink>
        </w:p>
        <w:p w14:paraId="0AF5B263" w14:textId="78E4D8BF"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0" w:history="1">
            <w:r w:rsidR="009B6B86" w:rsidRPr="008816B4">
              <w:rPr>
                <w:rStyle w:val="af"/>
                <w:rFonts w:ascii="Times New Roman" w:eastAsia="Times New Roman" w:hAnsi="Times New Roman" w:cs="Times New Roman"/>
                <w:noProof/>
                <w:sz w:val="21"/>
                <w:szCs w:val="21"/>
                <w:lang w:eastAsia="ru-RU"/>
              </w:rPr>
              <w:t>7.18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137</w:t>
            </w:r>
            <w:r w:rsidR="009B6B86" w:rsidRPr="008816B4">
              <w:rPr>
                <w:rFonts w:ascii="Times New Roman" w:hAnsi="Times New Roman" w:cs="Times New Roman"/>
                <w:noProof/>
                <w:webHidden/>
                <w:sz w:val="21"/>
                <w:szCs w:val="21"/>
              </w:rPr>
              <w:fldChar w:fldCharType="end"/>
            </w:r>
          </w:hyperlink>
        </w:p>
        <w:p w14:paraId="0EC94893" w14:textId="2B55AC62"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1" w:history="1">
            <w:r w:rsidR="009B6B86" w:rsidRPr="008816B4">
              <w:rPr>
                <w:rStyle w:val="af"/>
                <w:rFonts w:ascii="Times New Roman" w:eastAsia="Times New Roman" w:hAnsi="Times New Roman" w:cs="Times New Roman"/>
                <w:noProof/>
                <w:sz w:val="21"/>
                <w:szCs w:val="21"/>
                <w:lang w:eastAsia="ru-RU"/>
              </w:rPr>
              <w:t>7.19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Определение перспективных режимов загрузки источников тепловой энергии по присоединенной нагрузке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138</w:t>
            </w:r>
            <w:r w:rsidR="009B6B86" w:rsidRPr="008816B4">
              <w:rPr>
                <w:rFonts w:ascii="Times New Roman" w:hAnsi="Times New Roman" w:cs="Times New Roman"/>
                <w:noProof/>
                <w:webHidden/>
                <w:sz w:val="21"/>
                <w:szCs w:val="21"/>
              </w:rPr>
              <w:fldChar w:fldCharType="end"/>
            </w:r>
          </w:hyperlink>
        </w:p>
        <w:p w14:paraId="5AF1E340" w14:textId="2333630E"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2" w:history="1">
            <w:r w:rsidR="009B6B86" w:rsidRPr="008816B4">
              <w:rPr>
                <w:rStyle w:val="af"/>
                <w:rFonts w:ascii="Times New Roman" w:eastAsia="Times New Roman" w:hAnsi="Times New Roman" w:cs="Times New Roman"/>
                <w:noProof/>
                <w:sz w:val="21"/>
                <w:szCs w:val="21"/>
                <w:lang w:eastAsia="ru-RU"/>
              </w:rPr>
              <w:t>7.20</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Определение потребности в топливе и рекомендации по видам используемого топлива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138</w:t>
            </w:r>
            <w:r w:rsidR="009B6B86" w:rsidRPr="008816B4">
              <w:rPr>
                <w:rFonts w:ascii="Times New Roman" w:hAnsi="Times New Roman" w:cs="Times New Roman"/>
                <w:noProof/>
                <w:webHidden/>
                <w:sz w:val="21"/>
                <w:szCs w:val="21"/>
              </w:rPr>
              <w:fldChar w:fldCharType="end"/>
            </w:r>
          </w:hyperlink>
        </w:p>
        <w:p w14:paraId="0CA802C4" w14:textId="146DA3A4" w:rsidR="009B6B86" w:rsidRPr="008816B4" w:rsidRDefault="00000000" w:rsidP="00F126FA">
          <w:pPr>
            <w:pStyle w:val="19"/>
            <w:tabs>
              <w:tab w:val="left" w:pos="709"/>
            </w:tabs>
            <w:rPr>
              <w:rFonts w:eastAsiaTheme="minorEastAsia"/>
              <w:sz w:val="21"/>
              <w:szCs w:val="21"/>
            </w:rPr>
          </w:pPr>
          <w:hyperlink w:anchor="_Toc101629443" w:history="1">
            <w:r w:rsidR="009B6B86" w:rsidRPr="008816B4">
              <w:rPr>
                <w:rStyle w:val="af"/>
                <w:sz w:val="21"/>
                <w:szCs w:val="21"/>
              </w:rPr>
              <w:t>8</w:t>
            </w:r>
            <w:r w:rsidR="009B6B86" w:rsidRPr="008816B4">
              <w:rPr>
                <w:rFonts w:eastAsiaTheme="minorEastAsia"/>
                <w:sz w:val="21"/>
                <w:szCs w:val="21"/>
              </w:rPr>
              <w:tab/>
            </w:r>
            <w:r w:rsidR="009B6B86" w:rsidRPr="008816B4">
              <w:rPr>
                <w:rStyle w:val="af"/>
                <w:caps w:val="0"/>
                <w:sz w:val="21"/>
                <w:szCs w:val="21"/>
              </w:rPr>
              <w:t>Глава 8. Предложения по строительству, реконструкции и (или) модернизации тепловых сетей</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_Toc101629443 \h </w:instrText>
            </w:r>
            <w:r w:rsidR="009B6B86" w:rsidRPr="008816B4">
              <w:rPr>
                <w:webHidden/>
                <w:sz w:val="21"/>
                <w:szCs w:val="21"/>
              </w:rPr>
            </w:r>
            <w:r w:rsidR="009B6B86" w:rsidRPr="008816B4">
              <w:rPr>
                <w:webHidden/>
                <w:sz w:val="21"/>
                <w:szCs w:val="21"/>
              </w:rPr>
              <w:fldChar w:fldCharType="separate"/>
            </w:r>
            <w:r w:rsidR="00457108">
              <w:rPr>
                <w:webHidden/>
                <w:sz w:val="21"/>
                <w:szCs w:val="21"/>
              </w:rPr>
              <w:t>139</w:t>
            </w:r>
            <w:r w:rsidR="009B6B86" w:rsidRPr="008816B4">
              <w:rPr>
                <w:webHidden/>
                <w:sz w:val="21"/>
                <w:szCs w:val="21"/>
              </w:rPr>
              <w:fldChar w:fldCharType="end"/>
            </w:r>
          </w:hyperlink>
        </w:p>
        <w:p w14:paraId="247EDDFD" w14:textId="182DF528"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4" w:history="1">
            <w:r w:rsidR="009B6B86" w:rsidRPr="008816B4">
              <w:rPr>
                <w:rStyle w:val="af"/>
                <w:rFonts w:ascii="Times New Roman" w:eastAsia="Times New Roman" w:hAnsi="Times New Roman" w:cs="Times New Roman"/>
                <w:noProof/>
                <w:sz w:val="21"/>
                <w:szCs w:val="21"/>
                <w:lang w:eastAsia="ru-RU"/>
              </w:rPr>
              <w:t>8.1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139</w:t>
            </w:r>
            <w:r w:rsidR="009B6B86" w:rsidRPr="008816B4">
              <w:rPr>
                <w:rFonts w:ascii="Times New Roman" w:hAnsi="Times New Roman" w:cs="Times New Roman"/>
                <w:noProof/>
                <w:webHidden/>
                <w:sz w:val="21"/>
                <w:szCs w:val="21"/>
              </w:rPr>
              <w:fldChar w:fldCharType="end"/>
            </w:r>
          </w:hyperlink>
        </w:p>
        <w:p w14:paraId="32170302" w14:textId="6FE8FAFA"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5" w:history="1">
            <w:r w:rsidR="009B6B86" w:rsidRPr="008816B4">
              <w:rPr>
                <w:rStyle w:val="af"/>
                <w:rFonts w:ascii="Times New Roman" w:eastAsia="Times New Roman" w:hAnsi="Times New Roman" w:cs="Times New Roman"/>
                <w:noProof/>
                <w:sz w:val="21"/>
                <w:szCs w:val="21"/>
                <w:lang w:eastAsia="ru-RU"/>
              </w:rPr>
              <w:t>8.2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139</w:t>
            </w:r>
            <w:r w:rsidR="009B6B86" w:rsidRPr="008816B4">
              <w:rPr>
                <w:rFonts w:ascii="Times New Roman" w:hAnsi="Times New Roman" w:cs="Times New Roman"/>
                <w:noProof/>
                <w:webHidden/>
                <w:sz w:val="21"/>
                <w:szCs w:val="21"/>
              </w:rPr>
              <w:fldChar w:fldCharType="end"/>
            </w:r>
          </w:hyperlink>
        </w:p>
        <w:p w14:paraId="37DB443C" w14:textId="5D210D38"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6" w:history="1">
            <w:r w:rsidR="009B6B86" w:rsidRPr="008816B4">
              <w:rPr>
                <w:rStyle w:val="af"/>
                <w:rFonts w:ascii="Times New Roman" w:eastAsia="Times New Roman" w:hAnsi="Times New Roman" w:cs="Times New Roman"/>
                <w:noProof/>
                <w:sz w:val="21"/>
                <w:szCs w:val="21"/>
                <w:lang w:eastAsia="ru-RU"/>
              </w:rPr>
              <w:t>8.3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139</w:t>
            </w:r>
            <w:r w:rsidR="009B6B86" w:rsidRPr="008816B4">
              <w:rPr>
                <w:rFonts w:ascii="Times New Roman" w:hAnsi="Times New Roman" w:cs="Times New Roman"/>
                <w:noProof/>
                <w:webHidden/>
                <w:sz w:val="21"/>
                <w:szCs w:val="21"/>
              </w:rPr>
              <w:fldChar w:fldCharType="end"/>
            </w:r>
          </w:hyperlink>
        </w:p>
        <w:p w14:paraId="71D589D6" w14:textId="5599490F"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7" w:history="1">
            <w:r w:rsidR="009B6B86" w:rsidRPr="008816B4">
              <w:rPr>
                <w:rStyle w:val="af"/>
                <w:rFonts w:ascii="Times New Roman" w:eastAsia="Times New Roman" w:hAnsi="Times New Roman" w:cs="Times New Roman"/>
                <w:noProof/>
                <w:sz w:val="21"/>
                <w:szCs w:val="21"/>
                <w:lang w:eastAsia="ru-RU"/>
              </w:rPr>
              <w:t>8.4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строительству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139</w:t>
            </w:r>
            <w:r w:rsidR="009B6B86" w:rsidRPr="008816B4">
              <w:rPr>
                <w:rFonts w:ascii="Times New Roman" w:hAnsi="Times New Roman" w:cs="Times New Roman"/>
                <w:noProof/>
                <w:webHidden/>
                <w:sz w:val="21"/>
                <w:szCs w:val="21"/>
              </w:rPr>
              <w:fldChar w:fldCharType="end"/>
            </w:r>
          </w:hyperlink>
        </w:p>
        <w:p w14:paraId="2815C0FE" w14:textId="05BCE0B8"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8" w:history="1">
            <w:r w:rsidR="009B6B86" w:rsidRPr="008816B4">
              <w:rPr>
                <w:rStyle w:val="af"/>
                <w:rFonts w:ascii="Times New Roman" w:eastAsia="Times New Roman" w:hAnsi="Times New Roman" w:cs="Times New Roman"/>
                <w:noProof/>
                <w:sz w:val="21"/>
                <w:szCs w:val="21"/>
                <w:lang w:eastAsia="ru-RU"/>
              </w:rPr>
              <w:t>8.5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строительству тепловых сетей для обеспечения нормативной надежности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139</w:t>
            </w:r>
            <w:r w:rsidR="009B6B86" w:rsidRPr="008816B4">
              <w:rPr>
                <w:rFonts w:ascii="Times New Roman" w:hAnsi="Times New Roman" w:cs="Times New Roman"/>
                <w:noProof/>
                <w:webHidden/>
                <w:sz w:val="21"/>
                <w:szCs w:val="21"/>
              </w:rPr>
              <w:fldChar w:fldCharType="end"/>
            </w:r>
          </w:hyperlink>
        </w:p>
        <w:p w14:paraId="659999A0" w14:textId="08A4889E"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9" w:history="1">
            <w:r w:rsidR="009B6B86" w:rsidRPr="008816B4">
              <w:rPr>
                <w:rStyle w:val="af"/>
                <w:rFonts w:ascii="Times New Roman" w:eastAsia="Times New Roman" w:hAnsi="Times New Roman" w:cs="Times New Roman"/>
                <w:noProof/>
                <w:sz w:val="21"/>
                <w:szCs w:val="21"/>
                <w:lang w:eastAsia="ru-RU"/>
              </w:rPr>
              <w:t>8.6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139</w:t>
            </w:r>
            <w:r w:rsidR="009B6B86" w:rsidRPr="008816B4">
              <w:rPr>
                <w:rFonts w:ascii="Times New Roman" w:hAnsi="Times New Roman" w:cs="Times New Roman"/>
                <w:noProof/>
                <w:webHidden/>
                <w:sz w:val="21"/>
                <w:szCs w:val="21"/>
              </w:rPr>
              <w:fldChar w:fldCharType="end"/>
            </w:r>
          </w:hyperlink>
        </w:p>
        <w:p w14:paraId="50A788A8" w14:textId="15871EB5"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0" w:history="1">
            <w:r w:rsidR="009B6B86" w:rsidRPr="008816B4">
              <w:rPr>
                <w:rStyle w:val="af"/>
                <w:rFonts w:ascii="Times New Roman" w:eastAsia="Times New Roman" w:hAnsi="Times New Roman" w:cs="Times New Roman"/>
                <w:noProof/>
                <w:sz w:val="21"/>
                <w:szCs w:val="21"/>
                <w:lang w:eastAsia="ru-RU"/>
              </w:rPr>
              <w:t>8.7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реконструкции и (или) модернизации тепловых сетей, подлежащих замене в связи с исчерпанием эксплуатационного ресурса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139</w:t>
            </w:r>
            <w:r w:rsidR="009B6B86" w:rsidRPr="008816B4">
              <w:rPr>
                <w:rFonts w:ascii="Times New Roman" w:hAnsi="Times New Roman" w:cs="Times New Roman"/>
                <w:noProof/>
                <w:webHidden/>
                <w:sz w:val="21"/>
                <w:szCs w:val="21"/>
              </w:rPr>
              <w:fldChar w:fldCharType="end"/>
            </w:r>
          </w:hyperlink>
        </w:p>
        <w:p w14:paraId="463286B3" w14:textId="6DED8927"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1" w:history="1">
            <w:r w:rsidR="009B6B86" w:rsidRPr="008816B4">
              <w:rPr>
                <w:rStyle w:val="af"/>
                <w:rFonts w:ascii="Times New Roman" w:eastAsia="Times New Roman" w:hAnsi="Times New Roman" w:cs="Times New Roman"/>
                <w:noProof/>
                <w:sz w:val="21"/>
                <w:szCs w:val="21"/>
                <w:lang w:eastAsia="ru-RU"/>
              </w:rPr>
              <w:t>8.8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строительству, реконструкции и (или) модернизации насосных станций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139</w:t>
            </w:r>
            <w:r w:rsidR="009B6B86" w:rsidRPr="008816B4">
              <w:rPr>
                <w:rFonts w:ascii="Times New Roman" w:hAnsi="Times New Roman" w:cs="Times New Roman"/>
                <w:noProof/>
                <w:webHidden/>
                <w:sz w:val="21"/>
                <w:szCs w:val="21"/>
              </w:rPr>
              <w:fldChar w:fldCharType="end"/>
            </w:r>
          </w:hyperlink>
        </w:p>
        <w:p w14:paraId="1B66498F" w14:textId="1F47B2AE"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2" w:history="1">
            <w:r w:rsidR="009B6B86" w:rsidRPr="008816B4">
              <w:rPr>
                <w:rStyle w:val="af"/>
                <w:rFonts w:ascii="Times New Roman" w:eastAsia="Times New Roman" w:hAnsi="Times New Roman" w:cs="Times New Roman"/>
                <w:noProof/>
                <w:sz w:val="21"/>
                <w:szCs w:val="21"/>
                <w:lang w:eastAsia="ru-RU"/>
              </w:rPr>
              <w:t>8.9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140</w:t>
            </w:r>
            <w:r w:rsidR="009B6B86" w:rsidRPr="008816B4">
              <w:rPr>
                <w:rFonts w:ascii="Times New Roman" w:hAnsi="Times New Roman" w:cs="Times New Roman"/>
                <w:noProof/>
                <w:webHidden/>
                <w:sz w:val="21"/>
                <w:szCs w:val="21"/>
              </w:rPr>
              <w:fldChar w:fldCharType="end"/>
            </w:r>
          </w:hyperlink>
        </w:p>
        <w:p w14:paraId="3E20C632" w14:textId="0502855D" w:rsidR="009B6B86" w:rsidRPr="008816B4" w:rsidRDefault="00000000" w:rsidP="00F126FA">
          <w:pPr>
            <w:pStyle w:val="19"/>
            <w:tabs>
              <w:tab w:val="left" w:pos="709"/>
            </w:tabs>
            <w:rPr>
              <w:rFonts w:eastAsiaTheme="minorEastAsia"/>
              <w:sz w:val="21"/>
              <w:szCs w:val="21"/>
            </w:rPr>
          </w:pPr>
          <w:hyperlink w:anchor="_Toc101629453" w:history="1">
            <w:r w:rsidR="009B6B86" w:rsidRPr="008816B4">
              <w:rPr>
                <w:rStyle w:val="af"/>
                <w:sz w:val="21"/>
                <w:szCs w:val="21"/>
              </w:rPr>
              <w:t>9</w:t>
            </w:r>
            <w:r w:rsidR="009B6B86" w:rsidRPr="008816B4">
              <w:rPr>
                <w:rFonts w:eastAsiaTheme="minorEastAsia"/>
                <w:sz w:val="21"/>
                <w:szCs w:val="21"/>
              </w:rPr>
              <w:tab/>
            </w:r>
            <w:r w:rsidR="009B6B86" w:rsidRPr="008816B4">
              <w:rPr>
                <w:rStyle w:val="af"/>
                <w:caps w:val="0"/>
                <w:sz w:val="21"/>
                <w:szCs w:val="21"/>
              </w:rPr>
              <w:t>Глава 9. Предложения по переводу открытых систем теплоснабжения (горячего водоснабжения) в закрытые системы горячего водоснабжения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_Toc101629453 \h </w:instrText>
            </w:r>
            <w:r w:rsidR="009B6B86" w:rsidRPr="008816B4">
              <w:rPr>
                <w:webHidden/>
                <w:sz w:val="21"/>
                <w:szCs w:val="21"/>
              </w:rPr>
            </w:r>
            <w:r w:rsidR="009B6B86" w:rsidRPr="008816B4">
              <w:rPr>
                <w:webHidden/>
                <w:sz w:val="21"/>
                <w:szCs w:val="21"/>
              </w:rPr>
              <w:fldChar w:fldCharType="separate"/>
            </w:r>
            <w:r w:rsidR="00457108">
              <w:rPr>
                <w:webHidden/>
                <w:sz w:val="21"/>
                <w:szCs w:val="21"/>
              </w:rPr>
              <w:t>140</w:t>
            </w:r>
            <w:r w:rsidR="009B6B86" w:rsidRPr="008816B4">
              <w:rPr>
                <w:webHidden/>
                <w:sz w:val="21"/>
                <w:szCs w:val="21"/>
              </w:rPr>
              <w:fldChar w:fldCharType="end"/>
            </w:r>
          </w:hyperlink>
        </w:p>
        <w:p w14:paraId="0A603E70" w14:textId="6EB9D928"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4" w:history="1">
            <w:r w:rsidR="009B6B86" w:rsidRPr="008816B4">
              <w:rPr>
                <w:rStyle w:val="af"/>
                <w:rFonts w:ascii="Times New Roman" w:eastAsia="Times New Roman" w:hAnsi="Times New Roman" w:cs="Times New Roman"/>
                <w:noProof/>
                <w:sz w:val="21"/>
                <w:szCs w:val="21"/>
                <w:lang w:eastAsia="ru-RU"/>
              </w:rPr>
              <w:t>9.1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140</w:t>
            </w:r>
            <w:r w:rsidR="009B6B86" w:rsidRPr="008816B4">
              <w:rPr>
                <w:rFonts w:ascii="Times New Roman" w:hAnsi="Times New Roman" w:cs="Times New Roman"/>
                <w:noProof/>
                <w:webHidden/>
                <w:sz w:val="21"/>
                <w:szCs w:val="21"/>
              </w:rPr>
              <w:fldChar w:fldCharType="end"/>
            </w:r>
          </w:hyperlink>
        </w:p>
        <w:p w14:paraId="29481319" w14:textId="4AD5F3CE"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5" w:history="1">
            <w:r w:rsidR="009B6B86" w:rsidRPr="008816B4">
              <w:rPr>
                <w:rStyle w:val="af"/>
                <w:rFonts w:ascii="Times New Roman" w:eastAsia="Times New Roman" w:hAnsi="Times New Roman" w:cs="Times New Roman"/>
                <w:noProof/>
                <w:sz w:val="21"/>
                <w:szCs w:val="21"/>
                <w:lang w:eastAsia="ru-RU"/>
              </w:rPr>
              <w:t>9.2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Выбор и обоснование метода регулирования отпуска тепловой энергии от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140</w:t>
            </w:r>
            <w:r w:rsidR="009B6B86" w:rsidRPr="008816B4">
              <w:rPr>
                <w:rFonts w:ascii="Times New Roman" w:hAnsi="Times New Roman" w:cs="Times New Roman"/>
                <w:noProof/>
                <w:webHidden/>
                <w:sz w:val="21"/>
                <w:szCs w:val="21"/>
              </w:rPr>
              <w:fldChar w:fldCharType="end"/>
            </w:r>
          </w:hyperlink>
        </w:p>
        <w:p w14:paraId="4D1179B4" w14:textId="7B7ED8B9"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6" w:history="1">
            <w:r w:rsidR="009B6B86" w:rsidRPr="008816B4">
              <w:rPr>
                <w:rStyle w:val="af"/>
                <w:rFonts w:ascii="Times New Roman" w:eastAsia="Times New Roman" w:hAnsi="Times New Roman" w:cs="Times New Roman"/>
                <w:noProof/>
                <w:sz w:val="21"/>
                <w:szCs w:val="21"/>
                <w:lang w:eastAsia="ru-RU"/>
              </w:rPr>
              <w:t>9.3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140</w:t>
            </w:r>
            <w:r w:rsidR="009B6B86" w:rsidRPr="008816B4">
              <w:rPr>
                <w:rFonts w:ascii="Times New Roman" w:hAnsi="Times New Roman" w:cs="Times New Roman"/>
                <w:noProof/>
                <w:webHidden/>
                <w:sz w:val="21"/>
                <w:szCs w:val="21"/>
              </w:rPr>
              <w:fldChar w:fldCharType="end"/>
            </w:r>
          </w:hyperlink>
        </w:p>
        <w:p w14:paraId="3276BD24" w14:textId="469BAFD8"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7" w:history="1">
            <w:r w:rsidR="009B6B86" w:rsidRPr="008816B4">
              <w:rPr>
                <w:rStyle w:val="af"/>
                <w:rFonts w:ascii="Times New Roman" w:eastAsia="Times New Roman" w:hAnsi="Times New Roman" w:cs="Times New Roman"/>
                <w:noProof/>
                <w:sz w:val="21"/>
                <w:szCs w:val="21"/>
                <w:lang w:eastAsia="ru-RU"/>
              </w:rPr>
              <w:t>9.4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141</w:t>
            </w:r>
            <w:r w:rsidR="009B6B86" w:rsidRPr="008816B4">
              <w:rPr>
                <w:rFonts w:ascii="Times New Roman" w:hAnsi="Times New Roman" w:cs="Times New Roman"/>
                <w:noProof/>
                <w:webHidden/>
                <w:sz w:val="21"/>
                <w:szCs w:val="21"/>
              </w:rPr>
              <w:fldChar w:fldCharType="end"/>
            </w:r>
          </w:hyperlink>
        </w:p>
        <w:p w14:paraId="1042E440" w14:textId="1FCFE3B2"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8" w:history="1">
            <w:r w:rsidR="009B6B86" w:rsidRPr="008816B4">
              <w:rPr>
                <w:rStyle w:val="af"/>
                <w:rFonts w:ascii="Times New Roman" w:eastAsia="Times New Roman" w:hAnsi="Times New Roman" w:cs="Times New Roman"/>
                <w:noProof/>
                <w:sz w:val="21"/>
                <w:szCs w:val="21"/>
                <w:lang w:eastAsia="ru-RU"/>
              </w:rPr>
              <w:t>9.5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141</w:t>
            </w:r>
            <w:r w:rsidR="009B6B86" w:rsidRPr="008816B4">
              <w:rPr>
                <w:rFonts w:ascii="Times New Roman" w:hAnsi="Times New Roman" w:cs="Times New Roman"/>
                <w:noProof/>
                <w:webHidden/>
                <w:sz w:val="21"/>
                <w:szCs w:val="21"/>
              </w:rPr>
              <w:fldChar w:fldCharType="end"/>
            </w:r>
          </w:hyperlink>
        </w:p>
        <w:p w14:paraId="713B1A61" w14:textId="25644FBD"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9" w:history="1">
            <w:r w:rsidR="009B6B86" w:rsidRPr="008816B4">
              <w:rPr>
                <w:rStyle w:val="af"/>
                <w:rFonts w:ascii="Times New Roman" w:eastAsia="Times New Roman" w:hAnsi="Times New Roman" w:cs="Times New Roman"/>
                <w:noProof/>
                <w:sz w:val="21"/>
                <w:szCs w:val="21"/>
                <w:lang w:eastAsia="ru-RU"/>
              </w:rPr>
              <w:t>9.6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источникам инвестиций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141</w:t>
            </w:r>
            <w:r w:rsidR="009B6B86" w:rsidRPr="008816B4">
              <w:rPr>
                <w:rFonts w:ascii="Times New Roman" w:hAnsi="Times New Roman" w:cs="Times New Roman"/>
                <w:noProof/>
                <w:webHidden/>
                <w:sz w:val="21"/>
                <w:szCs w:val="21"/>
              </w:rPr>
              <w:fldChar w:fldCharType="end"/>
            </w:r>
          </w:hyperlink>
        </w:p>
        <w:p w14:paraId="036FDEBF" w14:textId="6F2DF4A1"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0" w:history="1">
            <w:r w:rsidR="009B6B86" w:rsidRPr="008816B4">
              <w:rPr>
                <w:rStyle w:val="af"/>
                <w:rFonts w:ascii="Times New Roman" w:eastAsia="Times New Roman" w:hAnsi="Times New Roman" w:cs="Times New Roman"/>
                <w:noProof/>
                <w:sz w:val="21"/>
                <w:szCs w:val="21"/>
                <w:lang w:eastAsia="ru-RU"/>
              </w:rPr>
              <w:t>9.7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141</w:t>
            </w:r>
            <w:r w:rsidR="009B6B86" w:rsidRPr="008816B4">
              <w:rPr>
                <w:rFonts w:ascii="Times New Roman" w:hAnsi="Times New Roman" w:cs="Times New Roman"/>
                <w:noProof/>
                <w:webHidden/>
                <w:sz w:val="21"/>
                <w:szCs w:val="21"/>
              </w:rPr>
              <w:fldChar w:fldCharType="end"/>
            </w:r>
          </w:hyperlink>
        </w:p>
        <w:p w14:paraId="75C10140" w14:textId="3BAE4DE1" w:rsidR="009B6B86" w:rsidRPr="008816B4" w:rsidRDefault="00000000" w:rsidP="00F126FA">
          <w:pPr>
            <w:pStyle w:val="19"/>
            <w:tabs>
              <w:tab w:val="left" w:pos="709"/>
            </w:tabs>
            <w:rPr>
              <w:rFonts w:eastAsiaTheme="minorEastAsia"/>
              <w:sz w:val="21"/>
              <w:szCs w:val="21"/>
            </w:rPr>
          </w:pPr>
          <w:hyperlink w:anchor="_Toc101629461" w:history="1">
            <w:r w:rsidR="009B6B86" w:rsidRPr="008816B4">
              <w:rPr>
                <w:rStyle w:val="af"/>
                <w:sz w:val="21"/>
                <w:szCs w:val="21"/>
              </w:rPr>
              <w:t>10</w:t>
            </w:r>
            <w:r w:rsidR="009B6B86" w:rsidRPr="008816B4">
              <w:rPr>
                <w:rFonts w:eastAsiaTheme="minorEastAsia"/>
                <w:sz w:val="21"/>
                <w:szCs w:val="21"/>
              </w:rPr>
              <w:tab/>
            </w:r>
            <w:r w:rsidR="009B6B86" w:rsidRPr="008816B4">
              <w:rPr>
                <w:rStyle w:val="af"/>
                <w:caps w:val="0"/>
                <w:sz w:val="21"/>
                <w:szCs w:val="21"/>
              </w:rPr>
              <w:t>Глава 10. Перспективные топливные балансы</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_Toc101629461 \h </w:instrText>
            </w:r>
            <w:r w:rsidR="009B6B86" w:rsidRPr="008816B4">
              <w:rPr>
                <w:webHidden/>
                <w:sz w:val="21"/>
                <w:szCs w:val="21"/>
              </w:rPr>
            </w:r>
            <w:r w:rsidR="009B6B86" w:rsidRPr="008816B4">
              <w:rPr>
                <w:webHidden/>
                <w:sz w:val="21"/>
                <w:szCs w:val="21"/>
              </w:rPr>
              <w:fldChar w:fldCharType="separate"/>
            </w:r>
            <w:r w:rsidR="00457108">
              <w:rPr>
                <w:webHidden/>
                <w:sz w:val="21"/>
                <w:szCs w:val="21"/>
              </w:rPr>
              <w:t>142</w:t>
            </w:r>
            <w:r w:rsidR="009B6B86" w:rsidRPr="008816B4">
              <w:rPr>
                <w:webHidden/>
                <w:sz w:val="21"/>
                <w:szCs w:val="21"/>
              </w:rPr>
              <w:fldChar w:fldCharType="end"/>
            </w:r>
          </w:hyperlink>
        </w:p>
        <w:p w14:paraId="0859F97A" w14:textId="5EC369EA"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2" w:history="1">
            <w:r w:rsidR="009B6B86" w:rsidRPr="008816B4">
              <w:rPr>
                <w:rStyle w:val="af"/>
                <w:rFonts w:ascii="Times New Roman" w:eastAsia="Times New Roman" w:hAnsi="Times New Roman" w:cs="Times New Roman"/>
                <w:noProof/>
                <w:sz w:val="21"/>
                <w:szCs w:val="21"/>
                <w:lang w:eastAsia="ru-RU"/>
              </w:rPr>
              <w:t>10.1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142</w:t>
            </w:r>
            <w:r w:rsidR="009B6B86" w:rsidRPr="008816B4">
              <w:rPr>
                <w:rFonts w:ascii="Times New Roman" w:hAnsi="Times New Roman" w:cs="Times New Roman"/>
                <w:noProof/>
                <w:webHidden/>
                <w:sz w:val="21"/>
                <w:szCs w:val="21"/>
              </w:rPr>
              <w:fldChar w:fldCharType="end"/>
            </w:r>
          </w:hyperlink>
        </w:p>
        <w:p w14:paraId="7EC46F4B" w14:textId="1EC78107"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3" w:history="1">
            <w:r w:rsidR="009B6B86" w:rsidRPr="008816B4">
              <w:rPr>
                <w:rStyle w:val="af"/>
                <w:rFonts w:ascii="Times New Roman" w:eastAsia="Times New Roman" w:hAnsi="Times New Roman" w:cs="Times New Roman"/>
                <w:noProof/>
                <w:sz w:val="21"/>
                <w:szCs w:val="21"/>
                <w:lang w:eastAsia="ru-RU"/>
              </w:rPr>
              <w:t>10.2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Результаты расчетов по каждому источнику тепловой энергии нормативных запасов топлива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147</w:t>
            </w:r>
            <w:r w:rsidR="009B6B86" w:rsidRPr="008816B4">
              <w:rPr>
                <w:rFonts w:ascii="Times New Roman" w:hAnsi="Times New Roman" w:cs="Times New Roman"/>
                <w:noProof/>
                <w:webHidden/>
                <w:sz w:val="21"/>
                <w:szCs w:val="21"/>
              </w:rPr>
              <w:fldChar w:fldCharType="end"/>
            </w:r>
          </w:hyperlink>
        </w:p>
        <w:p w14:paraId="50EE965E" w14:textId="2F87224E"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4" w:history="1">
            <w:r w:rsidR="009B6B86" w:rsidRPr="008816B4">
              <w:rPr>
                <w:rStyle w:val="af"/>
                <w:rFonts w:ascii="Times New Roman" w:eastAsia="Times New Roman" w:hAnsi="Times New Roman" w:cs="Times New Roman"/>
                <w:noProof/>
                <w:sz w:val="21"/>
                <w:szCs w:val="21"/>
                <w:lang w:eastAsia="ru-RU"/>
              </w:rPr>
              <w:t>10.3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147</w:t>
            </w:r>
            <w:r w:rsidR="009B6B86" w:rsidRPr="008816B4">
              <w:rPr>
                <w:rFonts w:ascii="Times New Roman" w:hAnsi="Times New Roman" w:cs="Times New Roman"/>
                <w:noProof/>
                <w:webHidden/>
                <w:sz w:val="21"/>
                <w:szCs w:val="21"/>
              </w:rPr>
              <w:fldChar w:fldCharType="end"/>
            </w:r>
          </w:hyperlink>
        </w:p>
        <w:p w14:paraId="6C0B7361" w14:textId="0A1ACA9E"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5" w:history="1">
            <w:r w:rsidR="009B6B86" w:rsidRPr="008816B4">
              <w:rPr>
                <w:rStyle w:val="af"/>
                <w:rFonts w:ascii="Times New Roman" w:eastAsia="Times New Roman" w:hAnsi="Times New Roman" w:cs="Times New Roman"/>
                <w:noProof/>
                <w:sz w:val="21"/>
                <w:szCs w:val="21"/>
                <w:lang w:eastAsia="ru-RU"/>
              </w:rPr>
              <w:t>10.4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148</w:t>
            </w:r>
            <w:r w:rsidR="009B6B86" w:rsidRPr="008816B4">
              <w:rPr>
                <w:rFonts w:ascii="Times New Roman" w:hAnsi="Times New Roman" w:cs="Times New Roman"/>
                <w:noProof/>
                <w:webHidden/>
                <w:sz w:val="21"/>
                <w:szCs w:val="21"/>
              </w:rPr>
              <w:fldChar w:fldCharType="end"/>
            </w:r>
          </w:hyperlink>
        </w:p>
        <w:p w14:paraId="0E564B46" w14:textId="4C81BE02"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6" w:history="1">
            <w:r w:rsidR="009B6B86" w:rsidRPr="008816B4">
              <w:rPr>
                <w:rStyle w:val="af"/>
                <w:rFonts w:ascii="Times New Roman" w:eastAsia="Times New Roman" w:hAnsi="Times New Roman" w:cs="Times New Roman"/>
                <w:noProof/>
                <w:sz w:val="21"/>
                <w:szCs w:val="21"/>
                <w:lang w:eastAsia="ru-RU"/>
              </w:rPr>
              <w:t>10.5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148</w:t>
            </w:r>
            <w:r w:rsidR="009B6B86" w:rsidRPr="008816B4">
              <w:rPr>
                <w:rFonts w:ascii="Times New Roman" w:hAnsi="Times New Roman" w:cs="Times New Roman"/>
                <w:noProof/>
                <w:webHidden/>
                <w:sz w:val="21"/>
                <w:szCs w:val="21"/>
              </w:rPr>
              <w:fldChar w:fldCharType="end"/>
            </w:r>
          </w:hyperlink>
        </w:p>
        <w:p w14:paraId="1F9279CC" w14:textId="00E23AA5"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7" w:history="1">
            <w:r w:rsidR="009B6B86" w:rsidRPr="008816B4">
              <w:rPr>
                <w:rStyle w:val="af"/>
                <w:rFonts w:ascii="Times New Roman" w:eastAsia="Times New Roman" w:hAnsi="Times New Roman" w:cs="Times New Roman"/>
                <w:noProof/>
                <w:sz w:val="21"/>
                <w:szCs w:val="21"/>
                <w:lang w:eastAsia="ru-RU"/>
              </w:rPr>
              <w:t>10.6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Приоритетное направление развития топливного баланса поселения, городского округа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148</w:t>
            </w:r>
            <w:r w:rsidR="009B6B86" w:rsidRPr="008816B4">
              <w:rPr>
                <w:rFonts w:ascii="Times New Roman" w:hAnsi="Times New Roman" w:cs="Times New Roman"/>
                <w:noProof/>
                <w:webHidden/>
                <w:sz w:val="21"/>
                <w:szCs w:val="21"/>
              </w:rPr>
              <w:fldChar w:fldCharType="end"/>
            </w:r>
          </w:hyperlink>
        </w:p>
        <w:p w14:paraId="515757E2" w14:textId="000A97EE"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8" w:history="1">
            <w:r w:rsidR="009B6B86" w:rsidRPr="008816B4">
              <w:rPr>
                <w:rStyle w:val="af"/>
                <w:rFonts w:ascii="Times New Roman" w:eastAsia="Times New Roman" w:hAnsi="Times New Roman" w:cs="Times New Roman"/>
                <w:noProof/>
                <w:sz w:val="21"/>
                <w:szCs w:val="21"/>
                <w:lang w:eastAsia="ru-RU"/>
              </w:rPr>
              <w:t>10.7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148</w:t>
            </w:r>
            <w:r w:rsidR="009B6B86" w:rsidRPr="008816B4">
              <w:rPr>
                <w:rFonts w:ascii="Times New Roman" w:hAnsi="Times New Roman" w:cs="Times New Roman"/>
                <w:noProof/>
                <w:webHidden/>
                <w:sz w:val="21"/>
                <w:szCs w:val="21"/>
              </w:rPr>
              <w:fldChar w:fldCharType="end"/>
            </w:r>
          </w:hyperlink>
        </w:p>
        <w:p w14:paraId="1ED34B9A" w14:textId="2D858C7B" w:rsidR="009B6B86" w:rsidRPr="008816B4" w:rsidRDefault="00000000" w:rsidP="00F126FA">
          <w:pPr>
            <w:pStyle w:val="19"/>
            <w:tabs>
              <w:tab w:val="left" w:pos="709"/>
            </w:tabs>
            <w:rPr>
              <w:rFonts w:eastAsiaTheme="minorEastAsia"/>
              <w:sz w:val="21"/>
              <w:szCs w:val="21"/>
            </w:rPr>
          </w:pPr>
          <w:hyperlink w:anchor="_Toc101629469" w:history="1">
            <w:r w:rsidR="009B6B86" w:rsidRPr="008816B4">
              <w:rPr>
                <w:rStyle w:val="af"/>
                <w:sz w:val="21"/>
                <w:szCs w:val="21"/>
              </w:rPr>
              <w:t>11</w:t>
            </w:r>
            <w:r w:rsidR="009B6B86" w:rsidRPr="008816B4">
              <w:rPr>
                <w:rFonts w:eastAsiaTheme="minorEastAsia"/>
                <w:sz w:val="21"/>
                <w:szCs w:val="21"/>
              </w:rPr>
              <w:tab/>
            </w:r>
            <w:r w:rsidR="009B6B86" w:rsidRPr="008816B4">
              <w:rPr>
                <w:rStyle w:val="af"/>
                <w:caps w:val="0"/>
                <w:sz w:val="21"/>
                <w:szCs w:val="21"/>
              </w:rPr>
              <w:t>Глава 11. Оценка надежности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_Toc101629469 \h </w:instrText>
            </w:r>
            <w:r w:rsidR="009B6B86" w:rsidRPr="008816B4">
              <w:rPr>
                <w:webHidden/>
                <w:sz w:val="21"/>
                <w:szCs w:val="21"/>
              </w:rPr>
            </w:r>
            <w:r w:rsidR="009B6B86" w:rsidRPr="008816B4">
              <w:rPr>
                <w:webHidden/>
                <w:sz w:val="21"/>
                <w:szCs w:val="21"/>
              </w:rPr>
              <w:fldChar w:fldCharType="separate"/>
            </w:r>
            <w:r w:rsidR="00457108">
              <w:rPr>
                <w:webHidden/>
                <w:sz w:val="21"/>
                <w:szCs w:val="21"/>
              </w:rPr>
              <w:t>149</w:t>
            </w:r>
            <w:r w:rsidR="009B6B86" w:rsidRPr="008816B4">
              <w:rPr>
                <w:webHidden/>
                <w:sz w:val="21"/>
                <w:szCs w:val="21"/>
              </w:rPr>
              <w:fldChar w:fldCharType="end"/>
            </w:r>
          </w:hyperlink>
        </w:p>
        <w:p w14:paraId="2B0805E6" w14:textId="6304DA31"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70" w:history="1">
            <w:r w:rsidR="009B6B86" w:rsidRPr="008816B4">
              <w:rPr>
                <w:rStyle w:val="af"/>
                <w:rFonts w:ascii="Times New Roman" w:eastAsia="Times New Roman" w:hAnsi="Times New Roman" w:cs="Times New Roman"/>
                <w:noProof/>
                <w:sz w:val="21"/>
                <w:szCs w:val="21"/>
                <w:lang w:eastAsia="ru-RU"/>
              </w:rPr>
              <w:t>11.1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_Toc101629470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149</w:t>
            </w:r>
            <w:r w:rsidR="009B6B86" w:rsidRPr="008816B4">
              <w:rPr>
                <w:rFonts w:ascii="Times New Roman" w:hAnsi="Times New Roman" w:cs="Times New Roman"/>
                <w:noProof/>
                <w:webHidden/>
                <w:sz w:val="21"/>
                <w:szCs w:val="21"/>
              </w:rPr>
              <w:fldChar w:fldCharType="end"/>
            </w:r>
          </w:hyperlink>
        </w:p>
        <w:p w14:paraId="6DD70FCF" w14:textId="6E3CB150"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71" w:history="1">
            <w:r w:rsidR="009B6B86" w:rsidRPr="008816B4">
              <w:rPr>
                <w:rStyle w:val="af"/>
                <w:rFonts w:ascii="Times New Roman" w:eastAsia="Times New Roman" w:hAnsi="Times New Roman" w:cs="Times New Roman"/>
                <w:noProof/>
                <w:sz w:val="21"/>
                <w:szCs w:val="21"/>
                <w:lang w:eastAsia="ru-RU"/>
              </w:rPr>
              <w:t>11.2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_Toc101629471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149</w:t>
            </w:r>
            <w:r w:rsidR="009B6B86" w:rsidRPr="008816B4">
              <w:rPr>
                <w:rFonts w:ascii="Times New Roman" w:hAnsi="Times New Roman" w:cs="Times New Roman"/>
                <w:noProof/>
                <w:webHidden/>
                <w:sz w:val="21"/>
                <w:szCs w:val="21"/>
              </w:rPr>
              <w:fldChar w:fldCharType="end"/>
            </w:r>
          </w:hyperlink>
        </w:p>
        <w:p w14:paraId="6E866E6F" w14:textId="102A5133"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72" w:history="1">
            <w:r w:rsidR="009B6B86" w:rsidRPr="008816B4">
              <w:rPr>
                <w:rStyle w:val="af"/>
                <w:rFonts w:ascii="Times New Roman" w:eastAsia="Times New Roman" w:hAnsi="Times New Roman" w:cs="Times New Roman"/>
                <w:noProof/>
                <w:sz w:val="21"/>
                <w:szCs w:val="21"/>
                <w:lang w:eastAsia="ru-RU"/>
              </w:rPr>
              <w:t>11.3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_Toc101629472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149</w:t>
            </w:r>
            <w:r w:rsidR="009B6B86" w:rsidRPr="008816B4">
              <w:rPr>
                <w:rFonts w:ascii="Times New Roman" w:hAnsi="Times New Roman" w:cs="Times New Roman"/>
                <w:noProof/>
                <w:webHidden/>
                <w:sz w:val="21"/>
                <w:szCs w:val="21"/>
              </w:rPr>
              <w:fldChar w:fldCharType="end"/>
            </w:r>
          </w:hyperlink>
        </w:p>
        <w:p w14:paraId="36478A71" w14:textId="5678D2A9"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73" w:history="1">
            <w:r w:rsidR="009B6B86" w:rsidRPr="008816B4">
              <w:rPr>
                <w:rStyle w:val="af"/>
                <w:rFonts w:ascii="Times New Roman" w:eastAsia="Times New Roman" w:hAnsi="Times New Roman" w:cs="Times New Roman"/>
                <w:noProof/>
                <w:sz w:val="21"/>
                <w:szCs w:val="21"/>
                <w:lang w:eastAsia="ru-RU"/>
              </w:rPr>
              <w:t>11.4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Результаты оценки коэффициентов готовности теплопроводов к несению тепловой нагрузки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_Toc101629473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149</w:t>
            </w:r>
            <w:r w:rsidR="009B6B86" w:rsidRPr="008816B4">
              <w:rPr>
                <w:rFonts w:ascii="Times New Roman" w:hAnsi="Times New Roman" w:cs="Times New Roman"/>
                <w:noProof/>
                <w:webHidden/>
                <w:sz w:val="21"/>
                <w:szCs w:val="21"/>
              </w:rPr>
              <w:fldChar w:fldCharType="end"/>
            </w:r>
          </w:hyperlink>
        </w:p>
        <w:p w14:paraId="7196DD1A" w14:textId="6ADC0FB2"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74" w:history="1">
            <w:r w:rsidR="009B6B86" w:rsidRPr="008816B4">
              <w:rPr>
                <w:rStyle w:val="af"/>
                <w:rFonts w:ascii="Times New Roman" w:eastAsia="Times New Roman" w:hAnsi="Times New Roman" w:cs="Times New Roman"/>
                <w:noProof/>
                <w:sz w:val="21"/>
                <w:szCs w:val="21"/>
                <w:lang w:eastAsia="ru-RU"/>
              </w:rPr>
              <w:t>11.5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_Toc101629474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152</w:t>
            </w:r>
            <w:r w:rsidR="009B6B86" w:rsidRPr="008816B4">
              <w:rPr>
                <w:rFonts w:ascii="Times New Roman" w:hAnsi="Times New Roman" w:cs="Times New Roman"/>
                <w:noProof/>
                <w:webHidden/>
                <w:sz w:val="21"/>
                <w:szCs w:val="21"/>
              </w:rPr>
              <w:fldChar w:fldCharType="end"/>
            </w:r>
          </w:hyperlink>
        </w:p>
        <w:p w14:paraId="43AD164C" w14:textId="699029B0"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75" w:history="1">
            <w:r w:rsidR="009B6B86" w:rsidRPr="008816B4">
              <w:rPr>
                <w:rStyle w:val="af"/>
                <w:rFonts w:ascii="Times New Roman" w:eastAsia="Times New Roman" w:hAnsi="Times New Roman" w:cs="Times New Roman"/>
                <w:noProof/>
                <w:sz w:val="21"/>
                <w:szCs w:val="21"/>
                <w:lang w:eastAsia="ru-RU"/>
              </w:rPr>
              <w:t>11.6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обеспечивающие надёжность систем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_Toc101629475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152</w:t>
            </w:r>
            <w:r w:rsidR="009B6B86" w:rsidRPr="008816B4">
              <w:rPr>
                <w:rFonts w:ascii="Times New Roman" w:hAnsi="Times New Roman" w:cs="Times New Roman"/>
                <w:noProof/>
                <w:webHidden/>
                <w:sz w:val="21"/>
                <w:szCs w:val="21"/>
              </w:rPr>
              <w:fldChar w:fldCharType="end"/>
            </w:r>
          </w:hyperlink>
        </w:p>
        <w:p w14:paraId="623D3228" w14:textId="36633B47"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476" w:history="1">
            <w:r w:rsidR="009B6B86" w:rsidRPr="008816B4">
              <w:rPr>
                <w:rStyle w:val="af"/>
                <w:rFonts w:cs="Times New Roman"/>
                <w:noProof/>
                <w:sz w:val="21"/>
                <w:szCs w:val="21"/>
              </w:rPr>
              <w:t>11.6.1</w:t>
            </w:r>
            <w:r w:rsidR="009B6B86" w:rsidRPr="008816B4">
              <w:rPr>
                <w:rFonts w:eastAsiaTheme="minorEastAsia" w:cs="Times New Roman"/>
                <w:noProof/>
                <w:sz w:val="21"/>
                <w:szCs w:val="21"/>
              </w:rPr>
              <w:tab/>
            </w:r>
            <w:r w:rsidR="009B6B86" w:rsidRPr="008816B4">
              <w:rPr>
                <w:rStyle w:val="af"/>
                <w:rFonts w:cs="Times New Roman"/>
                <w:noProof/>
                <w:sz w:val="21"/>
                <w:szCs w:val="21"/>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_Toc101629476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153</w:t>
            </w:r>
            <w:r w:rsidR="009B6B86" w:rsidRPr="008816B4">
              <w:rPr>
                <w:rFonts w:cs="Times New Roman"/>
                <w:noProof/>
                <w:webHidden/>
                <w:sz w:val="21"/>
                <w:szCs w:val="21"/>
              </w:rPr>
              <w:fldChar w:fldCharType="end"/>
            </w:r>
          </w:hyperlink>
        </w:p>
        <w:p w14:paraId="60BA0C7C" w14:textId="6BE766AF"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477" w:history="1">
            <w:r w:rsidR="009B6B86" w:rsidRPr="008816B4">
              <w:rPr>
                <w:rStyle w:val="af"/>
                <w:rFonts w:cs="Times New Roman"/>
                <w:noProof/>
                <w:sz w:val="21"/>
                <w:szCs w:val="21"/>
              </w:rPr>
              <w:t>11.6.2</w:t>
            </w:r>
            <w:r w:rsidR="009B6B86" w:rsidRPr="008816B4">
              <w:rPr>
                <w:rFonts w:eastAsiaTheme="minorEastAsia" w:cs="Times New Roman"/>
                <w:noProof/>
                <w:sz w:val="21"/>
                <w:szCs w:val="21"/>
              </w:rPr>
              <w:tab/>
            </w:r>
            <w:r w:rsidR="009B6B86" w:rsidRPr="008816B4">
              <w:rPr>
                <w:rStyle w:val="af"/>
                <w:rFonts w:cs="Times New Roman"/>
                <w:noProof/>
                <w:sz w:val="21"/>
                <w:szCs w:val="21"/>
              </w:rPr>
              <w:t>Установка резервного оборудования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_Toc101629477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153</w:t>
            </w:r>
            <w:r w:rsidR="009B6B86" w:rsidRPr="008816B4">
              <w:rPr>
                <w:rFonts w:cs="Times New Roman"/>
                <w:noProof/>
                <w:webHidden/>
                <w:sz w:val="21"/>
                <w:szCs w:val="21"/>
              </w:rPr>
              <w:fldChar w:fldCharType="end"/>
            </w:r>
          </w:hyperlink>
        </w:p>
        <w:p w14:paraId="5C7DD6B9" w14:textId="70F4F075"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478" w:history="1">
            <w:r w:rsidR="009B6B86" w:rsidRPr="008816B4">
              <w:rPr>
                <w:rStyle w:val="af"/>
                <w:rFonts w:cs="Times New Roman"/>
                <w:noProof/>
                <w:sz w:val="21"/>
                <w:szCs w:val="21"/>
              </w:rPr>
              <w:t>11.6.3</w:t>
            </w:r>
            <w:r w:rsidR="009B6B86" w:rsidRPr="008816B4">
              <w:rPr>
                <w:rFonts w:eastAsiaTheme="minorEastAsia" w:cs="Times New Roman"/>
                <w:noProof/>
                <w:sz w:val="21"/>
                <w:szCs w:val="21"/>
              </w:rPr>
              <w:tab/>
            </w:r>
            <w:r w:rsidR="009B6B86" w:rsidRPr="008816B4">
              <w:rPr>
                <w:rStyle w:val="af"/>
                <w:rFonts w:cs="Times New Roman"/>
                <w:noProof/>
                <w:sz w:val="21"/>
                <w:szCs w:val="21"/>
              </w:rPr>
              <w:t>Организация совместной работы нескольких источников тепловой энергии на единую тепловую сеть</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_Toc101629478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153</w:t>
            </w:r>
            <w:r w:rsidR="009B6B86" w:rsidRPr="008816B4">
              <w:rPr>
                <w:rFonts w:cs="Times New Roman"/>
                <w:noProof/>
                <w:webHidden/>
                <w:sz w:val="21"/>
                <w:szCs w:val="21"/>
              </w:rPr>
              <w:fldChar w:fldCharType="end"/>
            </w:r>
          </w:hyperlink>
        </w:p>
        <w:p w14:paraId="62A363B4" w14:textId="11D8F620"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479" w:history="1">
            <w:r w:rsidR="009B6B86" w:rsidRPr="008816B4">
              <w:rPr>
                <w:rStyle w:val="af"/>
                <w:rFonts w:cs="Times New Roman"/>
                <w:noProof/>
                <w:sz w:val="21"/>
                <w:szCs w:val="21"/>
              </w:rPr>
              <w:t>11.6.4</w:t>
            </w:r>
            <w:r w:rsidR="009B6B86" w:rsidRPr="008816B4">
              <w:rPr>
                <w:rFonts w:eastAsiaTheme="minorEastAsia" w:cs="Times New Roman"/>
                <w:noProof/>
                <w:sz w:val="21"/>
                <w:szCs w:val="21"/>
              </w:rPr>
              <w:tab/>
            </w:r>
            <w:r w:rsidR="009B6B86" w:rsidRPr="008816B4">
              <w:rPr>
                <w:rStyle w:val="af"/>
                <w:rFonts w:cs="Times New Roman"/>
                <w:noProof/>
                <w:sz w:val="21"/>
                <w:szCs w:val="21"/>
              </w:rPr>
              <w:t>Резервирование тепловых сетей смежных районов муниципального образования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_Toc101629479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153</w:t>
            </w:r>
            <w:r w:rsidR="009B6B86" w:rsidRPr="008816B4">
              <w:rPr>
                <w:rFonts w:cs="Times New Roman"/>
                <w:noProof/>
                <w:webHidden/>
                <w:sz w:val="21"/>
                <w:szCs w:val="21"/>
              </w:rPr>
              <w:fldChar w:fldCharType="end"/>
            </w:r>
          </w:hyperlink>
        </w:p>
        <w:p w14:paraId="3134CAD5" w14:textId="42EF8F1E"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480" w:history="1">
            <w:r w:rsidR="009B6B86" w:rsidRPr="008816B4">
              <w:rPr>
                <w:rStyle w:val="af"/>
                <w:rFonts w:cs="Times New Roman"/>
                <w:noProof/>
                <w:sz w:val="21"/>
                <w:szCs w:val="21"/>
              </w:rPr>
              <w:t>11.6.5</w:t>
            </w:r>
            <w:r w:rsidR="009B6B86" w:rsidRPr="008816B4">
              <w:rPr>
                <w:rFonts w:eastAsiaTheme="minorEastAsia" w:cs="Times New Roman"/>
                <w:noProof/>
                <w:sz w:val="21"/>
                <w:szCs w:val="21"/>
              </w:rPr>
              <w:tab/>
            </w:r>
            <w:r w:rsidR="009B6B86" w:rsidRPr="008816B4">
              <w:rPr>
                <w:rStyle w:val="af"/>
                <w:rFonts w:cs="Times New Roman"/>
                <w:noProof/>
                <w:sz w:val="21"/>
                <w:szCs w:val="21"/>
              </w:rPr>
              <w:t>Устройство резервных насосных станций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_Toc101629480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153</w:t>
            </w:r>
            <w:r w:rsidR="009B6B86" w:rsidRPr="008816B4">
              <w:rPr>
                <w:rFonts w:cs="Times New Roman"/>
                <w:noProof/>
                <w:webHidden/>
                <w:sz w:val="21"/>
                <w:szCs w:val="21"/>
              </w:rPr>
              <w:fldChar w:fldCharType="end"/>
            </w:r>
          </w:hyperlink>
        </w:p>
        <w:p w14:paraId="51560A12" w14:textId="21C58597"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481" w:history="1">
            <w:r w:rsidR="009B6B86" w:rsidRPr="008816B4">
              <w:rPr>
                <w:rStyle w:val="af"/>
                <w:rFonts w:cs="Times New Roman"/>
                <w:noProof/>
                <w:sz w:val="21"/>
                <w:szCs w:val="21"/>
              </w:rPr>
              <w:t>11.6.6</w:t>
            </w:r>
            <w:r w:rsidR="009B6B86" w:rsidRPr="008816B4">
              <w:rPr>
                <w:rFonts w:eastAsiaTheme="minorEastAsia" w:cs="Times New Roman"/>
                <w:noProof/>
                <w:sz w:val="21"/>
                <w:szCs w:val="21"/>
              </w:rPr>
              <w:tab/>
            </w:r>
            <w:r w:rsidR="009B6B86" w:rsidRPr="008816B4">
              <w:rPr>
                <w:rStyle w:val="af"/>
                <w:rFonts w:cs="Times New Roman"/>
                <w:noProof/>
                <w:sz w:val="21"/>
                <w:szCs w:val="21"/>
              </w:rPr>
              <w:t>Установке баков-аккумуляторов</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_Toc101629481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153</w:t>
            </w:r>
            <w:r w:rsidR="009B6B86" w:rsidRPr="008816B4">
              <w:rPr>
                <w:rFonts w:cs="Times New Roman"/>
                <w:noProof/>
                <w:webHidden/>
                <w:sz w:val="21"/>
                <w:szCs w:val="21"/>
              </w:rPr>
              <w:fldChar w:fldCharType="end"/>
            </w:r>
          </w:hyperlink>
        </w:p>
        <w:p w14:paraId="6CCD3352" w14:textId="494B6CED"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82" w:history="1">
            <w:r w:rsidR="009B6B86" w:rsidRPr="008816B4">
              <w:rPr>
                <w:rStyle w:val="af"/>
                <w:rFonts w:ascii="Times New Roman" w:eastAsia="Times New Roman" w:hAnsi="Times New Roman" w:cs="Times New Roman"/>
                <w:noProof/>
                <w:sz w:val="21"/>
                <w:szCs w:val="21"/>
                <w:lang w:eastAsia="ru-RU"/>
              </w:rPr>
              <w:t>11.7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_Toc101629482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153</w:t>
            </w:r>
            <w:r w:rsidR="009B6B86" w:rsidRPr="008816B4">
              <w:rPr>
                <w:rFonts w:ascii="Times New Roman" w:hAnsi="Times New Roman" w:cs="Times New Roman"/>
                <w:noProof/>
                <w:webHidden/>
                <w:sz w:val="21"/>
                <w:szCs w:val="21"/>
              </w:rPr>
              <w:fldChar w:fldCharType="end"/>
            </w:r>
          </w:hyperlink>
        </w:p>
        <w:p w14:paraId="1736C861" w14:textId="7B80FB75" w:rsidR="009B6B86" w:rsidRPr="008816B4" w:rsidRDefault="00000000" w:rsidP="00F126FA">
          <w:pPr>
            <w:pStyle w:val="19"/>
            <w:tabs>
              <w:tab w:val="left" w:pos="709"/>
            </w:tabs>
            <w:rPr>
              <w:rFonts w:eastAsiaTheme="minorEastAsia"/>
              <w:sz w:val="21"/>
              <w:szCs w:val="21"/>
            </w:rPr>
          </w:pPr>
          <w:hyperlink w:anchor="_Toc101629483" w:history="1">
            <w:r w:rsidR="009B6B86" w:rsidRPr="008816B4">
              <w:rPr>
                <w:rStyle w:val="af"/>
                <w:sz w:val="21"/>
                <w:szCs w:val="21"/>
              </w:rPr>
              <w:t>12</w:t>
            </w:r>
            <w:r w:rsidR="009B6B86" w:rsidRPr="008816B4">
              <w:rPr>
                <w:rFonts w:eastAsiaTheme="minorEastAsia"/>
                <w:sz w:val="21"/>
                <w:szCs w:val="21"/>
              </w:rPr>
              <w:t>Г</w:t>
            </w:r>
            <w:r w:rsidR="009B6B86" w:rsidRPr="008816B4">
              <w:rPr>
                <w:rStyle w:val="af"/>
                <w:caps w:val="0"/>
                <w:sz w:val="21"/>
                <w:szCs w:val="21"/>
              </w:rPr>
              <w:t>лава 12. Обоснование инвестиций в строительство, реконструкцию, техническое перевооружение и (или) модернизацию</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_Toc101629483 \h </w:instrText>
            </w:r>
            <w:r w:rsidR="009B6B86" w:rsidRPr="008816B4">
              <w:rPr>
                <w:webHidden/>
                <w:sz w:val="21"/>
                <w:szCs w:val="21"/>
              </w:rPr>
            </w:r>
            <w:r w:rsidR="009B6B86" w:rsidRPr="008816B4">
              <w:rPr>
                <w:webHidden/>
                <w:sz w:val="21"/>
                <w:szCs w:val="21"/>
              </w:rPr>
              <w:fldChar w:fldCharType="separate"/>
            </w:r>
            <w:r w:rsidR="00457108">
              <w:rPr>
                <w:webHidden/>
                <w:sz w:val="21"/>
                <w:szCs w:val="21"/>
              </w:rPr>
              <w:t>154</w:t>
            </w:r>
            <w:r w:rsidR="009B6B86" w:rsidRPr="008816B4">
              <w:rPr>
                <w:webHidden/>
                <w:sz w:val="21"/>
                <w:szCs w:val="21"/>
              </w:rPr>
              <w:fldChar w:fldCharType="end"/>
            </w:r>
          </w:hyperlink>
        </w:p>
        <w:p w14:paraId="2BB1E0D2" w14:textId="70A5134C"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84" w:history="1">
            <w:r w:rsidR="009B6B86" w:rsidRPr="008816B4">
              <w:rPr>
                <w:rStyle w:val="af"/>
                <w:rFonts w:ascii="Times New Roman" w:eastAsia="Times New Roman" w:hAnsi="Times New Roman" w:cs="Times New Roman"/>
                <w:noProof/>
                <w:sz w:val="21"/>
                <w:szCs w:val="21"/>
                <w:lang w:eastAsia="ru-RU"/>
              </w:rPr>
              <w:t>12.1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_Toc101629484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154</w:t>
            </w:r>
            <w:r w:rsidR="009B6B86" w:rsidRPr="008816B4">
              <w:rPr>
                <w:rFonts w:ascii="Times New Roman" w:hAnsi="Times New Roman" w:cs="Times New Roman"/>
                <w:noProof/>
                <w:webHidden/>
                <w:sz w:val="21"/>
                <w:szCs w:val="21"/>
              </w:rPr>
              <w:fldChar w:fldCharType="end"/>
            </w:r>
          </w:hyperlink>
        </w:p>
        <w:p w14:paraId="620A98E0" w14:textId="0BE4A759"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85" w:history="1">
            <w:r w:rsidR="009B6B86" w:rsidRPr="008816B4">
              <w:rPr>
                <w:rStyle w:val="af"/>
                <w:rFonts w:ascii="Times New Roman" w:eastAsia="Times New Roman" w:hAnsi="Times New Roman" w:cs="Times New Roman"/>
                <w:noProof/>
                <w:sz w:val="21"/>
                <w:szCs w:val="21"/>
                <w:lang w:eastAsia="ru-RU"/>
              </w:rPr>
              <w:t>12.2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_Toc101629485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156</w:t>
            </w:r>
            <w:r w:rsidR="009B6B86" w:rsidRPr="008816B4">
              <w:rPr>
                <w:rFonts w:ascii="Times New Roman" w:hAnsi="Times New Roman" w:cs="Times New Roman"/>
                <w:noProof/>
                <w:webHidden/>
                <w:sz w:val="21"/>
                <w:szCs w:val="21"/>
              </w:rPr>
              <w:fldChar w:fldCharType="end"/>
            </w:r>
          </w:hyperlink>
        </w:p>
        <w:p w14:paraId="4B97B93E" w14:textId="12EB36CB"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86" w:history="1">
            <w:r w:rsidR="009B6B86" w:rsidRPr="008816B4">
              <w:rPr>
                <w:rStyle w:val="af"/>
                <w:rFonts w:ascii="Times New Roman" w:eastAsia="Times New Roman" w:hAnsi="Times New Roman" w:cs="Times New Roman"/>
                <w:noProof/>
                <w:sz w:val="21"/>
                <w:szCs w:val="21"/>
                <w:lang w:eastAsia="ru-RU"/>
              </w:rPr>
              <w:t>12.3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Расчеты экономической эффективности инвестиций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_Toc101629486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156</w:t>
            </w:r>
            <w:r w:rsidR="009B6B86" w:rsidRPr="008816B4">
              <w:rPr>
                <w:rFonts w:ascii="Times New Roman" w:hAnsi="Times New Roman" w:cs="Times New Roman"/>
                <w:noProof/>
                <w:webHidden/>
                <w:sz w:val="21"/>
                <w:szCs w:val="21"/>
              </w:rPr>
              <w:fldChar w:fldCharType="end"/>
            </w:r>
          </w:hyperlink>
        </w:p>
        <w:p w14:paraId="16AA60A2" w14:textId="2BFEE437"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87" w:history="1">
            <w:r w:rsidR="009B6B86" w:rsidRPr="008816B4">
              <w:rPr>
                <w:rStyle w:val="af"/>
                <w:rFonts w:ascii="Times New Roman" w:eastAsia="Times New Roman" w:hAnsi="Times New Roman" w:cs="Times New Roman"/>
                <w:noProof/>
                <w:sz w:val="21"/>
                <w:szCs w:val="21"/>
                <w:lang w:eastAsia="ru-RU"/>
              </w:rPr>
              <w:t>12.4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_Toc101629487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157</w:t>
            </w:r>
            <w:r w:rsidR="009B6B86" w:rsidRPr="008816B4">
              <w:rPr>
                <w:rFonts w:ascii="Times New Roman" w:hAnsi="Times New Roman" w:cs="Times New Roman"/>
                <w:noProof/>
                <w:webHidden/>
                <w:sz w:val="21"/>
                <w:szCs w:val="21"/>
              </w:rPr>
              <w:fldChar w:fldCharType="end"/>
            </w:r>
          </w:hyperlink>
        </w:p>
        <w:p w14:paraId="2149E9EA" w14:textId="68D44789"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88" w:history="1">
            <w:r w:rsidR="009B6B86" w:rsidRPr="008816B4">
              <w:rPr>
                <w:rStyle w:val="af"/>
                <w:rFonts w:ascii="Times New Roman" w:eastAsia="Times New Roman" w:hAnsi="Times New Roman" w:cs="Times New Roman"/>
                <w:noProof/>
                <w:sz w:val="21"/>
                <w:szCs w:val="21"/>
                <w:lang w:eastAsia="ru-RU"/>
              </w:rPr>
              <w:t>12.5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фактчески осуществленных инвестиций и показателей их фактической эффективности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_Toc101629488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157</w:t>
            </w:r>
            <w:r w:rsidR="009B6B86" w:rsidRPr="008816B4">
              <w:rPr>
                <w:rFonts w:ascii="Times New Roman" w:hAnsi="Times New Roman" w:cs="Times New Roman"/>
                <w:noProof/>
                <w:webHidden/>
                <w:sz w:val="21"/>
                <w:szCs w:val="21"/>
              </w:rPr>
              <w:fldChar w:fldCharType="end"/>
            </w:r>
          </w:hyperlink>
        </w:p>
        <w:p w14:paraId="2B9F7F4A" w14:textId="6F6738CD" w:rsidR="009B6B86" w:rsidRPr="008816B4" w:rsidRDefault="00000000" w:rsidP="00F126FA">
          <w:pPr>
            <w:pStyle w:val="19"/>
            <w:tabs>
              <w:tab w:val="left" w:pos="709"/>
            </w:tabs>
            <w:rPr>
              <w:rFonts w:eastAsiaTheme="minorEastAsia"/>
              <w:sz w:val="21"/>
              <w:szCs w:val="21"/>
            </w:rPr>
          </w:pPr>
          <w:hyperlink w:anchor="_Toc101629489" w:history="1">
            <w:r w:rsidR="009B6B86" w:rsidRPr="008816B4">
              <w:rPr>
                <w:rStyle w:val="af"/>
                <w:sz w:val="21"/>
                <w:szCs w:val="21"/>
              </w:rPr>
              <w:t>13</w:t>
            </w:r>
            <w:r w:rsidR="009B6B86" w:rsidRPr="008816B4">
              <w:rPr>
                <w:rFonts w:eastAsiaTheme="minorEastAsia"/>
                <w:sz w:val="21"/>
                <w:szCs w:val="21"/>
              </w:rPr>
              <w:tab/>
            </w:r>
            <w:r w:rsidR="009B6B86" w:rsidRPr="008816B4">
              <w:rPr>
                <w:rStyle w:val="af"/>
                <w:caps w:val="0"/>
                <w:sz w:val="21"/>
                <w:szCs w:val="21"/>
              </w:rPr>
              <w:t>Глава 13. Индикаторы развития систем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_Toc101629489 \h </w:instrText>
            </w:r>
            <w:r w:rsidR="009B6B86" w:rsidRPr="008816B4">
              <w:rPr>
                <w:webHidden/>
                <w:sz w:val="21"/>
                <w:szCs w:val="21"/>
              </w:rPr>
            </w:r>
            <w:r w:rsidR="009B6B86" w:rsidRPr="008816B4">
              <w:rPr>
                <w:webHidden/>
                <w:sz w:val="21"/>
                <w:szCs w:val="21"/>
              </w:rPr>
              <w:fldChar w:fldCharType="separate"/>
            </w:r>
            <w:r w:rsidR="00457108">
              <w:rPr>
                <w:webHidden/>
                <w:sz w:val="21"/>
                <w:szCs w:val="21"/>
              </w:rPr>
              <w:t>159</w:t>
            </w:r>
            <w:r w:rsidR="009B6B86" w:rsidRPr="008816B4">
              <w:rPr>
                <w:webHidden/>
                <w:sz w:val="21"/>
                <w:szCs w:val="21"/>
              </w:rPr>
              <w:fldChar w:fldCharType="end"/>
            </w:r>
          </w:hyperlink>
        </w:p>
        <w:p w14:paraId="20E30616" w14:textId="68F2AEAA"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0" w:history="1">
            <w:r w:rsidR="009B6B86" w:rsidRPr="008816B4">
              <w:rPr>
                <w:rStyle w:val="af"/>
                <w:rFonts w:ascii="Times New Roman" w:eastAsia="Times New Roman" w:hAnsi="Times New Roman" w:cs="Times New Roman"/>
                <w:noProof/>
                <w:sz w:val="21"/>
                <w:szCs w:val="21"/>
                <w:lang w:eastAsia="ru-RU"/>
              </w:rPr>
              <w:t>13.1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Количество прекращений подачи тепловой энергии, теплоносителя в результате технологических нарушений на тепловых сетях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159</w:t>
            </w:r>
            <w:r w:rsidR="009B6B86" w:rsidRPr="008816B4">
              <w:rPr>
                <w:rFonts w:ascii="Times New Roman" w:hAnsi="Times New Roman" w:cs="Times New Roman"/>
                <w:noProof/>
                <w:webHidden/>
                <w:sz w:val="21"/>
                <w:szCs w:val="21"/>
              </w:rPr>
              <w:fldChar w:fldCharType="end"/>
            </w:r>
          </w:hyperlink>
        </w:p>
        <w:p w14:paraId="406D496B" w14:textId="100B6E96"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1" w:history="1">
            <w:r w:rsidR="009B6B86" w:rsidRPr="008816B4">
              <w:rPr>
                <w:rStyle w:val="af"/>
                <w:rFonts w:ascii="Times New Roman" w:eastAsia="Times New Roman" w:hAnsi="Times New Roman" w:cs="Times New Roman"/>
                <w:noProof/>
                <w:sz w:val="21"/>
                <w:szCs w:val="21"/>
                <w:lang w:eastAsia="ru-RU"/>
              </w:rPr>
              <w:t>13.2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159</w:t>
            </w:r>
            <w:r w:rsidR="009B6B86" w:rsidRPr="008816B4">
              <w:rPr>
                <w:rFonts w:ascii="Times New Roman" w:hAnsi="Times New Roman" w:cs="Times New Roman"/>
                <w:noProof/>
                <w:webHidden/>
                <w:sz w:val="21"/>
                <w:szCs w:val="21"/>
              </w:rPr>
              <w:fldChar w:fldCharType="end"/>
            </w:r>
          </w:hyperlink>
        </w:p>
        <w:p w14:paraId="3BA65607" w14:textId="4D2F77BC"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2" w:history="1">
            <w:r w:rsidR="009B6B86" w:rsidRPr="008816B4">
              <w:rPr>
                <w:rStyle w:val="af"/>
                <w:rFonts w:ascii="Times New Roman" w:eastAsia="Times New Roman" w:hAnsi="Times New Roman" w:cs="Times New Roman"/>
                <w:noProof/>
                <w:sz w:val="21"/>
                <w:szCs w:val="21"/>
                <w:lang w:eastAsia="ru-RU"/>
              </w:rPr>
              <w:t>13.3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159</w:t>
            </w:r>
            <w:r w:rsidR="009B6B86" w:rsidRPr="008816B4">
              <w:rPr>
                <w:rFonts w:ascii="Times New Roman" w:hAnsi="Times New Roman" w:cs="Times New Roman"/>
                <w:noProof/>
                <w:webHidden/>
                <w:sz w:val="21"/>
                <w:szCs w:val="21"/>
              </w:rPr>
              <w:fldChar w:fldCharType="end"/>
            </w:r>
          </w:hyperlink>
        </w:p>
        <w:p w14:paraId="773F214F" w14:textId="011329D4"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3" w:history="1">
            <w:r w:rsidR="009B6B86" w:rsidRPr="008816B4">
              <w:rPr>
                <w:rStyle w:val="af"/>
                <w:rFonts w:ascii="Times New Roman" w:eastAsia="Times New Roman" w:hAnsi="Times New Roman" w:cs="Times New Roman"/>
                <w:noProof/>
                <w:sz w:val="21"/>
                <w:szCs w:val="21"/>
                <w:lang w:eastAsia="ru-RU"/>
              </w:rPr>
              <w:t>13.4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Отношение величины технологических потерь тепловой энергии, теплоносителя к материальной характеристике тепловой сети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159</w:t>
            </w:r>
            <w:r w:rsidR="009B6B86" w:rsidRPr="008816B4">
              <w:rPr>
                <w:rFonts w:ascii="Times New Roman" w:hAnsi="Times New Roman" w:cs="Times New Roman"/>
                <w:noProof/>
                <w:webHidden/>
                <w:sz w:val="21"/>
                <w:szCs w:val="21"/>
              </w:rPr>
              <w:fldChar w:fldCharType="end"/>
            </w:r>
          </w:hyperlink>
        </w:p>
        <w:p w14:paraId="4BEDBA93" w14:textId="253A010C"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4" w:history="1">
            <w:r w:rsidR="009B6B86" w:rsidRPr="008816B4">
              <w:rPr>
                <w:rStyle w:val="af"/>
                <w:rFonts w:ascii="Times New Roman" w:eastAsia="Times New Roman" w:hAnsi="Times New Roman" w:cs="Times New Roman"/>
                <w:noProof/>
                <w:sz w:val="21"/>
                <w:szCs w:val="21"/>
                <w:lang w:eastAsia="ru-RU"/>
              </w:rPr>
              <w:t>13.5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Коэффициент использования установленной тепловой мощности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159</w:t>
            </w:r>
            <w:r w:rsidR="009B6B86" w:rsidRPr="008816B4">
              <w:rPr>
                <w:rFonts w:ascii="Times New Roman" w:hAnsi="Times New Roman" w:cs="Times New Roman"/>
                <w:noProof/>
                <w:webHidden/>
                <w:sz w:val="21"/>
                <w:szCs w:val="21"/>
              </w:rPr>
              <w:fldChar w:fldCharType="end"/>
            </w:r>
          </w:hyperlink>
        </w:p>
        <w:p w14:paraId="7A1B8260" w14:textId="6686A1E4"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5" w:history="1">
            <w:r w:rsidR="009B6B86" w:rsidRPr="008816B4">
              <w:rPr>
                <w:rStyle w:val="af"/>
                <w:rFonts w:ascii="Times New Roman" w:eastAsia="Times New Roman" w:hAnsi="Times New Roman" w:cs="Times New Roman"/>
                <w:noProof/>
                <w:sz w:val="21"/>
                <w:szCs w:val="21"/>
                <w:lang w:eastAsia="ru-RU"/>
              </w:rPr>
              <w:t>13.6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Удельная материальная характеристика тепловых сетей, приведенная к расчетной тепловой нагрузке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159</w:t>
            </w:r>
            <w:r w:rsidR="009B6B86" w:rsidRPr="008816B4">
              <w:rPr>
                <w:rFonts w:ascii="Times New Roman" w:hAnsi="Times New Roman" w:cs="Times New Roman"/>
                <w:noProof/>
                <w:webHidden/>
                <w:sz w:val="21"/>
                <w:szCs w:val="21"/>
              </w:rPr>
              <w:fldChar w:fldCharType="end"/>
            </w:r>
          </w:hyperlink>
        </w:p>
        <w:p w14:paraId="0C658913" w14:textId="7A670326"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6" w:history="1">
            <w:r w:rsidR="009B6B86" w:rsidRPr="008816B4">
              <w:rPr>
                <w:rStyle w:val="af"/>
                <w:rFonts w:ascii="Times New Roman" w:eastAsia="Times New Roman" w:hAnsi="Times New Roman" w:cs="Times New Roman"/>
                <w:noProof/>
                <w:sz w:val="21"/>
                <w:szCs w:val="21"/>
                <w:lang w:eastAsia="ru-RU"/>
              </w:rPr>
              <w:t>13.7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159</w:t>
            </w:r>
            <w:r w:rsidR="009B6B86" w:rsidRPr="008816B4">
              <w:rPr>
                <w:rFonts w:ascii="Times New Roman" w:hAnsi="Times New Roman" w:cs="Times New Roman"/>
                <w:noProof/>
                <w:webHidden/>
                <w:sz w:val="21"/>
                <w:szCs w:val="21"/>
              </w:rPr>
              <w:fldChar w:fldCharType="end"/>
            </w:r>
          </w:hyperlink>
        </w:p>
        <w:p w14:paraId="2E485C78" w14:textId="1E338E44"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7" w:history="1">
            <w:r w:rsidR="009B6B86" w:rsidRPr="008816B4">
              <w:rPr>
                <w:rStyle w:val="af"/>
                <w:rFonts w:ascii="Times New Roman" w:eastAsia="Times New Roman" w:hAnsi="Times New Roman" w:cs="Times New Roman"/>
                <w:noProof/>
                <w:sz w:val="21"/>
                <w:szCs w:val="21"/>
                <w:lang w:eastAsia="ru-RU"/>
              </w:rPr>
              <w:t>13.8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Удельный расход условного топлива на отпуск электрической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159</w:t>
            </w:r>
            <w:r w:rsidR="009B6B86" w:rsidRPr="008816B4">
              <w:rPr>
                <w:rFonts w:ascii="Times New Roman" w:hAnsi="Times New Roman" w:cs="Times New Roman"/>
                <w:noProof/>
                <w:webHidden/>
                <w:sz w:val="21"/>
                <w:szCs w:val="21"/>
              </w:rPr>
              <w:fldChar w:fldCharType="end"/>
            </w:r>
          </w:hyperlink>
        </w:p>
        <w:p w14:paraId="291034C6" w14:textId="13BA83C9"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8" w:history="1">
            <w:r w:rsidR="009B6B86" w:rsidRPr="008816B4">
              <w:rPr>
                <w:rStyle w:val="af"/>
                <w:rFonts w:ascii="Times New Roman" w:eastAsia="Times New Roman" w:hAnsi="Times New Roman" w:cs="Times New Roman"/>
                <w:noProof/>
                <w:sz w:val="21"/>
                <w:szCs w:val="21"/>
                <w:lang w:eastAsia="ru-RU"/>
              </w:rPr>
              <w:t>13.9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160</w:t>
            </w:r>
            <w:r w:rsidR="009B6B86" w:rsidRPr="008816B4">
              <w:rPr>
                <w:rFonts w:ascii="Times New Roman" w:hAnsi="Times New Roman" w:cs="Times New Roman"/>
                <w:noProof/>
                <w:webHidden/>
                <w:sz w:val="21"/>
                <w:szCs w:val="21"/>
              </w:rPr>
              <w:fldChar w:fldCharType="end"/>
            </w:r>
          </w:hyperlink>
        </w:p>
        <w:p w14:paraId="6DC546DA" w14:textId="456337E2" w:rsidR="009B6B86" w:rsidRPr="008816B4" w:rsidRDefault="00000000" w:rsidP="00F126FA">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9" w:history="1">
            <w:r w:rsidR="009B6B86" w:rsidRPr="008816B4">
              <w:rPr>
                <w:rStyle w:val="af"/>
                <w:rFonts w:ascii="Times New Roman" w:eastAsia="Times New Roman" w:hAnsi="Times New Roman" w:cs="Times New Roman"/>
                <w:noProof/>
                <w:sz w:val="21"/>
                <w:szCs w:val="21"/>
                <w:lang w:eastAsia="ru-RU"/>
              </w:rPr>
              <w:t>13.10</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Доля отпуска тепловой энергии, осуществляемого потребителям по приборам учета, в общем объеме отпущенной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160</w:t>
            </w:r>
            <w:r w:rsidR="009B6B86" w:rsidRPr="008816B4">
              <w:rPr>
                <w:rFonts w:ascii="Times New Roman" w:hAnsi="Times New Roman" w:cs="Times New Roman"/>
                <w:noProof/>
                <w:webHidden/>
                <w:sz w:val="21"/>
                <w:szCs w:val="21"/>
              </w:rPr>
              <w:fldChar w:fldCharType="end"/>
            </w:r>
          </w:hyperlink>
        </w:p>
        <w:p w14:paraId="443BF881" w14:textId="2BDAAFFC" w:rsidR="009B6B86" w:rsidRPr="008816B4" w:rsidRDefault="00000000" w:rsidP="00F126FA">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0" w:history="1">
            <w:r w:rsidR="009B6B86" w:rsidRPr="008816B4">
              <w:rPr>
                <w:rStyle w:val="af"/>
                <w:rFonts w:ascii="Times New Roman" w:eastAsia="Times New Roman" w:hAnsi="Times New Roman" w:cs="Times New Roman"/>
                <w:noProof/>
                <w:sz w:val="21"/>
                <w:szCs w:val="21"/>
                <w:lang w:eastAsia="ru-RU"/>
              </w:rPr>
              <w:t>13.11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Средневзвешенный (по материальной характеристике) срок эксплуатации тепловых сетей (для каждой системы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160</w:t>
            </w:r>
            <w:r w:rsidR="009B6B86" w:rsidRPr="008816B4">
              <w:rPr>
                <w:rFonts w:ascii="Times New Roman" w:hAnsi="Times New Roman" w:cs="Times New Roman"/>
                <w:noProof/>
                <w:webHidden/>
                <w:sz w:val="21"/>
                <w:szCs w:val="21"/>
              </w:rPr>
              <w:fldChar w:fldCharType="end"/>
            </w:r>
          </w:hyperlink>
        </w:p>
        <w:p w14:paraId="4BB94880" w14:textId="7217DE9E" w:rsidR="009B6B86" w:rsidRPr="008816B4" w:rsidRDefault="00000000" w:rsidP="00F126FA">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1" w:history="1">
            <w:r w:rsidR="009B6B86" w:rsidRPr="008816B4">
              <w:rPr>
                <w:rStyle w:val="af"/>
                <w:rFonts w:ascii="Times New Roman" w:eastAsia="Times New Roman" w:hAnsi="Times New Roman" w:cs="Times New Roman"/>
                <w:noProof/>
                <w:sz w:val="21"/>
                <w:szCs w:val="21"/>
                <w:lang w:eastAsia="ru-RU"/>
              </w:rPr>
              <w:t>13.12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160</w:t>
            </w:r>
            <w:r w:rsidR="009B6B86" w:rsidRPr="008816B4">
              <w:rPr>
                <w:rFonts w:ascii="Times New Roman" w:hAnsi="Times New Roman" w:cs="Times New Roman"/>
                <w:noProof/>
                <w:webHidden/>
                <w:sz w:val="21"/>
                <w:szCs w:val="21"/>
              </w:rPr>
              <w:fldChar w:fldCharType="end"/>
            </w:r>
          </w:hyperlink>
        </w:p>
        <w:p w14:paraId="1E1F35F6" w14:textId="3D919AA9" w:rsidR="009B6B86" w:rsidRPr="008816B4" w:rsidRDefault="00000000" w:rsidP="00F126FA">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2" w:history="1">
            <w:r w:rsidR="009B6B86" w:rsidRPr="008816B4">
              <w:rPr>
                <w:rStyle w:val="af"/>
                <w:rFonts w:ascii="Times New Roman" w:eastAsia="Times New Roman" w:hAnsi="Times New Roman" w:cs="Times New Roman"/>
                <w:noProof/>
                <w:sz w:val="21"/>
                <w:szCs w:val="21"/>
                <w:lang w:eastAsia="ru-RU"/>
              </w:rPr>
              <w:t>13.13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160</w:t>
            </w:r>
            <w:r w:rsidR="009B6B86" w:rsidRPr="008816B4">
              <w:rPr>
                <w:rFonts w:ascii="Times New Roman" w:hAnsi="Times New Roman" w:cs="Times New Roman"/>
                <w:noProof/>
                <w:webHidden/>
                <w:sz w:val="21"/>
                <w:szCs w:val="21"/>
              </w:rPr>
              <w:fldChar w:fldCharType="end"/>
            </w:r>
          </w:hyperlink>
        </w:p>
        <w:p w14:paraId="2E65E194" w14:textId="5D55C199" w:rsidR="009B6B86" w:rsidRPr="008816B4" w:rsidRDefault="00000000" w:rsidP="00F126FA">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3" w:history="1">
            <w:r w:rsidR="009B6B86" w:rsidRPr="008816B4">
              <w:rPr>
                <w:rStyle w:val="af"/>
                <w:rFonts w:ascii="Times New Roman" w:eastAsia="Times New Roman" w:hAnsi="Times New Roman" w:cs="Times New Roman"/>
                <w:noProof/>
                <w:sz w:val="21"/>
                <w:szCs w:val="21"/>
                <w:lang w:eastAsia="ru-RU"/>
              </w:rPr>
              <w:t>13.14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160</w:t>
            </w:r>
            <w:r w:rsidR="009B6B86" w:rsidRPr="008816B4">
              <w:rPr>
                <w:rFonts w:ascii="Times New Roman" w:hAnsi="Times New Roman" w:cs="Times New Roman"/>
                <w:noProof/>
                <w:webHidden/>
                <w:sz w:val="21"/>
                <w:szCs w:val="21"/>
              </w:rPr>
              <w:fldChar w:fldCharType="end"/>
            </w:r>
          </w:hyperlink>
        </w:p>
        <w:p w14:paraId="158BC1FC" w14:textId="60AB100C" w:rsidR="009B6B86" w:rsidRPr="008816B4" w:rsidRDefault="00000000" w:rsidP="00F126FA">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4" w:history="1">
            <w:r w:rsidR="009B6B86" w:rsidRPr="008816B4">
              <w:rPr>
                <w:rStyle w:val="af"/>
                <w:rFonts w:ascii="Times New Roman" w:eastAsia="Times New Roman" w:hAnsi="Times New Roman" w:cs="Times New Roman"/>
                <w:noProof/>
                <w:sz w:val="21"/>
                <w:szCs w:val="21"/>
                <w:lang w:eastAsia="ru-RU"/>
              </w:rPr>
              <w:t>13.15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Целевые значения ключевых показателей, отражающих результаты внедрения целевой модели рынка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160</w:t>
            </w:r>
            <w:r w:rsidR="009B6B86" w:rsidRPr="008816B4">
              <w:rPr>
                <w:rFonts w:ascii="Times New Roman" w:hAnsi="Times New Roman" w:cs="Times New Roman"/>
                <w:noProof/>
                <w:webHidden/>
                <w:sz w:val="21"/>
                <w:szCs w:val="21"/>
              </w:rPr>
              <w:fldChar w:fldCharType="end"/>
            </w:r>
          </w:hyperlink>
        </w:p>
        <w:p w14:paraId="2D9DA482" w14:textId="3F4F5B80" w:rsidR="009B6B86" w:rsidRPr="008816B4" w:rsidRDefault="00000000" w:rsidP="00F126FA">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5" w:history="1">
            <w:r w:rsidR="009B6B86" w:rsidRPr="008816B4">
              <w:rPr>
                <w:rStyle w:val="af"/>
                <w:rFonts w:ascii="Times New Roman" w:eastAsia="Times New Roman" w:hAnsi="Times New Roman" w:cs="Times New Roman"/>
                <w:noProof/>
                <w:sz w:val="21"/>
                <w:szCs w:val="21"/>
                <w:lang w:eastAsia="ru-RU"/>
              </w:rPr>
              <w:t>13.16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161</w:t>
            </w:r>
            <w:r w:rsidR="009B6B86" w:rsidRPr="008816B4">
              <w:rPr>
                <w:rFonts w:ascii="Times New Roman" w:hAnsi="Times New Roman" w:cs="Times New Roman"/>
                <w:noProof/>
                <w:webHidden/>
                <w:sz w:val="21"/>
                <w:szCs w:val="21"/>
              </w:rPr>
              <w:fldChar w:fldCharType="end"/>
            </w:r>
          </w:hyperlink>
        </w:p>
        <w:p w14:paraId="13BCDF67" w14:textId="645F3953" w:rsidR="009B6B86" w:rsidRPr="008816B4" w:rsidRDefault="00000000" w:rsidP="00F126FA">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6" w:history="1">
            <w:r w:rsidR="009B6B86" w:rsidRPr="008816B4">
              <w:rPr>
                <w:rStyle w:val="af"/>
                <w:rFonts w:ascii="Times New Roman" w:eastAsia="Times New Roman" w:hAnsi="Times New Roman" w:cs="Times New Roman"/>
                <w:noProof/>
                <w:sz w:val="21"/>
                <w:szCs w:val="21"/>
                <w:lang w:eastAsia="ru-RU"/>
              </w:rPr>
              <w:t>13.17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(фактических данных) в оценке значений индикаторов развития систем теплоснабжения муниципального образования с учетом реализации проектов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161</w:t>
            </w:r>
            <w:r w:rsidR="009B6B86" w:rsidRPr="008816B4">
              <w:rPr>
                <w:rFonts w:ascii="Times New Roman" w:hAnsi="Times New Roman" w:cs="Times New Roman"/>
                <w:noProof/>
                <w:webHidden/>
                <w:sz w:val="21"/>
                <w:szCs w:val="21"/>
              </w:rPr>
              <w:fldChar w:fldCharType="end"/>
            </w:r>
          </w:hyperlink>
        </w:p>
        <w:p w14:paraId="4FD33388" w14:textId="57A3C159" w:rsidR="009B6B86" w:rsidRPr="008816B4" w:rsidRDefault="00000000" w:rsidP="00F126FA">
          <w:pPr>
            <w:pStyle w:val="19"/>
            <w:tabs>
              <w:tab w:val="left" w:pos="709"/>
            </w:tabs>
            <w:rPr>
              <w:rFonts w:eastAsiaTheme="minorEastAsia"/>
              <w:sz w:val="21"/>
              <w:szCs w:val="21"/>
            </w:rPr>
          </w:pPr>
          <w:hyperlink w:anchor="_Toc101629507" w:history="1">
            <w:r w:rsidR="009B6B86" w:rsidRPr="008816B4">
              <w:rPr>
                <w:rStyle w:val="af"/>
                <w:sz w:val="21"/>
                <w:szCs w:val="21"/>
              </w:rPr>
              <w:t>14</w:t>
            </w:r>
            <w:r w:rsidR="009B6B86" w:rsidRPr="008816B4">
              <w:rPr>
                <w:rFonts w:eastAsiaTheme="minorEastAsia"/>
                <w:sz w:val="21"/>
                <w:szCs w:val="21"/>
              </w:rPr>
              <w:tab/>
            </w:r>
            <w:r w:rsidR="009B6B86" w:rsidRPr="008816B4">
              <w:rPr>
                <w:rStyle w:val="af"/>
                <w:caps w:val="0"/>
                <w:sz w:val="21"/>
                <w:szCs w:val="21"/>
              </w:rPr>
              <w:t>Глава 14. Ценовые (тарифные) последствия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_Toc101629507 \h </w:instrText>
            </w:r>
            <w:r w:rsidR="009B6B86" w:rsidRPr="008816B4">
              <w:rPr>
                <w:webHidden/>
                <w:sz w:val="21"/>
                <w:szCs w:val="21"/>
              </w:rPr>
            </w:r>
            <w:r w:rsidR="009B6B86" w:rsidRPr="008816B4">
              <w:rPr>
                <w:webHidden/>
                <w:sz w:val="21"/>
                <w:szCs w:val="21"/>
              </w:rPr>
              <w:fldChar w:fldCharType="separate"/>
            </w:r>
            <w:r w:rsidR="00457108">
              <w:rPr>
                <w:webHidden/>
                <w:sz w:val="21"/>
                <w:szCs w:val="21"/>
              </w:rPr>
              <w:t>165</w:t>
            </w:r>
            <w:r w:rsidR="009B6B86" w:rsidRPr="008816B4">
              <w:rPr>
                <w:webHidden/>
                <w:sz w:val="21"/>
                <w:szCs w:val="21"/>
              </w:rPr>
              <w:fldChar w:fldCharType="end"/>
            </w:r>
          </w:hyperlink>
        </w:p>
        <w:p w14:paraId="746CBC53" w14:textId="0DB4A0E8"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8" w:history="1">
            <w:r w:rsidR="009B6B86" w:rsidRPr="008816B4">
              <w:rPr>
                <w:rStyle w:val="af"/>
                <w:rFonts w:ascii="Times New Roman" w:eastAsia="Times New Roman" w:hAnsi="Times New Roman" w:cs="Times New Roman"/>
                <w:noProof/>
                <w:sz w:val="21"/>
                <w:szCs w:val="21"/>
                <w:lang w:eastAsia="ru-RU"/>
              </w:rPr>
              <w:t>14.1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Тарифно-балансовые расчетные модели теплоснабжения потребителей по каждой системе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165</w:t>
            </w:r>
            <w:r w:rsidR="009B6B86" w:rsidRPr="008816B4">
              <w:rPr>
                <w:rFonts w:ascii="Times New Roman" w:hAnsi="Times New Roman" w:cs="Times New Roman"/>
                <w:noProof/>
                <w:webHidden/>
                <w:sz w:val="21"/>
                <w:szCs w:val="21"/>
              </w:rPr>
              <w:fldChar w:fldCharType="end"/>
            </w:r>
          </w:hyperlink>
        </w:p>
        <w:p w14:paraId="0A81A6C7" w14:textId="03BBE263"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9" w:history="1">
            <w:r w:rsidR="009B6B86" w:rsidRPr="008816B4">
              <w:rPr>
                <w:rStyle w:val="af"/>
                <w:rFonts w:ascii="Times New Roman" w:eastAsia="Times New Roman" w:hAnsi="Times New Roman" w:cs="Times New Roman"/>
                <w:noProof/>
                <w:sz w:val="21"/>
                <w:szCs w:val="21"/>
                <w:lang w:eastAsia="ru-RU"/>
              </w:rPr>
              <w:t>14.2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Тарифно-балансовые расчетные модели теплоснабжения потребителей по каждой единой теплоснабжающей организации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169</w:t>
            </w:r>
            <w:r w:rsidR="009B6B86" w:rsidRPr="008816B4">
              <w:rPr>
                <w:rFonts w:ascii="Times New Roman" w:hAnsi="Times New Roman" w:cs="Times New Roman"/>
                <w:noProof/>
                <w:webHidden/>
                <w:sz w:val="21"/>
                <w:szCs w:val="21"/>
              </w:rPr>
              <w:fldChar w:fldCharType="end"/>
            </w:r>
          </w:hyperlink>
        </w:p>
        <w:p w14:paraId="2AE7E60E" w14:textId="4AF2ED52"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0" w:history="1">
            <w:r w:rsidR="009B6B86" w:rsidRPr="008816B4">
              <w:rPr>
                <w:rStyle w:val="af"/>
                <w:rFonts w:ascii="Times New Roman" w:eastAsia="Times New Roman" w:hAnsi="Times New Roman" w:cs="Times New Roman"/>
                <w:noProof/>
                <w:sz w:val="21"/>
                <w:szCs w:val="21"/>
                <w:lang w:eastAsia="ru-RU"/>
              </w:rPr>
              <w:t>14.3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171</w:t>
            </w:r>
            <w:r w:rsidR="009B6B86" w:rsidRPr="008816B4">
              <w:rPr>
                <w:rFonts w:ascii="Times New Roman" w:hAnsi="Times New Roman" w:cs="Times New Roman"/>
                <w:noProof/>
                <w:webHidden/>
                <w:sz w:val="21"/>
                <w:szCs w:val="21"/>
              </w:rPr>
              <w:fldChar w:fldCharType="end"/>
            </w:r>
          </w:hyperlink>
        </w:p>
        <w:p w14:paraId="1D715EAF" w14:textId="32C362F2"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1" w:history="1">
            <w:r w:rsidR="009B6B86" w:rsidRPr="008816B4">
              <w:rPr>
                <w:rStyle w:val="af"/>
                <w:rFonts w:ascii="Times New Roman" w:eastAsia="Times New Roman" w:hAnsi="Times New Roman" w:cs="Times New Roman"/>
                <w:noProof/>
                <w:sz w:val="21"/>
                <w:szCs w:val="21"/>
                <w:lang w:eastAsia="ru-RU"/>
              </w:rPr>
              <w:t>14.4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173</w:t>
            </w:r>
            <w:r w:rsidR="009B6B86" w:rsidRPr="008816B4">
              <w:rPr>
                <w:rFonts w:ascii="Times New Roman" w:hAnsi="Times New Roman" w:cs="Times New Roman"/>
                <w:noProof/>
                <w:webHidden/>
                <w:sz w:val="21"/>
                <w:szCs w:val="21"/>
              </w:rPr>
              <w:fldChar w:fldCharType="end"/>
            </w:r>
          </w:hyperlink>
        </w:p>
        <w:p w14:paraId="214A30E0" w14:textId="7EDA9B3D" w:rsidR="009B6B86" w:rsidRPr="008816B4" w:rsidRDefault="00000000" w:rsidP="00F126FA">
          <w:pPr>
            <w:pStyle w:val="19"/>
            <w:tabs>
              <w:tab w:val="left" w:pos="709"/>
            </w:tabs>
            <w:rPr>
              <w:rFonts w:eastAsiaTheme="minorEastAsia"/>
              <w:sz w:val="21"/>
              <w:szCs w:val="21"/>
            </w:rPr>
          </w:pPr>
          <w:hyperlink w:anchor="_Toc101629512" w:history="1">
            <w:r w:rsidR="009B6B86" w:rsidRPr="008816B4">
              <w:rPr>
                <w:rStyle w:val="af"/>
                <w:sz w:val="21"/>
                <w:szCs w:val="21"/>
              </w:rPr>
              <w:t>15</w:t>
            </w:r>
            <w:r w:rsidR="009B6B86" w:rsidRPr="008816B4">
              <w:rPr>
                <w:rFonts w:eastAsiaTheme="minorEastAsia"/>
                <w:sz w:val="21"/>
                <w:szCs w:val="21"/>
              </w:rPr>
              <w:tab/>
            </w:r>
            <w:r w:rsidR="009B6B86" w:rsidRPr="008816B4">
              <w:rPr>
                <w:rStyle w:val="af"/>
                <w:caps w:val="0"/>
                <w:sz w:val="21"/>
                <w:szCs w:val="21"/>
              </w:rPr>
              <w:t>Глава 15. Реестр единых теплоснабжающих организаций</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_Toc101629512 \h </w:instrText>
            </w:r>
            <w:r w:rsidR="009B6B86" w:rsidRPr="008816B4">
              <w:rPr>
                <w:webHidden/>
                <w:sz w:val="21"/>
                <w:szCs w:val="21"/>
              </w:rPr>
            </w:r>
            <w:r w:rsidR="009B6B86" w:rsidRPr="008816B4">
              <w:rPr>
                <w:webHidden/>
                <w:sz w:val="21"/>
                <w:szCs w:val="21"/>
              </w:rPr>
              <w:fldChar w:fldCharType="separate"/>
            </w:r>
            <w:r w:rsidR="00457108">
              <w:rPr>
                <w:webHidden/>
                <w:sz w:val="21"/>
                <w:szCs w:val="21"/>
              </w:rPr>
              <w:t>174</w:t>
            </w:r>
            <w:r w:rsidR="009B6B86" w:rsidRPr="008816B4">
              <w:rPr>
                <w:webHidden/>
                <w:sz w:val="21"/>
                <w:szCs w:val="21"/>
              </w:rPr>
              <w:fldChar w:fldCharType="end"/>
            </w:r>
          </w:hyperlink>
        </w:p>
        <w:p w14:paraId="3641B7EC" w14:textId="5EBBA6AA"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3" w:history="1">
            <w:r w:rsidR="009B6B86" w:rsidRPr="008816B4">
              <w:rPr>
                <w:rStyle w:val="af"/>
                <w:rFonts w:ascii="Times New Roman" w:eastAsia="Times New Roman" w:hAnsi="Times New Roman" w:cs="Times New Roman"/>
                <w:noProof/>
                <w:sz w:val="21"/>
                <w:szCs w:val="21"/>
                <w:lang w:eastAsia="ru-RU"/>
              </w:rPr>
              <w:t>15.1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174</w:t>
            </w:r>
            <w:r w:rsidR="009B6B86" w:rsidRPr="008816B4">
              <w:rPr>
                <w:rFonts w:ascii="Times New Roman" w:hAnsi="Times New Roman" w:cs="Times New Roman"/>
                <w:noProof/>
                <w:webHidden/>
                <w:sz w:val="21"/>
                <w:szCs w:val="21"/>
              </w:rPr>
              <w:fldChar w:fldCharType="end"/>
            </w:r>
          </w:hyperlink>
        </w:p>
        <w:p w14:paraId="1239BB91" w14:textId="7186AB3D"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4" w:history="1">
            <w:r w:rsidR="009B6B86" w:rsidRPr="008816B4">
              <w:rPr>
                <w:rStyle w:val="af"/>
                <w:rFonts w:ascii="Times New Roman" w:eastAsia="Times New Roman" w:hAnsi="Times New Roman" w:cs="Times New Roman"/>
                <w:noProof/>
                <w:sz w:val="21"/>
                <w:szCs w:val="21"/>
                <w:lang w:eastAsia="ru-RU"/>
              </w:rPr>
              <w:t>15.2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174</w:t>
            </w:r>
            <w:r w:rsidR="009B6B86" w:rsidRPr="008816B4">
              <w:rPr>
                <w:rFonts w:ascii="Times New Roman" w:hAnsi="Times New Roman" w:cs="Times New Roman"/>
                <w:noProof/>
                <w:webHidden/>
                <w:sz w:val="21"/>
                <w:szCs w:val="21"/>
              </w:rPr>
              <w:fldChar w:fldCharType="end"/>
            </w:r>
          </w:hyperlink>
        </w:p>
        <w:p w14:paraId="4BDD738E" w14:textId="5B4EA870"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5" w:history="1">
            <w:r w:rsidR="009B6B86" w:rsidRPr="008816B4">
              <w:rPr>
                <w:rStyle w:val="af"/>
                <w:rFonts w:ascii="Times New Roman" w:eastAsia="Times New Roman" w:hAnsi="Times New Roman" w:cs="Times New Roman"/>
                <w:noProof/>
                <w:sz w:val="21"/>
                <w:szCs w:val="21"/>
                <w:lang w:eastAsia="ru-RU"/>
              </w:rPr>
              <w:t>15.3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174</w:t>
            </w:r>
            <w:r w:rsidR="009B6B86" w:rsidRPr="008816B4">
              <w:rPr>
                <w:rFonts w:ascii="Times New Roman" w:hAnsi="Times New Roman" w:cs="Times New Roman"/>
                <w:noProof/>
                <w:webHidden/>
                <w:sz w:val="21"/>
                <w:szCs w:val="21"/>
              </w:rPr>
              <w:fldChar w:fldCharType="end"/>
            </w:r>
          </w:hyperlink>
        </w:p>
        <w:p w14:paraId="09A6EC2D" w14:textId="74D1F930"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6" w:history="1">
            <w:r w:rsidR="009B6B86" w:rsidRPr="008816B4">
              <w:rPr>
                <w:rStyle w:val="af"/>
                <w:rFonts w:ascii="Times New Roman" w:eastAsia="Times New Roman" w:hAnsi="Times New Roman" w:cs="Times New Roman"/>
                <w:noProof/>
                <w:sz w:val="21"/>
                <w:szCs w:val="21"/>
                <w:lang w:eastAsia="ru-RU"/>
              </w:rPr>
              <w:t>15.4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175</w:t>
            </w:r>
            <w:r w:rsidR="009B6B86" w:rsidRPr="008816B4">
              <w:rPr>
                <w:rFonts w:ascii="Times New Roman" w:hAnsi="Times New Roman" w:cs="Times New Roman"/>
                <w:noProof/>
                <w:webHidden/>
                <w:sz w:val="21"/>
                <w:szCs w:val="21"/>
              </w:rPr>
              <w:fldChar w:fldCharType="end"/>
            </w:r>
          </w:hyperlink>
        </w:p>
        <w:p w14:paraId="63BF28CD" w14:textId="73AC87C1"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7" w:history="1">
            <w:r w:rsidR="009B6B86" w:rsidRPr="008816B4">
              <w:rPr>
                <w:rStyle w:val="af"/>
                <w:rFonts w:ascii="Times New Roman" w:eastAsia="Times New Roman" w:hAnsi="Times New Roman" w:cs="Times New Roman"/>
                <w:noProof/>
                <w:sz w:val="21"/>
                <w:szCs w:val="21"/>
                <w:lang w:eastAsia="ru-RU"/>
              </w:rPr>
              <w:t>15.5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границ зон деятельности единой теплоснабжающей организации (организаций)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175</w:t>
            </w:r>
            <w:r w:rsidR="009B6B86" w:rsidRPr="008816B4">
              <w:rPr>
                <w:rFonts w:ascii="Times New Roman" w:hAnsi="Times New Roman" w:cs="Times New Roman"/>
                <w:noProof/>
                <w:webHidden/>
                <w:sz w:val="21"/>
                <w:szCs w:val="21"/>
              </w:rPr>
              <w:fldChar w:fldCharType="end"/>
            </w:r>
          </w:hyperlink>
        </w:p>
        <w:p w14:paraId="378D31FD" w14:textId="1E4E86A9"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8" w:history="1">
            <w:r w:rsidR="009B6B86" w:rsidRPr="008816B4">
              <w:rPr>
                <w:rStyle w:val="af"/>
                <w:rFonts w:ascii="Times New Roman" w:eastAsia="Times New Roman" w:hAnsi="Times New Roman" w:cs="Times New Roman"/>
                <w:noProof/>
                <w:sz w:val="21"/>
                <w:szCs w:val="21"/>
                <w:lang w:eastAsia="ru-RU"/>
              </w:rPr>
              <w:t>15.6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175</w:t>
            </w:r>
            <w:r w:rsidR="009B6B86" w:rsidRPr="008816B4">
              <w:rPr>
                <w:rFonts w:ascii="Times New Roman" w:hAnsi="Times New Roman" w:cs="Times New Roman"/>
                <w:noProof/>
                <w:webHidden/>
                <w:sz w:val="21"/>
                <w:szCs w:val="21"/>
              </w:rPr>
              <w:fldChar w:fldCharType="end"/>
            </w:r>
          </w:hyperlink>
        </w:p>
        <w:p w14:paraId="3EC397DE" w14:textId="5C4F36FC" w:rsidR="009B6B86" w:rsidRPr="008816B4" w:rsidRDefault="00000000" w:rsidP="00F126FA">
          <w:pPr>
            <w:pStyle w:val="19"/>
            <w:tabs>
              <w:tab w:val="left" w:pos="709"/>
            </w:tabs>
            <w:rPr>
              <w:rFonts w:eastAsiaTheme="minorEastAsia"/>
              <w:sz w:val="21"/>
              <w:szCs w:val="21"/>
            </w:rPr>
          </w:pPr>
          <w:hyperlink w:anchor="_Toc101629519" w:history="1">
            <w:r w:rsidR="009B6B86" w:rsidRPr="008816B4">
              <w:rPr>
                <w:rStyle w:val="af"/>
                <w:sz w:val="21"/>
                <w:szCs w:val="21"/>
              </w:rPr>
              <w:t>16</w:t>
            </w:r>
            <w:r w:rsidR="009B6B86" w:rsidRPr="008816B4">
              <w:rPr>
                <w:rFonts w:eastAsiaTheme="minorEastAsia"/>
                <w:sz w:val="21"/>
                <w:szCs w:val="21"/>
              </w:rPr>
              <w:tab/>
            </w:r>
            <w:r w:rsidR="009B6B86" w:rsidRPr="008816B4">
              <w:rPr>
                <w:rStyle w:val="af"/>
                <w:caps w:val="0"/>
                <w:sz w:val="21"/>
                <w:szCs w:val="21"/>
              </w:rPr>
              <w:t>Глава 16. Реестр мероприятий схемы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_Toc101629519 \h </w:instrText>
            </w:r>
            <w:r w:rsidR="009B6B86" w:rsidRPr="008816B4">
              <w:rPr>
                <w:webHidden/>
                <w:sz w:val="21"/>
                <w:szCs w:val="21"/>
              </w:rPr>
            </w:r>
            <w:r w:rsidR="009B6B86" w:rsidRPr="008816B4">
              <w:rPr>
                <w:webHidden/>
                <w:sz w:val="21"/>
                <w:szCs w:val="21"/>
              </w:rPr>
              <w:fldChar w:fldCharType="separate"/>
            </w:r>
            <w:r w:rsidR="00457108">
              <w:rPr>
                <w:webHidden/>
                <w:sz w:val="21"/>
                <w:szCs w:val="21"/>
              </w:rPr>
              <w:t>176</w:t>
            </w:r>
            <w:r w:rsidR="009B6B86" w:rsidRPr="008816B4">
              <w:rPr>
                <w:webHidden/>
                <w:sz w:val="21"/>
                <w:szCs w:val="21"/>
              </w:rPr>
              <w:fldChar w:fldCharType="end"/>
            </w:r>
          </w:hyperlink>
        </w:p>
        <w:p w14:paraId="70A5FB22" w14:textId="3E777B2A"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0" w:history="1">
            <w:r w:rsidR="009B6B86" w:rsidRPr="008816B4">
              <w:rPr>
                <w:rStyle w:val="af"/>
                <w:rFonts w:ascii="Times New Roman" w:eastAsia="Times New Roman" w:hAnsi="Times New Roman" w:cs="Times New Roman"/>
                <w:noProof/>
                <w:sz w:val="21"/>
                <w:szCs w:val="21"/>
                <w:lang w:eastAsia="ru-RU"/>
              </w:rPr>
              <w:t>16.1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Перечень мероприятий по строительству, реконструкции, техническому перевооружению и (или) модернизации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176</w:t>
            </w:r>
            <w:r w:rsidR="009B6B86" w:rsidRPr="008816B4">
              <w:rPr>
                <w:rFonts w:ascii="Times New Roman" w:hAnsi="Times New Roman" w:cs="Times New Roman"/>
                <w:noProof/>
                <w:webHidden/>
                <w:sz w:val="21"/>
                <w:szCs w:val="21"/>
              </w:rPr>
              <w:fldChar w:fldCharType="end"/>
            </w:r>
          </w:hyperlink>
        </w:p>
        <w:p w14:paraId="2AA03F3D" w14:textId="4DAEC570"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1" w:history="1">
            <w:r w:rsidR="009B6B86" w:rsidRPr="008816B4">
              <w:rPr>
                <w:rStyle w:val="af"/>
                <w:rFonts w:ascii="Times New Roman" w:eastAsia="Times New Roman" w:hAnsi="Times New Roman" w:cs="Times New Roman"/>
                <w:noProof/>
                <w:sz w:val="21"/>
                <w:szCs w:val="21"/>
                <w:lang w:eastAsia="ru-RU"/>
              </w:rPr>
              <w:t>16.2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Перечень мероприятий по строительству, реконструкции, техническому перевооружению и (или) модернизации тепловых сетей и сооружений на них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178</w:t>
            </w:r>
            <w:r w:rsidR="009B6B86" w:rsidRPr="008816B4">
              <w:rPr>
                <w:rFonts w:ascii="Times New Roman" w:hAnsi="Times New Roman" w:cs="Times New Roman"/>
                <w:noProof/>
                <w:webHidden/>
                <w:sz w:val="21"/>
                <w:szCs w:val="21"/>
              </w:rPr>
              <w:fldChar w:fldCharType="end"/>
            </w:r>
          </w:hyperlink>
        </w:p>
        <w:p w14:paraId="60A6D29C" w14:textId="5AB77DEE"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2" w:history="1">
            <w:r w:rsidR="009B6B86" w:rsidRPr="008816B4">
              <w:rPr>
                <w:rStyle w:val="af"/>
                <w:rFonts w:ascii="Times New Roman" w:eastAsia="Times New Roman" w:hAnsi="Times New Roman" w:cs="Times New Roman"/>
                <w:noProof/>
                <w:sz w:val="21"/>
                <w:szCs w:val="21"/>
                <w:lang w:eastAsia="ru-RU"/>
              </w:rPr>
              <w:t>16.3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180</w:t>
            </w:r>
            <w:r w:rsidR="009B6B86" w:rsidRPr="008816B4">
              <w:rPr>
                <w:rFonts w:ascii="Times New Roman" w:hAnsi="Times New Roman" w:cs="Times New Roman"/>
                <w:noProof/>
                <w:webHidden/>
                <w:sz w:val="21"/>
                <w:szCs w:val="21"/>
              </w:rPr>
              <w:fldChar w:fldCharType="end"/>
            </w:r>
          </w:hyperlink>
        </w:p>
        <w:p w14:paraId="7AEAA780" w14:textId="2664F538" w:rsidR="009B6B86" w:rsidRPr="008816B4" w:rsidRDefault="00000000" w:rsidP="00F126FA">
          <w:pPr>
            <w:pStyle w:val="19"/>
            <w:tabs>
              <w:tab w:val="left" w:pos="709"/>
            </w:tabs>
            <w:rPr>
              <w:rFonts w:eastAsiaTheme="minorEastAsia"/>
              <w:sz w:val="21"/>
              <w:szCs w:val="21"/>
            </w:rPr>
          </w:pPr>
          <w:hyperlink w:anchor="_Toc101629523" w:history="1">
            <w:r w:rsidR="009B6B86" w:rsidRPr="008816B4">
              <w:rPr>
                <w:rStyle w:val="af"/>
                <w:rFonts w:eastAsiaTheme="majorEastAsia"/>
                <w:sz w:val="21"/>
                <w:szCs w:val="21"/>
              </w:rPr>
              <w:t>17</w:t>
            </w:r>
            <w:r w:rsidR="009B6B86" w:rsidRPr="008816B4">
              <w:rPr>
                <w:rFonts w:eastAsiaTheme="minorEastAsia"/>
                <w:sz w:val="21"/>
                <w:szCs w:val="21"/>
              </w:rPr>
              <w:tab/>
            </w:r>
            <w:r w:rsidR="009B6B86" w:rsidRPr="008816B4">
              <w:rPr>
                <w:rStyle w:val="af"/>
                <w:caps w:val="0"/>
                <w:sz w:val="21"/>
                <w:szCs w:val="21"/>
              </w:rPr>
              <w:t>Глава 17. Замечания и предложения к проекту схемы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_Toc101629523 \h </w:instrText>
            </w:r>
            <w:r w:rsidR="009B6B86" w:rsidRPr="008816B4">
              <w:rPr>
                <w:webHidden/>
                <w:sz w:val="21"/>
                <w:szCs w:val="21"/>
              </w:rPr>
            </w:r>
            <w:r w:rsidR="009B6B86" w:rsidRPr="008816B4">
              <w:rPr>
                <w:webHidden/>
                <w:sz w:val="21"/>
                <w:szCs w:val="21"/>
              </w:rPr>
              <w:fldChar w:fldCharType="separate"/>
            </w:r>
            <w:r w:rsidR="00457108">
              <w:rPr>
                <w:webHidden/>
                <w:sz w:val="21"/>
                <w:szCs w:val="21"/>
              </w:rPr>
              <w:t>181</w:t>
            </w:r>
            <w:r w:rsidR="009B6B86" w:rsidRPr="008816B4">
              <w:rPr>
                <w:webHidden/>
                <w:sz w:val="21"/>
                <w:szCs w:val="21"/>
              </w:rPr>
              <w:fldChar w:fldCharType="end"/>
            </w:r>
          </w:hyperlink>
        </w:p>
        <w:p w14:paraId="1728CADF" w14:textId="117B2761"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4" w:history="1">
            <w:r w:rsidR="009B6B86" w:rsidRPr="008816B4">
              <w:rPr>
                <w:rStyle w:val="af"/>
                <w:rFonts w:ascii="Times New Roman" w:eastAsia="Times New Roman" w:hAnsi="Times New Roman" w:cs="Times New Roman"/>
                <w:noProof/>
                <w:sz w:val="21"/>
                <w:szCs w:val="21"/>
                <w:lang w:eastAsia="ru-RU"/>
              </w:rPr>
              <w:t>17.1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Перечень всех замечаний и предложений, поступивших при разработке, утверждении и актуализации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181</w:t>
            </w:r>
            <w:r w:rsidR="009B6B86" w:rsidRPr="008816B4">
              <w:rPr>
                <w:rFonts w:ascii="Times New Roman" w:hAnsi="Times New Roman" w:cs="Times New Roman"/>
                <w:noProof/>
                <w:webHidden/>
                <w:sz w:val="21"/>
                <w:szCs w:val="21"/>
              </w:rPr>
              <w:fldChar w:fldCharType="end"/>
            </w:r>
          </w:hyperlink>
        </w:p>
        <w:p w14:paraId="12FB79BF" w14:textId="3F51B38E"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5" w:history="1">
            <w:r w:rsidR="009B6B86" w:rsidRPr="008816B4">
              <w:rPr>
                <w:rStyle w:val="af"/>
                <w:rFonts w:ascii="Times New Roman" w:eastAsia="Times New Roman" w:hAnsi="Times New Roman" w:cs="Times New Roman"/>
                <w:noProof/>
                <w:sz w:val="21"/>
                <w:szCs w:val="21"/>
                <w:lang w:eastAsia="ru-RU"/>
              </w:rPr>
              <w:t>17.2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Ответы разработчиков проекта схемы теплоснабжения на замечания и предложения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181</w:t>
            </w:r>
            <w:r w:rsidR="009B6B86" w:rsidRPr="008816B4">
              <w:rPr>
                <w:rFonts w:ascii="Times New Roman" w:hAnsi="Times New Roman" w:cs="Times New Roman"/>
                <w:noProof/>
                <w:webHidden/>
                <w:sz w:val="21"/>
                <w:szCs w:val="21"/>
              </w:rPr>
              <w:fldChar w:fldCharType="end"/>
            </w:r>
          </w:hyperlink>
        </w:p>
        <w:p w14:paraId="547A58B8" w14:textId="1CFD8C0A"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6" w:history="1">
            <w:r w:rsidR="009B6B86" w:rsidRPr="008816B4">
              <w:rPr>
                <w:rStyle w:val="af"/>
                <w:rFonts w:ascii="Times New Roman" w:eastAsia="Times New Roman" w:hAnsi="Times New Roman" w:cs="Times New Roman"/>
                <w:noProof/>
                <w:sz w:val="21"/>
                <w:szCs w:val="21"/>
                <w:lang w:eastAsia="ru-RU"/>
              </w:rPr>
              <w:t>17.3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181</w:t>
            </w:r>
            <w:r w:rsidR="009B6B86" w:rsidRPr="008816B4">
              <w:rPr>
                <w:rFonts w:ascii="Times New Roman" w:hAnsi="Times New Roman" w:cs="Times New Roman"/>
                <w:noProof/>
                <w:webHidden/>
                <w:sz w:val="21"/>
                <w:szCs w:val="21"/>
              </w:rPr>
              <w:fldChar w:fldCharType="end"/>
            </w:r>
          </w:hyperlink>
        </w:p>
        <w:p w14:paraId="74AA7DDB" w14:textId="73F802CC" w:rsidR="009B6B86" w:rsidRPr="008816B4" w:rsidRDefault="00000000" w:rsidP="00F126FA">
          <w:pPr>
            <w:pStyle w:val="19"/>
            <w:tabs>
              <w:tab w:val="left" w:pos="709"/>
            </w:tabs>
            <w:rPr>
              <w:rFonts w:eastAsiaTheme="minorEastAsia"/>
              <w:sz w:val="21"/>
              <w:szCs w:val="21"/>
            </w:rPr>
          </w:pPr>
          <w:hyperlink w:anchor="_Toc101629527" w:history="1">
            <w:r w:rsidR="009B6B86" w:rsidRPr="008816B4">
              <w:rPr>
                <w:rStyle w:val="af"/>
                <w:sz w:val="21"/>
                <w:szCs w:val="21"/>
              </w:rPr>
              <w:t>18</w:t>
            </w:r>
            <w:r w:rsidR="009B6B86" w:rsidRPr="008816B4">
              <w:rPr>
                <w:rStyle w:val="af"/>
                <w:caps w:val="0"/>
                <w:sz w:val="21"/>
                <w:szCs w:val="21"/>
              </w:rPr>
              <w:t>Глава 18. Сводный том изменений, выполненных в доработанной и (или) актуализированной схеме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_Toc101629527 \h </w:instrText>
            </w:r>
            <w:r w:rsidR="009B6B86" w:rsidRPr="008816B4">
              <w:rPr>
                <w:webHidden/>
                <w:sz w:val="21"/>
                <w:szCs w:val="21"/>
              </w:rPr>
            </w:r>
            <w:r w:rsidR="009B6B86" w:rsidRPr="008816B4">
              <w:rPr>
                <w:webHidden/>
                <w:sz w:val="21"/>
                <w:szCs w:val="21"/>
              </w:rPr>
              <w:fldChar w:fldCharType="separate"/>
            </w:r>
            <w:r w:rsidR="00457108">
              <w:rPr>
                <w:webHidden/>
                <w:sz w:val="21"/>
                <w:szCs w:val="21"/>
              </w:rPr>
              <w:t>182</w:t>
            </w:r>
            <w:r w:rsidR="009B6B86" w:rsidRPr="008816B4">
              <w:rPr>
                <w:webHidden/>
                <w:sz w:val="21"/>
                <w:szCs w:val="21"/>
              </w:rPr>
              <w:fldChar w:fldCharType="end"/>
            </w:r>
          </w:hyperlink>
        </w:p>
        <w:p w14:paraId="4BAB33CB" w14:textId="12FDF694"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8" w:history="1">
            <w:r w:rsidR="009B6B86" w:rsidRPr="008816B4">
              <w:rPr>
                <w:rStyle w:val="af"/>
                <w:rFonts w:ascii="Times New Roman" w:eastAsia="Times New Roman" w:hAnsi="Times New Roman" w:cs="Times New Roman"/>
                <w:noProof/>
                <w:sz w:val="21"/>
                <w:szCs w:val="21"/>
                <w:lang w:eastAsia="ru-RU"/>
              </w:rPr>
              <w:t>18.1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Реестр изменений, внесенных в доработанную и (или) актуализированную схему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182</w:t>
            </w:r>
            <w:r w:rsidR="009B6B86" w:rsidRPr="008816B4">
              <w:rPr>
                <w:rFonts w:ascii="Times New Roman" w:hAnsi="Times New Roman" w:cs="Times New Roman"/>
                <w:noProof/>
                <w:webHidden/>
                <w:sz w:val="21"/>
                <w:szCs w:val="21"/>
              </w:rPr>
              <w:fldChar w:fldCharType="end"/>
            </w:r>
          </w:hyperlink>
        </w:p>
        <w:p w14:paraId="01EEC8B1" w14:textId="187F046D" w:rsidR="009B6B86" w:rsidRPr="00293F39"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lang w:eastAsia="ru-RU"/>
            </w:rPr>
          </w:pPr>
          <w:hyperlink w:anchor="_Toc101629529" w:history="1">
            <w:r w:rsidR="009B6B86" w:rsidRPr="008816B4">
              <w:rPr>
                <w:rStyle w:val="af"/>
                <w:rFonts w:ascii="Times New Roman" w:eastAsia="Times New Roman" w:hAnsi="Times New Roman" w:cs="Times New Roman"/>
                <w:noProof/>
                <w:sz w:val="21"/>
                <w:szCs w:val="21"/>
                <w:lang w:eastAsia="ru-RU"/>
              </w:rPr>
              <w:t>18.2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Сведения о том, какие мероприятия из утвержденной схемы теплоснабжения были выполнены за период, прошедший с даты утверждения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183</w:t>
            </w:r>
            <w:r w:rsidR="009B6B86" w:rsidRPr="008816B4">
              <w:rPr>
                <w:rFonts w:ascii="Times New Roman" w:hAnsi="Times New Roman" w:cs="Times New Roman"/>
                <w:noProof/>
                <w:webHidden/>
                <w:sz w:val="21"/>
                <w:szCs w:val="21"/>
              </w:rPr>
              <w:fldChar w:fldCharType="end"/>
            </w:r>
          </w:hyperlink>
        </w:p>
        <w:p w14:paraId="4095EEE4" w14:textId="77777777" w:rsidR="00BB7FC1" w:rsidRPr="00293F39" w:rsidRDefault="00BB7FC1" w:rsidP="00F126FA">
          <w:pPr>
            <w:tabs>
              <w:tab w:val="left" w:pos="709"/>
            </w:tabs>
            <w:spacing w:after="0" w:line="240" w:lineRule="auto"/>
            <w:jc w:val="both"/>
            <w:rPr>
              <w:rFonts w:ascii="Times New Roman" w:eastAsia="Times New Roman" w:hAnsi="Times New Roman" w:cs="Times New Roman"/>
              <w:sz w:val="28"/>
              <w:szCs w:val="28"/>
              <w:lang w:eastAsia="ru-RU"/>
            </w:rPr>
          </w:pPr>
          <w:r w:rsidRPr="00293F39">
            <w:rPr>
              <w:rFonts w:ascii="Times New Roman" w:hAnsi="Times New Roman" w:cs="Times New Roman"/>
              <w:lang w:eastAsia="ru-RU"/>
            </w:rPr>
            <w:fldChar w:fldCharType="end"/>
          </w:r>
        </w:p>
      </w:sdtContent>
    </w:sdt>
    <w:p w14:paraId="52FA6A56" w14:textId="77777777" w:rsidR="00BB7FC1" w:rsidRPr="00293F39" w:rsidRDefault="00BB7FC1" w:rsidP="00F126FA">
      <w:pPr>
        <w:spacing w:after="0" w:line="240" w:lineRule="auto"/>
        <w:jc w:val="center"/>
        <w:rPr>
          <w:rFonts w:ascii="Times New Roman" w:hAnsi="Times New Roman" w:cs="Times New Roman"/>
          <w:sz w:val="28"/>
          <w:szCs w:val="28"/>
        </w:rPr>
        <w:sectPr w:rsidR="00BB7FC1" w:rsidRPr="00293F39" w:rsidSect="00FA248C">
          <w:headerReference w:type="first" r:id="rId12"/>
          <w:footerReference w:type="first" r:id="rId13"/>
          <w:type w:val="continuous"/>
          <w:pgSz w:w="11906" w:h="16838"/>
          <w:pgMar w:top="1077" w:right="567" w:bottom="851" w:left="1701" w:header="709" w:footer="709" w:gutter="0"/>
          <w:cols w:space="708"/>
          <w:titlePg/>
          <w:docGrid w:linePitch="360"/>
        </w:sectPr>
      </w:pPr>
    </w:p>
    <w:p w14:paraId="6BCE36FD" w14:textId="77777777" w:rsidR="007F3A52" w:rsidRPr="00293F39" w:rsidRDefault="007F3A52" w:rsidP="00F126FA">
      <w:pPr>
        <w:spacing w:after="0" w:line="240" w:lineRule="auto"/>
        <w:rPr>
          <w:rFonts w:ascii="Times New Roman" w:eastAsia="Calibri" w:hAnsi="Times New Roman" w:cs="Times New Roman"/>
          <w:iCs/>
          <w:sz w:val="26"/>
          <w:szCs w:val="26"/>
          <w:lang w:eastAsia="ru-RU"/>
        </w:rPr>
      </w:pPr>
      <w:r w:rsidRPr="00293F39">
        <w:rPr>
          <w:rFonts w:ascii="Times New Roman" w:hAnsi="Times New Roman" w:cs="Times New Roman"/>
          <w:lang w:eastAsia="ru-RU"/>
        </w:rPr>
        <w:br w:type="page"/>
      </w:r>
    </w:p>
    <w:p w14:paraId="61206844" w14:textId="77777777" w:rsidR="00F244F2" w:rsidRPr="00293F39" w:rsidRDefault="00F244F2" w:rsidP="00F126FA">
      <w:pPr>
        <w:keepLines/>
        <w:spacing w:after="0" w:line="240" w:lineRule="auto"/>
        <w:jc w:val="center"/>
        <w:outlineLvl w:val="0"/>
        <w:rPr>
          <w:rFonts w:ascii="Times New Roman" w:eastAsia="Times New Roman" w:hAnsi="Times New Roman" w:cs="Times New Roman"/>
          <w:sz w:val="28"/>
          <w:szCs w:val="28"/>
          <w:lang w:eastAsia="ru-RU"/>
        </w:rPr>
        <w:sectPr w:rsidR="00F244F2" w:rsidRPr="00293F39" w:rsidSect="00DF6EAA">
          <w:type w:val="continuous"/>
          <w:pgSz w:w="11906" w:h="16838"/>
          <w:pgMar w:top="1134" w:right="567" w:bottom="1134" w:left="1418" w:header="709" w:footer="709" w:gutter="0"/>
          <w:cols w:space="708"/>
          <w:titlePg/>
          <w:docGrid w:linePitch="360"/>
        </w:sectPr>
      </w:pPr>
    </w:p>
    <w:p w14:paraId="334CE952" w14:textId="77777777" w:rsidR="00F244F2" w:rsidRPr="00293F39" w:rsidRDefault="00F244F2" w:rsidP="00F126FA">
      <w:pPr>
        <w:keepLines/>
        <w:spacing w:after="0" w:line="240" w:lineRule="auto"/>
        <w:jc w:val="center"/>
        <w:outlineLvl w:val="0"/>
        <w:rPr>
          <w:rFonts w:ascii="Times New Roman" w:eastAsia="Times New Roman" w:hAnsi="Times New Roman" w:cs="Times New Roman"/>
          <w:sz w:val="24"/>
          <w:szCs w:val="24"/>
          <w:lang w:eastAsia="ru-RU"/>
        </w:rPr>
      </w:pPr>
      <w:bookmarkStart w:id="2" w:name="_Toc40373903"/>
      <w:bookmarkStart w:id="3" w:name="_Toc68077531"/>
      <w:bookmarkStart w:id="4" w:name="_Toc74752647"/>
      <w:bookmarkStart w:id="5" w:name="_Toc101010251"/>
      <w:bookmarkStart w:id="6" w:name="_Toc101035911"/>
      <w:bookmarkStart w:id="7" w:name="_Toc101629276"/>
      <w:r w:rsidRPr="00293F39">
        <w:rPr>
          <w:rFonts w:ascii="Times New Roman" w:eastAsia="Times New Roman" w:hAnsi="Times New Roman" w:cs="Times New Roman"/>
          <w:sz w:val="24"/>
          <w:szCs w:val="24"/>
          <w:lang w:eastAsia="ru-RU"/>
        </w:rPr>
        <w:lastRenderedPageBreak/>
        <w:t>Список сокращений</w:t>
      </w:r>
      <w:bookmarkEnd w:id="2"/>
      <w:bookmarkEnd w:id="3"/>
      <w:bookmarkEnd w:id="4"/>
      <w:bookmarkEnd w:id="5"/>
      <w:bookmarkEnd w:id="6"/>
      <w:bookmarkEnd w:id="7"/>
    </w:p>
    <w:p w14:paraId="289FC8DB"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МК – муниципальный контракт</w:t>
      </w:r>
    </w:p>
    <w:p w14:paraId="14E939C6"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ЕТО – единая теплоснабжающая организация</w:t>
      </w:r>
    </w:p>
    <w:p w14:paraId="525A2DF5" w14:textId="77777777" w:rsidR="00E7338B" w:rsidRPr="00293F39" w:rsidRDefault="00E91635"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МО</w:t>
      </w:r>
      <w:r w:rsidR="00E7338B" w:rsidRPr="00293F39">
        <w:rPr>
          <w:rFonts w:ascii="Times New Roman" w:eastAsia="Times New Roman" w:hAnsi="Times New Roman" w:cs="Times New Roman"/>
          <w:sz w:val="24"/>
          <w:szCs w:val="24"/>
          <w:lang w:eastAsia="ru-RU"/>
        </w:rPr>
        <w:t xml:space="preserve"> – </w:t>
      </w:r>
      <w:r w:rsidRPr="00293F39">
        <w:rPr>
          <w:rFonts w:ascii="Times New Roman" w:eastAsia="Times New Roman" w:hAnsi="Times New Roman" w:cs="Times New Roman"/>
          <w:sz w:val="24"/>
          <w:szCs w:val="24"/>
          <w:lang w:eastAsia="ru-RU"/>
        </w:rPr>
        <w:t>муниципальн</w:t>
      </w:r>
      <w:r w:rsidR="00BB7A83" w:rsidRPr="00293F39">
        <w:rPr>
          <w:rFonts w:ascii="Times New Roman" w:eastAsia="Times New Roman" w:hAnsi="Times New Roman" w:cs="Times New Roman"/>
          <w:sz w:val="24"/>
          <w:szCs w:val="24"/>
          <w:lang w:eastAsia="ru-RU"/>
        </w:rPr>
        <w:t>ое</w:t>
      </w:r>
      <w:r w:rsidRPr="00293F39">
        <w:rPr>
          <w:rFonts w:ascii="Times New Roman" w:eastAsia="Times New Roman" w:hAnsi="Times New Roman" w:cs="Times New Roman"/>
          <w:sz w:val="24"/>
          <w:szCs w:val="24"/>
          <w:lang w:eastAsia="ru-RU"/>
        </w:rPr>
        <w:t xml:space="preserve"> </w:t>
      </w:r>
      <w:r w:rsidR="00BB7A83" w:rsidRPr="00293F39">
        <w:rPr>
          <w:rFonts w:ascii="Times New Roman" w:eastAsia="Times New Roman" w:hAnsi="Times New Roman" w:cs="Times New Roman"/>
          <w:sz w:val="24"/>
          <w:szCs w:val="24"/>
          <w:lang w:eastAsia="ru-RU"/>
        </w:rPr>
        <w:t>образование</w:t>
      </w:r>
    </w:p>
    <w:p w14:paraId="68A1DF5A" w14:textId="77777777" w:rsidR="00F244F2" w:rsidRPr="00293F39" w:rsidRDefault="00BB7A83"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г</w:t>
      </w:r>
      <w:r w:rsidR="00F244F2" w:rsidRPr="00293F39">
        <w:rPr>
          <w:rFonts w:ascii="Times New Roman" w:eastAsia="Times New Roman" w:hAnsi="Times New Roman" w:cs="Times New Roman"/>
          <w:sz w:val="24"/>
          <w:szCs w:val="24"/>
          <w:lang w:eastAsia="ru-RU"/>
        </w:rPr>
        <w:t xml:space="preserve">. – </w:t>
      </w:r>
      <w:r w:rsidRPr="00293F39">
        <w:rPr>
          <w:rFonts w:ascii="Times New Roman" w:eastAsia="Times New Roman" w:hAnsi="Times New Roman" w:cs="Times New Roman"/>
          <w:sz w:val="24"/>
          <w:szCs w:val="24"/>
          <w:lang w:eastAsia="ru-RU"/>
        </w:rPr>
        <w:t>город</w:t>
      </w:r>
    </w:p>
    <w:p w14:paraId="25026740"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СЦТ – система централизованного теплоснабжения</w:t>
      </w:r>
    </w:p>
    <w:p w14:paraId="683FB6C6"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НТД – нормативно-техническая документация</w:t>
      </w:r>
    </w:p>
    <w:p w14:paraId="6F53B06E"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МКД – многоквартирные дома</w:t>
      </w:r>
    </w:p>
    <w:p w14:paraId="78A45861"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ОДПУ – общедомовые приборы учёта</w:t>
      </w:r>
    </w:p>
    <w:p w14:paraId="53DF7B25"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ВПУ – водоподготовительная установка</w:t>
      </w:r>
    </w:p>
    <w:p w14:paraId="3F8428A9"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ЗРА – запорно-распределительная арматура</w:t>
      </w:r>
    </w:p>
    <w:p w14:paraId="4C18BCA7"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ВБР – время безотказной работы</w:t>
      </w:r>
    </w:p>
    <w:p w14:paraId="6C0A23AA"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ТК – тепловая камера, тепловой колодец</w:t>
      </w:r>
    </w:p>
    <w:p w14:paraId="5C071828"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МЭР – министерство экономического развития России</w:t>
      </w:r>
    </w:p>
    <w:p w14:paraId="1736A9D9"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ЭОТ – экономически обоснованный тариф</w:t>
      </w:r>
    </w:p>
    <w:p w14:paraId="271EB237"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ППР – планово-предупредительный ремонт</w:t>
      </w:r>
    </w:p>
    <w:p w14:paraId="5FA7AD4A"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ТСО – теплоснабжающая организация</w:t>
      </w:r>
    </w:p>
    <w:p w14:paraId="3EAFCA66"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ИПЦ – индекс потребительских цен</w:t>
      </w:r>
    </w:p>
    <w:p w14:paraId="78F46EB6"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ПП РФ – постановление Правительства Российской Федерации</w:t>
      </w:r>
    </w:p>
    <w:p w14:paraId="54483D25"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БМК – блочно-модульная котельная</w:t>
      </w:r>
    </w:p>
    <w:p w14:paraId="725E862F"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p>
    <w:p w14:paraId="2F4EBFCC"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sectPr w:rsidR="00F244F2" w:rsidRPr="00293F39" w:rsidSect="00F244F2">
          <w:pgSz w:w="11906" w:h="16838"/>
          <w:pgMar w:top="1134" w:right="567" w:bottom="1134" w:left="1418" w:header="709" w:footer="709" w:gutter="0"/>
          <w:cols w:space="708"/>
          <w:titlePg/>
          <w:docGrid w:linePitch="360"/>
        </w:sectPr>
      </w:pPr>
    </w:p>
    <w:p w14:paraId="7B20BF5C" w14:textId="77777777" w:rsidR="00F244F2" w:rsidRPr="00293F39" w:rsidRDefault="00F244F2" w:rsidP="00F126FA">
      <w:pPr>
        <w:keepLines/>
        <w:spacing w:after="0" w:line="240" w:lineRule="auto"/>
        <w:jc w:val="center"/>
        <w:outlineLvl w:val="0"/>
        <w:rPr>
          <w:rFonts w:ascii="Times New Roman" w:eastAsia="Times New Roman" w:hAnsi="Times New Roman" w:cs="Times New Roman"/>
          <w:sz w:val="24"/>
          <w:szCs w:val="24"/>
          <w:lang w:eastAsia="ru-RU"/>
        </w:rPr>
      </w:pPr>
      <w:bookmarkStart w:id="8" w:name="_Toc40373904"/>
      <w:bookmarkStart w:id="9" w:name="_Toc68077532"/>
      <w:bookmarkStart w:id="10" w:name="_Toc74752648"/>
      <w:bookmarkStart w:id="11" w:name="_Toc101010252"/>
      <w:bookmarkStart w:id="12" w:name="_Toc101035912"/>
      <w:bookmarkStart w:id="13" w:name="_Toc101629277"/>
      <w:r w:rsidRPr="00293F39">
        <w:rPr>
          <w:rFonts w:ascii="Times New Roman" w:eastAsia="Times New Roman" w:hAnsi="Times New Roman" w:cs="Times New Roman"/>
          <w:sz w:val="24"/>
          <w:szCs w:val="24"/>
          <w:lang w:eastAsia="ru-RU"/>
        </w:rPr>
        <w:lastRenderedPageBreak/>
        <w:t>Определения</w:t>
      </w:r>
      <w:bookmarkEnd w:id="8"/>
      <w:bookmarkEnd w:id="9"/>
      <w:bookmarkEnd w:id="10"/>
      <w:bookmarkEnd w:id="11"/>
      <w:bookmarkEnd w:id="12"/>
      <w:bookmarkEnd w:id="13"/>
    </w:p>
    <w:p w14:paraId="325A2CDA" w14:textId="4EC85F7E"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 xml:space="preserve">Термины и их определения, применяемые в настоящей работе, представлены в таблице </w:t>
      </w:r>
      <w:r w:rsidRPr="00293F39">
        <w:rPr>
          <w:rFonts w:ascii="Times New Roman" w:eastAsia="Times New Roman" w:hAnsi="Times New Roman" w:cs="Times New Roman"/>
          <w:sz w:val="24"/>
          <w:szCs w:val="24"/>
          <w:lang w:eastAsia="ru-RU"/>
        </w:rPr>
        <w:fldChar w:fldCharType="begin"/>
      </w:r>
      <w:r w:rsidRPr="00293F39">
        <w:rPr>
          <w:rFonts w:ascii="Times New Roman" w:eastAsia="Times New Roman" w:hAnsi="Times New Roman" w:cs="Times New Roman"/>
          <w:sz w:val="24"/>
          <w:szCs w:val="24"/>
          <w:lang w:eastAsia="ru-RU"/>
        </w:rPr>
        <w:instrText xml:space="preserve"> REF _Ref101010946 \h  \* MERGEFORMAT </w:instrText>
      </w:r>
      <w:r w:rsidRPr="00293F39">
        <w:rPr>
          <w:rFonts w:ascii="Times New Roman" w:eastAsia="Times New Roman" w:hAnsi="Times New Roman" w:cs="Times New Roman"/>
          <w:sz w:val="24"/>
          <w:szCs w:val="24"/>
          <w:lang w:eastAsia="ru-RU"/>
        </w:rPr>
      </w:r>
      <w:r w:rsidRPr="00293F39">
        <w:rPr>
          <w:rFonts w:ascii="Times New Roman" w:eastAsia="Times New Roman" w:hAnsi="Times New Roman" w:cs="Times New Roman"/>
          <w:sz w:val="24"/>
          <w:szCs w:val="24"/>
          <w:lang w:eastAsia="ru-RU"/>
        </w:rPr>
        <w:fldChar w:fldCharType="separate"/>
      </w:r>
      <w:r w:rsidR="00457108" w:rsidRPr="00457108">
        <w:rPr>
          <w:rFonts w:ascii="Times New Roman" w:eastAsia="Times New Roman" w:hAnsi="Times New Roman" w:cs="Times New Roman"/>
          <w:vanish/>
          <w:sz w:val="24"/>
          <w:szCs w:val="24"/>
          <w:lang w:eastAsia="ru-RU"/>
        </w:rPr>
        <w:t xml:space="preserve">Таблица </w:t>
      </w:r>
      <w:r w:rsidR="00457108">
        <w:rPr>
          <w:rFonts w:ascii="Times New Roman" w:eastAsia="Times New Roman" w:hAnsi="Times New Roman" w:cs="Times New Roman"/>
          <w:noProof/>
          <w:sz w:val="24"/>
          <w:szCs w:val="24"/>
          <w:lang w:eastAsia="ru-RU"/>
        </w:rPr>
        <w:t>1</w:t>
      </w:r>
      <w:r w:rsidRPr="00293F39">
        <w:rPr>
          <w:rFonts w:ascii="Times New Roman" w:eastAsia="Times New Roman" w:hAnsi="Times New Roman" w:cs="Times New Roman"/>
          <w:sz w:val="24"/>
          <w:szCs w:val="24"/>
          <w:lang w:eastAsia="ru-RU"/>
        </w:rPr>
        <w:fldChar w:fldCharType="end"/>
      </w:r>
      <w:r w:rsidRPr="00293F39">
        <w:rPr>
          <w:rFonts w:ascii="Times New Roman" w:eastAsia="Times New Roman" w:hAnsi="Times New Roman" w:cs="Times New Roman"/>
          <w:sz w:val="24"/>
          <w:szCs w:val="24"/>
          <w:lang w:eastAsia="ru-RU"/>
        </w:rPr>
        <w:t>.</w:t>
      </w:r>
    </w:p>
    <w:p w14:paraId="4877678F" w14:textId="078C6E4D"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bookmarkStart w:id="14" w:name="_Ref101010946"/>
      <w:bookmarkStart w:id="15" w:name="_Toc28125448"/>
      <w:bookmarkStart w:id="16" w:name="_Toc521608056"/>
      <w:r w:rsidRPr="00293F39">
        <w:rPr>
          <w:rFonts w:ascii="Times New Roman" w:eastAsia="Times New Roman" w:hAnsi="Times New Roman" w:cs="Times New Roman"/>
          <w:sz w:val="24"/>
          <w:szCs w:val="24"/>
          <w:lang w:eastAsia="ru-RU"/>
        </w:rPr>
        <w:t xml:space="preserve">Таблица </w:t>
      </w:r>
      <w:r w:rsidRPr="00293F39">
        <w:rPr>
          <w:rFonts w:ascii="Times New Roman" w:eastAsia="Times New Roman" w:hAnsi="Times New Roman" w:cs="Times New Roman"/>
          <w:sz w:val="24"/>
          <w:szCs w:val="24"/>
          <w:lang w:eastAsia="ru-RU"/>
        </w:rPr>
        <w:fldChar w:fldCharType="begin"/>
      </w:r>
      <w:r w:rsidRPr="00293F39">
        <w:rPr>
          <w:rFonts w:ascii="Times New Roman" w:eastAsia="Times New Roman" w:hAnsi="Times New Roman" w:cs="Times New Roman"/>
          <w:sz w:val="24"/>
          <w:szCs w:val="24"/>
          <w:lang w:eastAsia="ru-RU"/>
        </w:rPr>
        <w:instrText xml:space="preserve"> SEQ Таблица \* ARABIC </w:instrText>
      </w:r>
      <w:r w:rsidRPr="00293F39">
        <w:rPr>
          <w:rFonts w:ascii="Times New Roman" w:eastAsia="Times New Roman" w:hAnsi="Times New Roman" w:cs="Times New Roman"/>
          <w:sz w:val="24"/>
          <w:szCs w:val="24"/>
          <w:lang w:eastAsia="ru-RU"/>
        </w:rPr>
        <w:fldChar w:fldCharType="separate"/>
      </w:r>
      <w:r w:rsidR="00457108">
        <w:rPr>
          <w:rFonts w:ascii="Times New Roman" w:eastAsia="Times New Roman" w:hAnsi="Times New Roman" w:cs="Times New Roman"/>
          <w:noProof/>
          <w:sz w:val="24"/>
          <w:szCs w:val="24"/>
          <w:lang w:eastAsia="ru-RU"/>
        </w:rPr>
        <w:t>1</w:t>
      </w:r>
      <w:r w:rsidRPr="00293F39">
        <w:rPr>
          <w:rFonts w:ascii="Times New Roman" w:eastAsia="Times New Roman" w:hAnsi="Times New Roman" w:cs="Times New Roman"/>
          <w:sz w:val="24"/>
          <w:szCs w:val="24"/>
          <w:lang w:eastAsia="ru-RU"/>
        </w:rPr>
        <w:fldChar w:fldCharType="end"/>
      </w:r>
      <w:bookmarkEnd w:id="14"/>
      <w:r w:rsidRPr="00293F39">
        <w:rPr>
          <w:rFonts w:ascii="Times New Roman" w:eastAsia="Times New Roman" w:hAnsi="Times New Roman" w:cs="Times New Roman"/>
          <w:sz w:val="24"/>
          <w:szCs w:val="24"/>
          <w:lang w:eastAsia="ru-RU"/>
        </w:rPr>
        <w:t xml:space="preserve"> – Термины и определения</w:t>
      </w:r>
      <w:bookmarkEnd w:id="15"/>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33"/>
        <w:gridCol w:w="7378"/>
      </w:tblGrid>
      <w:tr w:rsidR="00F244F2" w:rsidRPr="00293F39" w14:paraId="026243D7" w14:textId="77777777" w:rsidTr="00BB7A83">
        <w:trPr>
          <w:trHeight w:val="20"/>
          <w:tblHeader/>
        </w:trPr>
        <w:tc>
          <w:tcPr>
            <w:tcW w:w="1278" w:type="pct"/>
            <w:tcBorders>
              <w:top w:val="single" w:sz="4" w:space="0" w:color="auto"/>
              <w:left w:val="single" w:sz="4" w:space="0" w:color="auto"/>
              <w:bottom w:val="single" w:sz="4" w:space="0" w:color="auto"/>
              <w:right w:val="single" w:sz="4" w:space="0" w:color="auto"/>
            </w:tcBorders>
            <w:vAlign w:val="center"/>
            <w:hideMark/>
          </w:tcPr>
          <w:p w14:paraId="27CCB3EA" w14:textId="77777777" w:rsidR="00F244F2" w:rsidRPr="00293F39" w:rsidRDefault="00F244F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Термины</w:t>
            </w:r>
          </w:p>
        </w:tc>
        <w:tc>
          <w:tcPr>
            <w:tcW w:w="3722" w:type="pct"/>
            <w:tcBorders>
              <w:top w:val="single" w:sz="4" w:space="0" w:color="auto"/>
              <w:left w:val="single" w:sz="4" w:space="0" w:color="auto"/>
              <w:bottom w:val="single" w:sz="4" w:space="0" w:color="auto"/>
              <w:right w:val="single" w:sz="4" w:space="0" w:color="auto"/>
            </w:tcBorders>
            <w:vAlign w:val="center"/>
            <w:hideMark/>
          </w:tcPr>
          <w:p w14:paraId="731EDF1D" w14:textId="77777777" w:rsidR="00F244F2" w:rsidRPr="00293F39" w:rsidRDefault="00F244F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Определения</w:t>
            </w:r>
          </w:p>
        </w:tc>
      </w:tr>
      <w:tr w:rsidR="00F244F2" w:rsidRPr="00293F39" w14:paraId="1673D49D"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0ED13C97"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действия системы теплоснабжения</w:t>
            </w:r>
          </w:p>
        </w:tc>
        <w:tc>
          <w:tcPr>
            <w:tcW w:w="3722" w:type="pct"/>
            <w:tcBorders>
              <w:top w:val="single" w:sz="4" w:space="0" w:color="auto"/>
              <w:left w:val="single" w:sz="4" w:space="0" w:color="auto"/>
              <w:bottom w:val="single" w:sz="4" w:space="0" w:color="auto"/>
              <w:right w:val="single" w:sz="4" w:space="0" w:color="auto"/>
            </w:tcBorders>
            <w:vAlign w:val="center"/>
          </w:tcPr>
          <w:p w14:paraId="0C0E2A27"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F244F2" w:rsidRPr="00293F39" w14:paraId="2CD14AD5"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74B05895"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действия источника тепловой энергии</w:t>
            </w:r>
          </w:p>
        </w:tc>
        <w:tc>
          <w:tcPr>
            <w:tcW w:w="3722" w:type="pct"/>
            <w:tcBorders>
              <w:top w:val="single" w:sz="4" w:space="0" w:color="auto"/>
              <w:left w:val="single" w:sz="4" w:space="0" w:color="auto"/>
              <w:bottom w:val="single" w:sz="4" w:space="0" w:color="auto"/>
              <w:right w:val="single" w:sz="4" w:space="0" w:color="auto"/>
            </w:tcBorders>
            <w:vAlign w:val="center"/>
          </w:tcPr>
          <w:p w14:paraId="2C434C42"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tc>
      </w:tr>
      <w:tr w:rsidR="00F244F2" w:rsidRPr="00293F39" w14:paraId="04139C35"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74309276"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 мощность источника тепловой энергии</w:t>
            </w:r>
          </w:p>
        </w:tc>
        <w:tc>
          <w:tcPr>
            <w:tcW w:w="3722" w:type="pct"/>
            <w:tcBorders>
              <w:top w:val="single" w:sz="4" w:space="0" w:color="auto"/>
              <w:left w:val="single" w:sz="4" w:space="0" w:color="auto"/>
              <w:bottom w:val="single" w:sz="4" w:space="0" w:color="auto"/>
              <w:right w:val="single" w:sz="4" w:space="0" w:color="auto"/>
            </w:tcBorders>
            <w:vAlign w:val="center"/>
          </w:tcPr>
          <w:p w14:paraId="066FA4D8"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tc>
      </w:tr>
      <w:tr w:rsidR="00F244F2" w:rsidRPr="00293F39" w14:paraId="35E9CF0B"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7F5C5765"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Располагаемая мощность источника тепловой энергии</w:t>
            </w:r>
          </w:p>
        </w:tc>
        <w:tc>
          <w:tcPr>
            <w:tcW w:w="3722" w:type="pct"/>
            <w:tcBorders>
              <w:top w:val="single" w:sz="4" w:space="0" w:color="auto"/>
              <w:left w:val="single" w:sz="4" w:space="0" w:color="auto"/>
              <w:bottom w:val="single" w:sz="4" w:space="0" w:color="auto"/>
              <w:right w:val="single" w:sz="4" w:space="0" w:color="auto"/>
            </w:tcBorders>
            <w:vAlign w:val="center"/>
          </w:tcPr>
          <w:p w14:paraId="1491BC19"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F244F2" w:rsidRPr="00293F39" w14:paraId="1A0F9901"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65B8A92B"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Мощность источника тепловой энергии нетто</w:t>
            </w:r>
          </w:p>
        </w:tc>
        <w:tc>
          <w:tcPr>
            <w:tcW w:w="3722" w:type="pct"/>
            <w:tcBorders>
              <w:top w:val="single" w:sz="4" w:space="0" w:color="auto"/>
              <w:left w:val="single" w:sz="4" w:space="0" w:color="auto"/>
              <w:bottom w:val="single" w:sz="4" w:space="0" w:color="auto"/>
              <w:right w:val="single" w:sz="4" w:space="0" w:color="auto"/>
            </w:tcBorders>
            <w:vAlign w:val="center"/>
          </w:tcPr>
          <w:p w14:paraId="783EBE18"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Величина, равная располагаемой мощностиисточника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tc>
      </w:tr>
      <w:tr w:rsidR="00F244F2" w:rsidRPr="00293F39" w14:paraId="149AF632"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636D7F9F"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Теплосетевые объекты</w:t>
            </w:r>
          </w:p>
        </w:tc>
        <w:tc>
          <w:tcPr>
            <w:tcW w:w="3722" w:type="pct"/>
            <w:tcBorders>
              <w:top w:val="single" w:sz="4" w:space="0" w:color="auto"/>
              <w:left w:val="single" w:sz="4" w:space="0" w:color="auto"/>
              <w:bottom w:val="single" w:sz="4" w:space="0" w:color="auto"/>
              <w:right w:val="single" w:sz="4" w:space="0" w:color="auto"/>
            </w:tcBorders>
            <w:vAlign w:val="center"/>
          </w:tcPr>
          <w:p w14:paraId="7AC5E2CE"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F244F2" w:rsidRPr="00293F39" w14:paraId="7BF46AFA"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17E38B4C"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Элемент территориального деления</w:t>
            </w:r>
          </w:p>
        </w:tc>
        <w:tc>
          <w:tcPr>
            <w:tcW w:w="3722" w:type="pct"/>
            <w:tcBorders>
              <w:top w:val="single" w:sz="4" w:space="0" w:color="auto"/>
              <w:left w:val="single" w:sz="4" w:space="0" w:color="auto"/>
              <w:bottom w:val="single" w:sz="4" w:space="0" w:color="auto"/>
              <w:right w:val="single" w:sz="4" w:space="0" w:color="auto"/>
            </w:tcBorders>
            <w:vAlign w:val="center"/>
          </w:tcPr>
          <w:p w14:paraId="0F639FC1"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tc>
      </w:tr>
      <w:tr w:rsidR="00F244F2" w:rsidRPr="00293F39" w14:paraId="76D6F6FF"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6AB8FE0A"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элемент территориального деления</w:t>
            </w:r>
          </w:p>
        </w:tc>
        <w:tc>
          <w:tcPr>
            <w:tcW w:w="3722" w:type="pct"/>
            <w:tcBorders>
              <w:top w:val="single" w:sz="4" w:space="0" w:color="auto"/>
              <w:left w:val="single" w:sz="4" w:space="0" w:color="auto"/>
              <w:bottom w:val="single" w:sz="4" w:space="0" w:color="auto"/>
              <w:right w:val="single" w:sz="4" w:space="0" w:color="auto"/>
            </w:tcBorders>
            <w:vAlign w:val="center"/>
          </w:tcPr>
          <w:p w14:paraId="55F6C456"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tc>
      </w:tr>
      <w:tr w:rsidR="00F244F2" w:rsidRPr="00293F39" w14:paraId="4996F8E6"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2FCE9A16"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Местные виды топлива</w:t>
            </w:r>
          </w:p>
        </w:tc>
        <w:tc>
          <w:tcPr>
            <w:tcW w:w="3722" w:type="pct"/>
            <w:tcBorders>
              <w:top w:val="single" w:sz="4" w:space="0" w:color="auto"/>
              <w:left w:val="single" w:sz="4" w:space="0" w:color="auto"/>
              <w:bottom w:val="single" w:sz="4" w:space="0" w:color="auto"/>
              <w:right w:val="single" w:sz="4" w:space="0" w:color="auto"/>
            </w:tcBorders>
            <w:vAlign w:val="center"/>
          </w:tcPr>
          <w:p w14:paraId="23FA04CD"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tc>
      </w:tr>
      <w:tr w:rsidR="00F244F2" w:rsidRPr="00293F39" w14:paraId="68A2C6DE"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3FD773E2"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тепловая нагрузка</w:t>
            </w:r>
          </w:p>
        </w:tc>
        <w:tc>
          <w:tcPr>
            <w:tcW w:w="3722" w:type="pct"/>
            <w:tcBorders>
              <w:top w:val="single" w:sz="4" w:space="0" w:color="auto"/>
              <w:left w:val="single" w:sz="4" w:space="0" w:color="auto"/>
              <w:bottom w:val="single" w:sz="4" w:space="0" w:color="auto"/>
              <w:right w:val="single" w:sz="4" w:space="0" w:color="auto"/>
            </w:tcBorders>
            <w:vAlign w:val="center"/>
          </w:tcPr>
          <w:p w14:paraId="47858742"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tc>
      </w:tr>
      <w:tr w:rsidR="00F244F2" w:rsidRPr="00293F39" w14:paraId="08C14A6A"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47B40EF6"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Базовый период</w:t>
            </w:r>
          </w:p>
        </w:tc>
        <w:tc>
          <w:tcPr>
            <w:tcW w:w="3722" w:type="pct"/>
            <w:tcBorders>
              <w:top w:val="single" w:sz="4" w:space="0" w:color="auto"/>
              <w:left w:val="single" w:sz="4" w:space="0" w:color="auto"/>
              <w:bottom w:val="single" w:sz="4" w:space="0" w:color="auto"/>
              <w:right w:val="single" w:sz="4" w:space="0" w:color="auto"/>
            </w:tcBorders>
            <w:vAlign w:val="center"/>
          </w:tcPr>
          <w:p w14:paraId="61AEC4D0"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 предшествующий году разработки и утверждения первичной схемы теплоснабжения поселения, городского округа, города федерального значения</w:t>
            </w:r>
          </w:p>
        </w:tc>
      </w:tr>
      <w:tr w:rsidR="00F244F2" w:rsidRPr="00293F39" w14:paraId="075BF0A5"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7A5078BB"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Базовый период актуализации</w:t>
            </w:r>
          </w:p>
        </w:tc>
        <w:tc>
          <w:tcPr>
            <w:tcW w:w="3722" w:type="pct"/>
            <w:tcBorders>
              <w:top w:val="single" w:sz="4" w:space="0" w:color="auto"/>
              <w:left w:val="single" w:sz="4" w:space="0" w:color="auto"/>
              <w:bottom w:val="single" w:sz="4" w:space="0" w:color="auto"/>
              <w:right w:val="single" w:sz="4" w:space="0" w:color="auto"/>
            </w:tcBorders>
            <w:vAlign w:val="center"/>
          </w:tcPr>
          <w:p w14:paraId="7C348EEC"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w:t>
            </w:r>
          </w:p>
        </w:tc>
      </w:tr>
      <w:tr w:rsidR="00F244F2" w:rsidRPr="00293F39" w14:paraId="7D852067"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6D2B959F"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Мастер-план развития систем теплоснабжения поселения, городского округа, города федерального значения</w:t>
            </w:r>
          </w:p>
        </w:tc>
        <w:tc>
          <w:tcPr>
            <w:tcW w:w="3722" w:type="pct"/>
            <w:tcBorders>
              <w:top w:val="single" w:sz="4" w:space="0" w:color="auto"/>
              <w:left w:val="single" w:sz="4" w:space="0" w:color="auto"/>
              <w:bottom w:val="single" w:sz="4" w:space="0" w:color="auto"/>
              <w:right w:val="single" w:sz="4" w:space="0" w:color="auto"/>
            </w:tcBorders>
            <w:vAlign w:val="center"/>
          </w:tcPr>
          <w:p w14:paraId="3C17F0FE"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Раздел схемы теплоснабжения (актуализированной схемы теплоснабжения),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w:t>
            </w:r>
          </w:p>
        </w:tc>
      </w:tr>
      <w:tr w:rsidR="00F244F2" w:rsidRPr="00293F39" w14:paraId="3D247704"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77391157"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Энергетические характеристики тепловых сетей</w:t>
            </w:r>
          </w:p>
        </w:tc>
        <w:tc>
          <w:tcPr>
            <w:tcW w:w="3722" w:type="pct"/>
            <w:tcBorders>
              <w:top w:val="single" w:sz="4" w:space="0" w:color="auto"/>
              <w:left w:val="single" w:sz="4" w:space="0" w:color="auto"/>
              <w:bottom w:val="single" w:sz="4" w:space="0" w:color="auto"/>
              <w:right w:val="single" w:sz="4" w:space="0" w:color="auto"/>
            </w:tcBorders>
            <w:vAlign w:val="center"/>
          </w:tcPr>
          <w:p w14:paraId="635B359B"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tc>
      </w:tr>
      <w:tr w:rsidR="00F244F2" w:rsidRPr="00293F39" w14:paraId="337830FE"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3AF6AA06"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Топливный баланс</w:t>
            </w:r>
          </w:p>
        </w:tc>
        <w:tc>
          <w:tcPr>
            <w:tcW w:w="3722" w:type="pct"/>
            <w:tcBorders>
              <w:top w:val="single" w:sz="4" w:space="0" w:color="auto"/>
              <w:left w:val="single" w:sz="4" w:space="0" w:color="auto"/>
              <w:bottom w:val="single" w:sz="4" w:space="0" w:color="auto"/>
              <w:right w:val="single" w:sz="4" w:space="0" w:color="auto"/>
            </w:tcBorders>
            <w:vAlign w:val="center"/>
          </w:tcPr>
          <w:p w14:paraId="23E56C4B"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tc>
      </w:tr>
      <w:tr w:rsidR="00F244F2" w:rsidRPr="00293F39" w14:paraId="7EEF7EC5"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24FC5F82"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Электронная модель системы теплоснабжения поселения, городского округа, города федерального значения</w:t>
            </w:r>
          </w:p>
        </w:tc>
        <w:tc>
          <w:tcPr>
            <w:tcW w:w="3722" w:type="pct"/>
            <w:tcBorders>
              <w:top w:val="single" w:sz="4" w:space="0" w:color="auto"/>
              <w:left w:val="single" w:sz="4" w:space="0" w:color="auto"/>
              <w:bottom w:val="single" w:sz="4" w:space="0" w:color="auto"/>
              <w:right w:val="single" w:sz="4" w:space="0" w:color="auto"/>
            </w:tcBorders>
            <w:vAlign w:val="center"/>
          </w:tcPr>
          <w:p w14:paraId="00E8D2E6"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w:t>
            </w:r>
          </w:p>
        </w:tc>
      </w:tr>
      <w:tr w:rsidR="00F244F2" w:rsidRPr="00293F39" w14:paraId="685C2B33"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44DF34C4"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Материальная характеристика тепловой сети</w:t>
            </w:r>
          </w:p>
        </w:tc>
        <w:tc>
          <w:tcPr>
            <w:tcW w:w="3722" w:type="pct"/>
            <w:tcBorders>
              <w:top w:val="single" w:sz="4" w:space="0" w:color="auto"/>
              <w:left w:val="single" w:sz="4" w:space="0" w:color="auto"/>
              <w:bottom w:val="single" w:sz="4" w:space="0" w:color="auto"/>
              <w:right w:val="single" w:sz="4" w:space="0" w:color="auto"/>
            </w:tcBorders>
            <w:vAlign w:val="center"/>
          </w:tcPr>
          <w:p w14:paraId="41F8297B"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Сумма произведений значений наружных диаметров трубопроводов отдельных участков тепловой сети и длины этих участков</w:t>
            </w:r>
          </w:p>
        </w:tc>
      </w:tr>
      <w:tr w:rsidR="00F244F2" w:rsidRPr="00293F39" w14:paraId="4ABF18EE"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32F2235D"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Удельная материальная характеристика тепловой сети</w:t>
            </w:r>
          </w:p>
        </w:tc>
        <w:tc>
          <w:tcPr>
            <w:tcW w:w="3722" w:type="pct"/>
            <w:tcBorders>
              <w:top w:val="single" w:sz="4" w:space="0" w:color="auto"/>
              <w:left w:val="single" w:sz="4" w:space="0" w:color="auto"/>
              <w:bottom w:val="single" w:sz="4" w:space="0" w:color="auto"/>
              <w:right w:val="single" w:sz="4" w:space="0" w:color="auto"/>
            </w:tcBorders>
            <w:vAlign w:val="center"/>
          </w:tcPr>
          <w:p w14:paraId="0E43667A"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материальной характеристики тепловой сети к тепловой нагрузке потребителей, присоединенных к этой тепловой сети</w:t>
            </w:r>
          </w:p>
        </w:tc>
      </w:tr>
      <w:tr w:rsidR="00F244F2" w:rsidRPr="00293F39" w14:paraId="48EB158B"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202C4EA9"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Средневзвешенная плотность тепловой нагрузки</w:t>
            </w:r>
          </w:p>
        </w:tc>
        <w:tc>
          <w:tcPr>
            <w:tcW w:w="3722" w:type="pct"/>
            <w:tcBorders>
              <w:top w:val="single" w:sz="4" w:space="0" w:color="auto"/>
              <w:left w:val="single" w:sz="4" w:space="0" w:color="auto"/>
              <w:bottom w:val="single" w:sz="4" w:space="0" w:color="auto"/>
              <w:right w:val="single" w:sz="4" w:space="0" w:color="auto"/>
            </w:tcBorders>
            <w:vAlign w:val="center"/>
          </w:tcPr>
          <w:p w14:paraId="5ED267F5"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 (</w:t>
            </w:r>
            <w:r w:rsidR="0009204C" w:rsidRPr="00293F39">
              <w:rPr>
                <w:rFonts w:ascii="Times New Roman" w:eastAsia="Times New Roman" w:hAnsi="Times New Roman" w:cs="Times New Roman"/>
                <w:color w:val="000000"/>
                <w:sz w:val="20"/>
                <w:szCs w:val="20"/>
                <w:lang w:eastAsia="ru-RU"/>
              </w:rPr>
              <w:t>ПП</w:t>
            </w:r>
            <w:r w:rsidRPr="00293F39">
              <w:rPr>
                <w:rFonts w:ascii="Times New Roman" w:eastAsia="Times New Roman" w:hAnsi="Times New Roman" w:cs="Times New Roman"/>
                <w:color w:val="000000"/>
                <w:sz w:val="20"/>
                <w:szCs w:val="20"/>
                <w:lang w:eastAsia="ru-RU"/>
              </w:rPr>
              <w:t xml:space="preserve">. "у" введен постановлением правительства </w:t>
            </w:r>
            <w:r w:rsidR="0009204C" w:rsidRPr="00293F39">
              <w:rPr>
                <w:rFonts w:ascii="Times New Roman" w:eastAsia="Times New Roman" w:hAnsi="Times New Roman" w:cs="Times New Roman"/>
                <w:color w:val="000000"/>
                <w:sz w:val="20"/>
                <w:szCs w:val="20"/>
                <w:lang w:eastAsia="ru-RU"/>
              </w:rPr>
              <w:t>РФ</w:t>
            </w:r>
            <w:r w:rsidRPr="00293F39">
              <w:rPr>
                <w:rFonts w:ascii="Times New Roman" w:eastAsia="Times New Roman" w:hAnsi="Times New Roman" w:cs="Times New Roman"/>
                <w:color w:val="000000"/>
                <w:sz w:val="20"/>
                <w:szCs w:val="20"/>
                <w:lang w:eastAsia="ru-RU"/>
              </w:rPr>
              <w:t xml:space="preserve"> от 16.03.2019 n 276)</w:t>
            </w:r>
          </w:p>
        </w:tc>
      </w:tr>
    </w:tbl>
    <w:p w14:paraId="7DA652C7" w14:textId="77777777" w:rsidR="00F244F2" w:rsidRPr="00293F39" w:rsidRDefault="00F244F2" w:rsidP="00F126FA">
      <w:pPr>
        <w:keepLines/>
        <w:spacing w:after="0" w:line="240" w:lineRule="auto"/>
        <w:jc w:val="center"/>
        <w:outlineLvl w:val="0"/>
        <w:rPr>
          <w:rFonts w:ascii="Times New Roman" w:eastAsia="Times New Roman" w:hAnsi="Times New Roman" w:cs="Times New Roman"/>
          <w:sz w:val="24"/>
          <w:szCs w:val="24"/>
          <w:lang w:eastAsia="ru-RU"/>
        </w:rPr>
        <w:sectPr w:rsidR="00F244F2" w:rsidRPr="00293F39" w:rsidSect="00F244F2">
          <w:pgSz w:w="11906" w:h="16838"/>
          <w:pgMar w:top="1134" w:right="567" w:bottom="1134" w:left="1418" w:header="709" w:footer="709" w:gutter="0"/>
          <w:cols w:space="708"/>
          <w:titlePg/>
          <w:docGrid w:linePitch="360"/>
        </w:sectPr>
      </w:pPr>
    </w:p>
    <w:p w14:paraId="70C2A1F6" w14:textId="77777777" w:rsidR="00F362F0" w:rsidRPr="00293F39" w:rsidRDefault="00BB7FC1" w:rsidP="00F126FA">
      <w:pPr>
        <w:keepLines/>
        <w:spacing w:after="0" w:line="240" w:lineRule="auto"/>
        <w:jc w:val="center"/>
        <w:outlineLvl w:val="0"/>
        <w:rPr>
          <w:rFonts w:ascii="Times New Roman" w:eastAsia="Times New Roman" w:hAnsi="Times New Roman" w:cs="Times New Roman"/>
          <w:sz w:val="24"/>
          <w:szCs w:val="24"/>
          <w:lang w:eastAsia="ru-RU"/>
        </w:rPr>
      </w:pPr>
      <w:bookmarkStart w:id="17" w:name="_Toc101629278"/>
      <w:r w:rsidRPr="00293F39">
        <w:rPr>
          <w:rFonts w:ascii="Times New Roman" w:eastAsia="Times New Roman" w:hAnsi="Times New Roman" w:cs="Times New Roman"/>
          <w:sz w:val="24"/>
          <w:szCs w:val="24"/>
          <w:lang w:eastAsia="ru-RU"/>
        </w:rPr>
        <w:lastRenderedPageBreak/>
        <w:t>Введение</w:t>
      </w:r>
      <w:bookmarkEnd w:id="17"/>
    </w:p>
    <w:p w14:paraId="75CC5C5D" w14:textId="50A20E01" w:rsidR="007F3A52" w:rsidRPr="00293F39" w:rsidRDefault="00D12ACA" w:rsidP="00F126FA">
      <w:pPr>
        <w:spacing w:after="0" w:line="240" w:lineRule="auto"/>
        <w:ind w:firstLine="709"/>
        <w:jc w:val="both"/>
        <w:rPr>
          <w:rFonts w:ascii="Times New Roman" w:eastAsia="Times New Roman" w:hAnsi="Times New Roman" w:cs="Times New Roman"/>
          <w:sz w:val="24"/>
          <w:szCs w:val="24"/>
          <w:lang w:eastAsia="ru-RU"/>
        </w:rPr>
      </w:pPr>
      <w:bookmarkStart w:id="18" w:name="_Hlk50122380"/>
      <w:r w:rsidRPr="00293F39">
        <w:rPr>
          <w:rFonts w:ascii="Times New Roman" w:eastAsia="Times New Roman" w:hAnsi="Times New Roman" w:cs="Times New Roman"/>
          <w:sz w:val="24"/>
          <w:szCs w:val="24"/>
          <w:lang w:eastAsia="ru-RU"/>
        </w:rPr>
        <w:t>Актуализация</w:t>
      </w:r>
      <w:r w:rsidR="007F3A52" w:rsidRPr="00293F39">
        <w:rPr>
          <w:rFonts w:ascii="Times New Roman" w:eastAsia="Times New Roman" w:hAnsi="Times New Roman" w:cs="Times New Roman"/>
          <w:sz w:val="24"/>
          <w:szCs w:val="24"/>
          <w:lang w:eastAsia="ru-RU"/>
        </w:rPr>
        <w:t xml:space="preserve"> схемы теплоснабжения </w:t>
      </w:r>
      <w:r w:rsidR="00E91635" w:rsidRPr="00293F39">
        <w:rPr>
          <w:rFonts w:ascii="Times New Roman" w:eastAsia="Times New Roman" w:hAnsi="Times New Roman" w:cs="Times New Roman"/>
          <w:sz w:val="24"/>
          <w:szCs w:val="24"/>
          <w:lang w:eastAsia="ru-RU"/>
        </w:rPr>
        <w:t xml:space="preserve">муниципального </w:t>
      </w:r>
      <w:r w:rsidR="00627966" w:rsidRPr="00293F39">
        <w:rPr>
          <w:rFonts w:ascii="Times New Roman" w:eastAsia="Times New Roman" w:hAnsi="Times New Roman" w:cs="Times New Roman"/>
          <w:sz w:val="24"/>
          <w:szCs w:val="24"/>
          <w:lang w:eastAsia="ru-RU"/>
        </w:rPr>
        <w:t>образования «</w:t>
      </w:r>
      <w:r w:rsidR="00FA248C" w:rsidRPr="00293F39">
        <w:rPr>
          <w:rFonts w:ascii="Times New Roman" w:eastAsia="Times New Roman" w:hAnsi="Times New Roman" w:cs="Times New Roman"/>
          <w:sz w:val="24"/>
          <w:szCs w:val="24"/>
          <w:lang w:eastAsia="ru-RU"/>
        </w:rPr>
        <w:t>Г</w:t>
      </w:r>
      <w:r w:rsidR="00627966" w:rsidRPr="00293F39">
        <w:rPr>
          <w:rFonts w:ascii="Times New Roman" w:eastAsia="Times New Roman" w:hAnsi="Times New Roman" w:cs="Times New Roman"/>
          <w:sz w:val="24"/>
          <w:szCs w:val="24"/>
          <w:lang w:eastAsia="ru-RU"/>
        </w:rPr>
        <w:t>ород Удачный» Мирнинского района Республики Саха (Якутия)</w:t>
      </w:r>
      <w:r w:rsidR="007F3A52" w:rsidRPr="00293F39">
        <w:rPr>
          <w:rFonts w:ascii="Times New Roman" w:eastAsia="Times New Roman" w:hAnsi="Times New Roman" w:cs="Times New Roman"/>
          <w:sz w:val="24"/>
          <w:szCs w:val="24"/>
          <w:lang w:eastAsia="ru-RU"/>
        </w:rPr>
        <w:t xml:space="preserve"> на период</w:t>
      </w:r>
      <w:r w:rsidR="00E91635" w:rsidRPr="00293F39">
        <w:rPr>
          <w:rFonts w:ascii="Times New Roman" w:eastAsia="Times New Roman" w:hAnsi="Times New Roman" w:cs="Times New Roman"/>
          <w:sz w:val="24"/>
          <w:szCs w:val="24"/>
          <w:lang w:eastAsia="ru-RU"/>
        </w:rPr>
        <w:t xml:space="preserve"> с 2022</w:t>
      </w:r>
      <w:r w:rsidR="007F3A52" w:rsidRPr="00293F39">
        <w:rPr>
          <w:rFonts w:ascii="Times New Roman" w:eastAsia="Times New Roman" w:hAnsi="Times New Roman" w:cs="Times New Roman"/>
          <w:sz w:val="24"/>
          <w:szCs w:val="24"/>
          <w:lang w:eastAsia="ru-RU"/>
        </w:rPr>
        <w:t xml:space="preserve"> до 20</w:t>
      </w:r>
      <w:r w:rsidRPr="00293F39">
        <w:rPr>
          <w:rFonts w:ascii="Times New Roman" w:eastAsia="Times New Roman" w:hAnsi="Times New Roman" w:cs="Times New Roman"/>
          <w:sz w:val="24"/>
          <w:szCs w:val="24"/>
          <w:lang w:eastAsia="ru-RU"/>
        </w:rPr>
        <w:t>37</w:t>
      </w:r>
      <w:r w:rsidR="007F3A52" w:rsidRPr="00293F39">
        <w:rPr>
          <w:rFonts w:ascii="Times New Roman" w:eastAsia="Times New Roman" w:hAnsi="Times New Roman" w:cs="Times New Roman"/>
          <w:sz w:val="24"/>
          <w:szCs w:val="24"/>
          <w:lang w:eastAsia="ru-RU"/>
        </w:rPr>
        <w:t xml:space="preserve"> год (далее – Схема теплоснабжения) выполнена во исполнение требований Федерального Закона от 27.07.2010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3C0061AF" w14:textId="77777777" w:rsidR="007F3A52" w:rsidRPr="00293F39" w:rsidRDefault="007F3A5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Схема теплоснабжения разработана на период до 20</w:t>
      </w:r>
      <w:r w:rsidR="00D12ACA" w:rsidRPr="00293F39">
        <w:rPr>
          <w:rFonts w:ascii="Times New Roman" w:eastAsia="Times New Roman" w:hAnsi="Times New Roman" w:cs="Times New Roman"/>
          <w:sz w:val="24"/>
          <w:szCs w:val="24"/>
          <w:lang w:eastAsia="ru-RU"/>
        </w:rPr>
        <w:t>37</w:t>
      </w:r>
      <w:r w:rsidRPr="00293F39">
        <w:rPr>
          <w:rFonts w:ascii="Times New Roman" w:eastAsia="Times New Roman" w:hAnsi="Times New Roman" w:cs="Times New Roman"/>
          <w:sz w:val="24"/>
          <w:szCs w:val="24"/>
          <w:lang w:eastAsia="ru-RU"/>
        </w:rPr>
        <w:t xml:space="preserve"> года.</w:t>
      </w:r>
    </w:p>
    <w:p w14:paraId="75B040D3" w14:textId="77777777" w:rsidR="007F3A52" w:rsidRPr="00293F39" w:rsidRDefault="007F3A5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14:paraId="05B3DF15" w14:textId="77777777" w:rsidR="007F3A52" w:rsidRPr="00293F39" w:rsidRDefault="007F3A52" w:rsidP="00F126FA">
      <w:pPr>
        <w:spacing w:after="0" w:line="240" w:lineRule="auto"/>
        <w:ind w:firstLine="709"/>
        <w:jc w:val="both"/>
        <w:rPr>
          <w:rFonts w:ascii="Times New Roman" w:eastAsia="Times New Roman" w:hAnsi="Times New Roman" w:cs="Times New Roman"/>
          <w:sz w:val="24"/>
          <w:szCs w:val="24"/>
          <w:lang w:eastAsia="ru-RU"/>
        </w:rPr>
      </w:pPr>
      <w:bookmarkStart w:id="19" w:name="_Hlk100568224"/>
      <w:r w:rsidRPr="00293F39">
        <w:rPr>
          <w:rFonts w:ascii="Times New Roman" w:eastAsia="Times New Roman" w:hAnsi="Times New Roman" w:cs="Times New Roman"/>
          <w:sz w:val="24"/>
          <w:szCs w:val="24"/>
          <w:lang w:eastAsia="ru-RU"/>
        </w:rPr>
        <w:t>Основанием для разработки Схемы теплоснабжения являются:</w:t>
      </w:r>
    </w:p>
    <w:p w14:paraId="6081E8FE" w14:textId="77777777" w:rsidR="007F3A52" w:rsidRPr="00293F39" w:rsidRDefault="007F3A52" w:rsidP="00F126FA">
      <w:pPr>
        <w:numPr>
          <w:ilvl w:val="0"/>
          <w:numId w:val="1"/>
        </w:numPr>
        <w:spacing w:after="0" w:line="240" w:lineRule="auto"/>
        <w:ind w:left="0" w:firstLine="709"/>
        <w:contextualSpacing/>
        <w:jc w:val="both"/>
        <w:rPr>
          <w:rFonts w:ascii="Times New Roman" w:eastAsia="Calibri" w:hAnsi="Times New Roman" w:cs="Times New Roman"/>
          <w:sz w:val="24"/>
          <w:szCs w:val="24"/>
        </w:rPr>
      </w:pPr>
      <w:r w:rsidRPr="00293F39">
        <w:rPr>
          <w:rFonts w:ascii="Times New Roman" w:eastAsia="Calibri" w:hAnsi="Times New Roman" w:cs="Times New Roman"/>
          <w:sz w:val="24"/>
          <w:szCs w:val="24"/>
        </w:rPr>
        <w:t>Федеральный закон от 27.07.2010 № 190-ФЗ «О теплоснабжении»;</w:t>
      </w:r>
    </w:p>
    <w:p w14:paraId="72D4333C" w14:textId="77777777" w:rsidR="007F3A52" w:rsidRPr="00293F39" w:rsidRDefault="007F3A52" w:rsidP="00F126FA">
      <w:pPr>
        <w:numPr>
          <w:ilvl w:val="0"/>
          <w:numId w:val="1"/>
        </w:numPr>
        <w:spacing w:after="0" w:line="240" w:lineRule="auto"/>
        <w:ind w:left="0" w:firstLine="709"/>
        <w:contextualSpacing/>
        <w:jc w:val="both"/>
        <w:rPr>
          <w:rFonts w:ascii="Times New Roman" w:eastAsia="Calibri" w:hAnsi="Times New Roman" w:cs="Times New Roman"/>
          <w:sz w:val="24"/>
          <w:szCs w:val="24"/>
        </w:rPr>
      </w:pPr>
      <w:r w:rsidRPr="00293F39">
        <w:rPr>
          <w:rFonts w:ascii="Times New Roman" w:eastAsia="Calibri" w:hAnsi="Times New Roman" w:cs="Times New Roman"/>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1BE7244" w14:textId="77777777" w:rsidR="007F3A52" w:rsidRPr="00293F39" w:rsidRDefault="007F3A52" w:rsidP="00F126FA">
      <w:pPr>
        <w:numPr>
          <w:ilvl w:val="0"/>
          <w:numId w:val="1"/>
        </w:numPr>
        <w:spacing w:after="0" w:line="240" w:lineRule="auto"/>
        <w:ind w:left="0" w:firstLine="709"/>
        <w:contextualSpacing/>
        <w:jc w:val="both"/>
        <w:rPr>
          <w:rFonts w:ascii="Times New Roman" w:eastAsia="Calibri" w:hAnsi="Times New Roman" w:cs="Times New Roman"/>
          <w:sz w:val="24"/>
          <w:szCs w:val="24"/>
        </w:rPr>
      </w:pPr>
      <w:r w:rsidRPr="00293F39">
        <w:rPr>
          <w:rFonts w:ascii="Times New Roman" w:eastAsia="Calibri" w:hAnsi="Times New Roman" w:cs="Times New Roman"/>
          <w:sz w:val="24"/>
          <w:szCs w:val="24"/>
        </w:rPr>
        <w:t>Постановлени</w:t>
      </w:r>
      <w:r w:rsidR="00E91635" w:rsidRPr="00293F39">
        <w:rPr>
          <w:rFonts w:ascii="Times New Roman" w:eastAsia="Calibri" w:hAnsi="Times New Roman" w:cs="Times New Roman"/>
          <w:sz w:val="24"/>
          <w:szCs w:val="24"/>
        </w:rPr>
        <w:t>е</w:t>
      </w:r>
      <w:r w:rsidRPr="00293F39">
        <w:rPr>
          <w:rFonts w:ascii="Times New Roman" w:eastAsia="Calibri" w:hAnsi="Times New Roman" w:cs="Times New Roman"/>
          <w:sz w:val="24"/>
          <w:szCs w:val="24"/>
        </w:rPr>
        <w:t xml:space="preserve"> Правительства Российской Федерации от 22.02.2012 № 154 «О требованиях к схемам теплоснабжения, порядку их разработки и утверждения»</w:t>
      </w:r>
      <w:r w:rsidR="000737AF" w:rsidRPr="00293F39">
        <w:rPr>
          <w:rFonts w:ascii="Times New Roman" w:eastAsia="Calibri" w:hAnsi="Times New Roman" w:cs="Times New Roman"/>
          <w:sz w:val="24"/>
          <w:szCs w:val="24"/>
        </w:rPr>
        <w:t>;</w:t>
      </w:r>
    </w:p>
    <w:p w14:paraId="12328315" w14:textId="77777777" w:rsidR="007F3A52" w:rsidRPr="00293F39" w:rsidRDefault="007F3A52" w:rsidP="00F126FA">
      <w:pPr>
        <w:numPr>
          <w:ilvl w:val="0"/>
          <w:numId w:val="1"/>
        </w:numPr>
        <w:spacing w:after="0" w:line="240" w:lineRule="auto"/>
        <w:ind w:left="0" w:firstLine="709"/>
        <w:contextualSpacing/>
        <w:jc w:val="both"/>
        <w:rPr>
          <w:rFonts w:ascii="Times New Roman" w:eastAsia="Calibri" w:hAnsi="Times New Roman" w:cs="Times New Roman"/>
          <w:sz w:val="24"/>
          <w:szCs w:val="24"/>
        </w:rPr>
      </w:pPr>
      <w:r w:rsidRPr="00293F39">
        <w:rPr>
          <w:rFonts w:ascii="Times New Roman" w:eastAsia="Calibri" w:hAnsi="Times New Roman" w:cs="Times New Roman"/>
          <w:sz w:val="24"/>
          <w:szCs w:val="24"/>
        </w:rPr>
        <w:t>Приказ Министерства энергетики Российской Федерации от 05.03.2019 № 212 «Об утверждении Методических указаний по разработке схем теплоснабжения»</w:t>
      </w:r>
      <w:bookmarkEnd w:id="18"/>
      <w:r w:rsidR="00E91635" w:rsidRPr="00293F39">
        <w:rPr>
          <w:rFonts w:ascii="Times New Roman" w:eastAsia="Calibri" w:hAnsi="Times New Roman" w:cs="Times New Roman"/>
          <w:sz w:val="24"/>
          <w:szCs w:val="24"/>
        </w:rPr>
        <w:t>.</w:t>
      </w:r>
    </w:p>
    <w:bookmarkEnd w:id="19"/>
    <w:p w14:paraId="36DB7114" w14:textId="77777777" w:rsidR="007F3A52" w:rsidRPr="00293F39" w:rsidRDefault="007F3A52" w:rsidP="00F126FA">
      <w:pPr>
        <w:spacing w:after="0" w:line="240" w:lineRule="auto"/>
        <w:rPr>
          <w:rFonts w:ascii="Times New Roman" w:eastAsia="Calibri" w:hAnsi="Times New Roman" w:cs="Times New Roman"/>
          <w:sz w:val="24"/>
          <w:szCs w:val="24"/>
        </w:rPr>
      </w:pPr>
      <w:r w:rsidRPr="00293F39">
        <w:rPr>
          <w:rFonts w:ascii="Times New Roman" w:eastAsia="Calibri" w:hAnsi="Times New Roman" w:cs="Times New Roman"/>
          <w:sz w:val="24"/>
          <w:szCs w:val="24"/>
        </w:rPr>
        <w:br w:type="page"/>
      </w:r>
    </w:p>
    <w:p w14:paraId="1B8DEBCD" w14:textId="77777777" w:rsidR="007F3A52" w:rsidRPr="00293F39" w:rsidRDefault="007F3A52" w:rsidP="00F126FA">
      <w:pPr>
        <w:spacing w:after="0" w:line="240" w:lineRule="auto"/>
        <w:ind w:left="709"/>
        <w:contextualSpacing/>
        <w:jc w:val="both"/>
        <w:rPr>
          <w:rFonts w:ascii="Times New Roman" w:eastAsia="Calibri" w:hAnsi="Times New Roman" w:cs="Times New Roman"/>
          <w:sz w:val="24"/>
          <w:szCs w:val="24"/>
        </w:rPr>
      </w:pPr>
    </w:p>
    <w:p w14:paraId="2E9BE1A7" w14:textId="77777777" w:rsidR="00BB7FC1" w:rsidRPr="00293F39" w:rsidRDefault="00BB7FC1"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20" w:name="_Toc90114075"/>
      <w:bookmarkStart w:id="21" w:name="_Toc101629279"/>
      <w:r w:rsidRPr="00293F39">
        <w:rPr>
          <w:rFonts w:ascii="Times New Roman" w:eastAsia="Times New Roman" w:hAnsi="Times New Roman" w:cs="Times New Roman"/>
          <w:sz w:val="24"/>
          <w:szCs w:val="24"/>
          <w:lang w:eastAsia="ru-RU"/>
        </w:rPr>
        <w:t>Глава 1. Существующее положение в сфере производства, передачи и потребления тепловой энергии для целей теплоснабжения</w:t>
      </w:r>
      <w:bookmarkEnd w:id="20"/>
      <w:bookmarkEnd w:id="21"/>
    </w:p>
    <w:p w14:paraId="2D2C96C4" w14:textId="77777777" w:rsidR="00BB7FC1" w:rsidRPr="00293F39" w:rsidRDefault="00BB7FC1"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22" w:name="_Toc524614951"/>
      <w:bookmarkStart w:id="23" w:name="_Toc524614735"/>
      <w:bookmarkStart w:id="24" w:name="_Toc90114076"/>
      <w:bookmarkStart w:id="25" w:name="_Toc101629280"/>
      <w:r w:rsidRPr="00293F39">
        <w:rPr>
          <w:rFonts w:ascii="Times New Roman" w:eastAsia="Times New Roman" w:hAnsi="Times New Roman" w:cs="Times New Roman"/>
          <w:color w:val="000000"/>
          <w:sz w:val="24"/>
          <w:szCs w:val="24"/>
          <w:lang w:eastAsia="ru-RU"/>
        </w:rPr>
        <w:t>Часть 1. Функциональная структура теплоснабжения</w:t>
      </w:r>
      <w:bookmarkEnd w:id="22"/>
      <w:bookmarkEnd w:id="23"/>
      <w:bookmarkEnd w:id="24"/>
      <w:bookmarkEnd w:id="25"/>
    </w:p>
    <w:p w14:paraId="22A0A18A" w14:textId="77777777" w:rsidR="00BB7FC1" w:rsidRPr="00293F39" w:rsidRDefault="00BB7FC1"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6" w:name="_Toc524614952"/>
      <w:bookmarkStart w:id="27" w:name="_Toc524614736"/>
      <w:bookmarkStart w:id="28" w:name="_Toc90114077"/>
      <w:bookmarkStart w:id="29" w:name="_Toc101629281"/>
      <w:r w:rsidRPr="00293F39">
        <w:rPr>
          <w:rFonts w:ascii="Times New Roman" w:eastAsia="Times New Roman" w:hAnsi="Times New Roman" w:cs="Times New Roman"/>
          <w:sz w:val="24"/>
          <w:szCs w:val="24"/>
          <w:lang w:eastAsia="ru-RU"/>
        </w:rPr>
        <w:t xml:space="preserve">Описание </w:t>
      </w:r>
      <w:bookmarkEnd w:id="26"/>
      <w:bookmarkEnd w:id="27"/>
      <w:r w:rsidRPr="00293F39">
        <w:rPr>
          <w:rFonts w:ascii="Times New Roman" w:eastAsia="Times New Roman" w:hAnsi="Times New Roman" w:cs="Times New Roman"/>
          <w:sz w:val="24"/>
          <w:szCs w:val="24"/>
          <w:lang w:eastAsia="ru-RU"/>
        </w:rPr>
        <w:t>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bookmarkEnd w:id="28"/>
      <w:bookmarkEnd w:id="29"/>
    </w:p>
    <w:p w14:paraId="0761F7CA" w14:textId="77777777" w:rsidR="00EF7C0B" w:rsidRPr="00293F39" w:rsidRDefault="00EF7C0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Функциональная структура теплоснабжения города Удачный представляет собой централизованное производство и передачу по тепловым сетям тепловой энергии до потребителя. В городе Удачный теплоснабжение осуществляется от 2-х крупных городских котельных (установленной мощностью свыше 50 Гкал/ч) – котельные «Авангардная» и «Фабрика №12», и 2-х котельных средней мощности (более 10 Гкал/ч) – котельные «БСИ», и №1 п. Надежный, находящихся в эксплуатационной ответственности УО ООО «ПТВС». </w:t>
      </w:r>
    </w:p>
    <w:p w14:paraId="546BACE4" w14:textId="77777777" w:rsidR="00EF7C0B" w:rsidRPr="00293F39" w:rsidRDefault="00EF7C0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 состоянию на 01.01.2022 года УО ООО «ПТВС» осуществляет теплоснабжение потребителей города Удачный от 4 источников тепловой энергии.</w:t>
      </w:r>
    </w:p>
    <w:p w14:paraId="41D47C9F" w14:textId="7B876144" w:rsidR="002C1C39" w:rsidRPr="00293F39" w:rsidRDefault="005268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Зоны эксплуатационной ответственности теплоснабжающих организаций представлены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_Ref32486050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2</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0FBDB8C8" w14:textId="176D7096" w:rsidR="002C1C39" w:rsidRPr="00293F39" w:rsidRDefault="002C1C3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Зоны эксплуатационной ответственности теплоснабжающих организаций изображены на рисунк</w:t>
      </w:r>
      <w:r w:rsidR="001007A9">
        <w:rPr>
          <w:rFonts w:ascii="Times New Roman" w:hAnsi="Times New Roman" w:cs="Times New Roman"/>
          <w:sz w:val="24"/>
          <w:szCs w:val="24"/>
        </w:rPr>
        <w:t>е</w:t>
      </w:r>
      <w:r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_Ref90115070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Рисунок </w:t>
      </w:r>
      <w:r w:rsidR="00457108">
        <w:rPr>
          <w:rFonts w:ascii="Times New Roman" w:hAnsi="Times New Roman" w:cs="Times New Roman"/>
          <w:sz w:val="24"/>
          <w:szCs w:val="24"/>
        </w:rPr>
        <w:t>1</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7C667C09" w14:textId="77777777" w:rsidR="002C1C39" w:rsidRPr="00293F39" w:rsidRDefault="002C1C39" w:rsidP="00F126FA">
      <w:pPr>
        <w:spacing w:after="0" w:line="240" w:lineRule="auto"/>
        <w:ind w:firstLine="709"/>
        <w:jc w:val="both"/>
        <w:rPr>
          <w:rFonts w:ascii="Times New Roman" w:hAnsi="Times New Roman" w:cs="Times New Roman"/>
          <w:sz w:val="24"/>
          <w:szCs w:val="24"/>
        </w:rPr>
        <w:sectPr w:rsidR="002C1C39" w:rsidRPr="00293F39" w:rsidSect="00F244F2">
          <w:pgSz w:w="11906" w:h="16838"/>
          <w:pgMar w:top="1134" w:right="567" w:bottom="1134" w:left="1418" w:header="709" w:footer="709" w:gutter="0"/>
          <w:cols w:space="708"/>
          <w:titlePg/>
          <w:docGrid w:linePitch="360"/>
        </w:sectPr>
      </w:pPr>
    </w:p>
    <w:p w14:paraId="02B16BFF" w14:textId="1C43E98C" w:rsidR="005268D7" w:rsidRPr="00293F39" w:rsidRDefault="005268D7" w:rsidP="00F126FA">
      <w:pPr>
        <w:spacing w:after="0" w:line="240" w:lineRule="auto"/>
        <w:ind w:firstLine="709"/>
        <w:jc w:val="both"/>
        <w:rPr>
          <w:rFonts w:ascii="Times New Roman" w:hAnsi="Times New Roman" w:cs="Times New Roman"/>
          <w:sz w:val="24"/>
          <w:szCs w:val="24"/>
        </w:rPr>
      </w:pPr>
      <w:bookmarkStart w:id="30" w:name="_Ref32486050"/>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2</w:t>
      </w:r>
      <w:r w:rsidRPr="00293F39">
        <w:rPr>
          <w:rFonts w:ascii="Times New Roman" w:hAnsi="Times New Roman" w:cs="Times New Roman"/>
          <w:sz w:val="24"/>
          <w:szCs w:val="24"/>
        </w:rPr>
        <w:fldChar w:fldCharType="end"/>
      </w:r>
      <w:bookmarkEnd w:id="30"/>
      <w:r w:rsidRPr="00293F39">
        <w:rPr>
          <w:rFonts w:ascii="Times New Roman" w:hAnsi="Times New Roman" w:cs="Times New Roman"/>
          <w:sz w:val="24"/>
          <w:szCs w:val="24"/>
        </w:rPr>
        <w:t xml:space="preserve"> - </w:t>
      </w:r>
      <w:bookmarkStart w:id="31" w:name="_Hlk527370519"/>
      <w:r w:rsidRPr="00293F39">
        <w:rPr>
          <w:rFonts w:ascii="Times New Roman" w:hAnsi="Times New Roman" w:cs="Times New Roman"/>
          <w:sz w:val="24"/>
          <w:szCs w:val="24"/>
        </w:rPr>
        <w:t xml:space="preserve">Зоны эксплуатационной ответственности </w:t>
      </w:r>
      <w:bookmarkEnd w:id="31"/>
      <w:r w:rsidRPr="00293F39">
        <w:rPr>
          <w:rFonts w:ascii="Times New Roman" w:hAnsi="Times New Roman" w:cs="Times New Roman"/>
          <w:sz w:val="24"/>
          <w:szCs w:val="24"/>
        </w:rPr>
        <w:t>теплоснабжающих организаций по данным на 202</w:t>
      </w:r>
      <w:r w:rsidR="00E91A4C" w:rsidRPr="00293F39">
        <w:rPr>
          <w:rFonts w:ascii="Times New Roman" w:hAnsi="Times New Roman" w:cs="Times New Roman"/>
          <w:sz w:val="24"/>
          <w:szCs w:val="24"/>
        </w:rPr>
        <w:t>2</w:t>
      </w:r>
      <w:r w:rsidRPr="00293F39">
        <w:rPr>
          <w:rFonts w:ascii="Times New Roman" w:hAnsi="Times New Roman" w:cs="Times New Roman"/>
          <w:sz w:val="24"/>
          <w:szCs w:val="24"/>
        </w:rPr>
        <w:t xml:space="preserve"> год</w:t>
      </w:r>
    </w:p>
    <w:tbl>
      <w:tblPr>
        <w:tblStyle w:val="ae"/>
        <w:tblW w:w="5000" w:type="pct"/>
        <w:jc w:val="center"/>
        <w:tblLook w:val="04A0" w:firstRow="1" w:lastRow="0" w:firstColumn="1" w:lastColumn="0" w:noHBand="0" w:noVBand="1"/>
      </w:tblPr>
      <w:tblGrid>
        <w:gridCol w:w="725"/>
        <w:gridCol w:w="2560"/>
        <w:gridCol w:w="3304"/>
        <w:gridCol w:w="2961"/>
        <w:gridCol w:w="3514"/>
        <w:gridCol w:w="1952"/>
      </w:tblGrid>
      <w:tr w:rsidR="00EF7C0B" w:rsidRPr="00293F39" w14:paraId="639A89CD" w14:textId="77777777" w:rsidTr="00EF7C0B">
        <w:trPr>
          <w:trHeight w:val="20"/>
          <w:tblHeader/>
          <w:jc w:val="center"/>
        </w:trPr>
        <w:tc>
          <w:tcPr>
            <w:tcW w:w="241" w:type="pct"/>
            <w:vAlign w:val="center"/>
          </w:tcPr>
          <w:p w14:paraId="6B88B986"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 п/п</w:t>
            </w:r>
          </w:p>
        </w:tc>
        <w:tc>
          <w:tcPr>
            <w:tcW w:w="852" w:type="pct"/>
            <w:vAlign w:val="center"/>
          </w:tcPr>
          <w:p w14:paraId="77424A1B"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Зоны эксплуатационной ответственности</w:t>
            </w:r>
          </w:p>
        </w:tc>
        <w:tc>
          <w:tcPr>
            <w:tcW w:w="1100" w:type="pct"/>
            <w:vAlign w:val="center"/>
          </w:tcPr>
          <w:p w14:paraId="4521EB77"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Наименование и адрес котельной</w:t>
            </w:r>
          </w:p>
        </w:tc>
        <w:tc>
          <w:tcPr>
            <w:tcW w:w="986" w:type="pct"/>
            <w:vAlign w:val="center"/>
          </w:tcPr>
          <w:p w14:paraId="4152FF3C"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Принадлежность</w:t>
            </w:r>
          </w:p>
        </w:tc>
        <w:tc>
          <w:tcPr>
            <w:tcW w:w="1170" w:type="pct"/>
            <w:vAlign w:val="center"/>
          </w:tcPr>
          <w:p w14:paraId="281673D2"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Наименование теплоснабжающей организации</w:t>
            </w:r>
          </w:p>
        </w:tc>
        <w:tc>
          <w:tcPr>
            <w:tcW w:w="650" w:type="pct"/>
            <w:vAlign w:val="center"/>
          </w:tcPr>
          <w:p w14:paraId="0065FCA9"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Вид топлива</w:t>
            </w:r>
          </w:p>
        </w:tc>
      </w:tr>
      <w:tr w:rsidR="00EF7C0B" w:rsidRPr="00293F39" w14:paraId="234D3723" w14:textId="77777777" w:rsidTr="00EF7C0B">
        <w:trPr>
          <w:trHeight w:val="20"/>
          <w:tblHeader/>
          <w:jc w:val="center"/>
        </w:trPr>
        <w:tc>
          <w:tcPr>
            <w:tcW w:w="241" w:type="pct"/>
            <w:vAlign w:val="center"/>
          </w:tcPr>
          <w:p w14:paraId="3AA57656"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1</w:t>
            </w:r>
          </w:p>
        </w:tc>
        <w:tc>
          <w:tcPr>
            <w:tcW w:w="852" w:type="pct"/>
            <w:vAlign w:val="center"/>
          </w:tcPr>
          <w:p w14:paraId="78B98294"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2</w:t>
            </w:r>
          </w:p>
        </w:tc>
        <w:tc>
          <w:tcPr>
            <w:tcW w:w="1100" w:type="pct"/>
            <w:vAlign w:val="center"/>
          </w:tcPr>
          <w:p w14:paraId="7FD35096"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3</w:t>
            </w:r>
          </w:p>
        </w:tc>
        <w:tc>
          <w:tcPr>
            <w:tcW w:w="986" w:type="pct"/>
            <w:vAlign w:val="center"/>
          </w:tcPr>
          <w:p w14:paraId="68C78F30"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5</w:t>
            </w:r>
          </w:p>
        </w:tc>
        <w:tc>
          <w:tcPr>
            <w:tcW w:w="1170" w:type="pct"/>
            <w:vAlign w:val="center"/>
          </w:tcPr>
          <w:p w14:paraId="4ACD18A7"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6</w:t>
            </w:r>
          </w:p>
        </w:tc>
        <w:tc>
          <w:tcPr>
            <w:tcW w:w="650" w:type="pct"/>
            <w:vAlign w:val="center"/>
          </w:tcPr>
          <w:p w14:paraId="39378DF1"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7</w:t>
            </w:r>
          </w:p>
        </w:tc>
      </w:tr>
      <w:tr w:rsidR="00EF7C0B" w:rsidRPr="00293F39" w14:paraId="2AB6CCC4" w14:textId="77777777" w:rsidTr="00EF7C0B">
        <w:trPr>
          <w:trHeight w:val="20"/>
          <w:jc w:val="center"/>
        </w:trPr>
        <w:tc>
          <w:tcPr>
            <w:tcW w:w="241" w:type="pct"/>
            <w:vAlign w:val="center"/>
          </w:tcPr>
          <w:p w14:paraId="6448F25C"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1</w:t>
            </w:r>
          </w:p>
        </w:tc>
        <w:tc>
          <w:tcPr>
            <w:tcW w:w="852" w:type="pct"/>
            <w:vAlign w:val="center"/>
          </w:tcPr>
          <w:p w14:paraId="5D86998C"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г. Удачный</w:t>
            </w:r>
          </w:p>
        </w:tc>
        <w:tc>
          <w:tcPr>
            <w:tcW w:w="1100" w:type="pct"/>
            <w:vAlign w:val="center"/>
          </w:tcPr>
          <w:p w14:paraId="0FBD7FCE"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Электрокотельная Фабрики №12, г. Удачный  р-он Промзона</w:t>
            </w:r>
          </w:p>
        </w:tc>
        <w:tc>
          <w:tcPr>
            <w:tcW w:w="986" w:type="pct"/>
            <w:vAlign w:val="center"/>
          </w:tcPr>
          <w:p w14:paraId="73DCC38C"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Частная</w:t>
            </w:r>
          </w:p>
        </w:tc>
        <w:tc>
          <w:tcPr>
            <w:tcW w:w="1170" w:type="pct"/>
            <w:vAlign w:val="center"/>
          </w:tcPr>
          <w:p w14:paraId="7746B729"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ООО «ПТВС»</w:t>
            </w:r>
          </w:p>
        </w:tc>
        <w:tc>
          <w:tcPr>
            <w:tcW w:w="650" w:type="pct"/>
            <w:vAlign w:val="center"/>
          </w:tcPr>
          <w:p w14:paraId="6EED8FE9"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Электрическая энергия</w:t>
            </w:r>
          </w:p>
        </w:tc>
      </w:tr>
      <w:tr w:rsidR="00EF7C0B" w:rsidRPr="00293F39" w14:paraId="1B516519" w14:textId="77777777" w:rsidTr="00EF7C0B">
        <w:trPr>
          <w:trHeight w:val="20"/>
          <w:jc w:val="center"/>
        </w:trPr>
        <w:tc>
          <w:tcPr>
            <w:tcW w:w="241" w:type="pct"/>
            <w:vAlign w:val="center"/>
          </w:tcPr>
          <w:p w14:paraId="41DA3D11"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2</w:t>
            </w:r>
          </w:p>
        </w:tc>
        <w:tc>
          <w:tcPr>
            <w:tcW w:w="852" w:type="pct"/>
            <w:vAlign w:val="center"/>
          </w:tcPr>
          <w:p w14:paraId="6C65820D"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г. Удачный</w:t>
            </w:r>
          </w:p>
        </w:tc>
        <w:tc>
          <w:tcPr>
            <w:tcW w:w="1100" w:type="pct"/>
            <w:vAlign w:val="center"/>
          </w:tcPr>
          <w:p w14:paraId="0D3B1480"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 xml:space="preserve">Электрокотельная №1, г. </w:t>
            </w:r>
            <w:r w:rsidR="002B1B97" w:rsidRPr="00293F39">
              <w:rPr>
                <w:rFonts w:ascii="Times New Roman" w:hAnsi="Times New Roman" w:cs="Times New Roman"/>
                <w:color w:val="000000"/>
                <w:sz w:val="20"/>
                <w:szCs w:val="24"/>
              </w:rPr>
              <w:t>Удачный мкр</w:t>
            </w:r>
            <w:r w:rsidRPr="00293F39">
              <w:rPr>
                <w:rFonts w:ascii="Times New Roman" w:hAnsi="Times New Roman" w:cs="Times New Roman"/>
                <w:color w:val="000000"/>
                <w:sz w:val="20"/>
                <w:szCs w:val="24"/>
              </w:rPr>
              <w:t>. Надежный</w:t>
            </w:r>
          </w:p>
        </w:tc>
        <w:tc>
          <w:tcPr>
            <w:tcW w:w="986" w:type="pct"/>
            <w:vAlign w:val="center"/>
          </w:tcPr>
          <w:p w14:paraId="2E8E3C02"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Частная</w:t>
            </w:r>
          </w:p>
        </w:tc>
        <w:tc>
          <w:tcPr>
            <w:tcW w:w="1170" w:type="pct"/>
            <w:vAlign w:val="center"/>
          </w:tcPr>
          <w:p w14:paraId="21A0D379"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ООО «ПТВС»</w:t>
            </w:r>
          </w:p>
        </w:tc>
        <w:tc>
          <w:tcPr>
            <w:tcW w:w="650" w:type="pct"/>
            <w:vAlign w:val="center"/>
          </w:tcPr>
          <w:p w14:paraId="31DD8C05"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Электрическая энергия</w:t>
            </w:r>
          </w:p>
        </w:tc>
      </w:tr>
      <w:tr w:rsidR="00EF7C0B" w:rsidRPr="00293F39" w14:paraId="2DD7DC7B" w14:textId="77777777" w:rsidTr="00EF7C0B">
        <w:trPr>
          <w:trHeight w:val="20"/>
          <w:jc w:val="center"/>
        </w:trPr>
        <w:tc>
          <w:tcPr>
            <w:tcW w:w="241" w:type="pct"/>
            <w:vAlign w:val="center"/>
          </w:tcPr>
          <w:p w14:paraId="1CA03C49"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3</w:t>
            </w:r>
          </w:p>
        </w:tc>
        <w:tc>
          <w:tcPr>
            <w:tcW w:w="852" w:type="pct"/>
            <w:vAlign w:val="center"/>
          </w:tcPr>
          <w:p w14:paraId="4A358BF1"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г. Удачный</w:t>
            </w:r>
          </w:p>
        </w:tc>
        <w:tc>
          <w:tcPr>
            <w:tcW w:w="1100" w:type="pct"/>
            <w:vAlign w:val="center"/>
          </w:tcPr>
          <w:p w14:paraId="03468B13"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 xml:space="preserve">Электрокотельная БСИ, г. </w:t>
            </w:r>
            <w:r w:rsidR="002B1B97" w:rsidRPr="00293F39">
              <w:rPr>
                <w:rFonts w:ascii="Times New Roman" w:hAnsi="Times New Roman" w:cs="Times New Roman"/>
                <w:color w:val="000000"/>
                <w:sz w:val="20"/>
                <w:szCs w:val="24"/>
              </w:rPr>
              <w:t>Удачный мкр</w:t>
            </w:r>
            <w:r w:rsidRPr="00293F39">
              <w:rPr>
                <w:rFonts w:ascii="Times New Roman" w:hAnsi="Times New Roman" w:cs="Times New Roman"/>
                <w:color w:val="000000"/>
                <w:sz w:val="20"/>
                <w:szCs w:val="24"/>
              </w:rPr>
              <w:t>. Надежный р-н Промзона</w:t>
            </w:r>
          </w:p>
        </w:tc>
        <w:tc>
          <w:tcPr>
            <w:tcW w:w="986" w:type="pct"/>
            <w:vAlign w:val="center"/>
          </w:tcPr>
          <w:p w14:paraId="4452084E"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Частная</w:t>
            </w:r>
          </w:p>
        </w:tc>
        <w:tc>
          <w:tcPr>
            <w:tcW w:w="1170" w:type="pct"/>
            <w:vAlign w:val="center"/>
          </w:tcPr>
          <w:p w14:paraId="1A157F38"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ООО «ПТВС»</w:t>
            </w:r>
          </w:p>
        </w:tc>
        <w:tc>
          <w:tcPr>
            <w:tcW w:w="650" w:type="pct"/>
            <w:vAlign w:val="center"/>
          </w:tcPr>
          <w:p w14:paraId="45BE3A85"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Электрическая энергия</w:t>
            </w:r>
          </w:p>
        </w:tc>
      </w:tr>
      <w:tr w:rsidR="00EF7C0B" w:rsidRPr="00293F39" w14:paraId="286A2F16" w14:textId="77777777" w:rsidTr="00EF7C0B">
        <w:trPr>
          <w:trHeight w:val="20"/>
          <w:jc w:val="center"/>
        </w:trPr>
        <w:tc>
          <w:tcPr>
            <w:tcW w:w="241" w:type="pct"/>
            <w:vAlign w:val="center"/>
          </w:tcPr>
          <w:p w14:paraId="4D321E32"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4</w:t>
            </w:r>
          </w:p>
        </w:tc>
        <w:tc>
          <w:tcPr>
            <w:tcW w:w="852" w:type="pct"/>
            <w:vAlign w:val="center"/>
          </w:tcPr>
          <w:p w14:paraId="16BD30E5"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г. Удачный</w:t>
            </w:r>
          </w:p>
        </w:tc>
        <w:tc>
          <w:tcPr>
            <w:tcW w:w="1100" w:type="pct"/>
            <w:vAlign w:val="center"/>
          </w:tcPr>
          <w:p w14:paraId="730974AA"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 xml:space="preserve">Электрокотельная "Авангардная", г. </w:t>
            </w:r>
            <w:r w:rsidR="002B1B97" w:rsidRPr="00293F39">
              <w:rPr>
                <w:rFonts w:ascii="Times New Roman" w:hAnsi="Times New Roman" w:cs="Times New Roman"/>
                <w:color w:val="000000"/>
                <w:sz w:val="20"/>
                <w:szCs w:val="24"/>
              </w:rPr>
              <w:t>Удачный мкр</w:t>
            </w:r>
            <w:r w:rsidRPr="00293F39">
              <w:rPr>
                <w:rFonts w:ascii="Times New Roman" w:hAnsi="Times New Roman" w:cs="Times New Roman"/>
                <w:color w:val="000000"/>
                <w:sz w:val="20"/>
                <w:szCs w:val="24"/>
              </w:rPr>
              <w:t>. Новый город</w:t>
            </w:r>
          </w:p>
        </w:tc>
        <w:tc>
          <w:tcPr>
            <w:tcW w:w="986" w:type="pct"/>
            <w:vAlign w:val="center"/>
          </w:tcPr>
          <w:p w14:paraId="4CCD95CB"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Частная</w:t>
            </w:r>
          </w:p>
        </w:tc>
        <w:tc>
          <w:tcPr>
            <w:tcW w:w="1170" w:type="pct"/>
            <w:vAlign w:val="center"/>
          </w:tcPr>
          <w:p w14:paraId="05F8664A"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ООО «ПТВС»</w:t>
            </w:r>
          </w:p>
        </w:tc>
        <w:tc>
          <w:tcPr>
            <w:tcW w:w="650" w:type="pct"/>
            <w:vAlign w:val="center"/>
          </w:tcPr>
          <w:p w14:paraId="2578DAAF"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Электрическая энергия</w:t>
            </w:r>
          </w:p>
        </w:tc>
      </w:tr>
    </w:tbl>
    <w:p w14:paraId="0C9D2BB9" w14:textId="77777777" w:rsidR="00056C1C" w:rsidRPr="00293F39" w:rsidRDefault="00056C1C" w:rsidP="00F126FA">
      <w:pPr>
        <w:spacing w:after="0" w:line="240" w:lineRule="auto"/>
        <w:ind w:firstLine="709"/>
        <w:jc w:val="both"/>
        <w:rPr>
          <w:rFonts w:ascii="Times New Roman" w:hAnsi="Times New Roman" w:cs="Times New Roman"/>
          <w:sz w:val="24"/>
          <w:szCs w:val="24"/>
        </w:rPr>
      </w:pPr>
    </w:p>
    <w:p w14:paraId="04A30BB0" w14:textId="6A921D66" w:rsidR="005268D7" w:rsidRPr="00293F39" w:rsidRDefault="00895E70" w:rsidP="00F126F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027EB0C5" wp14:editId="72BF99D9">
            <wp:extent cx="9541510" cy="5459095"/>
            <wp:effectExtent l="0" t="0" r="254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СО.PNG"/>
                    <pic:cNvPicPr/>
                  </pic:nvPicPr>
                  <pic:blipFill>
                    <a:blip r:embed="rId14">
                      <a:extLst>
                        <a:ext uri="{28A0092B-C50C-407E-A947-70E740481C1C}">
                          <a14:useLocalDpi xmlns:a14="http://schemas.microsoft.com/office/drawing/2010/main" val="0"/>
                        </a:ext>
                      </a:extLst>
                    </a:blip>
                    <a:stretch>
                      <a:fillRect/>
                    </a:stretch>
                  </pic:blipFill>
                  <pic:spPr>
                    <a:xfrm>
                      <a:off x="0" y="0"/>
                      <a:ext cx="9541510" cy="5459095"/>
                    </a:xfrm>
                    <a:prstGeom prst="rect">
                      <a:avLst/>
                    </a:prstGeom>
                  </pic:spPr>
                </pic:pic>
              </a:graphicData>
            </a:graphic>
          </wp:inline>
        </w:drawing>
      </w:r>
    </w:p>
    <w:p w14:paraId="7E040A3E" w14:textId="0869BDD0" w:rsidR="005268D7" w:rsidRPr="00293F39" w:rsidRDefault="005268D7" w:rsidP="00F126FA">
      <w:pPr>
        <w:spacing w:after="0" w:line="240" w:lineRule="auto"/>
        <w:jc w:val="center"/>
        <w:rPr>
          <w:rFonts w:ascii="Times New Roman" w:hAnsi="Times New Roman" w:cs="Times New Roman"/>
          <w:sz w:val="24"/>
          <w:szCs w:val="24"/>
        </w:rPr>
      </w:pPr>
      <w:bookmarkStart w:id="32" w:name="_Ref90115070"/>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1</w:t>
      </w:r>
      <w:r w:rsidRPr="00293F39">
        <w:rPr>
          <w:rFonts w:ascii="Times New Roman" w:hAnsi="Times New Roman" w:cs="Times New Roman"/>
          <w:sz w:val="24"/>
          <w:szCs w:val="24"/>
        </w:rPr>
        <w:fldChar w:fldCharType="end"/>
      </w:r>
      <w:bookmarkEnd w:id="32"/>
      <w:r w:rsidRPr="00293F39">
        <w:rPr>
          <w:rFonts w:ascii="Times New Roman" w:hAnsi="Times New Roman" w:cs="Times New Roman"/>
          <w:sz w:val="24"/>
          <w:szCs w:val="24"/>
        </w:rPr>
        <w:t xml:space="preserve"> </w:t>
      </w:r>
      <w:r w:rsidR="001007A9">
        <w:rPr>
          <w:rFonts w:ascii="Times New Roman" w:hAnsi="Times New Roman" w:cs="Times New Roman"/>
          <w:sz w:val="24"/>
          <w:szCs w:val="24"/>
        </w:rPr>
        <w:t>–</w:t>
      </w:r>
      <w:r w:rsidRPr="00293F39">
        <w:rPr>
          <w:rFonts w:ascii="Times New Roman" w:hAnsi="Times New Roman" w:cs="Times New Roman"/>
          <w:sz w:val="24"/>
          <w:szCs w:val="24"/>
        </w:rPr>
        <w:t xml:space="preserve"> </w:t>
      </w:r>
      <w:r w:rsidR="001007A9">
        <w:rPr>
          <w:rFonts w:ascii="Times New Roman" w:hAnsi="Times New Roman" w:cs="Times New Roman"/>
          <w:sz w:val="24"/>
          <w:szCs w:val="24"/>
        </w:rPr>
        <w:t>Существующие з</w:t>
      </w:r>
      <w:r w:rsidRPr="00293F39">
        <w:rPr>
          <w:rFonts w:ascii="Times New Roman" w:hAnsi="Times New Roman" w:cs="Times New Roman"/>
          <w:sz w:val="24"/>
          <w:szCs w:val="24"/>
        </w:rPr>
        <w:t>он</w:t>
      </w:r>
      <w:r w:rsidR="001007A9">
        <w:rPr>
          <w:rFonts w:ascii="Times New Roman" w:hAnsi="Times New Roman" w:cs="Times New Roman"/>
          <w:sz w:val="24"/>
          <w:szCs w:val="24"/>
        </w:rPr>
        <w:t>ы</w:t>
      </w:r>
      <w:r w:rsidRPr="00293F39">
        <w:rPr>
          <w:rFonts w:ascii="Times New Roman" w:hAnsi="Times New Roman" w:cs="Times New Roman"/>
          <w:sz w:val="24"/>
          <w:szCs w:val="24"/>
        </w:rPr>
        <w:t xml:space="preserve"> эксплуатационной ответственности теплоснабжающих организаций на территории </w:t>
      </w:r>
      <w:r w:rsidR="001007A9">
        <w:rPr>
          <w:rFonts w:ascii="Times New Roman" w:hAnsi="Times New Roman" w:cs="Times New Roman"/>
          <w:sz w:val="24"/>
          <w:szCs w:val="24"/>
        </w:rPr>
        <w:t>МО «Город Удачный»</w:t>
      </w:r>
    </w:p>
    <w:p w14:paraId="0FA71657" w14:textId="77777777" w:rsidR="002C1C39" w:rsidRPr="00293F39" w:rsidRDefault="002C1C39"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sectPr w:rsidR="002C1C39" w:rsidRPr="00293F39" w:rsidSect="00FA248C">
          <w:pgSz w:w="16838" w:h="11906" w:orient="landscape"/>
          <w:pgMar w:top="851" w:right="678" w:bottom="567" w:left="1134" w:header="709" w:footer="709" w:gutter="0"/>
          <w:cols w:space="708"/>
          <w:titlePg/>
          <w:docGrid w:linePitch="360"/>
        </w:sectPr>
      </w:pPr>
      <w:bookmarkStart w:id="33" w:name="_Toc524614955"/>
      <w:bookmarkStart w:id="34" w:name="_Toc524614739"/>
      <w:bookmarkStart w:id="35" w:name="_Toc26628210"/>
      <w:bookmarkStart w:id="36" w:name="_Toc101629282"/>
    </w:p>
    <w:p w14:paraId="1810C400" w14:textId="77777777" w:rsidR="00BB0203" w:rsidRPr="00293F39" w:rsidRDefault="00D35C0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Общество с ограниченной ответственностью «</w:t>
      </w:r>
      <w:r w:rsidR="00DF4234" w:rsidRPr="00293F39">
        <w:rPr>
          <w:rFonts w:ascii="Times New Roman" w:hAnsi="Times New Roman" w:cs="Times New Roman"/>
          <w:sz w:val="24"/>
          <w:szCs w:val="24"/>
        </w:rPr>
        <w:t>Предприятие тепловодоснабжения</w:t>
      </w:r>
      <w:r w:rsidRPr="00293F39">
        <w:rPr>
          <w:rFonts w:ascii="Times New Roman" w:hAnsi="Times New Roman" w:cs="Times New Roman"/>
          <w:sz w:val="24"/>
          <w:szCs w:val="24"/>
        </w:rPr>
        <w:t>» (ООО «</w:t>
      </w:r>
      <w:r w:rsidR="00DF4234" w:rsidRPr="00293F39">
        <w:rPr>
          <w:rFonts w:ascii="Times New Roman" w:hAnsi="Times New Roman" w:cs="Times New Roman"/>
          <w:sz w:val="24"/>
          <w:szCs w:val="24"/>
        </w:rPr>
        <w:t>ПТВС</w:t>
      </w:r>
      <w:r w:rsidRPr="00293F39">
        <w:rPr>
          <w:rFonts w:ascii="Times New Roman" w:hAnsi="Times New Roman" w:cs="Times New Roman"/>
          <w:sz w:val="24"/>
          <w:szCs w:val="24"/>
        </w:rPr>
        <w:t xml:space="preserve">») на территории </w:t>
      </w:r>
      <w:r w:rsidR="00DF4234" w:rsidRPr="00293F39">
        <w:rPr>
          <w:rFonts w:ascii="Times New Roman" w:hAnsi="Times New Roman" w:cs="Times New Roman"/>
          <w:sz w:val="24"/>
          <w:szCs w:val="24"/>
        </w:rPr>
        <w:t>г</w:t>
      </w:r>
      <w:r w:rsidRPr="00293F39">
        <w:rPr>
          <w:rFonts w:ascii="Times New Roman" w:hAnsi="Times New Roman" w:cs="Times New Roman"/>
          <w:sz w:val="24"/>
          <w:szCs w:val="24"/>
        </w:rPr>
        <w:t xml:space="preserve">. </w:t>
      </w:r>
      <w:r w:rsidR="00DF4234" w:rsidRPr="00293F39">
        <w:rPr>
          <w:rFonts w:ascii="Times New Roman" w:hAnsi="Times New Roman" w:cs="Times New Roman"/>
          <w:sz w:val="24"/>
          <w:szCs w:val="24"/>
        </w:rPr>
        <w:t xml:space="preserve">Удачный </w:t>
      </w:r>
      <w:r w:rsidRPr="00293F39">
        <w:rPr>
          <w:rFonts w:ascii="Times New Roman" w:hAnsi="Times New Roman" w:cs="Times New Roman"/>
          <w:sz w:val="24"/>
          <w:szCs w:val="24"/>
        </w:rPr>
        <w:t xml:space="preserve">осуществляет производство тепловой энергии, </w:t>
      </w:r>
      <w:r w:rsidR="00BB0203" w:rsidRPr="00293F39">
        <w:rPr>
          <w:rFonts w:ascii="Times New Roman" w:hAnsi="Times New Roman" w:cs="Times New Roman"/>
          <w:sz w:val="24"/>
          <w:szCs w:val="24"/>
        </w:rPr>
        <w:t>ее транспортировку</w:t>
      </w:r>
      <w:r w:rsidRPr="00293F39">
        <w:rPr>
          <w:rFonts w:ascii="Times New Roman" w:hAnsi="Times New Roman" w:cs="Times New Roman"/>
          <w:sz w:val="24"/>
          <w:szCs w:val="24"/>
        </w:rPr>
        <w:t xml:space="preserve"> в виде горячей воды и ее последующую продажу</w:t>
      </w:r>
      <w:r w:rsidR="00BB0203" w:rsidRPr="00293F39">
        <w:rPr>
          <w:rFonts w:ascii="Times New Roman" w:hAnsi="Times New Roman" w:cs="Times New Roman"/>
          <w:sz w:val="24"/>
          <w:szCs w:val="24"/>
        </w:rPr>
        <w:t xml:space="preserve"> потребителям жилищного, социально-культурного секторов и объектам здравоохранения от 4</w:t>
      </w:r>
      <w:r w:rsidR="008D6946" w:rsidRPr="00293F39">
        <w:rPr>
          <w:rFonts w:ascii="Times New Roman" w:hAnsi="Times New Roman" w:cs="Times New Roman"/>
          <w:sz w:val="24"/>
          <w:szCs w:val="24"/>
        </w:rPr>
        <w:t xml:space="preserve"> </w:t>
      </w:r>
      <w:r w:rsidR="00BB0203" w:rsidRPr="00293F39">
        <w:rPr>
          <w:rFonts w:ascii="Times New Roman" w:hAnsi="Times New Roman" w:cs="Times New Roman"/>
          <w:sz w:val="24"/>
          <w:szCs w:val="24"/>
        </w:rPr>
        <w:t xml:space="preserve">котельных, находящихся в </w:t>
      </w:r>
      <w:r w:rsidR="00DF4234" w:rsidRPr="00293F39">
        <w:rPr>
          <w:rFonts w:ascii="Times New Roman" w:hAnsi="Times New Roman" w:cs="Times New Roman"/>
          <w:sz w:val="24"/>
          <w:szCs w:val="24"/>
        </w:rPr>
        <w:t>частной</w:t>
      </w:r>
      <w:r w:rsidR="00BB0203" w:rsidRPr="00293F39">
        <w:rPr>
          <w:rFonts w:ascii="Times New Roman" w:hAnsi="Times New Roman" w:cs="Times New Roman"/>
          <w:sz w:val="24"/>
          <w:szCs w:val="24"/>
        </w:rPr>
        <w:t xml:space="preserve"> собственности</w:t>
      </w:r>
      <w:r w:rsidR="00DF4234" w:rsidRPr="00293F39">
        <w:rPr>
          <w:rFonts w:ascii="Times New Roman" w:hAnsi="Times New Roman" w:cs="Times New Roman"/>
          <w:sz w:val="24"/>
          <w:szCs w:val="24"/>
        </w:rPr>
        <w:t xml:space="preserve"> ООО «ПТВС»</w:t>
      </w:r>
      <w:r w:rsidR="00BB0203" w:rsidRPr="00293F39">
        <w:rPr>
          <w:rFonts w:ascii="Times New Roman" w:hAnsi="Times New Roman" w:cs="Times New Roman"/>
          <w:sz w:val="24"/>
          <w:szCs w:val="24"/>
        </w:rPr>
        <w:t xml:space="preserve">, выступая для абонентов, подключённых к тепловым сетям источников </w:t>
      </w:r>
      <w:r w:rsidR="00DF4234" w:rsidRPr="00293F39">
        <w:rPr>
          <w:rFonts w:ascii="Times New Roman" w:hAnsi="Times New Roman" w:cs="Times New Roman"/>
          <w:sz w:val="24"/>
          <w:szCs w:val="24"/>
        </w:rPr>
        <w:t xml:space="preserve">ООО «ПТВС» </w:t>
      </w:r>
      <w:r w:rsidR="00BB0203" w:rsidRPr="00293F39">
        <w:rPr>
          <w:rFonts w:ascii="Times New Roman" w:hAnsi="Times New Roman" w:cs="Times New Roman"/>
          <w:sz w:val="24"/>
          <w:szCs w:val="24"/>
        </w:rPr>
        <w:t>теплоснабжающей организацией.</w:t>
      </w:r>
    </w:p>
    <w:p w14:paraId="563BF6E9" w14:textId="77777777" w:rsidR="008D6946" w:rsidRPr="00293F39" w:rsidRDefault="008D6946" w:rsidP="00F126FA">
      <w:pPr>
        <w:spacing w:after="0" w:line="240" w:lineRule="auto"/>
        <w:ind w:firstLine="709"/>
        <w:jc w:val="both"/>
        <w:rPr>
          <w:rFonts w:ascii="Times New Roman" w:eastAsia="Times New Roman" w:hAnsi="Times New Roman" w:cs="Times New Roman"/>
          <w:sz w:val="24"/>
          <w:szCs w:val="24"/>
          <w:lang w:eastAsia="ru-RU"/>
        </w:rPr>
      </w:pPr>
    </w:p>
    <w:p w14:paraId="557C2A5A" w14:textId="77777777" w:rsidR="005268D7" w:rsidRPr="00293F39" w:rsidRDefault="005268D7"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 xml:space="preserve">Зоны действия </w:t>
      </w:r>
      <w:bookmarkEnd w:id="33"/>
      <w:bookmarkEnd w:id="34"/>
      <w:r w:rsidRPr="00293F39">
        <w:rPr>
          <w:rFonts w:ascii="Times New Roman" w:eastAsia="Times New Roman" w:hAnsi="Times New Roman" w:cs="Times New Roman"/>
          <w:sz w:val="24"/>
          <w:szCs w:val="24"/>
          <w:lang w:eastAsia="ru-RU"/>
        </w:rPr>
        <w:t>производственных котельных</w:t>
      </w:r>
      <w:bookmarkEnd w:id="35"/>
      <w:bookmarkEnd w:id="36"/>
    </w:p>
    <w:p w14:paraId="17719324" w14:textId="77777777" w:rsidR="00DF423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Котельная «БСИ» работает только в зимний период и снабжает теплом промышленную площадку </w:t>
      </w:r>
      <w:r w:rsidR="009D5CBC" w:rsidRPr="00293F39">
        <w:rPr>
          <w:rFonts w:ascii="Times New Roman" w:hAnsi="Times New Roman" w:cs="Times New Roman"/>
          <w:sz w:val="24"/>
          <w:szCs w:val="24"/>
        </w:rPr>
        <w:t>мкр.</w:t>
      </w:r>
      <w:r w:rsidRPr="00293F39">
        <w:rPr>
          <w:rFonts w:ascii="Times New Roman" w:hAnsi="Times New Roman" w:cs="Times New Roman"/>
          <w:sz w:val="24"/>
          <w:szCs w:val="24"/>
        </w:rPr>
        <w:t xml:space="preserve"> Надежный (Базу строительной индустрии).</w:t>
      </w:r>
    </w:p>
    <w:p w14:paraId="7B269AC0" w14:textId="77777777" w:rsidR="00636AA5" w:rsidRPr="00293F39" w:rsidRDefault="00636AA5" w:rsidP="00F126FA">
      <w:pPr>
        <w:spacing w:after="0" w:line="240" w:lineRule="auto"/>
        <w:ind w:firstLine="709"/>
        <w:jc w:val="both"/>
        <w:rPr>
          <w:rFonts w:ascii="Times New Roman" w:hAnsi="Times New Roman" w:cs="Times New Roman"/>
          <w:sz w:val="24"/>
          <w:szCs w:val="24"/>
        </w:rPr>
      </w:pPr>
    </w:p>
    <w:p w14:paraId="130BAD51" w14:textId="77777777" w:rsidR="005268D7" w:rsidRPr="00293F39" w:rsidRDefault="005268D7"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7" w:name="_Toc26628211"/>
      <w:bookmarkStart w:id="38" w:name="_Toc524614956"/>
      <w:bookmarkStart w:id="39" w:name="_Toc524614740"/>
      <w:bookmarkStart w:id="40" w:name="_Toc101629283"/>
      <w:r w:rsidRPr="00293F39">
        <w:rPr>
          <w:rFonts w:ascii="Times New Roman" w:eastAsia="Times New Roman" w:hAnsi="Times New Roman" w:cs="Times New Roman"/>
          <w:sz w:val="24"/>
          <w:szCs w:val="24"/>
          <w:lang w:eastAsia="ru-RU"/>
        </w:rPr>
        <w:t>Описание зон действия индивидуального теплоснабжения</w:t>
      </w:r>
      <w:bookmarkEnd w:id="37"/>
      <w:bookmarkEnd w:id="38"/>
      <w:bookmarkEnd w:id="39"/>
      <w:bookmarkEnd w:id="40"/>
      <w:r w:rsidRPr="00293F39">
        <w:rPr>
          <w:rFonts w:ascii="Times New Roman" w:eastAsia="Times New Roman" w:hAnsi="Times New Roman" w:cs="Times New Roman"/>
          <w:sz w:val="24"/>
          <w:szCs w:val="24"/>
          <w:lang w:eastAsia="ru-RU"/>
        </w:rPr>
        <w:t xml:space="preserve"> </w:t>
      </w:r>
    </w:p>
    <w:p w14:paraId="4204AFC0" w14:textId="77777777" w:rsidR="00FC227B" w:rsidRPr="00293F39" w:rsidRDefault="00FC227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Зоны, не охваченные источниками централизованного теплоснабжения, имеют индивидуальное теплоснабжение. </w:t>
      </w:r>
    </w:p>
    <w:p w14:paraId="48D742D9" w14:textId="77777777" w:rsidR="008A019C" w:rsidRPr="00293F39" w:rsidRDefault="008A019C" w:rsidP="00F126FA">
      <w:pPr>
        <w:spacing w:after="0" w:line="240" w:lineRule="auto"/>
        <w:ind w:firstLine="709"/>
        <w:jc w:val="both"/>
        <w:rPr>
          <w:rFonts w:ascii="Times New Roman" w:hAnsi="Times New Roman" w:cs="Times New Roman"/>
          <w:sz w:val="24"/>
          <w:szCs w:val="24"/>
        </w:rPr>
      </w:pPr>
    </w:p>
    <w:p w14:paraId="052C6078" w14:textId="77777777" w:rsidR="00B36D94" w:rsidRPr="00293F39" w:rsidRDefault="00B36D94"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1" w:name="_Toc26628212"/>
      <w:bookmarkStart w:id="42" w:name="_Toc524614957"/>
      <w:bookmarkStart w:id="43" w:name="_Toc524614741"/>
      <w:bookmarkStart w:id="44" w:name="_Toc101629284"/>
      <w:r w:rsidRPr="00293F39">
        <w:rPr>
          <w:rFonts w:ascii="Times New Roman" w:eastAsia="Times New Roman" w:hAnsi="Times New Roman" w:cs="Times New Roman"/>
          <w:sz w:val="24"/>
          <w:szCs w:val="24"/>
          <w:lang w:eastAsia="ru-RU"/>
        </w:rPr>
        <w:t>Описание изменений, произошедших в функциональной структуре теплоснабжения муниципального образования, города федерального значения за период, предшествующий актуализации схемы теплоснабжения</w:t>
      </w:r>
      <w:bookmarkEnd w:id="41"/>
      <w:bookmarkEnd w:id="42"/>
      <w:bookmarkEnd w:id="43"/>
      <w:bookmarkEnd w:id="44"/>
    </w:p>
    <w:p w14:paraId="127D82B6" w14:textId="77777777" w:rsidR="00B36D9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Изменений, произошедших в функциональной структуре теплоснабжения муниципального образования за период, предшествующий актуализации схемы теплоснабжения</w:t>
      </w:r>
      <w:r w:rsidR="00A86948" w:rsidRPr="00293F39">
        <w:rPr>
          <w:rFonts w:ascii="Times New Roman" w:hAnsi="Times New Roman" w:cs="Times New Roman"/>
          <w:sz w:val="24"/>
          <w:szCs w:val="24"/>
        </w:rPr>
        <w:t xml:space="preserve"> не </w:t>
      </w:r>
      <w:r w:rsidRPr="00293F39">
        <w:rPr>
          <w:rFonts w:ascii="Times New Roman" w:hAnsi="Times New Roman" w:cs="Times New Roman"/>
          <w:sz w:val="24"/>
          <w:szCs w:val="24"/>
        </w:rPr>
        <w:t>зафиксировано</w:t>
      </w:r>
      <w:r w:rsidR="00A86948" w:rsidRPr="00293F39">
        <w:rPr>
          <w:rFonts w:ascii="Times New Roman" w:hAnsi="Times New Roman" w:cs="Times New Roman"/>
          <w:sz w:val="24"/>
          <w:szCs w:val="24"/>
        </w:rPr>
        <w:t>.</w:t>
      </w:r>
    </w:p>
    <w:p w14:paraId="740C2C8C" w14:textId="77777777" w:rsidR="008A019C" w:rsidRPr="00293F39" w:rsidRDefault="008A019C"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1215EC0D" w14:textId="77777777" w:rsidR="00B36D94" w:rsidRPr="00293F39" w:rsidRDefault="00B36D94"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45" w:name="_Toc26628213"/>
      <w:bookmarkStart w:id="46" w:name="_Toc524614958"/>
      <w:bookmarkStart w:id="47" w:name="_Toc524614742"/>
      <w:bookmarkStart w:id="48" w:name="_Toc101629285"/>
      <w:r w:rsidRPr="00293F39">
        <w:rPr>
          <w:rFonts w:ascii="Times New Roman" w:eastAsia="Times New Roman" w:hAnsi="Times New Roman" w:cs="Times New Roman"/>
          <w:color w:val="000000"/>
          <w:sz w:val="24"/>
          <w:szCs w:val="24"/>
          <w:lang w:eastAsia="ru-RU"/>
        </w:rPr>
        <w:lastRenderedPageBreak/>
        <w:t>Часть 2. Источники тепловой энергии</w:t>
      </w:r>
      <w:bookmarkEnd w:id="45"/>
      <w:bookmarkEnd w:id="46"/>
      <w:bookmarkEnd w:id="47"/>
      <w:bookmarkEnd w:id="48"/>
    </w:p>
    <w:p w14:paraId="6E0D657E" w14:textId="77777777" w:rsidR="00B36D94" w:rsidRPr="00293F39" w:rsidRDefault="00B36D94"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9" w:name="_Toc26628214"/>
      <w:bookmarkStart w:id="50" w:name="_Toc524614959"/>
      <w:bookmarkStart w:id="51" w:name="_Toc524614743"/>
      <w:bookmarkStart w:id="52" w:name="_Toc101629286"/>
      <w:r w:rsidRPr="00293F39">
        <w:rPr>
          <w:rFonts w:ascii="Times New Roman" w:eastAsia="Times New Roman" w:hAnsi="Times New Roman" w:cs="Times New Roman"/>
          <w:sz w:val="24"/>
          <w:szCs w:val="24"/>
          <w:lang w:eastAsia="ru-RU"/>
        </w:rPr>
        <w:t>Структура и технические характеристики основного оборудования</w:t>
      </w:r>
      <w:bookmarkEnd w:id="49"/>
      <w:bookmarkEnd w:id="50"/>
      <w:bookmarkEnd w:id="51"/>
      <w:bookmarkEnd w:id="52"/>
    </w:p>
    <w:p w14:paraId="12FB8A83" w14:textId="77777777" w:rsidR="00DF423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 состоянию на 01.01.2022 года УО ООО «ПТВС» осуществляет теплоснабжение потребителей города Удачный от 4 источников тепловой энергии. Перечень котельных, с указанием установленной мощности и присоединенной нагрузки, представлен ниже.</w:t>
      </w:r>
    </w:p>
    <w:p w14:paraId="56FD8141" w14:textId="77777777" w:rsidR="00DF4234" w:rsidRPr="00293F39" w:rsidRDefault="00DF4234" w:rsidP="00F126FA">
      <w:pPr>
        <w:spacing w:after="0" w:line="240" w:lineRule="auto"/>
        <w:ind w:firstLine="709"/>
        <w:jc w:val="both"/>
        <w:rPr>
          <w:rFonts w:ascii="Times New Roman" w:hAnsi="Times New Roman" w:cs="Times New Roman"/>
          <w:b/>
          <w:bCs/>
          <w:sz w:val="24"/>
          <w:szCs w:val="24"/>
        </w:rPr>
      </w:pPr>
      <w:r w:rsidRPr="00293F39">
        <w:rPr>
          <w:rFonts w:ascii="Times New Roman" w:hAnsi="Times New Roman" w:cs="Times New Roman"/>
          <w:b/>
          <w:bCs/>
          <w:sz w:val="24"/>
          <w:szCs w:val="24"/>
        </w:rPr>
        <w:t>Котельная «Фабрика №12»</w:t>
      </w:r>
    </w:p>
    <w:p w14:paraId="56548742" w14:textId="77777777" w:rsidR="00DF423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Котельная «Фабрика №12» УО ООО «ПТВС» является одним из основных источников теплоснабжения для нужд отопления и горячего водоснабжения жилых домов, объектов соцкультбыта и промышленных предприятий города Удачный.  Основными потребителями являются котельной Фабрика №12 и Новый город, поэтому процесс теплоснабжения осуществляется по 2-м контурам.</w:t>
      </w:r>
    </w:p>
    <w:p w14:paraId="03D5D75B" w14:textId="77777777" w:rsidR="00DF423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комплекс энергоблока входят: – котельный зал на 14 водогрейных котлов. </w:t>
      </w:r>
    </w:p>
    <w:p w14:paraId="3DB37282" w14:textId="77777777" w:rsidR="00DF423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Водогрейные котлы типа КЭВ 10000/10, теплопроизводительностью 8,6 Гкал/час с расчетным давлением воды 10 кгс/см2 с температурой воды на входе 70 </w:t>
      </w:r>
      <w:r w:rsidRPr="00293F39">
        <w:rPr>
          <w:rFonts w:ascii="Times New Roman" w:hAnsi="Times New Roman" w:cs="Times New Roman"/>
          <w:sz w:val="24"/>
          <w:szCs w:val="24"/>
        </w:rPr>
        <w:sym w:font="Symbol" w:char="F0B0"/>
      </w:r>
      <w:r w:rsidRPr="00293F39">
        <w:rPr>
          <w:rFonts w:ascii="Times New Roman" w:hAnsi="Times New Roman" w:cs="Times New Roman"/>
          <w:sz w:val="24"/>
          <w:szCs w:val="24"/>
        </w:rPr>
        <w:t xml:space="preserve">С и на выходе </w:t>
      </w:r>
      <w:r w:rsidR="002B1B97" w:rsidRPr="00293F39">
        <w:rPr>
          <w:rFonts w:ascii="Times New Roman" w:hAnsi="Times New Roman" w:cs="Times New Roman"/>
          <w:sz w:val="24"/>
          <w:szCs w:val="24"/>
        </w:rPr>
        <w:t>9</w:t>
      </w:r>
      <w:r w:rsidRPr="00293F39">
        <w:rPr>
          <w:rFonts w:ascii="Times New Roman" w:hAnsi="Times New Roman" w:cs="Times New Roman"/>
          <w:sz w:val="24"/>
          <w:szCs w:val="24"/>
        </w:rPr>
        <w:t xml:space="preserve">0 </w:t>
      </w:r>
      <w:r w:rsidRPr="00293F39">
        <w:rPr>
          <w:rFonts w:ascii="Times New Roman" w:hAnsi="Times New Roman" w:cs="Times New Roman"/>
          <w:sz w:val="24"/>
          <w:szCs w:val="24"/>
        </w:rPr>
        <w:sym w:font="Symbol" w:char="F0B0"/>
      </w:r>
      <w:r w:rsidRPr="00293F39">
        <w:rPr>
          <w:rFonts w:ascii="Times New Roman" w:hAnsi="Times New Roman" w:cs="Times New Roman"/>
          <w:sz w:val="24"/>
          <w:szCs w:val="24"/>
        </w:rPr>
        <w:t>С, используются для подогрева воды за счет тепла, выделяемого электрическим током при прохождении его непосредственно через воду.</w:t>
      </w:r>
    </w:p>
    <w:p w14:paraId="283CC4C3" w14:textId="77777777" w:rsidR="00DF423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Пять водогрейных котлов отапливают мкр. Новый город и семь котлов – промышленную зону в которую входят фабрика №12, АБК, кислородная станции, автобаза и др. Два котла предназначены для горячего водоснабжения промышленной зоны.</w:t>
      </w:r>
    </w:p>
    <w:p w14:paraId="3E553705" w14:textId="77777777" w:rsidR="00DF423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качестве основного топлива используется электроэнергия. Резервное топливо – не предусмотрено. В случае полного исчезновения электроэнергии на вводах, для поддержания циркуляции воды по тепловым сетям микрорайона Новый город и района «Промзоны», а также с целью исключения замораживания системы, электропитание сетевых насосов осуществляется от резервного источника питания (передвижная автоматизированная электростанция ПАЭС-2500/6 номинальная мощность – 2,5 МВт, номинальное напряжение – 6 кВ, тип двигателя – авиационный АИ-50), установленного вблизи здания электрокотельной.</w:t>
      </w:r>
    </w:p>
    <w:p w14:paraId="662C8DE9" w14:textId="77777777" w:rsidR="00DF423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Имеется резервный запас – баки аккумуляторы для горячей воды и теплоснабжения, примыкающие к зданию электрокотельной.</w:t>
      </w:r>
    </w:p>
    <w:p w14:paraId="564D0E57" w14:textId="77777777" w:rsidR="00DF4234" w:rsidRPr="00293F39" w:rsidRDefault="00DF4234" w:rsidP="00F126FA">
      <w:pPr>
        <w:spacing w:after="0" w:line="240" w:lineRule="auto"/>
        <w:ind w:firstLine="709"/>
        <w:jc w:val="both"/>
        <w:rPr>
          <w:rFonts w:ascii="Times New Roman" w:hAnsi="Times New Roman" w:cs="Times New Roman"/>
          <w:b/>
          <w:bCs/>
          <w:sz w:val="24"/>
          <w:szCs w:val="24"/>
        </w:rPr>
      </w:pPr>
      <w:r w:rsidRPr="00293F39">
        <w:rPr>
          <w:rFonts w:ascii="Times New Roman" w:hAnsi="Times New Roman" w:cs="Times New Roman"/>
          <w:b/>
          <w:bCs/>
          <w:sz w:val="24"/>
          <w:szCs w:val="24"/>
        </w:rPr>
        <w:t>Котельная «Авангардная»</w:t>
      </w:r>
    </w:p>
    <w:p w14:paraId="652C129E" w14:textId="77777777" w:rsidR="00DF423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котельной установлены 6 водогрейных котлов типа КЭВ 10000/10, теплопроизводительностью 8,6 Гкал/час с расчетным давлением воды 10 кгс/см2 с температурой воды на входе 70 </w:t>
      </w:r>
      <w:r w:rsidRPr="00293F39">
        <w:rPr>
          <w:rFonts w:ascii="Times New Roman" w:hAnsi="Times New Roman" w:cs="Times New Roman"/>
          <w:sz w:val="24"/>
          <w:szCs w:val="24"/>
        </w:rPr>
        <w:sym w:font="Symbol" w:char="F0B0"/>
      </w:r>
      <w:r w:rsidRPr="00293F39">
        <w:rPr>
          <w:rFonts w:ascii="Times New Roman" w:hAnsi="Times New Roman" w:cs="Times New Roman"/>
          <w:sz w:val="24"/>
          <w:szCs w:val="24"/>
        </w:rPr>
        <w:t xml:space="preserve">С и на выходе </w:t>
      </w:r>
      <w:r w:rsidR="002B1B97" w:rsidRPr="00293F39">
        <w:rPr>
          <w:rFonts w:ascii="Times New Roman" w:hAnsi="Times New Roman" w:cs="Times New Roman"/>
          <w:sz w:val="24"/>
          <w:szCs w:val="24"/>
        </w:rPr>
        <w:t>9</w:t>
      </w:r>
      <w:r w:rsidRPr="00293F39">
        <w:rPr>
          <w:rFonts w:ascii="Times New Roman" w:hAnsi="Times New Roman" w:cs="Times New Roman"/>
          <w:sz w:val="24"/>
          <w:szCs w:val="24"/>
        </w:rPr>
        <w:t xml:space="preserve">0 </w:t>
      </w:r>
      <w:r w:rsidRPr="00293F39">
        <w:rPr>
          <w:rFonts w:ascii="Times New Roman" w:hAnsi="Times New Roman" w:cs="Times New Roman"/>
          <w:sz w:val="24"/>
          <w:szCs w:val="24"/>
        </w:rPr>
        <w:sym w:font="Symbol" w:char="F0B0"/>
      </w:r>
      <w:r w:rsidRPr="00293F39">
        <w:rPr>
          <w:rFonts w:ascii="Times New Roman" w:hAnsi="Times New Roman" w:cs="Times New Roman"/>
          <w:sz w:val="24"/>
          <w:szCs w:val="24"/>
        </w:rPr>
        <w:t>С, используются для подогрева воды за счет тепла, выделяемого электрическим током при прохождении его непосредственно через воду. На отопление первой жилой группы работают котлы №1, 2, 3, 4. 4-й котел, также работает на ГВС. На систему ГВС работают котлы №5, 6.</w:t>
      </w:r>
    </w:p>
    <w:p w14:paraId="66D330A1" w14:textId="77777777" w:rsidR="00DF4234" w:rsidRPr="00293F39" w:rsidRDefault="00DF4234" w:rsidP="00F126FA">
      <w:pPr>
        <w:spacing w:after="0" w:line="240" w:lineRule="auto"/>
        <w:ind w:firstLine="709"/>
        <w:jc w:val="both"/>
        <w:rPr>
          <w:rFonts w:ascii="Times New Roman" w:hAnsi="Times New Roman" w:cs="Times New Roman"/>
          <w:b/>
          <w:bCs/>
          <w:sz w:val="24"/>
          <w:szCs w:val="24"/>
        </w:rPr>
      </w:pPr>
      <w:r w:rsidRPr="00293F39">
        <w:rPr>
          <w:rFonts w:ascii="Times New Roman" w:hAnsi="Times New Roman" w:cs="Times New Roman"/>
          <w:b/>
          <w:bCs/>
          <w:sz w:val="24"/>
          <w:szCs w:val="24"/>
        </w:rPr>
        <w:t>Котельная №1 п. Надежный</w:t>
      </w:r>
    </w:p>
    <w:p w14:paraId="4EFD8CA5" w14:textId="77777777" w:rsidR="00DF423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Котельная оснащена </w:t>
      </w:r>
      <w:r w:rsidR="002B1B97" w:rsidRPr="00293F39">
        <w:rPr>
          <w:rFonts w:ascii="Times New Roman" w:hAnsi="Times New Roman" w:cs="Times New Roman"/>
          <w:sz w:val="24"/>
          <w:szCs w:val="24"/>
        </w:rPr>
        <w:t>4</w:t>
      </w:r>
      <w:r w:rsidRPr="00293F39">
        <w:rPr>
          <w:rFonts w:ascii="Times New Roman" w:hAnsi="Times New Roman" w:cs="Times New Roman"/>
          <w:sz w:val="24"/>
          <w:szCs w:val="24"/>
        </w:rPr>
        <w:t xml:space="preserve"> водогрейными котлами типа КЭВ-2500/6 теплопроизводительностью 2,15 Гкал/час и 5 водогрейными котлами типа КЭВ - 4000/6 теплопроизводительностью 3,44 Гкал/час.</w:t>
      </w:r>
    </w:p>
    <w:p w14:paraId="70096EF4" w14:textId="77777777" w:rsidR="00DF4234" w:rsidRPr="00293F39" w:rsidRDefault="00DF4234" w:rsidP="00F126FA">
      <w:pPr>
        <w:spacing w:after="0" w:line="240" w:lineRule="auto"/>
        <w:ind w:firstLine="709"/>
        <w:jc w:val="both"/>
        <w:rPr>
          <w:rFonts w:ascii="Times New Roman" w:hAnsi="Times New Roman" w:cs="Times New Roman"/>
          <w:b/>
          <w:bCs/>
          <w:sz w:val="24"/>
          <w:szCs w:val="24"/>
        </w:rPr>
      </w:pPr>
      <w:r w:rsidRPr="00293F39">
        <w:rPr>
          <w:rFonts w:ascii="Times New Roman" w:hAnsi="Times New Roman" w:cs="Times New Roman"/>
          <w:b/>
          <w:bCs/>
          <w:sz w:val="24"/>
          <w:szCs w:val="24"/>
        </w:rPr>
        <w:t>Котельная «БСИ»</w:t>
      </w:r>
    </w:p>
    <w:p w14:paraId="34F27EC0" w14:textId="77777777" w:rsidR="00DF423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Котельная «БСИ» работает только в зимний период и снабжает теплом промышленную площадку </w:t>
      </w:r>
      <w:r w:rsidR="009D5CBC" w:rsidRPr="00293F39">
        <w:rPr>
          <w:rFonts w:ascii="Times New Roman" w:hAnsi="Times New Roman" w:cs="Times New Roman"/>
          <w:sz w:val="24"/>
          <w:szCs w:val="24"/>
        </w:rPr>
        <w:t>мкр.</w:t>
      </w:r>
      <w:r w:rsidRPr="00293F39">
        <w:rPr>
          <w:rFonts w:ascii="Times New Roman" w:hAnsi="Times New Roman" w:cs="Times New Roman"/>
          <w:sz w:val="24"/>
          <w:szCs w:val="24"/>
        </w:rPr>
        <w:t xml:space="preserve"> Надежный (Базу строительной индустрии).</w:t>
      </w:r>
    </w:p>
    <w:p w14:paraId="55F56C2F" w14:textId="04614E30" w:rsidR="00B36D94" w:rsidRPr="00293F39" w:rsidRDefault="00B36D9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Состав и технические характеристики основного оборудования котельных приведены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_Ref90115986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3</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43441826" w14:textId="77777777" w:rsidR="00B36D94" w:rsidRPr="00293F39" w:rsidRDefault="00B36D94" w:rsidP="00F126FA">
      <w:pPr>
        <w:spacing w:after="0" w:line="240" w:lineRule="auto"/>
        <w:ind w:firstLine="709"/>
        <w:jc w:val="both"/>
        <w:rPr>
          <w:rFonts w:ascii="Times New Roman" w:hAnsi="Times New Roman" w:cs="Times New Roman"/>
          <w:sz w:val="24"/>
          <w:szCs w:val="24"/>
        </w:rPr>
      </w:pPr>
    </w:p>
    <w:p w14:paraId="265F31D0" w14:textId="77777777" w:rsidR="00B36D94" w:rsidRPr="00293F39" w:rsidRDefault="00B36D94" w:rsidP="00F126FA">
      <w:pPr>
        <w:spacing w:after="0" w:line="240" w:lineRule="auto"/>
        <w:ind w:firstLine="709"/>
        <w:jc w:val="both"/>
        <w:rPr>
          <w:rFonts w:ascii="Times New Roman" w:hAnsi="Times New Roman" w:cs="Times New Roman"/>
          <w:sz w:val="24"/>
          <w:szCs w:val="24"/>
        </w:rPr>
        <w:sectPr w:rsidR="00B36D94" w:rsidRPr="00293F39" w:rsidSect="00F244F2">
          <w:pgSz w:w="11906" w:h="16838"/>
          <w:pgMar w:top="1134" w:right="567" w:bottom="1134" w:left="1418" w:header="709" w:footer="709" w:gutter="0"/>
          <w:cols w:space="708"/>
          <w:titlePg/>
          <w:docGrid w:linePitch="360"/>
        </w:sectPr>
      </w:pPr>
    </w:p>
    <w:p w14:paraId="2D06C165" w14:textId="2DEDF794" w:rsidR="00B36D94" w:rsidRPr="00293F39" w:rsidRDefault="00B36D94" w:rsidP="00F126FA">
      <w:pPr>
        <w:spacing w:after="0" w:line="240" w:lineRule="auto"/>
        <w:jc w:val="both"/>
        <w:rPr>
          <w:rFonts w:ascii="Times New Roman" w:hAnsi="Times New Roman" w:cs="Times New Roman"/>
          <w:sz w:val="24"/>
          <w:szCs w:val="24"/>
        </w:rPr>
      </w:pPr>
      <w:bookmarkStart w:id="53" w:name="_Ref90115986"/>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3</w:t>
      </w:r>
      <w:r w:rsidRPr="00293F39">
        <w:rPr>
          <w:rFonts w:ascii="Times New Roman" w:hAnsi="Times New Roman" w:cs="Times New Roman"/>
          <w:sz w:val="24"/>
          <w:szCs w:val="24"/>
        </w:rPr>
        <w:fldChar w:fldCharType="end"/>
      </w:r>
      <w:bookmarkEnd w:id="53"/>
      <w:r w:rsidRPr="00293F39">
        <w:rPr>
          <w:rFonts w:ascii="Times New Roman" w:hAnsi="Times New Roman" w:cs="Times New Roman"/>
          <w:sz w:val="24"/>
          <w:szCs w:val="24"/>
        </w:rPr>
        <w:t xml:space="preserve"> - Состав и технические характеристики основного оборудования котельных по данным на 202</w:t>
      </w:r>
      <w:r w:rsidR="00062117" w:rsidRPr="00293F39">
        <w:rPr>
          <w:rFonts w:ascii="Times New Roman" w:hAnsi="Times New Roman" w:cs="Times New Roman"/>
          <w:sz w:val="24"/>
          <w:szCs w:val="24"/>
        </w:rPr>
        <w:t>2</w:t>
      </w:r>
      <w:r w:rsidRPr="00293F39">
        <w:rPr>
          <w:rFonts w:ascii="Times New Roman" w:hAnsi="Times New Roman" w:cs="Times New Roman"/>
          <w:sz w:val="24"/>
          <w:szCs w:val="24"/>
        </w:rPr>
        <w:t xml:space="preserve"> год </w:t>
      </w:r>
    </w:p>
    <w:tbl>
      <w:tblPr>
        <w:tblW w:w="5000" w:type="pct"/>
        <w:tblLook w:val="04A0" w:firstRow="1" w:lastRow="0" w:firstColumn="1" w:lastColumn="0" w:noHBand="0" w:noVBand="1"/>
      </w:tblPr>
      <w:tblGrid>
        <w:gridCol w:w="416"/>
        <w:gridCol w:w="3576"/>
        <w:gridCol w:w="1339"/>
        <w:gridCol w:w="1222"/>
        <w:gridCol w:w="1508"/>
        <w:gridCol w:w="845"/>
        <w:gridCol w:w="1153"/>
        <w:gridCol w:w="953"/>
        <w:gridCol w:w="1483"/>
        <w:gridCol w:w="1517"/>
        <w:gridCol w:w="831"/>
      </w:tblGrid>
      <w:tr w:rsidR="00140C82" w:rsidRPr="00293F39" w14:paraId="2AFB89B1" w14:textId="77777777" w:rsidTr="00140C82">
        <w:trPr>
          <w:trHeight w:val="509"/>
          <w:tblHeader/>
        </w:trPr>
        <w:tc>
          <w:tcPr>
            <w:tcW w:w="1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36087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12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EEE59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источника (марка оборудования)</w:t>
            </w:r>
          </w:p>
        </w:tc>
        <w:tc>
          <w:tcPr>
            <w:tcW w:w="4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E9B1B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Тип </w:t>
            </w:r>
            <w:r w:rsidRPr="00293F39">
              <w:rPr>
                <w:rFonts w:ascii="Times New Roman" w:eastAsia="Times New Roman" w:hAnsi="Times New Roman" w:cs="Times New Roman"/>
                <w:color w:val="000000"/>
                <w:sz w:val="20"/>
                <w:szCs w:val="20"/>
                <w:lang w:eastAsia="ru-RU"/>
              </w:rPr>
              <w:br/>
              <w:t>котла</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544CD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Назначение</w:t>
            </w:r>
            <w:r w:rsidRPr="00293F39">
              <w:rPr>
                <w:rFonts w:ascii="Times New Roman" w:eastAsia="Times New Roman" w:hAnsi="Times New Roman" w:cs="Times New Roman"/>
                <w:color w:val="000000"/>
                <w:sz w:val="20"/>
                <w:szCs w:val="20"/>
                <w:lang w:eastAsia="ru-RU"/>
              </w:rPr>
              <w:br/>
              <w:t>котлов</w:t>
            </w:r>
            <w:r w:rsidRPr="00293F39">
              <w:rPr>
                <w:rFonts w:ascii="Times New Roman" w:eastAsia="Times New Roman" w:hAnsi="Times New Roman" w:cs="Times New Roman"/>
                <w:color w:val="000000"/>
                <w:sz w:val="20"/>
                <w:szCs w:val="20"/>
                <w:lang w:eastAsia="ru-RU"/>
              </w:rPr>
              <w:br/>
              <w:t>(отопление,</w:t>
            </w:r>
            <w:r w:rsidRPr="00293F39">
              <w:rPr>
                <w:rFonts w:ascii="Times New Roman" w:eastAsia="Times New Roman" w:hAnsi="Times New Roman" w:cs="Times New Roman"/>
                <w:color w:val="000000"/>
                <w:sz w:val="20"/>
                <w:szCs w:val="20"/>
                <w:lang w:eastAsia="ru-RU"/>
              </w:rPr>
              <w:br/>
              <w:t>горяч. водо-</w:t>
            </w:r>
            <w:r w:rsidRPr="00293F39">
              <w:rPr>
                <w:rFonts w:ascii="Times New Roman" w:eastAsia="Times New Roman" w:hAnsi="Times New Roman" w:cs="Times New Roman"/>
                <w:color w:val="000000"/>
                <w:sz w:val="20"/>
                <w:szCs w:val="20"/>
                <w:lang w:eastAsia="ru-RU"/>
              </w:rPr>
              <w:br/>
              <w:t>снабжение)</w:t>
            </w:r>
          </w:p>
        </w:tc>
        <w:tc>
          <w:tcPr>
            <w:tcW w:w="4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14C24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w:t>
            </w:r>
            <w:r w:rsidRPr="00293F39">
              <w:rPr>
                <w:rFonts w:ascii="Times New Roman" w:eastAsia="Times New Roman" w:hAnsi="Times New Roman" w:cs="Times New Roman"/>
                <w:color w:val="000000"/>
                <w:sz w:val="20"/>
                <w:szCs w:val="20"/>
                <w:lang w:eastAsia="ru-RU"/>
              </w:rPr>
              <w:br/>
              <w:t>мощность</w:t>
            </w:r>
            <w:r w:rsidRPr="00293F39">
              <w:rPr>
                <w:rFonts w:ascii="Times New Roman" w:eastAsia="Times New Roman" w:hAnsi="Times New Roman" w:cs="Times New Roman"/>
                <w:color w:val="000000"/>
                <w:sz w:val="20"/>
                <w:szCs w:val="20"/>
                <w:lang w:eastAsia="ru-RU"/>
              </w:rPr>
              <w:br/>
              <w:t>котлов, Гкал/ч</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6CEB8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КПД </w:t>
            </w:r>
            <w:r w:rsidRPr="00293F39">
              <w:rPr>
                <w:rFonts w:ascii="Times New Roman" w:eastAsia="Times New Roman" w:hAnsi="Times New Roman" w:cs="Times New Roman"/>
                <w:color w:val="000000"/>
                <w:sz w:val="20"/>
                <w:szCs w:val="20"/>
                <w:lang w:eastAsia="ru-RU"/>
              </w:rPr>
              <w:br/>
              <w:t>котлов,</w:t>
            </w:r>
            <w:r w:rsidRPr="00293F39">
              <w:rPr>
                <w:rFonts w:ascii="Times New Roman" w:eastAsia="Times New Roman" w:hAnsi="Times New Roman" w:cs="Times New Roman"/>
                <w:color w:val="000000"/>
                <w:sz w:val="20"/>
                <w:szCs w:val="20"/>
                <w:lang w:eastAsia="ru-RU"/>
              </w:rPr>
              <w:br/>
              <w:t>%</w:t>
            </w:r>
          </w:p>
        </w:tc>
        <w:tc>
          <w:tcPr>
            <w:tcW w:w="72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94E24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Нагрузка</w:t>
            </w:r>
          </w:p>
        </w:tc>
        <w:tc>
          <w:tcPr>
            <w:tcW w:w="102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B8984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Коэфф. использован. мощности</w:t>
            </w:r>
          </w:p>
        </w:tc>
        <w:tc>
          <w:tcPr>
            <w:tcW w:w="2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B6AC4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w:t>
            </w:r>
            <w:r w:rsidRPr="00293F39">
              <w:rPr>
                <w:rFonts w:ascii="Times New Roman" w:eastAsia="Times New Roman" w:hAnsi="Times New Roman" w:cs="Times New Roman"/>
                <w:color w:val="000000"/>
                <w:sz w:val="20"/>
                <w:szCs w:val="20"/>
                <w:lang w:eastAsia="ru-RU"/>
              </w:rPr>
              <w:br/>
              <w:t>ввода</w:t>
            </w:r>
            <w:r w:rsidRPr="00293F39">
              <w:rPr>
                <w:rFonts w:ascii="Times New Roman" w:eastAsia="Times New Roman" w:hAnsi="Times New Roman" w:cs="Times New Roman"/>
                <w:color w:val="000000"/>
                <w:sz w:val="20"/>
                <w:szCs w:val="20"/>
                <w:lang w:eastAsia="ru-RU"/>
              </w:rPr>
              <w:br/>
              <w:t>в экспл.</w:t>
            </w:r>
          </w:p>
        </w:tc>
      </w:tr>
      <w:tr w:rsidR="00140C82" w:rsidRPr="00293F39" w14:paraId="0B6891BD" w14:textId="77777777" w:rsidTr="00140C82">
        <w:trPr>
          <w:trHeight w:val="509"/>
          <w:tblHeader/>
        </w:trPr>
        <w:tc>
          <w:tcPr>
            <w:tcW w:w="140" w:type="pct"/>
            <w:vMerge/>
            <w:tcBorders>
              <w:top w:val="single" w:sz="4" w:space="0" w:color="auto"/>
              <w:left w:val="single" w:sz="4" w:space="0" w:color="auto"/>
              <w:bottom w:val="single" w:sz="4" w:space="0" w:color="auto"/>
              <w:right w:val="single" w:sz="4" w:space="0" w:color="auto"/>
            </w:tcBorders>
            <w:vAlign w:val="center"/>
            <w:hideMark/>
          </w:tcPr>
          <w:p w14:paraId="0EDE0ED1"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14:paraId="77EB0E49"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0F9006BA"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235EB8F5"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03EA4901"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14:paraId="4DFF4F1B"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724" w:type="pct"/>
            <w:gridSpan w:val="2"/>
            <w:vMerge/>
            <w:tcBorders>
              <w:top w:val="single" w:sz="4" w:space="0" w:color="auto"/>
              <w:left w:val="single" w:sz="4" w:space="0" w:color="auto"/>
              <w:bottom w:val="single" w:sz="4" w:space="0" w:color="auto"/>
              <w:right w:val="single" w:sz="4" w:space="0" w:color="auto"/>
            </w:tcBorders>
            <w:vAlign w:val="center"/>
            <w:hideMark/>
          </w:tcPr>
          <w:p w14:paraId="568A8AEF"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1025" w:type="pct"/>
            <w:gridSpan w:val="2"/>
            <w:vMerge/>
            <w:tcBorders>
              <w:top w:val="single" w:sz="4" w:space="0" w:color="auto"/>
              <w:left w:val="single" w:sz="4" w:space="0" w:color="auto"/>
              <w:bottom w:val="single" w:sz="4" w:space="0" w:color="auto"/>
              <w:right w:val="single" w:sz="4" w:space="0" w:color="auto"/>
            </w:tcBorders>
            <w:vAlign w:val="center"/>
            <w:hideMark/>
          </w:tcPr>
          <w:p w14:paraId="1C00E1A5"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14:paraId="68DD4337"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r>
      <w:tr w:rsidR="00140C82" w:rsidRPr="00293F39" w14:paraId="71D219D4" w14:textId="77777777" w:rsidTr="00140C82">
        <w:trPr>
          <w:trHeight w:val="509"/>
          <w:tblHeader/>
        </w:trPr>
        <w:tc>
          <w:tcPr>
            <w:tcW w:w="140" w:type="pct"/>
            <w:vMerge/>
            <w:tcBorders>
              <w:top w:val="single" w:sz="4" w:space="0" w:color="auto"/>
              <w:left w:val="single" w:sz="4" w:space="0" w:color="auto"/>
              <w:bottom w:val="single" w:sz="4" w:space="0" w:color="auto"/>
              <w:right w:val="single" w:sz="4" w:space="0" w:color="auto"/>
            </w:tcBorders>
            <w:vAlign w:val="center"/>
            <w:hideMark/>
          </w:tcPr>
          <w:p w14:paraId="45ABC3B2"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14:paraId="697F5ACE"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55CB7431"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79355018"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0D4E8FD3"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14:paraId="19F042BC"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724" w:type="pct"/>
            <w:gridSpan w:val="2"/>
            <w:vMerge/>
            <w:tcBorders>
              <w:top w:val="single" w:sz="4" w:space="0" w:color="auto"/>
              <w:left w:val="single" w:sz="4" w:space="0" w:color="auto"/>
              <w:bottom w:val="single" w:sz="4" w:space="0" w:color="auto"/>
              <w:right w:val="single" w:sz="4" w:space="0" w:color="auto"/>
            </w:tcBorders>
            <w:vAlign w:val="center"/>
            <w:hideMark/>
          </w:tcPr>
          <w:p w14:paraId="313CD8CD"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1025" w:type="pct"/>
            <w:gridSpan w:val="2"/>
            <w:vMerge/>
            <w:tcBorders>
              <w:top w:val="single" w:sz="4" w:space="0" w:color="auto"/>
              <w:left w:val="single" w:sz="4" w:space="0" w:color="auto"/>
              <w:bottom w:val="single" w:sz="4" w:space="0" w:color="auto"/>
              <w:right w:val="single" w:sz="4" w:space="0" w:color="auto"/>
            </w:tcBorders>
            <w:vAlign w:val="center"/>
            <w:hideMark/>
          </w:tcPr>
          <w:p w14:paraId="0655F449"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14:paraId="2A8956C2"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r>
      <w:tr w:rsidR="00140C82" w:rsidRPr="00293F39" w14:paraId="11B2D74F" w14:textId="77777777" w:rsidTr="00140C82">
        <w:trPr>
          <w:trHeight w:val="509"/>
          <w:tblHeader/>
        </w:trPr>
        <w:tc>
          <w:tcPr>
            <w:tcW w:w="140" w:type="pct"/>
            <w:vMerge/>
            <w:tcBorders>
              <w:top w:val="single" w:sz="4" w:space="0" w:color="auto"/>
              <w:left w:val="single" w:sz="4" w:space="0" w:color="auto"/>
              <w:bottom w:val="single" w:sz="4" w:space="0" w:color="auto"/>
              <w:right w:val="single" w:sz="4" w:space="0" w:color="auto"/>
            </w:tcBorders>
            <w:vAlign w:val="center"/>
            <w:hideMark/>
          </w:tcPr>
          <w:p w14:paraId="2435D38D"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14:paraId="400193AD"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178B2A51"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50E3306E"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36C5BEFB"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14:paraId="5B3C86E9"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724" w:type="pct"/>
            <w:gridSpan w:val="2"/>
            <w:vMerge/>
            <w:tcBorders>
              <w:top w:val="single" w:sz="4" w:space="0" w:color="auto"/>
              <w:left w:val="single" w:sz="4" w:space="0" w:color="auto"/>
              <w:bottom w:val="single" w:sz="4" w:space="0" w:color="auto"/>
              <w:right w:val="single" w:sz="4" w:space="0" w:color="auto"/>
            </w:tcBorders>
            <w:vAlign w:val="center"/>
            <w:hideMark/>
          </w:tcPr>
          <w:p w14:paraId="3C108FC8"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1025" w:type="pct"/>
            <w:gridSpan w:val="2"/>
            <w:vMerge/>
            <w:tcBorders>
              <w:top w:val="single" w:sz="4" w:space="0" w:color="auto"/>
              <w:left w:val="single" w:sz="4" w:space="0" w:color="auto"/>
              <w:bottom w:val="single" w:sz="4" w:space="0" w:color="auto"/>
              <w:right w:val="single" w:sz="4" w:space="0" w:color="auto"/>
            </w:tcBorders>
            <w:vAlign w:val="center"/>
            <w:hideMark/>
          </w:tcPr>
          <w:p w14:paraId="6268BE27"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14:paraId="6753B77B"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r>
      <w:tr w:rsidR="00140C82" w:rsidRPr="00293F39" w14:paraId="7FD1BAA8" w14:textId="77777777" w:rsidTr="00140C82">
        <w:trPr>
          <w:trHeight w:val="509"/>
          <w:tblHeader/>
        </w:trPr>
        <w:tc>
          <w:tcPr>
            <w:tcW w:w="140" w:type="pct"/>
            <w:vMerge/>
            <w:tcBorders>
              <w:top w:val="single" w:sz="4" w:space="0" w:color="auto"/>
              <w:left w:val="single" w:sz="4" w:space="0" w:color="auto"/>
              <w:bottom w:val="single" w:sz="4" w:space="0" w:color="auto"/>
              <w:right w:val="single" w:sz="4" w:space="0" w:color="auto"/>
            </w:tcBorders>
            <w:vAlign w:val="center"/>
            <w:hideMark/>
          </w:tcPr>
          <w:p w14:paraId="14FA9B36"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14:paraId="6D213238"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2D9072C0"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198EF284"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1BFA5F5D"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14:paraId="6F29291B"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03" w:type="pct"/>
            <w:vMerge w:val="restart"/>
            <w:tcBorders>
              <w:top w:val="nil"/>
              <w:left w:val="single" w:sz="4" w:space="0" w:color="auto"/>
              <w:bottom w:val="single" w:sz="4" w:space="0" w:color="auto"/>
              <w:right w:val="single" w:sz="4" w:space="0" w:color="auto"/>
            </w:tcBorders>
            <w:shd w:val="clear" w:color="auto" w:fill="auto"/>
            <w:vAlign w:val="center"/>
            <w:hideMark/>
          </w:tcPr>
          <w:p w14:paraId="191AE51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 отоп.,</w:t>
            </w:r>
          </w:p>
        </w:tc>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14:paraId="37D3C65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пиковая,</w:t>
            </w:r>
          </w:p>
        </w:tc>
        <w:tc>
          <w:tcPr>
            <w:tcW w:w="507" w:type="pct"/>
            <w:vMerge w:val="restart"/>
            <w:tcBorders>
              <w:top w:val="nil"/>
              <w:left w:val="single" w:sz="4" w:space="0" w:color="auto"/>
              <w:bottom w:val="single" w:sz="4" w:space="0" w:color="auto"/>
              <w:right w:val="single" w:sz="4" w:space="0" w:color="auto"/>
            </w:tcBorders>
            <w:shd w:val="clear" w:color="auto" w:fill="auto"/>
            <w:vAlign w:val="center"/>
            <w:hideMark/>
          </w:tcPr>
          <w:p w14:paraId="526C3A9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 отопит. период</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1D11786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пиков. нагрузки</w:t>
            </w:r>
          </w:p>
        </w:tc>
        <w:tc>
          <w:tcPr>
            <w:tcW w:w="287" w:type="pct"/>
            <w:vMerge/>
            <w:tcBorders>
              <w:top w:val="single" w:sz="4" w:space="0" w:color="auto"/>
              <w:left w:val="single" w:sz="4" w:space="0" w:color="auto"/>
              <w:bottom w:val="single" w:sz="4" w:space="0" w:color="auto"/>
              <w:right w:val="single" w:sz="4" w:space="0" w:color="auto"/>
            </w:tcBorders>
            <w:vAlign w:val="center"/>
            <w:hideMark/>
          </w:tcPr>
          <w:p w14:paraId="4245837A"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r>
      <w:tr w:rsidR="00140C82" w:rsidRPr="00293F39" w14:paraId="5C383C7D" w14:textId="77777777" w:rsidTr="00140C82">
        <w:trPr>
          <w:trHeight w:val="509"/>
          <w:tblHeader/>
        </w:trPr>
        <w:tc>
          <w:tcPr>
            <w:tcW w:w="140" w:type="pct"/>
            <w:vMerge/>
            <w:tcBorders>
              <w:top w:val="single" w:sz="4" w:space="0" w:color="auto"/>
              <w:left w:val="single" w:sz="4" w:space="0" w:color="auto"/>
              <w:bottom w:val="single" w:sz="4" w:space="0" w:color="auto"/>
              <w:right w:val="single" w:sz="4" w:space="0" w:color="auto"/>
            </w:tcBorders>
            <w:vAlign w:val="center"/>
            <w:hideMark/>
          </w:tcPr>
          <w:p w14:paraId="2BF2A8FB"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14:paraId="17497908"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78B4E532"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4EC99F55"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27F25693"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14:paraId="16EFFEF3"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03" w:type="pct"/>
            <w:vMerge/>
            <w:tcBorders>
              <w:top w:val="nil"/>
              <w:left w:val="single" w:sz="4" w:space="0" w:color="auto"/>
              <w:bottom w:val="single" w:sz="4" w:space="0" w:color="auto"/>
              <w:right w:val="single" w:sz="4" w:space="0" w:color="auto"/>
            </w:tcBorders>
            <w:vAlign w:val="center"/>
            <w:hideMark/>
          </w:tcPr>
          <w:p w14:paraId="101476F0"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321" w:type="pct"/>
            <w:vMerge/>
            <w:tcBorders>
              <w:top w:val="nil"/>
              <w:left w:val="single" w:sz="4" w:space="0" w:color="auto"/>
              <w:bottom w:val="single" w:sz="4" w:space="0" w:color="auto"/>
              <w:right w:val="single" w:sz="4" w:space="0" w:color="auto"/>
            </w:tcBorders>
            <w:vAlign w:val="center"/>
            <w:hideMark/>
          </w:tcPr>
          <w:p w14:paraId="7C2393AD"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507" w:type="pct"/>
            <w:vMerge/>
            <w:tcBorders>
              <w:top w:val="nil"/>
              <w:left w:val="single" w:sz="4" w:space="0" w:color="auto"/>
              <w:bottom w:val="single" w:sz="4" w:space="0" w:color="auto"/>
              <w:right w:val="single" w:sz="4" w:space="0" w:color="auto"/>
            </w:tcBorders>
            <w:vAlign w:val="center"/>
            <w:hideMark/>
          </w:tcPr>
          <w:p w14:paraId="7BE5406A"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518" w:type="pct"/>
            <w:vMerge/>
            <w:tcBorders>
              <w:top w:val="nil"/>
              <w:left w:val="single" w:sz="4" w:space="0" w:color="auto"/>
              <w:bottom w:val="single" w:sz="4" w:space="0" w:color="auto"/>
              <w:right w:val="single" w:sz="4" w:space="0" w:color="auto"/>
            </w:tcBorders>
            <w:vAlign w:val="center"/>
            <w:hideMark/>
          </w:tcPr>
          <w:p w14:paraId="24E52A5B"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14:paraId="0696A4AD"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r>
      <w:tr w:rsidR="00140C82" w:rsidRPr="00293F39" w14:paraId="0492DF95" w14:textId="77777777" w:rsidTr="00140C82">
        <w:trPr>
          <w:trHeight w:val="20"/>
          <w:tblHeader/>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747577B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212" w:type="pct"/>
            <w:tcBorders>
              <w:top w:val="nil"/>
              <w:left w:val="nil"/>
              <w:bottom w:val="single" w:sz="4" w:space="0" w:color="auto"/>
              <w:right w:val="single" w:sz="4" w:space="0" w:color="auto"/>
            </w:tcBorders>
            <w:shd w:val="clear" w:color="auto" w:fill="auto"/>
            <w:vAlign w:val="center"/>
            <w:hideMark/>
          </w:tcPr>
          <w:p w14:paraId="597EFF1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shd w:val="clear" w:color="auto" w:fill="auto"/>
            <w:vAlign w:val="center"/>
            <w:hideMark/>
          </w:tcPr>
          <w:p w14:paraId="780E3F7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419" w:type="pct"/>
            <w:tcBorders>
              <w:top w:val="nil"/>
              <w:left w:val="nil"/>
              <w:bottom w:val="single" w:sz="4" w:space="0" w:color="auto"/>
              <w:right w:val="single" w:sz="4" w:space="0" w:color="auto"/>
            </w:tcBorders>
            <w:shd w:val="clear" w:color="auto" w:fill="auto"/>
            <w:vAlign w:val="center"/>
            <w:hideMark/>
          </w:tcPr>
          <w:p w14:paraId="55A5DE6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457" w:type="pct"/>
            <w:tcBorders>
              <w:top w:val="nil"/>
              <w:left w:val="nil"/>
              <w:bottom w:val="single" w:sz="4" w:space="0" w:color="auto"/>
              <w:right w:val="single" w:sz="4" w:space="0" w:color="auto"/>
            </w:tcBorders>
            <w:shd w:val="clear" w:color="auto" w:fill="auto"/>
            <w:vAlign w:val="center"/>
            <w:hideMark/>
          </w:tcPr>
          <w:p w14:paraId="5752AA9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285" w:type="pct"/>
            <w:tcBorders>
              <w:top w:val="nil"/>
              <w:left w:val="nil"/>
              <w:bottom w:val="single" w:sz="4" w:space="0" w:color="auto"/>
              <w:right w:val="single" w:sz="4" w:space="0" w:color="auto"/>
            </w:tcBorders>
            <w:shd w:val="clear" w:color="auto" w:fill="auto"/>
            <w:vAlign w:val="center"/>
            <w:hideMark/>
          </w:tcPr>
          <w:p w14:paraId="1966C55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403" w:type="pct"/>
            <w:tcBorders>
              <w:top w:val="nil"/>
              <w:left w:val="nil"/>
              <w:bottom w:val="single" w:sz="4" w:space="0" w:color="auto"/>
              <w:right w:val="single" w:sz="4" w:space="0" w:color="auto"/>
            </w:tcBorders>
            <w:shd w:val="clear" w:color="auto" w:fill="auto"/>
            <w:vAlign w:val="center"/>
            <w:hideMark/>
          </w:tcPr>
          <w:p w14:paraId="16AD385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321" w:type="pct"/>
            <w:tcBorders>
              <w:top w:val="nil"/>
              <w:left w:val="nil"/>
              <w:bottom w:val="single" w:sz="4" w:space="0" w:color="auto"/>
              <w:right w:val="single" w:sz="4" w:space="0" w:color="auto"/>
            </w:tcBorders>
            <w:shd w:val="clear" w:color="auto" w:fill="auto"/>
            <w:vAlign w:val="center"/>
            <w:hideMark/>
          </w:tcPr>
          <w:p w14:paraId="0E57B2C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507" w:type="pct"/>
            <w:tcBorders>
              <w:top w:val="nil"/>
              <w:left w:val="nil"/>
              <w:bottom w:val="single" w:sz="4" w:space="0" w:color="auto"/>
              <w:right w:val="single" w:sz="4" w:space="0" w:color="auto"/>
            </w:tcBorders>
            <w:shd w:val="clear" w:color="auto" w:fill="auto"/>
            <w:vAlign w:val="center"/>
            <w:hideMark/>
          </w:tcPr>
          <w:p w14:paraId="5573681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w:t>
            </w:r>
          </w:p>
        </w:tc>
        <w:tc>
          <w:tcPr>
            <w:tcW w:w="518" w:type="pct"/>
            <w:tcBorders>
              <w:top w:val="nil"/>
              <w:left w:val="nil"/>
              <w:bottom w:val="single" w:sz="4" w:space="0" w:color="auto"/>
              <w:right w:val="single" w:sz="4" w:space="0" w:color="auto"/>
            </w:tcBorders>
            <w:shd w:val="clear" w:color="auto" w:fill="auto"/>
            <w:vAlign w:val="center"/>
            <w:hideMark/>
          </w:tcPr>
          <w:p w14:paraId="476C4F3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287" w:type="pct"/>
            <w:tcBorders>
              <w:top w:val="nil"/>
              <w:left w:val="nil"/>
              <w:bottom w:val="single" w:sz="4" w:space="0" w:color="auto"/>
              <w:right w:val="single" w:sz="4" w:space="0" w:color="auto"/>
            </w:tcBorders>
            <w:shd w:val="clear" w:color="auto" w:fill="auto"/>
            <w:vAlign w:val="center"/>
            <w:hideMark/>
          </w:tcPr>
          <w:p w14:paraId="212787D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w:t>
            </w:r>
          </w:p>
        </w:tc>
      </w:tr>
      <w:tr w:rsidR="00140C82" w:rsidRPr="00293F39" w14:paraId="10FE2C6F" w14:textId="77777777" w:rsidTr="00140C8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1980B8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№1 п. Надежный</w:t>
            </w:r>
          </w:p>
        </w:tc>
      </w:tr>
      <w:tr w:rsidR="00140C82" w:rsidRPr="00293F39" w14:paraId="236B360E"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01FB464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212" w:type="pct"/>
            <w:tcBorders>
              <w:top w:val="nil"/>
              <w:left w:val="nil"/>
              <w:bottom w:val="single" w:sz="4" w:space="0" w:color="auto"/>
              <w:right w:val="single" w:sz="4" w:space="0" w:color="auto"/>
            </w:tcBorders>
            <w:shd w:val="clear" w:color="auto" w:fill="auto"/>
            <w:vAlign w:val="center"/>
            <w:hideMark/>
          </w:tcPr>
          <w:p w14:paraId="1FC34B10"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-2500/6</w:t>
            </w:r>
          </w:p>
        </w:tc>
        <w:tc>
          <w:tcPr>
            <w:tcW w:w="451" w:type="pct"/>
            <w:tcBorders>
              <w:top w:val="nil"/>
              <w:left w:val="nil"/>
              <w:bottom w:val="single" w:sz="4" w:space="0" w:color="auto"/>
              <w:right w:val="single" w:sz="4" w:space="0" w:color="auto"/>
            </w:tcBorders>
            <w:shd w:val="clear" w:color="auto" w:fill="auto"/>
            <w:vAlign w:val="center"/>
            <w:hideMark/>
          </w:tcPr>
          <w:p w14:paraId="22236CA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440CD46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3B3C7B8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85" w:type="pct"/>
            <w:tcBorders>
              <w:top w:val="nil"/>
              <w:left w:val="nil"/>
              <w:bottom w:val="single" w:sz="4" w:space="0" w:color="auto"/>
              <w:right w:val="single" w:sz="4" w:space="0" w:color="auto"/>
            </w:tcBorders>
            <w:shd w:val="clear" w:color="auto" w:fill="auto"/>
            <w:vAlign w:val="center"/>
            <w:hideMark/>
          </w:tcPr>
          <w:p w14:paraId="1A5BF8A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555E2BB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0,27</w:t>
            </w:r>
          </w:p>
        </w:tc>
        <w:tc>
          <w:tcPr>
            <w:tcW w:w="321" w:type="pct"/>
            <w:tcBorders>
              <w:top w:val="nil"/>
              <w:left w:val="nil"/>
              <w:bottom w:val="single" w:sz="4" w:space="0" w:color="auto"/>
              <w:right w:val="single" w:sz="4" w:space="0" w:color="auto"/>
            </w:tcBorders>
            <w:shd w:val="clear" w:color="auto" w:fill="auto"/>
            <w:vAlign w:val="center"/>
            <w:hideMark/>
          </w:tcPr>
          <w:p w14:paraId="18C0665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w:t>
            </w:r>
          </w:p>
        </w:tc>
        <w:tc>
          <w:tcPr>
            <w:tcW w:w="507" w:type="pct"/>
            <w:tcBorders>
              <w:top w:val="nil"/>
              <w:left w:val="nil"/>
              <w:bottom w:val="single" w:sz="4" w:space="0" w:color="auto"/>
              <w:right w:val="single" w:sz="4" w:space="0" w:color="auto"/>
            </w:tcBorders>
            <w:shd w:val="clear" w:color="auto" w:fill="auto"/>
            <w:vAlign w:val="center"/>
            <w:hideMark/>
          </w:tcPr>
          <w:p w14:paraId="28232DC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0,12</w:t>
            </w:r>
          </w:p>
        </w:tc>
        <w:tc>
          <w:tcPr>
            <w:tcW w:w="518" w:type="pct"/>
            <w:tcBorders>
              <w:top w:val="nil"/>
              <w:left w:val="nil"/>
              <w:bottom w:val="single" w:sz="4" w:space="0" w:color="auto"/>
              <w:right w:val="single" w:sz="4" w:space="0" w:color="auto"/>
            </w:tcBorders>
            <w:shd w:val="clear" w:color="auto" w:fill="auto"/>
            <w:vAlign w:val="center"/>
            <w:hideMark/>
          </w:tcPr>
          <w:p w14:paraId="689F6BF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0,19</w:t>
            </w:r>
          </w:p>
        </w:tc>
        <w:tc>
          <w:tcPr>
            <w:tcW w:w="287" w:type="pct"/>
            <w:tcBorders>
              <w:top w:val="nil"/>
              <w:left w:val="nil"/>
              <w:bottom w:val="single" w:sz="4" w:space="0" w:color="auto"/>
              <w:right w:val="single" w:sz="4" w:space="0" w:color="auto"/>
            </w:tcBorders>
            <w:shd w:val="clear" w:color="auto" w:fill="auto"/>
            <w:vAlign w:val="center"/>
            <w:hideMark/>
          </w:tcPr>
          <w:p w14:paraId="46FE435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2014</w:t>
            </w:r>
          </w:p>
        </w:tc>
      </w:tr>
      <w:tr w:rsidR="00140C82" w:rsidRPr="00293F39" w14:paraId="0CD0310F"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630586C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212" w:type="pct"/>
            <w:tcBorders>
              <w:top w:val="nil"/>
              <w:left w:val="nil"/>
              <w:bottom w:val="single" w:sz="4" w:space="0" w:color="auto"/>
              <w:right w:val="single" w:sz="4" w:space="0" w:color="auto"/>
            </w:tcBorders>
            <w:shd w:val="clear" w:color="auto" w:fill="auto"/>
            <w:vAlign w:val="center"/>
            <w:hideMark/>
          </w:tcPr>
          <w:p w14:paraId="6611973A"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-2500/6</w:t>
            </w:r>
          </w:p>
        </w:tc>
        <w:tc>
          <w:tcPr>
            <w:tcW w:w="451" w:type="pct"/>
            <w:tcBorders>
              <w:top w:val="nil"/>
              <w:left w:val="nil"/>
              <w:bottom w:val="single" w:sz="4" w:space="0" w:color="auto"/>
              <w:right w:val="single" w:sz="4" w:space="0" w:color="auto"/>
            </w:tcBorders>
            <w:shd w:val="clear" w:color="auto" w:fill="auto"/>
            <w:vAlign w:val="center"/>
            <w:hideMark/>
          </w:tcPr>
          <w:p w14:paraId="4BE378B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709AECD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027D686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85" w:type="pct"/>
            <w:tcBorders>
              <w:top w:val="nil"/>
              <w:left w:val="nil"/>
              <w:bottom w:val="single" w:sz="4" w:space="0" w:color="auto"/>
              <w:right w:val="single" w:sz="4" w:space="0" w:color="auto"/>
            </w:tcBorders>
            <w:shd w:val="clear" w:color="auto" w:fill="auto"/>
            <w:vAlign w:val="center"/>
            <w:hideMark/>
          </w:tcPr>
          <w:p w14:paraId="2019E40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1C4E6A8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0,27</w:t>
            </w:r>
          </w:p>
        </w:tc>
        <w:tc>
          <w:tcPr>
            <w:tcW w:w="321" w:type="pct"/>
            <w:tcBorders>
              <w:top w:val="nil"/>
              <w:left w:val="nil"/>
              <w:bottom w:val="single" w:sz="4" w:space="0" w:color="auto"/>
              <w:right w:val="single" w:sz="4" w:space="0" w:color="auto"/>
            </w:tcBorders>
            <w:shd w:val="clear" w:color="auto" w:fill="auto"/>
            <w:vAlign w:val="center"/>
            <w:hideMark/>
          </w:tcPr>
          <w:p w14:paraId="075A1A3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w:t>
            </w:r>
          </w:p>
        </w:tc>
        <w:tc>
          <w:tcPr>
            <w:tcW w:w="507" w:type="pct"/>
            <w:tcBorders>
              <w:top w:val="nil"/>
              <w:left w:val="nil"/>
              <w:bottom w:val="single" w:sz="4" w:space="0" w:color="auto"/>
              <w:right w:val="single" w:sz="4" w:space="0" w:color="auto"/>
            </w:tcBorders>
            <w:shd w:val="clear" w:color="auto" w:fill="auto"/>
            <w:vAlign w:val="center"/>
            <w:hideMark/>
          </w:tcPr>
          <w:p w14:paraId="26AD2B1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0,12</w:t>
            </w:r>
          </w:p>
        </w:tc>
        <w:tc>
          <w:tcPr>
            <w:tcW w:w="518" w:type="pct"/>
            <w:tcBorders>
              <w:top w:val="nil"/>
              <w:left w:val="nil"/>
              <w:bottom w:val="single" w:sz="4" w:space="0" w:color="auto"/>
              <w:right w:val="single" w:sz="4" w:space="0" w:color="auto"/>
            </w:tcBorders>
            <w:shd w:val="clear" w:color="auto" w:fill="auto"/>
            <w:vAlign w:val="center"/>
            <w:hideMark/>
          </w:tcPr>
          <w:p w14:paraId="5C59F8A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0,19</w:t>
            </w:r>
          </w:p>
        </w:tc>
        <w:tc>
          <w:tcPr>
            <w:tcW w:w="287" w:type="pct"/>
            <w:tcBorders>
              <w:top w:val="nil"/>
              <w:left w:val="nil"/>
              <w:bottom w:val="single" w:sz="4" w:space="0" w:color="auto"/>
              <w:right w:val="single" w:sz="4" w:space="0" w:color="auto"/>
            </w:tcBorders>
            <w:shd w:val="clear" w:color="auto" w:fill="auto"/>
            <w:vAlign w:val="center"/>
            <w:hideMark/>
          </w:tcPr>
          <w:p w14:paraId="02A4F17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2014</w:t>
            </w:r>
          </w:p>
        </w:tc>
      </w:tr>
      <w:tr w:rsidR="00140C82" w:rsidRPr="00293F39" w14:paraId="3823D5C3"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29F6C33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212" w:type="pct"/>
            <w:tcBorders>
              <w:top w:val="nil"/>
              <w:left w:val="nil"/>
              <w:bottom w:val="single" w:sz="4" w:space="0" w:color="auto"/>
              <w:right w:val="single" w:sz="4" w:space="0" w:color="auto"/>
            </w:tcBorders>
            <w:shd w:val="clear" w:color="auto" w:fill="auto"/>
            <w:vAlign w:val="center"/>
            <w:hideMark/>
          </w:tcPr>
          <w:p w14:paraId="7AAC4A12"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-2500/6</w:t>
            </w:r>
          </w:p>
        </w:tc>
        <w:tc>
          <w:tcPr>
            <w:tcW w:w="451" w:type="pct"/>
            <w:tcBorders>
              <w:top w:val="nil"/>
              <w:left w:val="nil"/>
              <w:bottom w:val="single" w:sz="4" w:space="0" w:color="auto"/>
              <w:right w:val="single" w:sz="4" w:space="0" w:color="auto"/>
            </w:tcBorders>
            <w:shd w:val="clear" w:color="auto" w:fill="auto"/>
            <w:vAlign w:val="center"/>
            <w:hideMark/>
          </w:tcPr>
          <w:p w14:paraId="3EA2867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7C0D777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2BAC1FB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85" w:type="pct"/>
            <w:tcBorders>
              <w:top w:val="nil"/>
              <w:left w:val="nil"/>
              <w:bottom w:val="single" w:sz="4" w:space="0" w:color="auto"/>
              <w:right w:val="single" w:sz="4" w:space="0" w:color="auto"/>
            </w:tcBorders>
            <w:shd w:val="clear" w:color="auto" w:fill="auto"/>
            <w:vAlign w:val="center"/>
            <w:hideMark/>
          </w:tcPr>
          <w:p w14:paraId="054883A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49F0241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0,27</w:t>
            </w:r>
          </w:p>
        </w:tc>
        <w:tc>
          <w:tcPr>
            <w:tcW w:w="321" w:type="pct"/>
            <w:tcBorders>
              <w:top w:val="nil"/>
              <w:left w:val="nil"/>
              <w:bottom w:val="single" w:sz="4" w:space="0" w:color="auto"/>
              <w:right w:val="single" w:sz="4" w:space="0" w:color="auto"/>
            </w:tcBorders>
            <w:shd w:val="clear" w:color="auto" w:fill="auto"/>
            <w:vAlign w:val="center"/>
            <w:hideMark/>
          </w:tcPr>
          <w:p w14:paraId="1CA47E1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w:t>
            </w:r>
          </w:p>
        </w:tc>
        <w:tc>
          <w:tcPr>
            <w:tcW w:w="507" w:type="pct"/>
            <w:tcBorders>
              <w:top w:val="nil"/>
              <w:left w:val="nil"/>
              <w:bottom w:val="single" w:sz="4" w:space="0" w:color="auto"/>
              <w:right w:val="single" w:sz="4" w:space="0" w:color="auto"/>
            </w:tcBorders>
            <w:shd w:val="clear" w:color="auto" w:fill="auto"/>
            <w:vAlign w:val="center"/>
            <w:hideMark/>
          </w:tcPr>
          <w:p w14:paraId="6D84F62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0,12</w:t>
            </w:r>
          </w:p>
        </w:tc>
        <w:tc>
          <w:tcPr>
            <w:tcW w:w="518" w:type="pct"/>
            <w:tcBorders>
              <w:top w:val="nil"/>
              <w:left w:val="nil"/>
              <w:bottom w:val="single" w:sz="4" w:space="0" w:color="auto"/>
              <w:right w:val="single" w:sz="4" w:space="0" w:color="auto"/>
            </w:tcBorders>
            <w:shd w:val="clear" w:color="auto" w:fill="auto"/>
            <w:vAlign w:val="center"/>
            <w:hideMark/>
          </w:tcPr>
          <w:p w14:paraId="20E3A41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0,19</w:t>
            </w:r>
          </w:p>
        </w:tc>
        <w:tc>
          <w:tcPr>
            <w:tcW w:w="287" w:type="pct"/>
            <w:tcBorders>
              <w:top w:val="nil"/>
              <w:left w:val="nil"/>
              <w:bottom w:val="single" w:sz="4" w:space="0" w:color="auto"/>
              <w:right w:val="single" w:sz="4" w:space="0" w:color="auto"/>
            </w:tcBorders>
            <w:shd w:val="clear" w:color="auto" w:fill="auto"/>
            <w:vAlign w:val="center"/>
            <w:hideMark/>
          </w:tcPr>
          <w:p w14:paraId="581BA8B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2014</w:t>
            </w:r>
          </w:p>
        </w:tc>
      </w:tr>
      <w:tr w:rsidR="00140C82" w:rsidRPr="00293F39" w14:paraId="3550FA75"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51CC618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212" w:type="pct"/>
            <w:tcBorders>
              <w:top w:val="nil"/>
              <w:left w:val="nil"/>
              <w:bottom w:val="single" w:sz="4" w:space="0" w:color="auto"/>
              <w:right w:val="single" w:sz="4" w:space="0" w:color="auto"/>
            </w:tcBorders>
            <w:shd w:val="clear" w:color="auto" w:fill="auto"/>
            <w:vAlign w:val="center"/>
            <w:hideMark/>
          </w:tcPr>
          <w:p w14:paraId="28C70B2E"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451" w:type="pct"/>
            <w:tcBorders>
              <w:top w:val="nil"/>
              <w:left w:val="nil"/>
              <w:bottom w:val="single" w:sz="4" w:space="0" w:color="auto"/>
              <w:right w:val="single" w:sz="4" w:space="0" w:color="auto"/>
            </w:tcBorders>
            <w:shd w:val="clear" w:color="auto" w:fill="auto"/>
            <w:vAlign w:val="center"/>
            <w:hideMark/>
          </w:tcPr>
          <w:p w14:paraId="7704BCF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BD19CE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037E2A9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285" w:type="pct"/>
            <w:tcBorders>
              <w:top w:val="nil"/>
              <w:left w:val="nil"/>
              <w:bottom w:val="single" w:sz="4" w:space="0" w:color="auto"/>
              <w:right w:val="single" w:sz="4" w:space="0" w:color="auto"/>
            </w:tcBorders>
            <w:shd w:val="clear" w:color="auto" w:fill="auto"/>
            <w:vAlign w:val="center"/>
            <w:hideMark/>
          </w:tcPr>
          <w:p w14:paraId="1A35557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0B1CE2A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321" w:type="pct"/>
            <w:tcBorders>
              <w:top w:val="nil"/>
              <w:left w:val="nil"/>
              <w:bottom w:val="single" w:sz="4" w:space="0" w:color="auto"/>
              <w:right w:val="single" w:sz="4" w:space="0" w:color="auto"/>
            </w:tcBorders>
            <w:shd w:val="clear" w:color="auto" w:fill="auto"/>
            <w:vAlign w:val="center"/>
            <w:hideMark/>
          </w:tcPr>
          <w:p w14:paraId="6E2F85B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507" w:type="pct"/>
            <w:tcBorders>
              <w:top w:val="nil"/>
              <w:left w:val="nil"/>
              <w:bottom w:val="single" w:sz="4" w:space="0" w:color="auto"/>
              <w:right w:val="single" w:sz="4" w:space="0" w:color="auto"/>
            </w:tcBorders>
            <w:shd w:val="clear" w:color="auto" w:fill="auto"/>
            <w:vAlign w:val="center"/>
            <w:hideMark/>
          </w:tcPr>
          <w:p w14:paraId="3028C88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0,06</w:t>
            </w:r>
          </w:p>
        </w:tc>
        <w:tc>
          <w:tcPr>
            <w:tcW w:w="518" w:type="pct"/>
            <w:tcBorders>
              <w:top w:val="nil"/>
              <w:left w:val="nil"/>
              <w:bottom w:val="single" w:sz="4" w:space="0" w:color="auto"/>
              <w:right w:val="single" w:sz="4" w:space="0" w:color="auto"/>
            </w:tcBorders>
            <w:shd w:val="clear" w:color="auto" w:fill="auto"/>
            <w:vAlign w:val="center"/>
            <w:hideMark/>
          </w:tcPr>
          <w:p w14:paraId="27A15B7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287" w:type="pct"/>
            <w:tcBorders>
              <w:top w:val="nil"/>
              <w:left w:val="nil"/>
              <w:bottom w:val="single" w:sz="4" w:space="0" w:color="auto"/>
              <w:right w:val="single" w:sz="4" w:space="0" w:color="auto"/>
            </w:tcBorders>
            <w:shd w:val="clear" w:color="auto" w:fill="auto"/>
            <w:vAlign w:val="center"/>
            <w:hideMark/>
          </w:tcPr>
          <w:p w14:paraId="743F23E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140C82" w:rsidRPr="00293F39" w14:paraId="6F45F4E5"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7EA5347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212" w:type="pct"/>
            <w:tcBorders>
              <w:top w:val="nil"/>
              <w:left w:val="nil"/>
              <w:bottom w:val="single" w:sz="4" w:space="0" w:color="auto"/>
              <w:right w:val="single" w:sz="4" w:space="0" w:color="auto"/>
            </w:tcBorders>
            <w:shd w:val="clear" w:color="auto" w:fill="auto"/>
            <w:vAlign w:val="center"/>
            <w:hideMark/>
          </w:tcPr>
          <w:p w14:paraId="22DBA562"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451" w:type="pct"/>
            <w:tcBorders>
              <w:top w:val="nil"/>
              <w:left w:val="nil"/>
              <w:bottom w:val="single" w:sz="4" w:space="0" w:color="auto"/>
              <w:right w:val="single" w:sz="4" w:space="0" w:color="auto"/>
            </w:tcBorders>
            <w:shd w:val="clear" w:color="auto" w:fill="auto"/>
            <w:vAlign w:val="center"/>
            <w:hideMark/>
          </w:tcPr>
          <w:p w14:paraId="5F6471B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2B6CA1B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0185214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285" w:type="pct"/>
            <w:tcBorders>
              <w:top w:val="nil"/>
              <w:left w:val="nil"/>
              <w:bottom w:val="single" w:sz="4" w:space="0" w:color="auto"/>
              <w:right w:val="single" w:sz="4" w:space="0" w:color="auto"/>
            </w:tcBorders>
            <w:shd w:val="clear" w:color="auto" w:fill="auto"/>
            <w:vAlign w:val="center"/>
            <w:hideMark/>
          </w:tcPr>
          <w:p w14:paraId="6B5A904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0C5E252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321" w:type="pct"/>
            <w:tcBorders>
              <w:top w:val="nil"/>
              <w:left w:val="nil"/>
              <w:bottom w:val="single" w:sz="4" w:space="0" w:color="auto"/>
              <w:right w:val="single" w:sz="4" w:space="0" w:color="auto"/>
            </w:tcBorders>
            <w:shd w:val="clear" w:color="auto" w:fill="auto"/>
            <w:vAlign w:val="center"/>
            <w:hideMark/>
          </w:tcPr>
          <w:p w14:paraId="12C4061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507" w:type="pct"/>
            <w:tcBorders>
              <w:top w:val="nil"/>
              <w:left w:val="nil"/>
              <w:bottom w:val="single" w:sz="4" w:space="0" w:color="auto"/>
              <w:right w:val="single" w:sz="4" w:space="0" w:color="auto"/>
            </w:tcBorders>
            <w:shd w:val="clear" w:color="auto" w:fill="auto"/>
            <w:vAlign w:val="center"/>
            <w:hideMark/>
          </w:tcPr>
          <w:p w14:paraId="052A475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0,06</w:t>
            </w:r>
          </w:p>
        </w:tc>
        <w:tc>
          <w:tcPr>
            <w:tcW w:w="518" w:type="pct"/>
            <w:tcBorders>
              <w:top w:val="nil"/>
              <w:left w:val="nil"/>
              <w:bottom w:val="single" w:sz="4" w:space="0" w:color="auto"/>
              <w:right w:val="single" w:sz="4" w:space="0" w:color="auto"/>
            </w:tcBorders>
            <w:shd w:val="clear" w:color="auto" w:fill="auto"/>
            <w:vAlign w:val="center"/>
            <w:hideMark/>
          </w:tcPr>
          <w:p w14:paraId="41FED9A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287" w:type="pct"/>
            <w:tcBorders>
              <w:top w:val="nil"/>
              <w:left w:val="nil"/>
              <w:bottom w:val="single" w:sz="4" w:space="0" w:color="auto"/>
              <w:right w:val="single" w:sz="4" w:space="0" w:color="auto"/>
            </w:tcBorders>
            <w:shd w:val="clear" w:color="auto" w:fill="auto"/>
            <w:vAlign w:val="center"/>
            <w:hideMark/>
          </w:tcPr>
          <w:p w14:paraId="68F08C5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2009</w:t>
            </w:r>
          </w:p>
        </w:tc>
      </w:tr>
      <w:tr w:rsidR="00140C82" w:rsidRPr="00293F39" w14:paraId="7FBCF3D3"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69D0F3F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1212" w:type="pct"/>
            <w:tcBorders>
              <w:top w:val="nil"/>
              <w:left w:val="nil"/>
              <w:bottom w:val="single" w:sz="4" w:space="0" w:color="auto"/>
              <w:right w:val="single" w:sz="4" w:space="0" w:color="auto"/>
            </w:tcBorders>
            <w:shd w:val="clear" w:color="auto" w:fill="auto"/>
            <w:vAlign w:val="center"/>
            <w:hideMark/>
          </w:tcPr>
          <w:p w14:paraId="102C57D3"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-2500/6</w:t>
            </w:r>
          </w:p>
        </w:tc>
        <w:tc>
          <w:tcPr>
            <w:tcW w:w="451" w:type="pct"/>
            <w:tcBorders>
              <w:top w:val="nil"/>
              <w:left w:val="nil"/>
              <w:bottom w:val="single" w:sz="4" w:space="0" w:color="auto"/>
              <w:right w:val="single" w:sz="4" w:space="0" w:color="auto"/>
            </w:tcBorders>
            <w:shd w:val="clear" w:color="auto" w:fill="auto"/>
            <w:vAlign w:val="center"/>
            <w:hideMark/>
          </w:tcPr>
          <w:p w14:paraId="1031EE4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668DFAB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457" w:type="pct"/>
            <w:tcBorders>
              <w:top w:val="nil"/>
              <w:left w:val="nil"/>
              <w:bottom w:val="single" w:sz="4" w:space="0" w:color="auto"/>
              <w:right w:val="single" w:sz="4" w:space="0" w:color="auto"/>
            </w:tcBorders>
            <w:shd w:val="clear" w:color="auto" w:fill="auto"/>
            <w:vAlign w:val="center"/>
            <w:hideMark/>
          </w:tcPr>
          <w:p w14:paraId="6FD84D2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85" w:type="pct"/>
            <w:tcBorders>
              <w:top w:val="nil"/>
              <w:left w:val="nil"/>
              <w:bottom w:val="single" w:sz="4" w:space="0" w:color="auto"/>
              <w:right w:val="single" w:sz="4" w:space="0" w:color="auto"/>
            </w:tcBorders>
            <w:shd w:val="clear" w:color="auto" w:fill="auto"/>
            <w:vAlign w:val="center"/>
            <w:hideMark/>
          </w:tcPr>
          <w:p w14:paraId="5814584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1F8BCC4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321" w:type="pct"/>
            <w:tcBorders>
              <w:top w:val="nil"/>
              <w:left w:val="nil"/>
              <w:bottom w:val="single" w:sz="4" w:space="0" w:color="auto"/>
              <w:right w:val="single" w:sz="4" w:space="0" w:color="auto"/>
            </w:tcBorders>
            <w:shd w:val="clear" w:color="auto" w:fill="auto"/>
            <w:vAlign w:val="center"/>
            <w:hideMark/>
          </w:tcPr>
          <w:p w14:paraId="5127840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507" w:type="pct"/>
            <w:tcBorders>
              <w:top w:val="nil"/>
              <w:left w:val="nil"/>
              <w:bottom w:val="single" w:sz="4" w:space="0" w:color="auto"/>
              <w:right w:val="single" w:sz="4" w:space="0" w:color="auto"/>
            </w:tcBorders>
            <w:shd w:val="clear" w:color="auto" w:fill="auto"/>
            <w:vAlign w:val="center"/>
            <w:hideMark/>
          </w:tcPr>
          <w:p w14:paraId="7400ACA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0,05</w:t>
            </w:r>
          </w:p>
        </w:tc>
        <w:tc>
          <w:tcPr>
            <w:tcW w:w="518" w:type="pct"/>
            <w:tcBorders>
              <w:top w:val="nil"/>
              <w:left w:val="nil"/>
              <w:bottom w:val="single" w:sz="4" w:space="0" w:color="auto"/>
              <w:right w:val="single" w:sz="4" w:space="0" w:color="auto"/>
            </w:tcBorders>
            <w:shd w:val="clear" w:color="auto" w:fill="auto"/>
            <w:vAlign w:val="center"/>
            <w:hideMark/>
          </w:tcPr>
          <w:p w14:paraId="58ED422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0,07</w:t>
            </w:r>
          </w:p>
        </w:tc>
        <w:tc>
          <w:tcPr>
            <w:tcW w:w="287" w:type="pct"/>
            <w:tcBorders>
              <w:top w:val="nil"/>
              <w:left w:val="nil"/>
              <w:bottom w:val="single" w:sz="4" w:space="0" w:color="auto"/>
              <w:right w:val="single" w:sz="4" w:space="0" w:color="auto"/>
            </w:tcBorders>
            <w:shd w:val="clear" w:color="auto" w:fill="auto"/>
            <w:vAlign w:val="center"/>
            <w:hideMark/>
          </w:tcPr>
          <w:p w14:paraId="21100C8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2010</w:t>
            </w:r>
          </w:p>
        </w:tc>
      </w:tr>
      <w:tr w:rsidR="00140C82" w:rsidRPr="00293F39" w14:paraId="690EC8B9"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0EE2D79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1212" w:type="pct"/>
            <w:tcBorders>
              <w:top w:val="nil"/>
              <w:left w:val="nil"/>
              <w:bottom w:val="single" w:sz="4" w:space="0" w:color="auto"/>
              <w:right w:val="single" w:sz="4" w:space="0" w:color="auto"/>
            </w:tcBorders>
            <w:shd w:val="clear" w:color="auto" w:fill="auto"/>
            <w:vAlign w:val="center"/>
            <w:hideMark/>
          </w:tcPr>
          <w:p w14:paraId="2F76ACE1"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451" w:type="pct"/>
            <w:tcBorders>
              <w:top w:val="nil"/>
              <w:left w:val="nil"/>
              <w:bottom w:val="single" w:sz="4" w:space="0" w:color="auto"/>
              <w:right w:val="single" w:sz="4" w:space="0" w:color="auto"/>
            </w:tcBorders>
            <w:shd w:val="clear" w:color="auto" w:fill="auto"/>
            <w:vAlign w:val="center"/>
            <w:hideMark/>
          </w:tcPr>
          <w:p w14:paraId="76D2FD7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1752B43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457" w:type="pct"/>
            <w:tcBorders>
              <w:top w:val="nil"/>
              <w:left w:val="nil"/>
              <w:bottom w:val="single" w:sz="4" w:space="0" w:color="auto"/>
              <w:right w:val="single" w:sz="4" w:space="0" w:color="auto"/>
            </w:tcBorders>
            <w:shd w:val="clear" w:color="auto" w:fill="auto"/>
            <w:vAlign w:val="center"/>
            <w:hideMark/>
          </w:tcPr>
          <w:p w14:paraId="5AD98BA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285" w:type="pct"/>
            <w:tcBorders>
              <w:top w:val="nil"/>
              <w:left w:val="nil"/>
              <w:bottom w:val="single" w:sz="4" w:space="0" w:color="auto"/>
              <w:right w:val="single" w:sz="4" w:space="0" w:color="auto"/>
            </w:tcBorders>
            <w:shd w:val="clear" w:color="auto" w:fill="auto"/>
            <w:vAlign w:val="center"/>
            <w:hideMark/>
          </w:tcPr>
          <w:p w14:paraId="66CFA3C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46CA7A1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0,08</w:t>
            </w:r>
          </w:p>
        </w:tc>
        <w:tc>
          <w:tcPr>
            <w:tcW w:w="321" w:type="pct"/>
            <w:tcBorders>
              <w:top w:val="nil"/>
              <w:left w:val="nil"/>
              <w:bottom w:val="single" w:sz="4" w:space="0" w:color="auto"/>
              <w:right w:val="single" w:sz="4" w:space="0" w:color="auto"/>
            </w:tcBorders>
            <w:shd w:val="clear" w:color="auto" w:fill="auto"/>
            <w:vAlign w:val="center"/>
            <w:hideMark/>
          </w:tcPr>
          <w:p w14:paraId="60BA565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0,13</w:t>
            </w:r>
          </w:p>
        </w:tc>
        <w:tc>
          <w:tcPr>
            <w:tcW w:w="507" w:type="pct"/>
            <w:tcBorders>
              <w:top w:val="nil"/>
              <w:left w:val="nil"/>
              <w:bottom w:val="single" w:sz="4" w:space="0" w:color="auto"/>
              <w:right w:val="single" w:sz="4" w:space="0" w:color="auto"/>
            </w:tcBorders>
            <w:shd w:val="clear" w:color="auto" w:fill="auto"/>
            <w:vAlign w:val="center"/>
            <w:hideMark/>
          </w:tcPr>
          <w:p w14:paraId="678F11D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w:t>
            </w:r>
          </w:p>
        </w:tc>
        <w:tc>
          <w:tcPr>
            <w:tcW w:w="518" w:type="pct"/>
            <w:tcBorders>
              <w:top w:val="nil"/>
              <w:left w:val="nil"/>
              <w:bottom w:val="single" w:sz="4" w:space="0" w:color="auto"/>
              <w:right w:val="single" w:sz="4" w:space="0" w:color="auto"/>
            </w:tcBorders>
            <w:shd w:val="clear" w:color="auto" w:fill="auto"/>
            <w:vAlign w:val="center"/>
            <w:hideMark/>
          </w:tcPr>
          <w:p w14:paraId="76ACFEF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0,04</w:t>
            </w:r>
          </w:p>
        </w:tc>
        <w:tc>
          <w:tcPr>
            <w:tcW w:w="287" w:type="pct"/>
            <w:tcBorders>
              <w:top w:val="nil"/>
              <w:left w:val="nil"/>
              <w:bottom w:val="single" w:sz="4" w:space="0" w:color="auto"/>
              <w:right w:val="single" w:sz="4" w:space="0" w:color="auto"/>
            </w:tcBorders>
            <w:shd w:val="clear" w:color="auto" w:fill="auto"/>
            <w:vAlign w:val="center"/>
            <w:hideMark/>
          </w:tcPr>
          <w:p w14:paraId="65BEF01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140C82" w:rsidRPr="00293F39" w14:paraId="0F711876"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77375DE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1212" w:type="pct"/>
            <w:tcBorders>
              <w:top w:val="nil"/>
              <w:left w:val="nil"/>
              <w:bottom w:val="single" w:sz="4" w:space="0" w:color="auto"/>
              <w:right w:val="single" w:sz="4" w:space="0" w:color="auto"/>
            </w:tcBorders>
            <w:shd w:val="clear" w:color="auto" w:fill="auto"/>
            <w:vAlign w:val="center"/>
            <w:hideMark/>
          </w:tcPr>
          <w:p w14:paraId="2219B0E6"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-2500/6</w:t>
            </w:r>
          </w:p>
        </w:tc>
        <w:tc>
          <w:tcPr>
            <w:tcW w:w="451" w:type="pct"/>
            <w:tcBorders>
              <w:top w:val="nil"/>
              <w:left w:val="nil"/>
              <w:bottom w:val="single" w:sz="4" w:space="0" w:color="auto"/>
              <w:right w:val="single" w:sz="4" w:space="0" w:color="auto"/>
            </w:tcBorders>
            <w:shd w:val="clear" w:color="auto" w:fill="auto"/>
            <w:vAlign w:val="center"/>
            <w:hideMark/>
          </w:tcPr>
          <w:p w14:paraId="4EA41C8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8E750F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2D1AF3F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85" w:type="pct"/>
            <w:tcBorders>
              <w:top w:val="nil"/>
              <w:left w:val="nil"/>
              <w:bottom w:val="single" w:sz="4" w:space="0" w:color="auto"/>
              <w:right w:val="single" w:sz="4" w:space="0" w:color="auto"/>
            </w:tcBorders>
            <w:shd w:val="clear" w:color="auto" w:fill="auto"/>
            <w:vAlign w:val="center"/>
            <w:hideMark/>
          </w:tcPr>
          <w:p w14:paraId="7E0E46C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04BF6B9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0,47</w:t>
            </w:r>
          </w:p>
        </w:tc>
        <w:tc>
          <w:tcPr>
            <w:tcW w:w="321" w:type="pct"/>
            <w:tcBorders>
              <w:top w:val="nil"/>
              <w:left w:val="nil"/>
              <w:bottom w:val="single" w:sz="4" w:space="0" w:color="auto"/>
              <w:right w:val="single" w:sz="4" w:space="0" w:color="auto"/>
            </w:tcBorders>
            <w:shd w:val="clear" w:color="auto" w:fill="auto"/>
            <w:vAlign w:val="center"/>
            <w:hideMark/>
          </w:tcPr>
          <w:p w14:paraId="3E90159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0,71</w:t>
            </w:r>
          </w:p>
        </w:tc>
        <w:tc>
          <w:tcPr>
            <w:tcW w:w="507" w:type="pct"/>
            <w:tcBorders>
              <w:top w:val="nil"/>
              <w:left w:val="nil"/>
              <w:bottom w:val="single" w:sz="4" w:space="0" w:color="auto"/>
              <w:right w:val="single" w:sz="4" w:space="0" w:color="auto"/>
            </w:tcBorders>
            <w:shd w:val="clear" w:color="auto" w:fill="auto"/>
            <w:vAlign w:val="center"/>
            <w:hideMark/>
          </w:tcPr>
          <w:p w14:paraId="389A0EF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518" w:type="pct"/>
            <w:tcBorders>
              <w:top w:val="nil"/>
              <w:left w:val="nil"/>
              <w:bottom w:val="single" w:sz="4" w:space="0" w:color="auto"/>
              <w:right w:val="single" w:sz="4" w:space="0" w:color="auto"/>
            </w:tcBorders>
            <w:shd w:val="clear" w:color="auto" w:fill="auto"/>
            <w:vAlign w:val="center"/>
            <w:hideMark/>
          </w:tcPr>
          <w:p w14:paraId="093DC96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287" w:type="pct"/>
            <w:tcBorders>
              <w:top w:val="nil"/>
              <w:left w:val="nil"/>
              <w:bottom w:val="single" w:sz="4" w:space="0" w:color="auto"/>
              <w:right w:val="single" w:sz="4" w:space="0" w:color="auto"/>
            </w:tcBorders>
            <w:shd w:val="clear" w:color="auto" w:fill="auto"/>
            <w:vAlign w:val="center"/>
            <w:hideMark/>
          </w:tcPr>
          <w:p w14:paraId="2264C89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2016</w:t>
            </w:r>
          </w:p>
        </w:tc>
      </w:tr>
      <w:tr w:rsidR="00140C82" w:rsidRPr="00293F39" w14:paraId="569D1A6E"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00C4302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1212" w:type="pct"/>
            <w:tcBorders>
              <w:top w:val="nil"/>
              <w:left w:val="nil"/>
              <w:bottom w:val="single" w:sz="4" w:space="0" w:color="auto"/>
              <w:right w:val="single" w:sz="4" w:space="0" w:color="auto"/>
            </w:tcBorders>
            <w:shd w:val="clear" w:color="auto" w:fill="auto"/>
            <w:vAlign w:val="center"/>
            <w:hideMark/>
          </w:tcPr>
          <w:p w14:paraId="0177EE03"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451" w:type="pct"/>
            <w:tcBorders>
              <w:top w:val="nil"/>
              <w:left w:val="nil"/>
              <w:bottom w:val="single" w:sz="4" w:space="0" w:color="auto"/>
              <w:right w:val="single" w:sz="4" w:space="0" w:color="auto"/>
            </w:tcBorders>
            <w:shd w:val="clear" w:color="auto" w:fill="auto"/>
            <w:vAlign w:val="center"/>
            <w:hideMark/>
          </w:tcPr>
          <w:p w14:paraId="70F2922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24DDB5D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68952E1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285" w:type="pct"/>
            <w:tcBorders>
              <w:top w:val="nil"/>
              <w:left w:val="nil"/>
              <w:bottom w:val="single" w:sz="4" w:space="0" w:color="auto"/>
              <w:right w:val="single" w:sz="4" w:space="0" w:color="auto"/>
            </w:tcBorders>
            <w:shd w:val="clear" w:color="auto" w:fill="auto"/>
            <w:vAlign w:val="center"/>
            <w:hideMark/>
          </w:tcPr>
          <w:p w14:paraId="3E167C1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7FA3D76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w:t>
            </w:r>
          </w:p>
        </w:tc>
        <w:tc>
          <w:tcPr>
            <w:tcW w:w="321" w:type="pct"/>
            <w:tcBorders>
              <w:top w:val="nil"/>
              <w:left w:val="nil"/>
              <w:bottom w:val="single" w:sz="4" w:space="0" w:color="auto"/>
              <w:right w:val="single" w:sz="4" w:space="0" w:color="auto"/>
            </w:tcBorders>
            <w:shd w:val="clear" w:color="auto" w:fill="auto"/>
            <w:vAlign w:val="center"/>
            <w:hideMark/>
          </w:tcPr>
          <w:p w14:paraId="4B8C2C3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0,44</w:t>
            </w:r>
          </w:p>
        </w:tc>
        <w:tc>
          <w:tcPr>
            <w:tcW w:w="507" w:type="pct"/>
            <w:tcBorders>
              <w:top w:val="nil"/>
              <w:left w:val="nil"/>
              <w:bottom w:val="single" w:sz="4" w:space="0" w:color="auto"/>
              <w:right w:val="single" w:sz="4" w:space="0" w:color="auto"/>
            </w:tcBorders>
            <w:shd w:val="clear" w:color="auto" w:fill="auto"/>
            <w:vAlign w:val="center"/>
            <w:hideMark/>
          </w:tcPr>
          <w:p w14:paraId="5B8A107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0,09</w:t>
            </w:r>
          </w:p>
        </w:tc>
        <w:tc>
          <w:tcPr>
            <w:tcW w:w="518" w:type="pct"/>
            <w:tcBorders>
              <w:top w:val="nil"/>
              <w:left w:val="nil"/>
              <w:bottom w:val="single" w:sz="4" w:space="0" w:color="auto"/>
              <w:right w:val="single" w:sz="4" w:space="0" w:color="auto"/>
            </w:tcBorders>
            <w:shd w:val="clear" w:color="auto" w:fill="auto"/>
            <w:vAlign w:val="center"/>
            <w:hideMark/>
          </w:tcPr>
          <w:p w14:paraId="5AA6FCD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0,13</w:t>
            </w:r>
          </w:p>
        </w:tc>
        <w:tc>
          <w:tcPr>
            <w:tcW w:w="287" w:type="pct"/>
            <w:tcBorders>
              <w:top w:val="nil"/>
              <w:left w:val="nil"/>
              <w:bottom w:val="single" w:sz="4" w:space="0" w:color="auto"/>
              <w:right w:val="single" w:sz="4" w:space="0" w:color="auto"/>
            </w:tcBorders>
            <w:shd w:val="clear" w:color="auto" w:fill="auto"/>
            <w:vAlign w:val="center"/>
            <w:hideMark/>
          </w:tcPr>
          <w:p w14:paraId="533FEE1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140C82" w:rsidRPr="00293F39" w14:paraId="1EAC426A"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640BCB6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1212" w:type="pct"/>
            <w:tcBorders>
              <w:top w:val="nil"/>
              <w:left w:val="nil"/>
              <w:bottom w:val="single" w:sz="4" w:space="0" w:color="auto"/>
              <w:right w:val="single" w:sz="4" w:space="0" w:color="auto"/>
            </w:tcBorders>
            <w:shd w:val="clear" w:color="auto" w:fill="auto"/>
            <w:vAlign w:val="center"/>
            <w:hideMark/>
          </w:tcPr>
          <w:p w14:paraId="3386CEF0"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451" w:type="pct"/>
            <w:tcBorders>
              <w:top w:val="nil"/>
              <w:left w:val="nil"/>
              <w:bottom w:val="single" w:sz="4" w:space="0" w:color="auto"/>
              <w:right w:val="single" w:sz="4" w:space="0" w:color="auto"/>
            </w:tcBorders>
            <w:shd w:val="clear" w:color="auto" w:fill="auto"/>
            <w:vAlign w:val="center"/>
            <w:hideMark/>
          </w:tcPr>
          <w:p w14:paraId="55BDA09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66C6545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457" w:type="pct"/>
            <w:tcBorders>
              <w:top w:val="nil"/>
              <w:left w:val="nil"/>
              <w:bottom w:val="single" w:sz="4" w:space="0" w:color="auto"/>
              <w:right w:val="single" w:sz="4" w:space="0" w:color="auto"/>
            </w:tcBorders>
            <w:shd w:val="clear" w:color="auto" w:fill="auto"/>
            <w:vAlign w:val="center"/>
            <w:hideMark/>
          </w:tcPr>
          <w:p w14:paraId="619E49C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285" w:type="pct"/>
            <w:tcBorders>
              <w:top w:val="nil"/>
              <w:left w:val="nil"/>
              <w:bottom w:val="single" w:sz="4" w:space="0" w:color="auto"/>
              <w:right w:val="single" w:sz="4" w:space="0" w:color="auto"/>
            </w:tcBorders>
            <w:shd w:val="clear" w:color="auto" w:fill="auto"/>
            <w:vAlign w:val="center"/>
            <w:hideMark/>
          </w:tcPr>
          <w:p w14:paraId="1081054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40B522A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0,06</w:t>
            </w:r>
          </w:p>
        </w:tc>
        <w:tc>
          <w:tcPr>
            <w:tcW w:w="321" w:type="pct"/>
            <w:tcBorders>
              <w:top w:val="nil"/>
              <w:left w:val="nil"/>
              <w:bottom w:val="single" w:sz="4" w:space="0" w:color="auto"/>
              <w:right w:val="single" w:sz="4" w:space="0" w:color="auto"/>
            </w:tcBorders>
            <w:shd w:val="clear" w:color="auto" w:fill="auto"/>
            <w:vAlign w:val="center"/>
            <w:hideMark/>
          </w:tcPr>
          <w:p w14:paraId="0000408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0,09</w:t>
            </w:r>
          </w:p>
        </w:tc>
        <w:tc>
          <w:tcPr>
            <w:tcW w:w="507" w:type="pct"/>
            <w:tcBorders>
              <w:top w:val="nil"/>
              <w:left w:val="nil"/>
              <w:bottom w:val="single" w:sz="4" w:space="0" w:color="auto"/>
              <w:right w:val="single" w:sz="4" w:space="0" w:color="auto"/>
            </w:tcBorders>
            <w:shd w:val="clear" w:color="auto" w:fill="auto"/>
            <w:vAlign w:val="center"/>
            <w:hideMark/>
          </w:tcPr>
          <w:p w14:paraId="24B87AA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w:t>
            </w:r>
          </w:p>
        </w:tc>
        <w:tc>
          <w:tcPr>
            <w:tcW w:w="518" w:type="pct"/>
            <w:tcBorders>
              <w:top w:val="nil"/>
              <w:left w:val="nil"/>
              <w:bottom w:val="single" w:sz="4" w:space="0" w:color="auto"/>
              <w:right w:val="single" w:sz="4" w:space="0" w:color="auto"/>
            </w:tcBorders>
            <w:shd w:val="clear" w:color="auto" w:fill="auto"/>
            <w:vAlign w:val="center"/>
            <w:hideMark/>
          </w:tcPr>
          <w:p w14:paraId="5445F29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0,03</w:t>
            </w:r>
          </w:p>
        </w:tc>
        <w:tc>
          <w:tcPr>
            <w:tcW w:w="287" w:type="pct"/>
            <w:tcBorders>
              <w:top w:val="nil"/>
              <w:left w:val="nil"/>
              <w:bottom w:val="single" w:sz="4" w:space="0" w:color="auto"/>
              <w:right w:val="single" w:sz="4" w:space="0" w:color="auto"/>
            </w:tcBorders>
            <w:shd w:val="clear" w:color="auto" w:fill="auto"/>
            <w:vAlign w:val="center"/>
            <w:hideMark/>
          </w:tcPr>
          <w:p w14:paraId="1A78930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2004</w:t>
            </w:r>
          </w:p>
        </w:tc>
      </w:tr>
      <w:tr w:rsidR="00140C82" w:rsidRPr="00293F39" w14:paraId="7BF66C7D"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517CA71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212" w:type="pct"/>
            <w:tcBorders>
              <w:top w:val="nil"/>
              <w:left w:val="nil"/>
              <w:bottom w:val="single" w:sz="4" w:space="0" w:color="auto"/>
              <w:right w:val="single" w:sz="4" w:space="0" w:color="auto"/>
            </w:tcBorders>
            <w:shd w:val="clear" w:color="auto" w:fill="auto"/>
            <w:vAlign w:val="center"/>
            <w:hideMark/>
          </w:tcPr>
          <w:p w14:paraId="3621E063"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w:t>
            </w:r>
          </w:p>
        </w:tc>
        <w:tc>
          <w:tcPr>
            <w:tcW w:w="451" w:type="pct"/>
            <w:tcBorders>
              <w:top w:val="nil"/>
              <w:left w:val="nil"/>
              <w:bottom w:val="single" w:sz="4" w:space="0" w:color="auto"/>
              <w:right w:val="single" w:sz="4" w:space="0" w:color="auto"/>
            </w:tcBorders>
            <w:shd w:val="clear" w:color="auto" w:fill="auto"/>
            <w:vAlign w:val="center"/>
            <w:hideMark/>
          </w:tcPr>
          <w:p w14:paraId="4CAA0C0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14:paraId="329D69F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57" w:type="pct"/>
            <w:tcBorders>
              <w:top w:val="nil"/>
              <w:left w:val="nil"/>
              <w:bottom w:val="single" w:sz="4" w:space="0" w:color="auto"/>
              <w:right w:val="single" w:sz="4" w:space="0" w:color="auto"/>
            </w:tcBorders>
            <w:shd w:val="clear" w:color="auto" w:fill="auto"/>
            <w:vAlign w:val="center"/>
            <w:hideMark/>
          </w:tcPr>
          <w:p w14:paraId="5BF75D1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w:t>
            </w:r>
          </w:p>
        </w:tc>
        <w:tc>
          <w:tcPr>
            <w:tcW w:w="285" w:type="pct"/>
            <w:tcBorders>
              <w:top w:val="nil"/>
              <w:left w:val="nil"/>
              <w:bottom w:val="single" w:sz="4" w:space="0" w:color="auto"/>
              <w:right w:val="single" w:sz="4" w:space="0" w:color="auto"/>
            </w:tcBorders>
            <w:shd w:val="clear" w:color="auto" w:fill="auto"/>
            <w:vAlign w:val="center"/>
            <w:hideMark/>
          </w:tcPr>
          <w:p w14:paraId="3BBAD07C"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3" w:type="pct"/>
            <w:tcBorders>
              <w:top w:val="nil"/>
              <w:left w:val="nil"/>
              <w:bottom w:val="single" w:sz="4" w:space="0" w:color="auto"/>
              <w:right w:val="single" w:sz="4" w:space="0" w:color="auto"/>
            </w:tcBorders>
            <w:shd w:val="clear" w:color="auto" w:fill="auto"/>
            <w:vAlign w:val="center"/>
            <w:hideMark/>
          </w:tcPr>
          <w:p w14:paraId="08DD076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w:t>
            </w:r>
          </w:p>
        </w:tc>
        <w:tc>
          <w:tcPr>
            <w:tcW w:w="321" w:type="pct"/>
            <w:tcBorders>
              <w:top w:val="nil"/>
              <w:left w:val="nil"/>
              <w:bottom w:val="single" w:sz="4" w:space="0" w:color="auto"/>
              <w:right w:val="single" w:sz="4" w:space="0" w:color="auto"/>
            </w:tcBorders>
            <w:shd w:val="clear" w:color="auto" w:fill="auto"/>
            <w:vAlign w:val="center"/>
            <w:hideMark/>
          </w:tcPr>
          <w:p w14:paraId="2272CD6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3,05</w:t>
            </w:r>
          </w:p>
        </w:tc>
        <w:tc>
          <w:tcPr>
            <w:tcW w:w="507" w:type="pct"/>
            <w:tcBorders>
              <w:top w:val="nil"/>
              <w:left w:val="nil"/>
              <w:bottom w:val="single" w:sz="4" w:space="0" w:color="auto"/>
              <w:right w:val="single" w:sz="4" w:space="0" w:color="auto"/>
            </w:tcBorders>
            <w:shd w:val="clear" w:color="auto" w:fill="auto"/>
            <w:vAlign w:val="center"/>
            <w:hideMark/>
          </w:tcPr>
          <w:p w14:paraId="293E6BA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0,07</w:t>
            </w:r>
          </w:p>
        </w:tc>
        <w:tc>
          <w:tcPr>
            <w:tcW w:w="518" w:type="pct"/>
            <w:tcBorders>
              <w:top w:val="nil"/>
              <w:left w:val="nil"/>
              <w:bottom w:val="single" w:sz="4" w:space="0" w:color="auto"/>
              <w:right w:val="single" w:sz="4" w:space="0" w:color="auto"/>
            </w:tcBorders>
            <w:shd w:val="clear" w:color="auto" w:fill="auto"/>
            <w:vAlign w:val="center"/>
            <w:hideMark/>
          </w:tcPr>
          <w:p w14:paraId="5AB4452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0,11</w:t>
            </w:r>
          </w:p>
        </w:tc>
        <w:tc>
          <w:tcPr>
            <w:tcW w:w="287" w:type="pct"/>
            <w:tcBorders>
              <w:top w:val="nil"/>
              <w:left w:val="nil"/>
              <w:bottom w:val="single" w:sz="4" w:space="0" w:color="auto"/>
              <w:right w:val="single" w:sz="4" w:space="0" w:color="auto"/>
            </w:tcBorders>
            <w:shd w:val="clear" w:color="auto" w:fill="auto"/>
            <w:vAlign w:val="center"/>
            <w:hideMark/>
          </w:tcPr>
          <w:p w14:paraId="50CDA31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140C82" w:rsidRPr="00293F39" w14:paraId="00342457" w14:textId="77777777" w:rsidTr="00140C8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7ACEE0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Ф-ки №12</w:t>
            </w:r>
          </w:p>
        </w:tc>
      </w:tr>
      <w:tr w:rsidR="00140C82" w:rsidRPr="00293F39" w14:paraId="1020CC29"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6B62CE0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212" w:type="pct"/>
            <w:tcBorders>
              <w:top w:val="nil"/>
              <w:left w:val="nil"/>
              <w:bottom w:val="single" w:sz="4" w:space="0" w:color="auto"/>
              <w:right w:val="single" w:sz="4" w:space="0" w:color="auto"/>
            </w:tcBorders>
            <w:shd w:val="clear" w:color="auto" w:fill="auto"/>
            <w:vAlign w:val="center"/>
            <w:hideMark/>
          </w:tcPr>
          <w:p w14:paraId="4886099B"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51" w:type="pct"/>
            <w:tcBorders>
              <w:top w:val="nil"/>
              <w:left w:val="nil"/>
              <w:bottom w:val="single" w:sz="4" w:space="0" w:color="auto"/>
              <w:right w:val="single" w:sz="4" w:space="0" w:color="auto"/>
            </w:tcBorders>
            <w:shd w:val="clear" w:color="auto" w:fill="auto"/>
            <w:vAlign w:val="center"/>
            <w:hideMark/>
          </w:tcPr>
          <w:p w14:paraId="592B504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6DB4A7B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4693CA9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2ED0B17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1735FB0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1" w:type="pct"/>
            <w:tcBorders>
              <w:top w:val="nil"/>
              <w:left w:val="nil"/>
              <w:bottom w:val="single" w:sz="4" w:space="0" w:color="auto"/>
              <w:right w:val="single" w:sz="4" w:space="0" w:color="auto"/>
            </w:tcBorders>
            <w:shd w:val="clear" w:color="auto" w:fill="auto"/>
            <w:vAlign w:val="center"/>
            <w:hideMark/>
          </w:tcPr>
          <w:p w14:paraId="0CECF81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507" w:type="pct"/>
            <w:tcBorders>
              <w:top w:val="nil"/>
              <w:left w:val="nil"/>
              <w:bottom w:val="single" w:sz="4" w:space="0" w:color="auto"/>
              <w:right w:val="single" w:sz="4" w:space="0" w:color="auto"/>
            </w:tcBorders>
            <w:shd w:val="clear" w:color="auto" w:fill="auto"/>
            <w:vAlign w:val="center"/>
            <w:hideMark/>
          </w:tcPr>
          <w:p w14:paraId="79F75AE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18" w:type="pct"/>
            <w:tcBorders>
              <w:top w:val="nil"/>
              <w:left w:val="nil"/>
              <w:bottom w:val="single" w:sz="4" w:space="0" w:color="auto"/>
              <w:right w:val="single" w:sz="4" w:space="0" w:color="auto"/>
            </w:tcBorders>
            <w:shd w:val="clear" w:color="auto" w:fill="auto"/>
            <w:vAlign w:val="center"/>
            <w:hideMark/>
          </w:tcPr>
          <w:p w14:paraId="216859F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87" w:type="pct"/>
            <w:tcBorders>
              <w:top w:val="nil"/>
              <w:left w:val="nil"/>
              <w:bottom w:val="single" w:sz="4" w:space="0" w:color="auto"/>
              <w:right w:val="single" w:sz="4" w:space="0" w:color="auto"/>
            </w:tcBorders>
            <w:shd w:val="clear" w:color="auto" w:fill="auto"/>
            <w:vAlign w:val="center"/>
            <w:hideMark/>
          </w:tcPr>
          <w:p w14:paraId="3B503C2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2004</w:t>
            </w:r>
          </w:p>
        </w:tc>
      </w:tr>
      <w:tr w:rsidR="00140C82" w:rsidRPr="00293F39" w14:paraId="3D13DCA2"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5544FD8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212" w:type="pct"/>
            <w:tcBorders>
              <w:top w:val="nil"/>
              <w:left w:val="nil"/>
              <w:bottom w:val="single" w:sz="4" w:space="0" w:color="auto"/>
              <w:right w:val="single" w:sz="4" w:space="0" w:color="auto"/>
            </w:tcBorders>
            <w:shd w:val="clear" w:color="auto" w:fill="auto"/>
            <w:vAlign w:val="center"/>
            <w:hideMark/>
          </w:tcPr>
          <w:p w14:paraId="52BE6268"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51" w:type="pct"/>
            <w:tcBorders>
              <w:top w:val="nil"/>
              <w:left w:val="nil"/>
              <w:bottom w:val="single" w:sz="4" w:space="0" w:color="auto"/>
              <w:right w:val="single" w:sz="4" w:space="0" w:color="auto"/>
            </w:tcBorders>
            <w:shd w:val="clear" w:color="auto" w:fill="auto"/>
            <w:vAlign w:val="center"/>
            <w:hideMark/>
          </w:tcPr>
          <w:p w14:paraId="6CD2051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501B723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 отопл</w:t>
            </w:r>
          </w:p>
        </w:tc>
        <w:tc>
          <w:tcPr>
            <w:tcW w:w="457" w:type="pct"/>
            <w:tcBorders>
              <w:top w:val="nil"/>
              <w:left w:val="nil"/>
              <w:bottom w:val="single" w:sz="4" w:space="0" w:color="auto"/>
              <w:right w:val="single" w:sz="4" w:space="0" w:color="auto"/>
            </w:tcBorders>
            <w:shd w:val="clear" w:color="auto" w:fill="auto"/>
            <w:vAlign w:val="center"/>
            <w:hideMark/>
          </w:tcPr>
          <w:p w14:paraId="47F8AC6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29FB974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33E77C2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0,44</w:t>
            </w:r>
          </w:p>
        </w:tc>
        <w:tc>
          <w:tcPr>
            <w:tcW w:w="321" w:type="pct"/>
            <w:tcBorders>
              <w:top w:val="nil"/>
              <w:left w:val="nil"/>
              <w:bottom w:val="single" w:sz="4" w:space="0" w:color="auto"/>
              <w:right w:val="single" w:sz="4" w:space="0" w:color="auto"/>
            </w:tcBorders>
            <w:shd w:val="clear" w:color="auto" w:fill="auto"/>
            <w:vAlign w:val="center"/>
            <w:hideMark/>
          </w:tcPr>
          <w:p w14:paraId="5292933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0,66</w:t>
            </w:r>
          </w:p>
        </w:tc>
        <w:tc>
          <w:tcPr>
            <w:tcW w:w="507" w:type="pct"/>
            <w:tcBorders>
              <w:top w:val="nil"/>
              <w:left w:val="nil"/>
              <w:bottom w:val="single" w:sz="4" w:space="0" w:color="auto"/>
              <w:right w:val="single" w:sz="4" w:space="0" w:color="auto"/>
            </w:tcBorders>
            <w:shd w:val="clear" w:color="auto" w:fill="auto"/>
            <w:vAlign w:val="center"/>
            <w:hideMark/>
          </w:tcPr>
          <w:p w14:paraId="5C26CE3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0,05</w:t>
            </w:r>
          </w:p>
        </w:tc>
        <w:tc>
          <w:tcPr>
            <w:tcW w:w="518" w:type="pct"/>
            <w:tcBorders>
              <w:top w:val="nil"/>
              <w:left w:val="nil"/>
              <w:bottom w:val="single" w:sz="4" w:space="0" w:color="auto"/>
              <w:right w:val="single" w:sz="4" w:space="0" w:color="auto"/>
            </w:tcBorders>
            <w:shd w:val="clear" w:color="auto" w:fill="auto"/>
            <w:vAlign w:val="center"/>
            <w:hideMark/>
          </w:tcPr>
          <w:p w14:paraId="57C306E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0,08</w:t>
            </w:r>
          </w:p>
        </w:tc>
        <w:tc>
          <w:tcPr>
            <w:tcW w:w="287" w:type="pct"/>
            <w:tcBorders>
              <w:top w:val="nil"/>
              <w:left w:val="nil"/>
              <w:bottom w:val="single" w:sz="4" w:space="0" w:color="auto"/>
              <w:right w:val="single" w:sz="4" w:space="0" w:color="auto"/>
            </w:tcBorders>
            <w:shd w:val="clear" w:color="auto" w:fill="auto"/>
            <w:vAlign w:val="center"/>
            <w:hideMark/>
          </w:tcPr>
          <w:p w14:paraId="6FEB9DD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140C82" w:rsidRPr="00293F39" w14:paraId="4CB0193C"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3E04194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212" w:type="pct"/>
            <w:tcBorders>
              <w:top w:val="nil"/>
              <w:left w:val="nil"/>
              <w:bottom w:val="single" w:sz="4" w:space="0" w:color="auto"/>
              <w:right w:val="single" w:sz="4" w:space="0" w:color="auto"/>
            </w:tcBorders>
            <w:shd w:val="clear" w:color="auto" w:fill="auto"/>
            <w:vAlign w:val="center"/>
            <w:hideMark/>
          </w:tcPr>
          <w:p w14:paraId="3E4A9E3F"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51" w:type="pct"/>
            <w:tcBorders>
              <w:top w:val="nil"/>
              <w:left w:val="nil"/>
              <w:bottom w:val="single" w:sz="4" w:space="0" w:color="auto"/>
              <w:right w:val="single" w:sz="4" w:space="0" w:color="auto"/>
            </w:tcBorders>
            <w:shd w:val="clear" w:color="auto" w:fill="auto"/>
            <w:vAlign w:val="center"/>
            <w:hideMark/>
          </w:tcPr>
          <w:p w14:paraId="4FA5AE7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2223652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42EB383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54D7992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6E1B2F7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1" w:type="pct"/>
            <w:tcBorders>
              <w:top w:val="nil"/>
              <w:left w:val="nil"/>
              <w:bottom w:val="single" w:sz="4" w:space="0" w:color="auto"/>
              <w:right w:val="single" w:sz="4" w:space="0" w:color="auto"/>
            </w:tcBorders>
            <w:shd w:val="clear" w:color="auto" w:fill="auto"/>
            <w:vAlign w:val="center"/>
            <w:hideMark/>
          </w:tcPr>
          <w:p w14:paraId="23F9520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507" w:type="pct"/>
            <w:tcBorders>
              <w:top w:val="nil"/>
              <w:left w:val="nil"/>
              <w:bottom w:val="single" w:sz="4" w:space="0" w:color="auto"/>
              <w:right w:val="single" w:sz="4" w:space="0" w:color="auto"/>
            </w:tcBorders>
            <w:shd w:val="clear" w:color="auto" w:fill="auto"/>
            <w:vAlign w:val="center"/>
            <w:hideMark/>
          </w:tcPr>
          <w:p w14:paraId="2ECBE5C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18" w:type="pct"/>
            <w:tcBorders>
              <w:top w:val="nil"/>
              <w:left w:val="nil"/>
              <w:bottom w:val="single" w:sz="4" w:space="0" w:color="auto"/>
              <w:right w:val="single" w:sz="4" w:space="0" w:color="auto"/>
            </w:tcBorders>
            <w:shd w:val="clear" w:color="auto" w:fill="auto"/>
            <w:vAlign w:val="center"/>
            <w:hideMark/>
          </w:tcPr>
          <w:p w14:paraId="5F3ACEF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87" w:type="pct"/>
            <w:tcBorders>
              <w:top w:val="nil"/>
              <w:left w:val="nil"/>
              <w:bottom w:val="single" w:sz="4" w:space="0" w:color="auto"/>
              <w:right w:val="single" w:sz="4" w:space="0" w:color="auto"/>
            </w:tcBorders>
            <w:shd w:val="clear" w:color="auto" w:fill="auto"/>
            <w:vAlign w:val="center"/>
            <w:hideMark/>
          </w:tcPr>
          <w:p w14:paraId="6E22EB7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2004</w:t>
            </w:r>
          </w:p>
        </w:tc>
      </w:tr>
      <w:tr w:rsidR="00140C82" w:rsidRPr="00293F39" w14:paraId="0A3FFCEA"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1AC4E6F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212" w:type="pct"/>
            <w:tcBorders>
              <w:top w:val="nil"/>
              <w:left w:val="nil"/>
              <w:bottom w:val="single" w:sz="4" w:space="0" w:color="auto"/>
              <w:right w:val="single" w:sz="4" w:space="0" w:color="auto"/>
            </w:tcBorders>
            <w:shd w:val="clear" w:color="auto" w:fill="auto"/>
            <w:vAlign w:val="center"/>
            <w:hideMark/>
          </w:tcPr>
          <w:p w14:paraId="0EDC84B8"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51" w:type="pct"/>
            <w:tcBorders>
              <w:top w:val="nil"/>
              <w:left w:val="nil"/>
              <w:bottom w:val="single" w:sz="4" w:space="0" w:color="auto"/>
              <w:right w:val="single" w:sz="4" w:space="0" w:color="auto"/>
            </w:tcBorders>
            <w:shd w:val="clear" w:color="auto" w:fill="auto"/>
            <w:vAlign w:val="center"/>
            <w:hideMark/>
          </w:tcPr>
          <w:p w14:paraId="3CDC402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6896635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 отопл</w:t>
            </w:r>
          </w:p>
        </w:tc>
        <w:tc>
          <w:tcPr>
            <w:tcW w:w="457" w:type="pct"/>
            <w:tcBorders>
              <w:top w:val="nil"/>
              <w:left w:val="nil"/>
              <w:bottom w:val="single" w:sz="4" w:space="0" w:color="auto"/>
              <w:right w:val="single" w:sz="4" w:space="0" w:color="auto"/>
            </w:tcBorders>
            <w:shd w:val="clear" w:color="auto" w:fill="auto"/>
            <w:vAlign w:val="center"/>
            <w:hideMark/>
          </w:tcPr>
          <w:p w14:paraId="6C6F24B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7EE0DF0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13D8889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0,44</w:t>
            </w:r>
          </w:p>
        </w:tc>
        <w:tc>
          <w:tcPr>
            <w:tcW w:w="321" w:type="pct"/>
            <w:tcBorders>
              <w:top w:val="nil"/>
              <w:left w:val="nil"/>
              <w:bottom w:val="single" w:sz="4" w:space="0" w:color="auto"/>
              <w:right w:val="single" w:sz="4" w:space="0" w:color="auto"/>
            </w:tcBorders>
            <w:shd w:val="clear" w:color="auto" w:fill="auto"/>
            <w:vAlign w:val="center"/>
            <w:hideMark/>
          </w:tcPr>
          <w:p w14:paraId="74FC4D6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0,66</w:t>
            </w:r>
          </w:p>
        </w:tc>
        <w:tc>
          <w:tcPr>
            <w:tcW w:w="507" w:type="pct"/>
            <w:tcBorders>
              <w:top w:val="nil"/>
              <w:left w:val="nil"/>
              <w:bottom w:val="single" w:sz="4" w:space="0" w:color="auto"/>
              <w:right w:val="single" w:sz="4" w:space="0" w:color="auto"/>
            </w:tcBorders>
            <w:shd w:val="clear" w:color="auto" w:fill="auto"/>
            <w:vAlign w:val="center"/>
            <w:hideMark/>
          </w:tcPr>
          <w:p w14:paraId="0E3399F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0,05</w:t>
            </w:r>
          </w:p>
        </w:tc>
        <w:tc>
          <w:tcPr>
            <w:tcW w:w="518" w:type="pct"/>
            <w:tcBorders>
              <w:top w:val="nil"/>
              <w:left w:val="nil"/>
              <w:bottom w:val="single" w:sz="4" w:space="0" w:color="auto"/>
              <w:right w:val="single" w:sz="4" w:space="0" w:color="auto"/>
            </w:tcBorders>
            <w:shd w:val="clear" w:color="auto" w:fill="auto"/>
            <w:vAlign w:val="center"/>
            <w:hideMark/>
          </w:tcPr>
          <w:p w14:paraId="6CA5FE9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0,08</w:t>
            </w:r>
          </w:p>
        </w:tc>
        <w:tc>
          <w:tcPr>
            <w:tcW w:w="287" w:type="pct"/>
            <w:tcBorders>
              <w:top w:val="nil"/>
              <w:left w:val="nil"/>
              <w:bottom w:val="single" w:sz="4" w:space="0" w:color="auto"/>
              <w:right w:val="single" w:sz="4" w:space="0" w:color="auto"/>
            </w:tcBorders>
            <w:shd w:val="clear" w:color="auto" w:fill="auto"/>
            <w:vAlign w:val="center"/>
            <w:hideMark/>
          </w:tcPr>
          <w:p w14:paraId="372464E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2010</w:t>
            </w:r>
          </w:p>
        </w:tc>
      </w:tr>
      <w:tr w:rsidR="00140C82" w:rsidRPr="00293F39" w14:paraId="30311FDF"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53D64E4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212" w:type="pct"/>
            <w:tcBorders>
              <w:top w:val="nil"/>
              <w:left w:val="nil"/>
              <w:bottom w:val="single" w:sz="4" w:space="0" w:color="auto"/>
              <w:right w:val="single" w:sz="4" w:space="0" w:color="auto"/>
            </w:tcBorders>
            <w:shd w:val="clear" w:color="auto" w:fill="auto"/>
            <w:vAlign w:val="center"/>
            <w:hideMark/>
          </w:tcPr>
          <w:p w14:paraId="5F871A78"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51" w:type="pct"/>
            <w:tcBorders>
              <w:top w:val="nil"/>
              <w:left w:val="nil"/>
              <w:bottom w:val="single" w:sz="4" w:space="0" w:color="auto"/>
              <w:right w:val="single" w:sz="4" w:space="0" w:color="auto"/>
            </w:tcBorders>
            <w:shd w:val="clear" w:color="auto" w:fill="auto"/>
            <w:vAlign w:val="center"/>
            <w:hideMark/>
          </w:tcPr>
          <w:p w14:paraId="5D0F4B6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2ECC982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79F5823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5A91F38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2C37DFF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2,58</w:t>
            </w:r>
          </w:p>
        </w:tc>
        <w:tc>
          <w:tcPr>
            <w:tcW w:w="321" w:type="pct"/>
            <w:tcBorders>
              <w:top w:val="nil"/>
              <w:left w:val="nil"/>
              <w:bottom w:val="single" w:sz="4" w:space="0" w:color="auto"/>
              <w:right w:val="single" w:sz="4" w:space="0" w:color="auto"/>
            </w:tcBorders>
            <w:shd w:val="clear" w:color="auto" w:fill="auto"/>
            <w:vAlign w:val="center"/>
            <w:hideMark/>
          </w:tcPr>
          <w:p w14:paraId="769754A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3,86</w:t>
            </w:r>
          </w:p>
        </w:tc>
        <w:tc>
          <w:tcPr>
            <w:tcW w:w="507" w:type="pct"/>
            <w:tcBorders>
              <w:top w:val="nil"/>
              <w:left w:val="nil"/>
              <w:bottom w:val="single" w:sz="4" w:space="0" w:color="auto"/>
              <w:right w:val="single" w:sz="4" w:space="0" w:color="auto"/>
            </w:tcBorders>
            <w:shd w:val="clear" w:color="auto" w:fill="auto"/>
            <w:vAlign w:val="center"/>
            <w:hideMark/>
          </w:tcPr>
          <w:p w14:paraId="2698642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w:t>
            </w:r>
          </w:p>
        </w:tc>
        <w:tc>
          <w:tcPr>
            <w:tcW w:w="518" w:type="pct"/>
            <w:tcBorders>
              <w:top w:val="nil"/>
              <w:left w:val="nil"/>
              <w:bottom w:val="single" w:sz="4" w:space="0" w:color="auto"/>
              <w:right w:val="single" w:sz="4" w:space="0" w:color="auto"/>
            </w:tcBorders>
            <w:shd w:val="clear" w:color="auto" w:fill="auto"/>
            <w:vAlign w:val="center"/>
            <w:hideMark/>
          </w:tcPr>
          <w:p w14:paraId="3F4767B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0,45</w:t>
            </w:r>
          </w:p>
        </w:tc>
        <w:tc>
          <w:tcPr>
            <w:tcW w:w="287" w:type="pct"/>
            <w:tcBorders>
              <w:top w:val="nil"/>
              <w:left w:val="nil"/>
              <w:bottom w:val="single" w:sz="4" w:space="0" w:color="auto"/>
              <w:right w:val="single" w:sz="4" w:space="0" w:color="auto"/>
            </w:tcBorders>
            <w:shd w:val="clear" w:color="auto" w:fill="auto"/>
            <w:vAlign w:val="center"/>
            <w:hideMark/>
          </w:tcPr>
          <w:p w14:paraId="3162A3C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2004</w:t>
            </w:r>
          </w:p>
        </w:tc>
      </w:tr>
      <w:tr w:rsidR="00140C82" w:rsidRPr="00293F39" w14:paraId="56540259"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67A0720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1212" w:type="pct"/>
            <w:tcBorders>
              <w:top w:val="nil"/>
              <w:left w:val="nil"/>
              <w:bottom w:val="single" w:sz="4" w:space="0" w:color="auto"/>
              <w:right w:val="single" w:sz="4" w:space="0" w:color="auto"/>
            </w:tcBorders>
            <w:shd w:val="clear" w:color="auto" w:fill="auto"/>
            <w:vAlign w:val="center"/>
            <w:hideMark/>
          </w:tcPr>
          <w:p w14:paraId="11440D81"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51" w:type="pct"/>
            <w:tcBorders>
              <w:top w:val="nil"/>
              <w:left w:val="nil"/>
              <w:bottom w:val="single" w:sz="4" w:space="0" w:color="auto"/>
              <w:right w:val="single" w:sz="4" w:space="0" w:color="auto"/>
            </w:tcBorders>
            <w:shd w:val="clear" w:color="auto" w:fill="auto"/>
            <w:vAlign w:val="center"/>
            <w:hideMark/>
          </w:tcPr>
          <w:p w14:paraId="7AC6CAD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376107D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20771D6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14AEA3E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0AD3697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1,73</w:t>
            </w:r>
          </w:p>
        </w:tc>
        <w:tc>
          <w:tcPr>
            <w:tcW w:w="321" w:type="pct"/>
            <w:tcBorders>
              <w:top w:val="nil"/>
              <w:left w:val="nil"/>
              <w:bottom w:val="single" w:sz="4" w:space="0" w:color="auto"/>
              <w:right w:val="single" w:sz="4" w:space="0" w:color="auto"/>
            </w:tcBorders>
            <w:shd w:val="clear" w:color="auto" w:fill="auto"/>
            <w:vAlign w:val="center"/>
            <w:hideMark/>
          </w:tcPr>
          <w:p w14:paraId="6B8257D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w:t>
            </w:r>
          </w:p>
        </w:tc>
        <w:tc>
          <w:tcPr>
            <w:tcW w:w="507" w:type="pct"/>
            <w:tcBorders>
              <w:top w:val="nil"/>
              <w:left w:val="nil"/>
              <w:bottom w:val="single" w:sz="4" w:space="0" w:color="auto"/>
              <w:right w:val="single" w:sz="4" w:space="0" w:color="auto"/>
            </w:tcBorders>
            <w:shd w:val="clear" w:color="auto" w:fill="auto"/>
            <w:vAlign w:val="center"/>
            <w:hideMark/>
          </w:tcPr>
          <w:p w14:paraId="0271C4B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w:t>
            </w:r>
          </w:p>
        </w:tc>
        <w:tc>
          <w:tcPr>
            <w:tcW w:w="518" w:type="pct"/>
            <w:tcBorders>
              <w:top w:val="nil"/>
              <w:left w:val="nil"/>
              <w:bottom w:val="single" w:sz="4" w:space="0" w:color="auto"/>
              <w:right w:val="single" w:sz="4" w:space="0" w:color="auto"/>
            </w:tcBorders>
            <w:shd w:val="clear" w:color="auto" w:fill="auto"/>
            <w:vAlign w:val="center"/>
            <w:hideMark/>
          </w:tcPr>
          <w:p w14:paraId="6194EEC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w:t>
            </w:r>
          </w:p>
        </w:tc>
        <w:tc>
          <w:tcPr>
            <w:tcW w:w="287" w:type="pct"/>
            <w:tcBorders>
              <w:top w:val="nil"/>
              <w:left w:val="nil"/>
              <w:bottom w:val="single" w:sz="4" w:space="0" w:color="auto"/>
              <w:right w:val="single" w:sz="4" w:space="0" w:color="auto"/>
            </w:tcBorders>
            <w:shd w:val="clear" w:color="auto" w:fill="auto"/>
            <w:vAlign w:val="center"/>
            <w:hideMark/>
          </w:tcPr>
          <w:p w14:paraId="2998647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2005</w:t>
            </w:r>
          </w:p>
        </w:tc>
      </w:tr>
      <w:tr w:rsidR="00140C82" w:rsidRPr="00293F39" w14:paraId="1084DDA0"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6FEB029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1212" w:type="pct"/>
            <w:tcBorders>
              <w:top w:val="nil"/>
              <w:left w:val="nil"/>
              <w:bottom w:val="single" w:sz="4" w:space="0" w:color="auto"/>
              <w:right w:val="single" w:sz="4" w:space="0" w:color="auto"/>
            </w:tcBorders>
            <w:shd w:val="clear" w:color="auto" w:fill="auto"/>
            <w:vAlign w:val="center"/>
            <w:hideMark/>
          </w:tcPr>
          <w:p w14:paraId="25CF817F"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51" w:type="pct"/>
            <w:tcBorders>
              <w:top w:val="nil"/>
              <w:left w:val="nil"/>
              <w:bottom w:val="single" w:sz="4" w:space="0" w:color="auto"/>
              <w:right w:val="single" w:sz="4" w:space="0" w:color="auto"/>
            </w:tcBorders>
            <w:shd w:val="clear" w:color="auto" w:fill="auto"/>
            <w:vAlign w:val="center"/>
            <w:hideMark/>
          </w:tcPr>
          <w:p w14:paraId="24A7BDC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5228509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6FA772E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05F0433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6D5058E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1" w:type="pct"/>
            <w:tcBorders>
              <w:top w:val="nil"/>
              <w:left w:val="nil"/>
              <w:bottom w:val="single" w:sz="4" w:space="0" w:color="auto"/>
              <w:right w:val="single" w:sz="4" w:space="0" w:color="auto"/>
            </w:tcBorders>
            <w:shd w:val="clear" w:color="auto" w:fill="auto"/>
            <w:vAlign w:val="center"/>
            <w:hideMark/>
          </w:tcPr>
          <w:p w14:paraId="3E6F2BF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507" w:type="pct"/>
            <w:tcBorders>
              <w:top w:val="nil"/>
              <w:left w:val="nil"/>
              <w:bottom w:val="single" w:sz="4" w:space="0" w:color="auto"/>
              <w:right w:val="single" w:sz="4" w:space="0" w:color="auto"/>
            </w:tcBorders>
            <w:shd w:val="clear" w:color="auto" w:fill="auto"/>
            <w:vAlign w:val="center"/>
            <w:hideMark/>
          </w:tcPr>
          <w:p w14:paraId="49F5CC5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18" w:type="pct"/>
            <w:tcBorders>
              <w:top w:val="nil"/>
              <w:left w:val="nil"/>
              <w:bottom w:val="single" w:sz="4" w:space="0" w:color="auto"/>
              <w:right w:val="single" w:sz="4" w:space="0" w:color="auto"/>
            </w:tcBorders>
            <w:shd w:val="clear" w:color="auto" w:fill="auto"/>
            <w:vAlign w:val="center"/>
            <w:hideMark/>
          </w:tcPr>
          <w:p w14:paraId="75ACEEE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87" w:type="pct"/>
            <w:tcBorders>
              <w:top w:val="nil"/>
              <w:left w:val="nil"/>
              <w:bottom w:val="single" w:sz="4" w:space="0" w:color="auto"/>
              <w:right w:val="single" w:sz="4" w:space="0" w:color="auto"/>
            </w:tcBorders>
            <w:shd w:val="clear" w:color="auto" w:fill="auto"/>
            <w:vAlign w:val="center"/>
            <w:hideMark/>
          </w:tcPr>
          <w:p w14:paraId="065546A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2009</w:t>
            </w:r>
          </w:p>
        </w:tc>
      </w:tr>
      <w:tr w:rsidR="00140C82" w:rsidRPr="00293F39" w14:paraId="15509D89"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5436EBE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1212" w:type="pct"/>
            <w:tcBorders>
              <w:top w:val="nil"/>
              <w:left w:val="nil"/>
              <w:bottom w:val="single" w:sz="4" w:space="0" w:color="auto"/>
              <w:right w:val="single" w:sz="4" w:space="0" w:color="auto"/>
            </w:tcBorders>
            <w:shd w:val="clear" w:color="auto" w:fill="auto"/>
            <w:vAlign w:val="center"/>
            <w:hideMark/>
          </w:tcPr>
          <w:p w14:paraId="5A04361C"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51" w:type="pct"/>
            <w:tcBorders>
              <w:top w:val="nil"/>
              <w:left w:val="nil"/>
              <w:bottom w:val="single" w:sz="4" w:space="0" w:color="auto"/>
              <w:right w:val="single" w:sz="4" w:space="0" w:color="auto"/>
            </w:tcBorders>
            <w:shd w:val="clear" w:color="auto" w:fill="auto"/>
            <w:vAlign w:val="center"/>
            <w:hideMark/>
          </w:tcPr>
          <w:p w14:paraId="6E9CB76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D358F9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5AD34AB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76E6D9D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113F511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1" w:type="pct"/>
            <w:tcBorders>
              <w:top w:val="nil"/>
              <w:left w:val="nil"/>
              <w:bottom w:val="single" w:sz="4" w:space="0" w:color="auto"/>
              <w:right w:val="single" w:sz="4" w:space="0" w:color="auto"/>
            </w:tcBorders>
            <w:shd w:val="clear" w:color="auto" w:fill="auto"/>
            <w:vAlign w:val="center"/>
            <w:hideMark/>
          </w:tcPr>
          <w:p w14:paraId="4516A65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507" w:type="pct"/>
            <w:tcBorders>
              <w:top w:val="nil"/>
              <w:left w:val="nil"/>
              <w:bottom w:val="single" w:sz="4" w:space="0" w:color="auto"/>
              <w:right w:val="single" w:sz="4" w:space="0" w:color="auto"/>
            </w:tcBorders>
            <w:shd w:val="clear" w:color="auto" w:fill="auto"/>
            <w:vAlign w:val="center"/>
            <w:hideMark/>
          </w:tcPr>
          <w:p w14:paraId="10F7256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18" w:type="pct"/>
            <w:tcBorders>
              <w:top w:val="nil"/>
              <w:left w:val="nil"/>
              <w:bottom w:val="single" w:sz="4" w:space="0" w:color="auto"/>
              <w:right w:val="single" w:sz="4" w:space="0" w:color="auto"/>
            </w:tcBorders>
            <w:shd w:val="clear" w:color="auto" w:fill="auto"/>
            <w:vAlign w:val="center"/>
            <w:hideMark/>
          </w:tcPr>
          <w:p w14:paraId="7463A2A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87" w:type="pct"/>
            <w:tcBorders>
              <w:top w:val="nil"/>
              <w:left w:val="nil"/>
              <w:bottom w:val="single" w:sz="4" w:space="0" w:color="auto"/>
              <w:right w:val="single" w:sz="4" w:space="0" w:color="auto"/>
            </w:tcBorders>
            <w:shd w:val="clear" w:color="auto" w:fill="auto"/>
            <w:vAlign w:val="center"/>
            <w:hideMark/>
          </w:tcPr>
          <w:p w14:paraId="2D64F67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140C82" w:rsidRPr="00293F39" w14:paraId="6305D325"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50B843D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1212" w:type="pct"/>
            <w:tcBorders>
              <w:top w:val="nil"/>
              <w:left w:val="nil"/>
              <w:bottom w:val="single" w:sz="4" w:space="0" w:color="auto"/>
              <w:right w:val="single" w:sz="4" w:space="0" w:color="auto"/>
            </w:tcBorders>
            <w:shd w:val="clear" w:color="auto" w:fill="auto"/>
            <w:vAlign w:val="center"/>
            <w:hideMark/>
          </w:tcPr>
          <w:p w14:paraId="48109734"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51" w:type="pct"/>
            <w:tcBorders>
              <w:top w:val="nil"/>
              <w:left w:val="nil"/>
              <w:bottom w:val="single" w:sz="4" w:space="0" w:color="auto"/>
              <w:right w:val="single" w:sz="4" w:space="0" w:color="auto"/>
            </w:tcBorders>
            <w:shd w:val="clear" w:color="auto" w:fill="auto"/>
            <w:vAlign w:val="center"/>
            <w:hideMark/>
          </w:tcPr>
          <w:p w14:paraId="3F8593E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28737D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18752A4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61E418C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069838A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1" w:type="pct"/>
            <w:tcBorders>
              <w:top w:val="nil"/>
              <w:left w:val="nil"/>
              <w:bottom w:val="single" w:sz="4" w:space="0" w:color="auto"/>
              <w:right w:val="single" w:sz="4" w:space="0" w:color="auto"/>
            </w:tcBorders>
            <w:shd w:val="clear" w:color="auto" w:fill="auto"/>
            <w:vAlign w:val="center"/>
            <w:hideMark/>
          </w:tcPr>
          <w:p w14:paraId="18C14F4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507" w:type="pct"/>
            <w:tcBorders>
              <w:top w:val="nil"/>
              <w:left w:val="nil"/>
              <w:bottom w:val="single" w:sz="4" w:space="0" w:color="auto"/>
              <w:right w:val="single" w:sz="4" w:space="0" w:color="auto"/>
            </w:tcBorders>
            <w:shd w:val="clear" w:color="auto" w:fill="auto"/>
            <w:vAlign w:val="center"/>
            <w:hideMark/>
          </w:tcPr>
          <w:p w14:paraId="4B0A577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18" w:type="pct"/>
            <w:tcBorders>
              <w:top w:val="nil"/>
              <w:left w:val="nil"/>
              <w:bottom w:val="single" w:sz="4" w:space="0" w:color="auto"/>
              <w:right w:val="single" w:sz="4" w:space="0" w:color="auto"/>
            </w:tcBorders>
            <w:shd w:val="clear" w:color="auto" w:fill="auto"/>
            <w:vAlign w:val="center"/>
            <w:hideMark/>
          </w:tcPr>
          <w:p w14:paraId="66CB3F4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87" w:type="pct"/>
            <w:tcBorders>
              <w:top w:val="nil"/>
              <w:left w:val="nil"/>
              <w:bottom w:val="single" w:sz="4" w:space="0" w:color="auto"/>
              <w:right w:val="single" w:sz="4" w:space="0" w:color="auto"/>
            </w:tcBorders>
            <w:shd w:val="clear" w:color="auto" w:fill="auto"/>
            <w:vAlign w:val="center"/>
            <w:hideMark/>
          </w:tcPr>
          <w:p w14:paraId="1E489EE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2010</w:t>
            </w:r>
          </w:p>
        </w:tc>
      </w:tr>
      <w:tr w:rsidR="00140C82" w:rsidRPr="00293F39" w14:paraId="09234BAF"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7182259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1212" w:type="pct"/>
            <w:tcBorders>
              <w:top w:val="nil"/>
              <w:left w:val="nil"/>
              <w:bottom w:val="single" w:sz="4" w:space="0" w:color="auto"/>
              <w:right w:val="single" w:sz="4" w:space="0" w:color="auto"/>
            </w:tcBorders>
            <w:shd w:val="clear" w:color="auto" w:fill="auto"/>
            <w:vAlign w:val="center"/>
            <w:hideMark/>
          </w:tcPr>
          <w:p w14:paraId="28E98C1E"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51" w:type="pct"/>
            <w:tcBorders>
              <w:top w:val="nil"/>
              <w:left w:val="nil"/>
              <w:bottom w:val="single" w:sz="4" w:space="0" w:color="auto"/>
              <w:right w:val="single" w:sz="4" w:space="0" w:color="auto"/>
            </w:tcBorders>
            <w:shd w:val="clear" w:color="auto" w:fill="auto"/>
            <w:vAlign w:val="center"/>
            <w:hideMark/>
          </w:tcPr>
          <w:p w14:paraId="22B1287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1699D8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4BCDA83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2BBA8A0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2E4E7AF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321" w:type="pct"/>
            <w:tcBorders>
              <w:top w:val="nil"/>
              <w:left w:val="nil"/>
              <w:bottom w:val="single" w:sz="4" w:space="0" w:color="auto"/>
              <w:right w:val="single" w:sz="4" w:space="0" w:color="auto"/>
            </w:tcBorders>
            <w:shd w:val="clear" w:color="auto" w:fill="auto"/>
            <w:vAlign w:val="center"/>
            <w:hideMark/>
          </w:tcPr>
          <w:p w14:paraId="13CF838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2,71</w:t>
            </w:r>
          </w:p>
        </w:tc>
        <w:tc>
          <w:tcPr>
            <w:tcW w:w="507" w:type="pct"/>
            <w:tcBorders>
              <w:top w:val="nil"/>
              <w:left w:val="nil"/>
              <w:bottom w:val="single" w:sz="4" w:space="0" w:color="auto"/>
              <w:right w:val="single" w:sz="4" w:space="0" w:color="auto"/>
            </w:tcBorders>
            <w:shd w:val="clear" w:color="auto" w:fill="auto"/>
            <w:vAlign w:val="center"/>
            <w:hideMark/>
          </w:tcPr>
          <w:p w14:paraId="1AF5EEA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w:t>
            </w:r>
          </w:p>
        </w:tc>
        <w:tc>
          <w:tcPr>
            <w:tcW w:w="518" w:type="pct"/>
            <w:tcBorders>
              <w:top w:val="nil"/>
              <w:left w:val="nil"/>
              <w:bottom w:val="single" w:sz="4" w:space="0" w:color="auto"/>
              <w:right w:val="single" w:sz="4" w:space="0" w:color="auto"/>
            </w:tcBorders>
            <w:shd w:val="clear" w:color="auto" w:fill="auto"/>
            <w:vAlign w:val="center"/>
            <w:hideMark/>
          </w:tcPr>
          <w:p w14:paraId="67D0FB8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0,31</w:t>
            </w:r>
          </w:p>
        </w:tc>
        <w:tc>
          <w:tcPr>
            <w:tcW w:w="287" w:type="pct"/>
            <w:tcBorders>
              <w:top w:val="nil"/>
              <w:left w:val="nil"/>
              <w:bottom w:val="single" w:sz="4" w:space="0" w:color="auto"/>
              <w:right w:val="single" w:sz="4" w:space="0" w:color="auto"/>
            </w:tcBorders>
            <w:shd w:val="clear" w:color="auto" w:fill="auto"/>
            <w:vAlign w:val="center"/>
            <w:hideMark/>
          </w:tcPr>
          <w:p w14:paraId="574EE7E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2005</w:t>
            </w:r>
          </w:p>
        </w:tc>
      </w:tr>
      <w:tr w:rsidR="00140C82" w:rsidRPr="00293F39" w14:paraId="53DB5D88"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2A1B25F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1212" w:type="pct"/>
            <w:tcBorders>
              <w:top w:val="nil"/>
              <w:left w:val="nil"/>
              <w:bottom w:val="single" w:sz="4" w:space="0" w:color="auto"/>
              <w:right w:val="single" w:sz="4" w:space="0" w:color="auto"/>
            </w:tcBorders>
            <w:shd w:val="clear" w:color="auto" w:fill="auto"/>
            <w:vAlign w:val="center"/>
            <w:hideMark/>
          </w:tcPr>
          <w:p w14:paraId="6E8CEADE"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51" w:type="pct"/>
            <w:tcBorders>
              <w:top w:val="nil"/>
              <w:left w:val="nil"/>
              <w:bottom w:val="single" w:sz="4" w:space="0" w:color="auto"/>
              <w:right w:val="single" w:sz="4" w:space="0" w:color="auto"/>
            </w:tcBorders>
            <w:shd w:val="clear" w:color="auto" w:fill="auto"/>
            <w:vAlign w:val="center"/>
            <w:hideMark/>
          </w:tcPr>
          <w:p w14:paraId="2F1B3AF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42B0DF6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 отопл</w:t>
            </w:r>
          </w:p>
        </w:tc>
        <w:tc>
          <w:tcPr>
            <w:tcW w:w="457" w:type="pct"/>
            <w:tcBorders>
              <w:top w:val="nil"/>
              <w:left w:val="nil"/>
              <w:bottom w:val="single" w:sz="4" w:space="0" w:color="auto"/>
              <w:right w:val="single" w:sz="4" w:space="0" w:color="auto"/>
            </w:tcBorders>
            <w:shd w:val="clear" w:color="auto" w:fill="auto"/>
            <w:vAlign w:val="center"/>
            <w:hideMark/>
          </w:tcPr>
          <w:p w14:paraId="16785B6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22581D9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2975190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w:t>
            </w:r>
          </w:p>
        </w:tc>
        <w:tc>
          <w:tcPr>
            <w:tcW w:w="321" w:type="pct"/>
            <w:tcBorders>
              <w:top w:val="nil"/>
              <w:left w:val="nil"/>
              <w:bottom w:val="single" w:sz="4" w:space="0" w:color="auto"/>
              <w:right w:val="single" w:sz="4" w:space="0" w:color="auto"/>
            </w:tcBorders>
            <w:shd w:val="clear" w:color="auto" w:fill="auto"/>
            <w:vAlign w:val="center"/>
            <w:hideMark/>
          </w:tcPr>
          <w:p w14:paraId="0C4D16B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0,44</w:t>
            </w:r>
          </w:p>
        </w:tc>
        <w:tc>
          <w:tcPr>
            <w:tcW w:w="507" w:type="pct"/>
            <w:tcBorders>
              <w:top w:val="nil"/>
              <w:left w:val="nil"/>
              <w:bottom w:val="single" w:sz="4" w:space="0" w:color="auto"/>
              <w:right w:val="single" w:sz="4" w:space="0" w:color="auto"/>
            </w:tcBorders>
            <w:shd w:val="clear" w:color="auto" w:fill="auto"/>
            <w:vAlign w:val="center"/>
            <w:hideMark/>
          </w:tcPr>
          <w:p w14:paraId="046CBAF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0,03</w:t>
            </w:r>
          </w:p>
        </w:tc>
        <w:tc>
          <w:tcPr>
            <w:tcW w:w="518" w:type="pct"/>
            <w:tcBorders>
              <w:top w:val="nil"/>
              <w:left w:val="nil"/>
              <w:bottom w:val="single" w:sz="4" w:space="0" w:color="auto"/>
              <w:right w:val="single" w:sz="4" w:space="0" w:color="auto"/>
            </w:tcBorders>
            <w:shd w:val="clear" w:color="auto" w:fill="auto"/>
            <w:vAlign w:val="center"/>
            <w:hideMark/>
          </w:tcPr>
          <w:p w14:paraId="5A4DDC8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0,05</w:t>
            </w:r>
          </w:p>
        </w:tc>
        <w:tc>
          <w:tcPr>
            <w:tcW w:w="287" w:type="pct"/>
            <w:tcBorders>
              <w:top w:val="nil"/>
              <w:left w:val="nil"/>
              <w:bottom w:val="single" w:sz="4" w:space="0" w:color="auto"/>
              <w:right w:val="single" w:sz="4" w:space="0" w:color="auto"/>
            </w:tcBorders>
            <w:shd w:val="clear" w:color="auto" w:fill="auto"/>
            <w:vAlign w:val="center"/>
            <w:hideMark/>
          </w:tcPr>
          <w:p w14:paraId="781189A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2005</w:t>
            </w:r>
          </w:p>
        </w:tc>
      </w:tr>
      <w:tr w:rsidR="00140C82" w:rsidRPr="00293F39" w14:paraId="5ABB12D9"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21A0005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12</w:t>
            </w:r>
          </w:p>
        </w:tc>
        <w:tc>
          <w:tcPr>
            <w:tcW w:w="1212" w:type="pct"/>
            <w:tcBorders>
              <w:top w:val="nil"/>
              <w:left w:val="nil"/>
              <w:bottom w:val="single" w:sz="4" w:space="0" w:color="auto"/>
              <w:right w:val="single" w:sz="4" w:space="0" w:color="auto"/>
            </w:tcBorders>
            <w:shd w:val="clear" w:color="auto" w:fill="auto"/>
            <w:vAlign w:val="center"/>
            <w:hideMark/>
          </w:tcPr>
          <w:p w14:paraId="123A3D49"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51" w:type="pct"/>
            <w:tcBorders>
              <w:top w:val="nil"/>
              <w:left w:val="nil"/>
              <w:bottom w:val="single" w:sz="4" w:space="0" w:color="auto"/>
              <w:right w:val="single" w:sz="4" w:space="0" w:color="auto"/>
            </w:tcBorders>
            <w:shd w:val="clear" w:color="auto" w:fill="auto"/>
            <w:vAlign w:val="center"/>
            <w:hideMark/>
          </w:tcPr>
          <w:p w14:paraId="5F4DE30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4A0B3E4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 отопл</w:t>
            </w:r>
          </w:p>
        </w:tc>
        <w:tc>
          <w:tcPr>
            <w:tcW w:w="457" w:type="pct"/>
            <w:tcBorders>
              <w:top w:val="nil"/>
              <w:left w:val="nil"/>
              <w:bottom w:val="single" w:sz="4" w:space="0" w:color="auto"/>
              <w:right w:val="single" w:sz="4" w:space="0" w:color="auto"/>
            </w:tcBorders>
            <w:shd w:val="clear" w:color="auto" w:fill="auto"/>
            <w:vAlign w:val="center"/>
            <w:hideMark/>
          </w:tcPr>
          <w:p w14:paraId="2C615FF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2EAA903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606A9A5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0,52</w:t>
            </w:r>
          </w:p>
        </w:tc>
        <w:tc>
          <w:tcPr>
            <w:tcW w:w="321" w:type="pct"/>
            <w:tcBorders>
              <w:top w:val="nil"/>
              <w:left w:val="nil"/>
              <w:bottom w:val="single" w:sz="4" w:space="0" w:color="auto"/>
              <w:right w:val="single" w:sz="4" w:space="0" w:color="auto"/>
            </w:tcBorders>
            <w:shd w:val="clear" w:color="auto" w:fill="auto"/>
            <w:vAlign w:val="center"/>
            <w:hideMark/>
          </w:tcPr>
          <w:p w14:paraId="74B0D79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0,79</w:t>
            </w:r>
          </w:p>
        </w:tc>
        <w:tc>
          <w:tcPr>
            <w:tcW w:w="507" w:type="pct"/>
            <w:tcBorders>
              <w:top w:val="nil"/>
              <w:left w:val="nil"/>
              <w:bottom w:val="single" w:sz="4" w:space="0" w:color="auto"/>
              <w:right w:val="single" w:sz="4" w:space="0" w:color="auto"/>
            </w:tcBorders>
            <w:shd w:val="clear" w:color="auto" w:fill="auto"/>
            <w:vAlign w:val="center"/>
            <w:hideMark/>
          </w:tcPr>
          <w:p w14:paraId="3F4AEA8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0,06</w:t>
            </w:r>
          </w:p>
        </w:tc>
        <w:tc>
          <w:tcPr>
            <w:tcW w:w="518" w:type="pct"/>
            <w:tcBorders>
              <w:top w:val="nil"/>
              <w:left w:val="nil"/>
              <w:bottom w:val="single" w:sz="4" w:space="0" w:color="auto"/>
              <w:right w:val="single" w:sz="4" w:space="0" w:color="auto"/>
            </w:tcBorders>
            <w:shd w:val="clear" w:color="auto" w:fill="auto"/>
            <w:vAlign w:val="center"/>
            <w:hideMark/>
          </w:tcPr>
          <w:p w14:paraId="381546C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0,09</w:t>
            </w:r>
          </w:p>
        </w:tc>
        <w:tc>
          <w:tcPr>
            <w:tcW w:w="287" w:type="pct"/>
            <w:tcBorders>
              <w:top w:val="nil"/>
              <w:left w:val="nil"/>
              <w:bottom w:val="single" w:sz="4" w:space="0" w:color="auto"/>
              <w:right w:val="single" w:sz="4" w:space="0" w:color="auto"/>
            </w:tcBorders>
            <w:shd w:val="clear" w:color="auto" w:fill="auto"/>
            <w:vAlign w:val="center"/>
            <w:hideMark/>
          </w:tcPr>
          <w:p w14:paraId="2349A13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140C82" w:rsidRPr="00293F39" w14:paraId="4750629E"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55CEF46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w:t>
            </w:r>
          </w:p>
        </w:tc>
        <w:tc>
          <w:tcPr>
            <w:tcW w:w="1212" w:type="pct"/>
            <w:tcBorders>
              <w:top w:val="nil"/>
              <w:left w:val="nil"/>
              <w:bottom w:val="single" w:sz="4" w:space="0" w:color="auto"/>
              <w:right w:val="single" w:sz="4" w:space="0" w:color="auto"/>
            </w:tcBorders>
            <w:shd w:val="clear" w:color="auto" w:fill="auto"/>
            <w:vAlign w:val="center"/>
            <w:hideMark/>
          </w:tcPr>
          <w:p w14:paraId="7F842BD9"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5Ц2</w:t>
            </w:r>
          </w:p>
        </w:tc>
        <w:tc>
          <w:tcPr>
            <w:tcW w:w="451" w:type="pct"/>
            <w:tcBorders>
              <w:top w:val="nil"/>
              <w:left w:val="nil"/>
              <w:bottom w:val="single" w:sz="4" w:space="0" w:color="auto"/>
              <w:right w:val="single" w:sz="4" w:space="0" w:color="auto"/>
            </w:tcBorders>
            <w:shd w:val="clear" w:color="auto" w:fill="auto"/>
            <w:vAlign w:val="center"/>
            <w:hideMark/>
          </w:tcPr>
          <w:p w14:paraId="0C9328C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48F56F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0A074BC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54F3885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1DC1F9B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1" w:type="pct"/>
            <w:tcBorders>
              <w:top w:val="nil"/>
              <w:left w:val="nil"/>
              <w:bottom w:val="single" w:sz="4" w:space="0" w:color="auto"/>
              <w:right w:val="single" w:sz="4" w:space="0" w:color="auto"/>
            </w:tcBorders>
            <w:shd w:val="clear" w:color="auto" w:fill="auto"/>
            <w:vAlign w:val="center"/>
            <w:hideMark/>
          </w:tcPr>
          <w:p w14:paraId="3595132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507" w:type="pct"/>
            <w:tcBorders>
              <w:top w:val="nil"/>
              <w:left w:val="nil"/>
              <w:bottom w:val="single" w:sz="4" w:space="0" w:color="auto"/>
              <w:right w:val="single" w:sz="4" w:space="0" w:color="auto"/>
            </w:tcBorders>
            <w:shd w:val="clear" w:color="auto" w:fill="auto"/>
            <w:vAlign w:val="center"/>
            <w:hideMark/>
          </w:tcPr>
          <w:p w14:paraId="330DACA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18" w:type="pct"/>
            <w:tcBorders>
              <w:top w:val="nil"/>
              <w:left w:val="nil"/>
              <w:bottom w:val="single" w:sz="4" w:space="0" w:color="auto"/>
              <w:right w:val="single" w:sz="4" w:space="0" w:color="auto"/>
            </w:tcBorders>
            <w:shd w:val="clear" w:color="auto" w:fill="auto"/>
            <w:vAlign w:val="center"/>
            <w:hideMark/>
          </w:tcPr>
          <w:p w14:paraId="2EA5F79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87" w:type="pct"/>
            <w:tcBorders>
              <w:top w:val="nil"/>
              <w:left w:val="nil"/>
              <w:bottom w:val="single" w:sz="4" w:space="0" w:color="auto"/>
              <w:right w:val="single" w:sz="4" w:space="0" w:color="auto"/>
            </w:tcBorders>
            <w:shd w:val="clear" w:color="auto" w:fill="auto"/>
            <w:vAlign w:val="center"/>
            <w:hideMark/>
          </w:tcPr>
          <w:p w14:paraId="3018ED3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2016</w:t>
            </w:r>
          </w:p>
        </w:tc>
      </w:tr>
      <w:tr w:rsidR="00140C82" w:rsidRPr="00293F39" w14:paraId="5DB390E4"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71E41DD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1212" w:type="pct"/>
            <w:tcBorders>
              <w:top w:val="nil"/>
              <w:left w:val="nil"/>
              <w:bottom w:val="single" w:sz="4" w:space="0" w:color="auto"/>
              <w:right w:val="single" w:sz="4" w:space="0" w:color="auto"/>
            </w:tcBorders>
            <w:shd w:val="clear" w:color="auto" w:fill="auto"/>
            <w:vAlign w:val="center"/>
            <w:hideMark/>
          </w:tcPr>
          <w:p w14:paraId="575A98A7"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5Ц2</w:t>
            </w:r>
          </w:p>
        </w:tc>
        <w:tc>
          <w:tcPr>
            <w:tcW w:w="451" w:type="pct"/>
            <w:tcBorders>
              <w:top w:val="nil"/>
              <w:left w:val="nil"/>
              <w:bottom w:val="single" w:sz="4" w:space="0" w:color="auto"/>
              <w:right w:val="single" w:sz="4" w:space="0" w:color="auto"/>
            </w:tcBorders>
            <w:shd w:val="clear" w:color="auto" w:fill="auto"/>
            <w:vAlign w:val="center"/>
            <w:hideMark/>
          </w:tcPr>
          <w:p w14:paraId="499F11C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7679508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27138AC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33C013F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6ACAC77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1" w:type="pct"/>
            <w:tcBorders>
              <w:top w:val="nil"/>
              <w:left w:val="nil"/>
              <w:bottom w:val="single" w:sz="4" w:space="0" w:color="auto"/>
              <w:right w:val="single" w:sz="4" w:space="0" w:color="auto"/>
            </w:tcBorders>
            <w:shd w:val="clear" w:color="auto" w:fill="auto"/>
            <w:vAlign w:val="center"/>
            <w:hideMark/>
          </w:tcPr>
          <w:p w14:paraId="005401A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507" w:type="pct"/>
            <w:tcBorders>
              <w:top w:val="nil"/>
              <w:left w:val="nil"/>
              <w:bottom w:val="single" w:sz="4" w:space="0" w:color="auto"/>
              <w:right w:val="single" w:sz="4" w:space="0" w:color="auto"/>
            </w:tcBorders>
            <w:shd w:val="clear" w:color="auto" w:fill="auto"/>
            <w:vAlign w:val="center"/>
            <w:hideMark/>
          </w:tcPr>
          <w:p w14:paraId="31D0CF5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18" w:type="pct"/>
            <w:tcBorders>
              <w:top w:val="nil"/>
              <w:left w:val="nil"/>
              <w:bottom w:val="single" w:sz="4" w:space="0" w:color="auto"/>
              <w:right w:val="single" w:sz="4" w:space="0" w:color="auto"/>
            </w:tcBorders>
            <w:shd w:val="clear" w:color="auto" w:fill="auto"/>
            <w:vAlign w:val="center"/>
            <w:hideMark/>
          </w:tcPr>
          <w:p w14:paraId="32AE3A3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87" w:type="pct"/>
            <w:tcBorders>
              <w:top w:val="nil"/>
              <w:left w:val="nil"/>
              <w:bottom w:val="single" w:sz="4" w:space="0" w:color="auto"/>
              <w:right w:val="single" w:sz="4" w:space="0" w:color="auto"/>
            </w:tcBorders>
            <w:shd w:val="clear" w:color="auto" w:fill="auto"/>
            <w:vAlign w:val="center"/>
            <w:hideMark/>
          </w:tcPr>
          <w:p w14:paraId="60FCCF8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2015</w:t>
            </w:r>
          </w:p>
        </w:tc>
      </w:tr>
      <w:tr w:rsidR="00140C82" w:rsidRPr="00293F39" w14:paraId="650EEB58"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4CCA62E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212" w:type="pct"/>
            <w:tcBorders>
              <w:top w:val="nil"/>
              <w:left w:val="nil"/>
              <w:bottom w:val="single" w:sz="4" w:space="0" w:color="auto"/>
              <w:right w:val="single" w:sz="4" w:space="0" w:color="auto"/>
            </w:tcBorders>
            <w:shd w:val="clear" w:color="auto" w:fill="auto"/>
            <w:vAlign w:val="center"/>
            <w:hideMark/>
          </w:tcPr>
          <w:p w14:paraId="0B411D39"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w:t>
            </w:r>
          </w:p>
        </w:tc>
        <w:tc>
          <w:tcPr>
            <w:tcW w:w="451" w:type="pct"/>
            <w:tcBorders>
              <w:top w:val="nil"/>
              <w:left w:val="nil"/>
              <w:bottom w:val="single" w:sz="4" w:space="0" w:color="auto"/>
              <w:right w:val="single" w:sz="4" w:space="0" w:color="auto"/>
            </w:tcBorders>
            <w:shd w:val="clear" w:color="auto" w:fill="auto"/>
            <w:vAlign w:val="center"/>
            <w:hideMark/>
          </w:tcPr>
          <w:p w14:paraId="5C0ADD5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14:paraId="27DB017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57" w:type="pct"/>
            <w:tcBorders>
              <w:top w:val="nil"/>
              <w:left w:val="nil"/>
              <w:bottom w:val="single" w:sz="4" w:space="0" w:color="auto"/>
              <w:right w:val="single" w:sz="4" w:space="0" w:color="auto"/>
            </w:tcBorders>
            <w:shd w:val="clear" w:color="auto" w:fill="auto"/>
            <w:vAlign w:val="center"/>
            <w:hideMark/>
          </w:tcPr>
          <w:p w14:paraId="17D4136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w:t>
            </w:r>
          </w:p>
        </w:tc>
        <w:tc>
          <w:tcPr>
            <w:tcW w:w="285" w:type="pct"/>
            <w:tcBorders>
              <w:top w:val="nil"/>
              <w:left w:val="nil"/>
              <w:bottom w:val="single" w:sz="4" w:space="0" w:color="auto"/>
              <w:right w:val="single" w:sz="4" w:space="0" w:color="auto"/>
            </w:tcBorders>
            <w:shd w:val="clear" w:color="auto" w:fill="auto"/>
            <w:vAlign w:val="center"/>
            <w:hideMark/>
          </w:tcPr>
          <w:p w14:paraId="3DF9938A"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3" w:type="pct"/>
            <w:tcBorders>
              <w:top w:val="nil"/>
              <w:left w:val="nil"/>
              <w:bottom w:val="single" w:sz="4" w:space="0" w:color="auto"/>
              <w:right w:val="single" w:sz="4" w:space="0" w:color="auto"/>
            </w:tcBorders>
            <w:shd w:val="clear" w:color="auto" w:fill="auto"/>
            <w:vAlign w:val="center"/>
            <w:hideMark/>
          </w:tcPr>
          <w:p w14:paraId="2A9DDA4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23,33</w:t>
            </w:r>
          </w:p>
        </w:tc>
        <w:tc>
          <w:tcPr>
            <w:tcW w:w="321" w:type="pct"/>
            <w:tcBorders>
              <w:top w:val="nil"/>
              <w:left w:val="nil"/>
              <w:bottom w:val="single" w:sz="4" w:space="0" w:color="auto"/>
              <w:right w:val="single" w:sz="4" w:space="0" w:color="auto"/>
            </w:tcBorders>
            <w:shd w:val="clear" w:color="auto" w:fill="auto"/>
            <w:vAlign w:val="center"/>
            <w:hideMark/>
          </w:tcPr>
          <w:p w14:paraId="04CC3BD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w:t>
            </w:r>
          </w:p>
        </w:tc>
        <w:tc>
          <w:tcPr>
            <w:tcW w:w="507" w:type="pct"/>
            <w:tcBorders>
              <w:top w:val="nil"/>
              <w:left w:val="nil"/>
              <w:bottom w:val="single" w:sz="4" w:space="0" w:color="auto"/>
              <w:right w:val="single" w:sz="4" w:space="0" w:color="auto"/>
            </w:tcBorders>
            <w:shd w:val="clear" w:color="auto" w:fill="auto"/>
            <w:vAlign w:val="center"/>
            <w:hideMark/>
          </w:tcPr>
          <w:p w14:paraId="2A1FD98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0,19</w:t>
            </w:r>
          </w:p>
        </w:tc>
        <w:tc>
          <w:tcPr>
            <w:tcW w:w="518" w:type="pct"/>
            <w:tcBorders>
              <w:top w:val="nil"/>
              <w:left w:val="nil"/>
              <w:bottom w:val="single" w:sz="4" w:space="0" w:color="auto"/>
              <w:right w:val="single" w:sz="4" w:space="0" w:color="auto"/>
            </w:tcBorders>
            <w:shd w:val="clear" w:color="auto" w:fill="auto"/>
            <w:vAlign w:val="center"/>
            <w:hideMark/>
          </w:tcPr>
          <w:p w14:paraId="22E9F68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0,29</w:t>
            </w:r>
          </w:p>
        </w:tc>
        <w:tc>
          <w:tcPr>
            <w:tcW w:w="287" w:type="pct"/>
            <w:tcBorders>
              <w:top w:val="nil"/>
              <w:left w:val="nil"/>
              <w:bottom w:val="single" w:sz="4" w:space="0" w:color="auto"/>
              <w:right w:val="single" w:sz="4" w:space="0" w:color="auto"/>
            </w:tcBorders>
            <w:shd w:val="clear" w:color="auto" w:fill="auto"/>
            <w:vAlign w:val="center"/>
            <w:hideMark/>
          </w:tcPr>
          <w:p w14:paraId="04A2652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140C82" w:rsidRPr="00293F39" w14:paraId="063D300F" w14:textId="77777777" w:rsidTr="00140C8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86783E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"Авангардная"</w:t>
            </w:r>
          </w:p>
        </w:tc>
      </w:tr>
      <w:tr w:rsidR="00140C82" w:rsidRPr="00293F39" w14:paraId="70FAA475"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746966D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212" w:type="pct"/>
            <w:tcBorders>
              <w:top w:val="nil"/>
              <w:left w:val="nil"/>
              <w:bottom w:val="single" w:sz="4" w:space="0" w:color="auto"/>
              <w:right w:val="single" w:sz="4" w:space="0" w:color="auto"/>
            </w:tcBorders>
            <w:shd w:val="clear" w:color="auto" w:fill="auto"/>
            <w:vAlign w:val="center"/>
            <w:hideMark/>
          </w:tcPr>
          <w:p w14:paraId="0A9A690C"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451" w:type="pct"/>
            <w:tcBorders>
              <w:top w:val="nil"/>
              <w:left w:val="nil"/>
              <w:bottom w:val="single" w:sz="4" w:space="0" w:color="auto"/>
              <w:right w:val="single" w:sz="4" w:space="0" w:color="auto"/>
            </w:tcBorders>
            <w:shd w:val="clear" w:color="auto" w:fill="auto"/>
            <w:vAlign w:val="center"/>
            <w:hideMark/>
          </w:tcPr>
          <w:p w14:paraId="60BCB46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42625C8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457" w:type="pct"/>
            <w:tcBorders>
              <w:top w:val="nil"/>
              <w:left w:val="nil"/>
              <w:bottom w:val="single" w:sz="4" w:space="0" w:color="auto"/>
              <w:right w:val="single" w:sz="4" w:space="0" w:color="auto"/>
            </w:tcBorders>
            <w:shd w:val="clear" w:color="auto" w:fill="auto"/>
            <w:vAlign w:val="center"/>
            <w:hideMark/>
          </w:tcPr>
          <w:p w14:paraId="5284002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2D06CDF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7917F82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1,33</w:t>
            </w:r>
          </w:p>
        </w:tc>
        <w:tc>
          <w:tcPr>
            <w:tcW w:w="321" w:type="pct"/>
            <w:tcBorders>
              <w:top w:val="nil"/>
              <w:left w:val="nil"/>
              <w:bottom w:val="single" w:sz="4" w:space="0" w:color="auto"/>
              <w:right w:val="single" w:sz="4" w:space="0" w:color="auto"/>
            </w:tcBorders>
            <w:shd w:val="clear" w:color="auto" w:fill="auto"/>
            <w:vAlign w:val="center"/>
            <w:hideMark/>
          </w:tcPr>
          <w:p w14:paraId="279813A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w:t>
            </w:r>
          </w:p>
        </w:tc>
        <w:tc>
          <w:tcPr>
            <w:tcW w:w="507" w:type="pct"/>
            <w:tcBorders>
              <w:top w:val="nil"/>
              <w:left w:val="nil"/>
              <w:bottom w:val="single" w:sz="4" w:space="0" w:color="auto"/>
              <w:right w:val="single" w:sz="4" w:space="0" w:color="auto"/>
            </w:tcBorders>
            <w:shd w:val="clear" w:color="auto" w:fill="auto"/>
            <w:vAlign w:val="center"/>
            <w:hideMark/>
          </w:tcPr>
          <w:p w14:paraId="1037216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518" w:type="pct"/>
            <w:tcBorders>
              <w:top w:val="nil"/>
              <w:left w:val="nil"/>
              <w:bottom w:val="single" w:sz="4" w:space="0" w:color="auto"/>
              <w:right w:val="single" w:sz="4" w:space="0" w:color="auto"/>
            </w:tcBorders>
            <w:shd w:val="clear" w:color="auto" w:fill="auto"/>
            <w:vAlign w:val="center"/>
            <w:hideMark/>
          </w:tcPr>
          <w:p w14:paraId="2E09FCB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0,23</w:t>
            </w:r>
          </w:p>
        </w:tc>
        <w:tc>
          <w:tcPr>
            <w:tcW w:w="287" w:type="pct"/>
            <w:tcBorders>
              <w:top w:val="nil"/>
              <w:left w:val="nil"/>
              <w:bottom w:val="single" w:sz="4" w:space="0" w:color="auto"/>
              <w:right w:val="single" w:sz="4" w:space="0" w:color="auto"/>
            </w:tcBorders>
            <w:shd w:val="clear" w:color="auto" w:fill="auto"/>
            <w:vAlign w:val="center"/>
            <w:hideMark/>
          </w:tcPr>
          <w:p w14:paraId="503088B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140C82" w:rsidRPr="00293F39" w14:paraId="6A26BD90"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5A8408A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212" w:type="pct"/>
            <w:tcBorders>
              <w:top w:val="nil"/>
              <w:left w:val="nil"/>
              <w:bottom w:val="single" w:sz="4" w:space="0" w:color="auto"/>
              <w:right w:val="single" w:sz="4" w:space="0" w:color="auto"/>
            </w:tcBorders>
            <w:shd w:val="clear" w:color="auto" w:fill="auto"/>
            <w:vAlign w:val="center"/>
            <w:hideMark/>
          </w:tcPr>
          <w:p w14:paraId="164BC02A"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451" w:type="pct"/>
            <w:tcBorders>
              <w:top w:val="nil"/>
              <w:left w:val="nil"/>
              <w:bottom w:val="single" w:sz="4" w:space="0" w:color="auto"/>
              <w:right w:val="single" w:sz="4" w:space="0" w:color="auto"/>
            </w:tcBorders>
            <w:shd w:val="clear" w:color="auto" w:fill="auto"/>
            <w:vAlign w:val="center"/>
            <w:hideMark/>
          </w:tcPr>
          <w:p w14:paraId="7317BD2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70C0A6A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457" w:type="pct"/>
            <w:tcBorders>
              <w:top w:val="nil"/>
              <w:left w:val="nil"/>
              <w:bottom w:val="single" w:sz="4" w:space="0" w:color="auto"/>
              <w:right w:val="single" w:sz="4" w:space="0" w:color="auto"/>
            </w:tcBorders>
            <w:shd w:val="clear" w:color="auto" w:fill="auto"/>
            <w:vAlign w:val="center"/>
            <w:hideMark/>
          </w:tcPr>
          <w:p w14:paraId="29C76AD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625B20F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5D0C493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1,33</w:t>
            </w:r>
          </w:p>
        </w:tc>
        <w:tc>
          <w:tcPr>
            <w:tcW w:w="321" w:type="pct"/>
            <w:tcBorders>
              <w:top w:val="nil"/>
              <w:left w:val="nil"/>
              <w:bottom w:val="single" w:sz="4" w:space="0" w:color="auto"/>
              <w:right w:val="single" w:sz="4" w:space="0" w:color="auto"/>
            </w:tcBorders>
            <w:shd w:val="clear" w:color="auto" w:fill="auto"/>
            <w:vAlign w:val="center"/>
            <w:hideMark/>
          </w:tcPr>
          <w:p w14:paraId="3B60D61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w:t>
            </w:r>
          </w:p>
        </w:tc>
        <w:tc>
          <w:tcPr>
            <w:tcW w:w="507" w:type="pct"/>
            <w:tcBorders>
              <w:top w:val="nil"/>
              <w:left w:val="nil"/>
              <w:bottom w:val="single" w:sz="4" w:space="0" w:color="auto"/>
              <w:right w:val="single" w:sz="4" w:space="0" w:color="auto"/>
            </w:tcBorders>
            <w:shd w:val="clear" w:color="auto" w:fill="auto"/>
            <w:vAlign w:val="center"/>
            <w:hideMark/>
          </w:tcPr>
          <w:p w14:paraId="0D02CCF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518" w:type="pct"/>
            <w:tcBorders>
              <w:top w:val="nil"/>
              <w:left w:val="nil"/>
              <w:bottom w:val="single" w:sz="4" w:space="0" w:color="auto"/>
              <w:right w:val="single" w:sz="4" w:space="0" w:color="auto"/>
            </w:tcBorders>
            <w:shd w:val="clear" w:color="auto" w:fill="auto"/>
            <w:vAlign w:val="center"/>
            <w:hideMark/>
          </w:tcPr>
          <w:p w14:paraId="3F7CC1B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0,23</w:t>
            </w:r>
          </w:p>
        </w:tc>
        <w:tc>
          <w:tcPr>
            <w:tcW w:w="287" w:type="pct"/>
            <w:tcBorders>
              <w:top w:val="nil"/>
              <w:left w:val="nil"/>
              <w:bottom w:val="single" w:sz="4" w:space="0" w:color="auto"/>
              <w:right w:val="single" w:sz="4" w:space="0" w:color="auto"/>
            </w:tcBorders>
            <w:shd w:val="clear" w:color="auto" w:fill="auto"/>
            <w:vAlign w:val="center"/>
            <w:hideMark/>
          </w:tcPr>
          <w:p w14:paraId="302081F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140C82" w:rsidRPr="00293F39" w14:paraId="0533CD5D"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6B433F8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212" w:type="pct"/>
            <w:tcBorders>
              <w:top w:val="nil"/>
              <w:left w:val="nil"/>
              <w:bottom w:val="single" w:sz="4" w:space="0" w:color="auto"/>
              <w:right w:val="single" w:sz="4" w:space="0" w:color="auto"/>
            </w:tcBorders>
            <w:shd w:val="clear" w:color="auto" w:fill="auto"/>
            <w:vAlign w:val="center"/>
            <w:hideMark/>
          </w:tcPr>
          <w:p w14:paraId="0DE95F23"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451" w:type="pct"/>
            <w:tcBorders>
              <w:top w:val="nil"/>
              <w:left w:val="nil"/>
              <w:bottom w:val="single" w:sz="4" w:space="0" w:color="auto"/>
              <w:right w:val="single" w:sz="4" w:space="0" w:color="auto"/>
            </w:tcBorders>
            <w:shd w:val="clear" w:color="auto" w:fill="auto"/>
            <w:vAlign w:val="center"/>
            <w:hideMark/>
          </w:tcPr>
          <w:p w14:paraId="4CF378A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3367E48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457" w:type="pct"/>
            <w:tcBorders>
              <w:top w:val="nil"/>
              <w:left w:val="nil"/>
              <w:bottom w:val="single" w:sz="4" w:space="0" w:color="auto"/>
              <w:right w:val="single" w:sz="4" w:space="0" w:color="auto"/>
            </w:tcBorders>
            <w:shd w:val="clear" w:color="auto" w:fill="auto"/>
            <w:vAlign w:val="center"/>
            <w:hideMark/>
          </w:tcPr>
          <w:p w14:paraId="33B6C45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059636E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6EC465A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1,19</w:t>
            </w:r>
          </w:p>
        </w:tc>
        <w:tc>
          <w:tcPr>
            <w:tcW w:w="321" w:type="pct"/>
            <w:tcBorders>
              <w:top w:val="nil"/>
              <w:left w:val="nil"/>
              <w:bottom w:val="single" w:sz="4" w:space="0" w:color="auto"/>
              <w:right w:val="single" w:sz="4" w:space="0" w:color="auto"/>
            </w:tcBorders>
            <w:shd w:val="clear" w:color="auto" w:fill="auto"/>
            <w:vAlign w:val="center"/>
            <w:hideMark/>
          </w:tcPr>
          <w:p w14:paraId="7F7D751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1,78</w:t>
            </w:r>
          </w:p>
        </w:tc>
        <w:tc>
          <w:tcPr>
            <w:tcW w:w="507" w:type="pct"/>
            <w:tcBorders>
              <w:top w:val="nil"/>
              <w:left w:val="nil"/>
              <w:bottom w:val="single" w:sz="4" w:space="0" w:color="auto"/>
              <w:right w:val="single" w:sz="4" w:space="0" w:color="auto"/>
            </w:tcBorders>
            <w:shd w:val="clear" w:color="auto" w:fill="auto"/>
            <w:vAlign w:val="center"/>
            <w:hideMark/>
          </w:tcPr>
          <w:p w14:paraId="0B00D12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0,14</w:t>
            </w:r>
          </w:p>
        </w:tc>
        <w:tc>
          <w:tcPr>
            <w:tcW w:w="518" w:type="pct"/>
            <w:tcBorders>
              <w:top w:val="nil"/>
              <w:left w:val="nil"/>
              <w:bottom w:val="single" w:sz="4" w:space="0" w:color="auto"/>
              <w:right w:val="single" w:sz="4" w:space="0" w:color="auto"/>
            </w:tcBorders>
            <w:shd w:val="clear" w:color="auto" w:fill="auto"/>
            <w:vAlign w:val="center"/>
            <w:hideMark/>
          </w:tcPr>
          <w:p w14:paraId="3963FBF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w:t>
            </w:r>
          </w:p>
        </w:tc>
        <w:tc>
          <w:tcPr>
            <w:tcW w:w="287" w:type="pct"/>
            <w:tcBorders>
              <w:top w:val="nil"/>
              <w:left w:val="nil"/>
              <w:bottom w:val="single" w:sz="4" w:space="0" w:color="auto"/>
              <w:right w:val="single" w:sz="4" w:space="0" w:color="auto"/>
            </w:tcBorders>
            <w:shd w:val="clear" w:color="auto" w:fill="auto"/>
            <w:vAlign w:val="center"/>
            <w:hideMark/>
          </w:tcPr>
          <w:p w14:paraId="4BC5FAD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140C82" w:rsidRPr="00293F39" w14:paraId="50A18F8F"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2F5A2D6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212" w:type="pct"/>
            <w:tcBorders>
              <w:top w:val="nil"/>
              <w:left w:val="nil"/>
              <w:bottom w:val="single" w:sz="4" w:space="0" w:color="auto"/>
              <w:right w:val="single" w:sz="4" w:space="0" w:color="auto"/>
            </w:tcBorders>
            <w:shd w:val="clear" w:color="auto" w:fill="auto"/>
            <w:vAlign w:val="center"/>
            <w:hideMark/>
          </w:tcPr>
          <w:p w14:paraId="318D4A66"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451" w:type="pct"/>
            <w:tcBorders>
              <w:top w:val="nil"/>
              <w:left w:val="nil"/>
              <w:bottom w:val="single" w:sz="4" w:space="0" w:color="auto"/>
              <w:right w:val="single" w:sz="4" w:space="0" w:color="auto"/>
            </w:tcBorders>
            <w:shd w:val="clear" w:color="auto" w:fill="auto"/>
            <w:vAlign w:val="center"/>
            <w:hideMark/>
          </w:tcPr>
          <w:p w14:paraId="146BED7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B80DF5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6A04FDE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5C8D2C9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2EF51E2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8,06</w:t>
            </w:r>
          </w:p>
        </w:tc>
        <w:tc>
          <w:tcPr>
            <w:tcW w:w="321" w:type="pct"/>
            <w:tcBorders>
              <w:top w:val="nil"/>
              <w:left w:val="nil"/>
              <w:bottom w:val="single" w:sz="4" w:space="0" w:color="auto"/>
              <w:right w:val="single" w:sz="4" w:space="0" w:color="auto"/>
            </w:tcBorders>
            <w:shd w:val="clear" w:color="auto" w:fill="auto"/>
            <w:vAlign w:val="center"/>
            <w:hideMark/>
          </w:tcPr>
          <w:p w14:paraId="0C92DB4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w:t>
            </w:r>
          </w:p>
        </w:tc>
        <w:tc>
          <w:tcPr>
            <w:tcW w:w="507" w:type="pct"/>
            <w:tcBorders>
              <w:top w:val="nil"/>
              <w:left w:val="nil"/>
              <w:bottom w:val="single" w:sz="4" w:space="0" w:color="auto"/>
              <w:right w:val="single" w:sz="4" w:space="0" w:color="auto"/>
            </w:tcBorders>
            <w:shd w:val="clear" w:color="auto" w:fill="auto"/>
            <w:vAlign w:val="center"/>
            <w:hideMark/>
          </w:tcPr>
          <w:p w14:paraId="78F3A24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0,14</w:t>
            </w:r>
          </w:p>
        </w:tc>
        <w:tc>
          <w:tcPr>
            <w:tcW w:w="518" w:type="pct"/>
            <w:tcBorders>
              <w:top w:val="nil"/>
              <w:left w:val="nil"/>
              <w:bottom w:val="single" w:sz="4" w:space="0" w:color="auto"/>
              <w:right w:val="single" w:sz="4" w:space="0" w:color="auto"/>
            </w:tcBorders>
            <w:shd w:val="clear" w:color="auto" w:fill="auto"/>
            <w:vAlign w:val="center"/>
            <w:hideMark/>
          </w:tcPr>
          <w:p w14:paraId="35A4D24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1,41</w:t>
            </w:r>
          </w:p>
        </w:tc>
        <w:tc>
          <w:tcPr>
            <w:tcW w:w="287" w:type="pct"/>
            <w:tcBorders>
              <w:top w:val="nil"/>
              <w:left w:val="nil"/>
              <w:bottom w:val="single" w:sz="4" w:space="0" w:color="auto"/>
              <w:right w:val="single" w:sz="4" w:space="0" w:color="auto"/>
            </w:tcBorders>
            <w:shd w:val="clear" w:color="auto" w:fill="auto"/>
            <w:vAlign w:val="center"/>
            <w:hideMark/>
          </w:tcPr>
          <w:p w14:paraId="0F2319C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140C82" w:rsidRPr="00293F39" w14:paraId="7E46DC2C"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610D42B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212" w:type="pct"/>
            <w:tcBorders>
              <w:top w:val="nil"/>
              <w:left w:val="nil"/>
              <w:bottom w:val="single" w:sz="4" w:space="0" w:color="auto"/>
              <w:right w:val="single" w:sz="4" w:space="0" w:color="auto"/>
            </w:tcBorders>
            <w:shd w:val="clear" w:color="auto" w:fill="auto"/>
            <w:vAlign w:val="center"/>
            <w:hideMark/>
          </w:tcPr>
          <w:p w14:paraId="54C5DB58"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451" w:type="pct"/>
            <w:tcBorders>
              <w:top w:val="nil"/>
              <w:left w:val="nil"/>
              <w:bottom w:val="single" w:sz="4" w:space="0" w:color="auto"/>
              <w:right w:val="single" w:sz="4" w:space="0" w:color="auto"/>
            </w:tcBorders>
            <w:shd w:val="clear" w:color="auto" w:fill="auto"/>
            <w:vAlign w:val="center"/>
            <w:hideMark/>
          </w:tcPr>
          <w:p w14:paraId="457CAFE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5B74670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1BA1C0B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276B6E1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5F6B765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1,77</w:t>
            </w:r>
          </w:p>
        </w:tc>
        <w:tc>
          <w:tcPr>
            <w:tcW w:w="321" w:type="pct"/>
            <w:tcBorders>
              <w:top w:val="nil"/>
              <w:left w:val="nil"/>
              <w:bottom w:val="single" w:sz="4" w:space="0" w:color="auto"/>
              <w:right w:val="single" w:sz="4" w:space="0" w:color="auto"/>
            </w:tcBorders>
            <w:shd w:val="clear" w:color="auto" w:fill="auto"/>
            <w:vAlign w:val="center"/>
            <w:hideMark/>
          </w:tcPr>
          <w:p w14:paraId="38A7EFD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2,66</w:t>
            </w:r>
          </w:p>
        </w:tc>
        <w:tc>
          <w:tcPr>
            <w:tcW w:w="507" w:type="pct"/>
            <w:tcBorders>
              <w:top w:val="nil"/>
              <w:left w:val="nil"/>
              <w:bottom w:val="single" w:sz="4" w:space="0" w:color="auto"/>
              <w:right w:val="single" w:sz="4" w:space="0" w:color="auto"/>
            </w:tcBorders>
            <w:shd w:val="clear" w:color="auto" w:fill="auto"/>
            <w:vAlign w:val="center"/>
            <w:hideMark/>
          </w:tcPr>
          <w:p w14:paraId="1DA8540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w:t>
            </w:r>
          </w:p>
        </w:tc>
        <w:tc>
          <w:tcPr>
            <w:tcW w:w="518" w:type="pct"/>
            <w:tcBorders>
              <w:top w:val="nil"/>
              <w:left w:val="nil"/>
              <w:bottom w:val="single" w:sz="4" w:space="0" w:color="auto"/>
              <w:right w:val="single" w:sz="4" w:space="0" w:color="auto"/>
            </w:tcBorders>
            <w:shd w:val="clear" w:color="auto" w:fill="auto"/>
            <w:vAlign w:val="center"/>
            <w:hideMark/>
          </w:tcPr>
          <w:p w14:paraId="5DACA3B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0,31</w:t>
            </w:r>
          </w:p>
        </w:tc>
        <w:tc>
          <w:tcPr>
            <w:tcW w:w="287" w:type="pct"/>
            <w:tcBorders>
              <w:top w:val="nil"/>
              <w:left w:val="nil"/>
              <w:bottom w:val="single" w:sz="4" w:space="0" w:color="auto"/>
              <w:right w:val="single" w:sz="4" w:space="0" w:color="auto"/>
            </w:tcBorders>
            <w:shd w:val="clear" w:color="auto" w:fill="auto"/>
            <w:vAlign w:val="center"/>
            <w:hideMark/>
          </w:tcPr>
          <w:p w14:paraId="4311005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2016</w:t>
            </w:r>
          </w:p>
        </w:tc>
      </w:tr>
      <w:tr w:rsidR="00140C82" w:rsidRPr="00293F39" w14:paraId="551287D4"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7F798AA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1212" w:type="pct"/>
            <w:tcBorders>
              <w:top w:val="nil"/>
              <w:left w:val="nil"/>
              <w:bottom w:val="single" w:sz="4" w:space="0" w:color="auto"/>
              <w:right w:val="single" w:sz="4" w:space="0" w:color="auto"/>
            </w:tcBorders>
            <w:shd w:val="clear" w:color="auto" w:fill="auto"/>
            <w:vAlign w:val="center"/>
            <w:hideMark/>
          </w:tcPr>
          <w:p w14:paraId="74C82C0F"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451" w:type="pct"/>
            <w:tcBorders>
              <w:top w:val="nil"/>
              <w:left w:val="nil"/>
              <w:bottom w:val="single" w:sz="4" w:space="0" w:color="auto"/>
              <w:right w:val="single" w:sz="4" w:space="0" w:color="auto"/>
            </w:tcBorders>
            <w:shd w:val="clear" w:color="auto" w:fill="auto"/>
            <w:vAlign w:val="center"/>
            <w:hideMark/>
          </w:tcPr>
          <w:p w14:paraId="3E4F391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04E8BD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60567D9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711CA0D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7253F71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1,64</w:t>
            </w:r>
          </w:p>
        </w:tc>
        <w:tc>
          <w:tcPr>
            <w:tcW w:w="321" w:type="pct"/>
            <w:tcBorders>
              <w:top w:val="nil"/>
              <w:left w:val="nil"/>
              <w:bottom w:val="single" w:sz="4" w:space="0" w:color="auto"/>
              <w:right w:val="single" w:sz="4" w:space="0" w:color="auto"/>
            </w:tcBorders>
            <w:shd w:val="clear" w:color="auto" w:fill="auto"/>
            <w:vAlign w:val="center"/>
            <w:hideMark/>
          </w:tcPr>
          <w:p w14:paraId="1A3AAE7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w:t>
            </w:r>
          </w:p>
        </w:tc>
        <w:tc>
          <w:tcPr>
            <w:tcW w:w="507" w:type="pct"/>
            <w:tcBorders>
              <w:top w:val="nil"/>
              <w:left w:val="nil"/>
              <w:bottom w:val="single" w:sz="4" w:space="0" w:color="auto"/>
              <w:right w:val="single" w:sz="4" w:space="0" w:color="auto"/>
            </w:tcBorders>
            <w:shd w:val="clear" w:color="auto" w:fill="auto"/>
            <w:vAlign w:val="center"/>
            <w:hideMark/>
          </w:tcPr>
          <w:p w14:paraId="5844740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0,19</w:t>
            </w:r>
          </w:p>
        </w:tc>
        <w:tc>
          <w:tcPr>
            <w:tcW w:w="518" w:type="pct"/>
            <w:tcBorders>
              <w:top w:val="nil"/>
              <w:left w:val="nil"/>
              <w:bottom w:val="single" w:sz="4" w:space="0" w:color="auto"/>
              <w:right w:val="single" w:sz="4" w:space="0" w:color="auto"/>
            </w:tcBorders>
            <w:shd w:val="clear" w:color="auto" w:fill="auto"/>
            <w:vAlign w:val="center"/>
            <w:hideMark/>
          </w:tcPr>
          <w:p w14:paraId="55243E7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0,29</w:t>
            </w:r>
          </w:p>
        </w:tc>
        <w:tc>
          <w:tcPr>
            <w:tcW w:w="287" w:type="pct"/>
            <w:tcBorders>
              <w:top w:val="nil"/>
              <w:left w:val="nil"/>
              <w:bottom w:val="single" w:sz="4" w:space="0" w:color="auto"/>
              <w:right w:val="single" w:sz="4" w:space="0" w:color="auto"/>
            </w:tcBorders>
            <w:shd w:val="clear" w:color="auto" w:fill="auto"/>
            <w:vAlign w:val="center"/>
            <w:hideMark/>
          </w:tcPr>
          <w:p w14:paraId="6A7CE96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2017</w:t>
            </w:r>
          </w:p>
        </w:tc>
      </w:tr>
      <w:tr w:rsidR="00140C82" w:rsidRPr="00293F39" w14:paraId="0E92CED0"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42F1BC7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212" w:type="pct"/>
            <w:tcBorders>
              <w:top w:val="nil"/>
              <w:left w:val="nil"/>
              <w:bottom w:val="single" w:sz="4" w:space="0" w:color="auto"/>
              <w:right w:val="single" w:sz="4" w:space="0" w:color="auto"/>
            </w:tcBorders>
            <w:shd w:val="clear" w:color="auto" w:fill="auto"/>
            <w:vAlign w:val="center"/>
            <w:hideMark/>
          </w:tcPr>
          <w:p w14:paraId="4ED6E828"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w:t>
            </w:r>
          </w:p>
        </w:tc>
        <w:tc>
          <w:tcPr>
            <w:tcW w:w="451" w:type="pct"/>
            <w:tcBorders>
              <w:top w:val="nil"/>
              <w:left w:val="nil"/>
              <w:bottom w:val="single" w:sz="4" w:space="0" w:color="auto"/>
              <w:right w:val="single" w:sz="4" w:space="0" w:color="auto"/>
            </w:tcBorders>
            <w:shd w:val="clear" w:color="auto" w:fill="auto"/>
            <w:vAlign w:val="center"/>
            <w:hideMark/>
          </w:tcPr>
          <w:p w14:paraId="25952DB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14:paraId="6707572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57" w:type="pct"/>
            <w:tcBorders>
              <w:top w:val="nil"/>
              <w:left w:val="nil"/>
              <w:bottom w:val="single" w:sz="4" w:space="0" w:color="auto"/>
              <w:right w:val="single" w:sz="4" w:space="0" w:color="auto"/>
            </w:tcBorders>
            <w:shd w:val="clear" w:color="auto" w:fill="auto"/>
            <w:vAlign w:val="center"/>
            <w:hideMark/>
          </w:tcPr>
          <w:p w14:paraId="1FA7BB0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w:t>
            </w:r>
          </w:p>
        </w:tc>
        <w:tc>
          <w:tcPr>
            <w:tcW w:w="285" w:type="pct"/>
            <w:tcBorders>
              <w:top w:val="nil"/>
              <w:left w:val="nil"/>
              <w:bottom w:val="single" w:sz="4" w:space="0" w:color="auto"/>
              <w:right w:val="single" w:sz="4" w:space="0" w:color="auto"/>
            </w:tcBorders>
            <w:shd w:val="clear" w:color="auto" w:fill="auto"/>
            <w:vAlign w:val="center"/>
            <w:hideMark/>
          </w:tcPr>
          <w:p w14:paraId="00BDD98D"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3" w:type="pct"/>
            <w:tcBorders>
              <w:top w:val="nil"/>
              <w:left w:val="nil"/>
              <w:bottom w:val="single" w:sz="4" w:space="0" w:color="auto"/>
              <w:right w:val="single" w:sz="4" w:space="0" w:color="auto"/>
            </w:tcBorders>
            <w:shd w:val="clear" w:color="auto" w:fill="auto"/>
            <w:vAlign w:val="center"/>
            <w:hideMark/>
          </w:tcPr>
          <w:p w14:paraId="0E4FB4F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9,03</w:t>
            </w:r>
          </w:p>
        </w:tc>
        <w:tc>
          <w:tcPr>
            <w:tcW w:w="321" w:type="pct"/>
            <w:tcBorders>
              <w:top w:val="nil"/>
              <w:left w:val="nil"/>
              <w:bottom w:val="single" w:sz="4" w:space="0" w:color="auto"/>
              <w:right w:val="single" w:sz="4" w:space="0" w:color="auto"/>
            </w:tcBorders>
            <w:shd w:val="clear" w:color="auto" w:fill="auto"/>
            <w:vAlign w:val="center"/>
            <w:hideMark/>
          </w:tcPr>
          <w:p w14:paraId="22DD364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13,55</w:t>
            </w:r>
          </w:p>
        </w:tc>
        <w:tc>
          <w:tcPr>
            <w:tcW w:w="507" w:type="pct"/>
            <w:tcBorders>
              <w:top w:val="nil"/>
              <w:left w:val="nil"/>
              <w:bottom w:val="single" w:sz="4" w:space="0" w:color="auto"/>
              <w:right w:val="single" w:sz="4" w:space="0" w:color="auto"/>
            </w:tcBorders>
            <w:shd w:val="clear" w:color="auto" w:fill="auto"/>
            <w:vAlign w:val="center"/>
            <w:hideMark/>
          </w:tcPr>
          <w:p w14:paraId="1B79088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0,18</w:t>
            </w:r>
          </w:p>
        </w:tc>
        <w:tc>
          <w:tcPr>
            <w:tcW w:w="518" w:type="pct"/>
            <w:tcBorders>
              <w:top w:val="nil"/>
              <w:left w:val="nil"/>
              <w:bottom w:val="single" w:sz="4" w:space="0" w:color="auto"/>
              <w:right w:val="single" w:sz="4" w:space="0" w:color="auto"/>
            </w:tcBorders>
            <w:shd w:val="clear" w:color="auto" w:fill="auto"/>
            <w:vAlign w:val="center"/>
            <w:hideMark/>
          </w:tcPr>
          <w:p w14:paraId="0D489EA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287" w:type="pct"/>
            <w:tcBorders>
              <w:top w:val="nil"/>
              <w:left w:val="nil"/>
              <w:bottom w:val="single" w:sz="4" w:space="0" w:color="auto"/>
              <w:right w:val="single" w:sz="4" w:space="0" w:color="auto"/>
            </w:tcBorders>
            <w:shd w:val="clear" w:color="auto" w:fill="auto"/>
            <w:vAlign w:val="center"/>
            <w:hideMark/>
          </w:tcPr>
          <w:p w14:paraId="35FB8E6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140C82" w:rsidRPr="00293F39" w14:paraId="04D656C3" w14:textId="77777777" w:rsidTr="00140C8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114C50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БСИ</w:t>
            </w:r>
          </w:p>
        </w:tc>
      </w:tr>
      <w:tr w:rsidR="00140C82" w:rsidRPr="00293F39" w14:paraId="25431C82"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2DCB2E7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212" w:type="pct"/>
            <w:tcBorders>
              <w:top w:val="nil"/>
              <w:left w:val="nil"/>
              <w:bottom w:val="single" w:sz="4" w:space="0" w:color="auto"/>
              <w:right w:val="single" w:sz="4" w:space="0" w:color="auto"/>
            </w:tcBorders>
            <w:shd w:val="clear" w:color="auto" w:fill="auto"/>
            <w:vAlign w:val="center"/>
            <w:hideMark/>
          </w:tcPr>
          <w:p w14:paraId="66C14FFC"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451" w:type="pct"/>
            <w:tcBorders>
              <w:top w:val="nil"/>
              <w:left w:val="nil"/>
              <w:bottom w:val="single" w:sz="4" w:space="0" w:color="auto"/>
              <w:right w:val="single" w:sz="4" w:space="0" w:color="auto"/>
            </w:tcBorders>
            <w:shd w:val="clear" w:color="auto" w:fill="auto"/>
            <w:vAlign w:val="center"/>
            <w:hideMark/>
          </w:tcPr>
          <w:p w14:paraId="2126537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565C925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3866B71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85" w:type="pct"/>
            <w:tcBorders>
              <w:top w:val="nil"/>
              <w:left w:val="nil"/>
              <w:bottom w:val="single" w:sz="4" w:space="0" w:color="auto"/>
              <w:right w:val="single" w:sz="4" w:space="0" w:color="auto"/>
            </w:tcBorders>
            <w:shd w:val="clear" w:color="auto" w:fill="auto"/>
            <w:vAlign w:val="center"/>
            <w:hideMark/>
          </w:tcPr>
          <w:p w14:paraId="578BFDD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309642A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321" w:type="pct"/>
            <w:tcBorders>
              <w:top w:val="nil"/>
              <w:left w:val="nil"/>
              <w:bottom w:val="single" w:sz="4" w:space="0" w:color="auto"/>
              <w:right w:val="single" w:sz="4" w:space="0" w:color="auto"/>
            </w:tcBorders>
            <w:shd w:val="clear" w:color="auto" w:fill="auto"/>
            <w:vAlign w:val="center"/>
            <w:hideMark/>
          </w:tcPr>
          <w:p w14:paraId="0F87CBD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507" w:type="pct"/>
            <w:tcBorders>
              <w:top w:val="nil"/>
              <w:left w:val="nil"/>
              <w:bottom w:val="single" w:sz="4" w:space="0" w:color="auto"/>
              <w:right w:val="single" w:sz="4" w:space="0" w:color="auto"/>
            </w:tcBorders>
            <w:shd w:val="clear" w:color="auto" w:fill="auto"/>
            <w:vAlign w:val="center"/>
            <w:hideMark/>
          </w:tcPr>
          <w:p w14:paraId="67A3183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518" w:type="pct"/>
            <w:tcBorders>
              <w:top w:val="nil"/>
              <w:left w:val="nil"/>
              <w:bottom w:val="single" w:sz="4" w:space="0" w:color="auto"/>
              <w:right w:val="single" w:sz="4" w:space="0" w:color="auto"/>
            </w:tcBorders>
            <w:shd w:val="clear" w:color="auto" w:fill="auto"/>
            <w:vAlign w:val="center"/>
            <w:hideMark/>
          </w:tcPr>
          <w:p w14:paraId="76E6045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287" w:type="pct"/>
            <w:tcBorders>
              <w:top w:val="nil"/>
              <w:left w:val="nil"/>
              <w:bottom w:val="single" w:sz="4" w:space="0" w:color="auto"/>
              <w:right w:val="single" w:sz="4" w:space="0" w:color="auto"/>
            </w:tcBorders>
            <w:shd w:val="clear" w:color="auto" w:fill="auto"/>
            <w:vAlign w:val="center"/>
            <w:hideMark/>
          </w:tcPr>
          <w:p w14:paraId="7142A86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2015</w:t>
            </w:r>
          </w:p>
        </w:tc>
      </w:tr>
      <w:tr w:rsidR="00140C82" w:rsidRPr="00293F39" w14:paraId="7FE3E9D8"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1AA97DC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212" w:type="pct"/>
            <w:tcBorders>
              <w:top w:val="nil"/>
              <w:left w:val="nil"/>
              <w:bottom w:val="single" w:sz="4" w:space="0" w:color="auto"/>
              <w:right w:val="single" w:sz="4" w:space="0" w:color="auto"/>
            </w:tcBorders>
            <w:shd w:val="clear" w:color="auto" w:fill="auto"/>
            <w:vAlign w:val="center"/>
            <w:hideMark/>
          </w:tcPr>
          <w:p w14:paraId="734AC089"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451" w:type="pct"/>
            <w:tcBorders>
              <w:top w:val="nil"/>
              <w:left w:val="nil"/>
              <w:bottom w:val="single" w:sz="4" w:space="0" w:color="auto"/>
              <w:right w:val="single" w:sz="4" w:space="0" w:color="auto"/>
            </w:tcBorders>
            <w:shd w:val="clear" w:color="auto" w:fill="auto"/>
            <w:vAlign w:val="center"/>
            <w:hideMark/>
          </w:tcPr>
          <w:p w14:paraId="15C93D0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6437401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36A2603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85" w:type="pct"/>
            <w:tcBorders>
              <w:top w:val="nil"/>
              <w:left w:val="nil"/>
              <w:bottom w:val="single" w:sz="4" w:space="0" w:color="auto"/>
              <w:right w:val="single" w:sz="4" w:space="0" w:color="auto"/>
            </w:tcBorders>
            <w:shd w:val="clear" w:color="auto" w:fill="auto"/>
            <w:vAlign w:val="center"/>
            <w:hideMark/>
          </w:tcPr>
          <w:p w14:paraId="0E51D7C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74CEBC4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321" w:type="pct"/>
            <w:tcBorders>
              <w:top w:val="nil"/>
              <w:left w:val="nil"/>
              <w:bottom w:val="single" w:sz="4" w:space="0" w:color="auto"/>
              <w:right w:val="single" w:sz="4" w:space="0" w:color="auto"/>
            </w:tcBorders>
            <w:shd w:val="clear" w:color="auto" w:fill="auto"/>
            <w:vAlign w:val="center"/>
            <w:hideMark/>
          </w:tcPr>
          <w:p w14:paraId="3A1B218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507" w:type="pct"/>
            <w:tcBorders>
              <w:top w:val="nil"/>
              <w:left w:val="nil"/>
              <w:bottom w:val="single" w:sz="4" w:space="0" w:color="auto"/>
              <w:right w:val="single" w:sz="4" w:space="0" w:color="auto"/>
            </w:tcBorders>
            <w:shd w:val="clear" w:color="auto" w:fill="auto"/>
            <w:vAlign w:val="center"/>
            <w:hideMark/>
          </w:tcPr>
          <w:p w14:paraId="3DE30BF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518" w:type="pct"/>
            <w:tcBorders>
              <w:top w:val="nil"/>
              <w:left w:val="nil"/>
              <w:bottom w:val="single" w:sz="4" w:space="0" w:color="auto"/>
              <w:right w:val="single" w:sz="4" w:space="0" w:color="auto"/>
            </w:tcBorders>
            <w:shd w:val="clear" w:color="auto" w:fill="auto"/>
            <w:vAlign w:val="center"/>
            <w:hideMark/>
          </w:tcPr>
          <w:p w14:paraId="4A4FED1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287" w:type="pct"/>
            <w:tcBorders>
              <w:top w:val="nil"/>
              <w:left w:val="nil"/>
              <w:bottom w:val="single" w:sz="4" w:space="0" w:color="auto"/>
              <w:right w:val="single" w:sz="4" w:space="0" w:color="auto"/>
            </w:tcBorders>
            <w:shd w:val="clear" w:color="auto" w:fill="auto"/>
            <w:vAlign w:val="center"/>
            <w:hideMark/>
          </w:tcPr>
          <w:p w14:paraId="7747285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2015</w:t>
            </w:r>
          </w:p>
        </w:tc>
      </w:tr>
      <w:tr w:rsidR="00140C82" w:rsidRPr="00293F39" w14:paraId="566E68B6"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658F0C1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212" w:type="pct"/>
            <w:tcBorders>
              <w:top w:val="nil"/>
              <w:left w:val="nil"/>
              <w:bottom w:val="single" w:sz="4" w:space="0" w:color="auto"/>
              <w:right w:val="single" w:sz="4" w:space="0" w:color="auto"/>
            </w:tcBorders>
            <w:shd w:val="clear" w:color="auto" w:fill="auto"/>
            <w:vAlign w:val="center"/>
            <w:hideMark/>
          </w:tcPr>
          <w:p w14:paraId="3BCEA0BF"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451" w:type="pct"/>
            <w:tcBorders>
              <w:top w:val="nil"/>
              <w:left w:val="nil"/>
              <w:bottom w:val="single" w:sz="4" w:space="0" w:color="auto"/>
              <w:right w:val="single" w:sz="4" w:space="0" w:color="auto"/>
            </w:tcBorders>
            <w:shd w:val="clear" w:color="auto" w:fill="auto"/>
            <w:vAlign w:val="center"/>
            <w:hideMark/>
          </w:tcPr>
          <w:p w14:paraId="00F99E8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3442E9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69BB0BA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85" w:type="pct"/>
            <w:tcBorders>
              <w:top w:val="nil"/>
              <w:left w:val="nil"/>
              <w:bottom w:val="single" w:sz="4" w:space="0" w:color="auto"/>
              <w:right w:val="single" w:sz="4" w:space="0" w:color="auto"/>
            </w:tcBorders>
            <w:shd w:val="clear" w:color="auto" w:fill="auto"/>
            <w:vAlign w:val="center"/>
            <w:hideMark/>
          </w:tcPr>
          <w:p w14:paraId="47BAD3A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65559D6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321" w:type="pct"/>
            <w:tcBorders>
              <w:top w:val="nil"/>
              <w:left w:val="nil"/>
              <w:bottom w:val="single" w:sz="4" w:space="0" w:color="auto"/>
              <w:right w:val="single" w:sz="4" w:space="0" w:color="auto"/>
            </w:tcBorders>
            <w:shd w:val="clear" w:color="auto" w:fill="auto"/>
            <w:vAlign w:val="center"/>
            <w:hideMark/>
          </w:tcPr>
          <w:p w14:paraId="20856BE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507" w:type="pct"/>
            <w:tcBorders>
              <w:top w:val="nil"/>
              <w:left w:val="nil"/>
              <w:bottom w:val="single" w:sz="4" w:space="0" w:color="auto"/>
              <w:right w:val="single" w:sz="4" w:space="0" w:color="auto"/>
            </w:tcBorders>
            <w:shd w:val="clear" w:color="auto" w:fill="auto"/>
            <w:vAlign w:val="center"/>
            <w:hideMark/>
          </w:tcPr>
          <w:p w14:paraId="3989B98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518" w:type="pct"/>
            <w:tcBorders>
              <w:top w:val="nil"/>
              <w:left w:val="nil"/>
              <w:bottom w:val="single" w:sz="4" w:space="0" w:color="auto"/>
              <w:right w:val="single" w:sz="4" w:space="0" w:color="auto"/>
            </w:tcBorders>
            <w:shd w:val="clear" w:color="auto" w:fill="auto"/>
            <w:vAlign w:val="center"/>
            <w:hideMark/>
          </w:tcPr>
          <w:p w14:paraId="739EB7B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287" w:type="pct"/>
            <w:tcBorders>
              <w:top w:val="nil"/>
              <w:left w:val="nil"/>
              <w:bottom w:val="single" w:sz="4" w:space="0" w:color="auto"/>
              <w:right w:val="single" w:sz="4" w:space="0" w:color="auto"/>
            </w:tcBorders>
            <w:shd w:val="clear" w:color="auto" w:fill="auto"/>
            <w:vAlign w:val="center"/>
            <w:hideMark/>
          </w:tcPr>
          <w:p w14:paraId="2AFA111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2007</w:t>
            </w:r>
          </w:p>
        </w:tc>
      </w:tr>
      <w:tr w:rsidR="00140C82" w:rsidRPr="00293F39" w14:paraId="4685B386"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64B3E14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212" w:type="pct"/>
            <w:tcBorders>
              <w:top w:val="nil"/>
              <w:left w:val="nil"/>
              <w:bottom w:val="single" w:sz="4" w:space="0" w:color="auto"/>
              <w:right w:val="single" w:sz="4" w:space="0" w:color="auto"/>
            </w:tcBorders>
            <w:shd w:val="clear" w:color="auto" w:fill="auto"/>
            <w:vAlign w:val="center"/>
            <w:hideMark/>
          </w:tcPr>
          <w:p w14:paraId="63D69F2F"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451" w:type="pct"/>
            <w:tcBorders>
              <w:top w:val="nil"/>
              <w:left w:val="nil"/>
              <w:bottom w:val="single" w:sz="4" w:space="0" w:color="auto"/>
              <w:right w:val="single" w:sz="4" w:space="0" w:color="auto"/>
            </w:tcBorders>
            <w:shd w:val="clear" w:color="auto" w:fill="auto"/>
            <w:vAlign w:val="center"/>
            <w:hideMark/>
          </w:tcPr>
          <w:p w14:paraId="3BA5BCF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604F495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5CBD60E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85" w:type="pct"/>
            <w:tcBorders>
              <w:top w:val="nil"/>
              <w:left w:val="nil"/>
              <w:bottom w:val="single" w:sz="4" w:space="0" w:color="auto"/>
              <w:right w:val="single" w:sz="4" w:space="0" w:color="auto"/>
            </w:tcBorders>
            <w:shd w:val="clear" w:color="auto" w:fill="auto"/>
            <w:vAlign w:val="center"/>
            <w:hideMark/>
          </w:tcPr>
          <w:p w14:paraId="683A5C2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21EDF16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321" w:type="pct"/>
            <w:tcBorders>
              <w:top w:val="nil"/>
              <w:left w:val="nil"/>
              <w:bottom w:val="single" w:sz="4" w:space="0" w:color="auto"/>
              <w:right w:val="single" w:sz="4" w:space="0" w:color="auto"/>
            </w:tcBorders>
            <w:shd w:val="clear" w:color="auto" w:fill="auto"/>
            <w:vAlign w:val="center"/>
            <w:hideMark/>
          </w:tcPr>
          <w:p w14:paraId="4053B15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507" w:type="pct"/>
            <w:tcBorders>
              <w:top w:val="nil"/>
              <w:left w:val="nil"/>
              <w:bottom w:val="single" w:sz="4" w:space="0" w:color="auto"/>
              <w:right w:val="single" w:sz="4" w:space="0" w:color="auto"/>
            </w:tcBorders>
            <w:shd w:val="clear" w:color="auto" w:fill="auto"/>
            <w:vAlign w:val="center"/>
            <w:hideMark/>
          </w:tcPr>
          <w:p w14:paraId="65C7797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518" w:type="pct"/>
            <w:tcBorders>
              <w:top w:val="nil"/>
              <w:left w:val="nil"/>
              <w:bottom w:val="single" w:sz="4" w:space="0" w:color="auto"/>
              <w:right w:val="single" w:sz="4" w:space="0" w:color="auto"/>
            </w:tcBorders>
            <w:shd w:val="clear" w:color="auto" w:fill="auto"/>
            <w:vAlign w:val="center"/>
            <w:hideMark/>
          </w:tcPr>
          <w:p w14:paraId="308CF8F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287" w:type="pct"/>
            <w:tcBorders>
              <w:top w:val="nil"/>
              <w:left w:val="nil"/>
              <w:bottom w:val="single" w:sz="4" w:space="0" w:color="auto"/>
              <w:right w:val="single" w:sz="4" w:space="0" w:color="auto"/>
            </w:tcBorders>
            <w:shd w:val="clear" w:color="auto" w:fill="auto"/>
            <w:vAlign w:val="center"/>
            <w:hideMark/>
          </w:tcPr>
          <w:p w14:paraId="2B390BC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2018</w:t>
            </w:r>
          </w:p>
        </w:tc>
      </w:tr>
      <w:tr w:rsidR="00140C82" w:rsidRPr="00293F39" w14:paraId="3D3029BD"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1244FA8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212" w:type="pct"/>
            <w:tcBorders>
              <w:top w:val="nil"/>
              <w:left w:val="nil"/>
              <w:bottom w:val="single" w:sz="4" w:space="0" w:color="auto"/>
              <w:right w:val="single" w:sz="4" w:space="0" w:color="auto"/>
            </w:tcBorders>
            <w:shd w:val="clear" w:color="auto" w:fill="auto"/>
            <w:vAlign w:val="center"/>
            <w:hideMark/>
          </w:tcPr>
          <w:p w14:paraId="7B4C5852"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451" w:type="pct"/>
            <w:tcBorders>
              <w:top w:val="nil"/>
              <w:left w:val="nil"/>
              <w:bottom w:val="single" w:sz="4" w:space="0" w:color="auto"/>
              <w:right w:val="single" w:sz="4" w:space="0" w:color="auto"/>
            </w:tcBorders>
            <w:shd w:val="clear" w:color="auto" w:fill="auto"/>
            <w:vAlign w:val="center"/>
            <w:hideMark/>
          </w:tcPr>
          <w:p w14:paraId="3AE539F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6EDECC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70A1A10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85" w:type="pct"/>
            <w:tcBorders>
              <w:top w:val="nil"/>
              <w:left w:val="nil"/>
              <w:bottom w:val="single" w:sz="4" w:space="0" w:color="auto"/>
              <w:right w:val="single" w:sz="4" w:space="0" w:color="auto"/>
            </w:tcBorders>
            <w:shd w:val="clear" w:color="auto" w:fill="auto"/>
            <w:vAlign w:val="center"/>
            <w:hideMark/>
          </w:tcPr>
          <w:p w14:paraId="03AA6FD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3C925CA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0,32</w:t>
            </w:r>
          </w:p>
        </w:tc>
        <w:tc>
          <w:tcPr>
            <w:tcW w:w="321" w:type="pct"/>
            <w:tcBorders>
              <w:top w:val="nil"/>
              <w:left w:val="nil"/>
              <w:bottom w:val="single" w:sz="4" w:space="0" w:color="auto"/>
              <w:right w:val="single" w:sz="4" w:space="0" w:color="auto"/>
            </w:tcBorders>
            <w:shd w:val="clear" w:color="auto" w:fill="auto"/>
            <w:vAlign w:val="center"/>
            <w:hideMark/>
          </w:tcPr>
          <w:p w14:paraId="55F97E0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0,48</w:t>
            </w:r>
          </w:p>
        </w:tc>
        <w:tc>
          <w:tcPr>
            <w:tcW w:w="507" w:type="pct"/>
            <w:tcBorders>
              <w:top w:val="nil"/>
              <w:left w:val="nil"/>
              <w:bottom w:val="single" w:sz="4" w:space="0" w:color="auto"/>
              <w:right w:val="single" w:sz="4" w:space="0" w:color="auto"/>
            </w:tcBorders>
            <w:shd w:val="clear" w:color="auto" w:fill="auto"/>
            <w:vAlign w:val="center"/>
            <w:hideMark/>
          </w:tcPr>
          <w:p w14:paraId="5F64F36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518" w:type="pct"/>
            <w:tcBorders>
              <w:top w:val="nil"/>
              <w:left w:val="nil"/>
              <w:bottom w:val="single" w:sz="4" w:space="0" w:color="auto"/>
              <w:right w:val="single" w:sz="4" w:space="0" w:color="auto"/>
            </w:tcBorders>
            <w:shd w:val="clear" w:color="auto" w:fill="auto"/>
            <w:vAlign w:val="center"/>
            <w:hideMark/>
          </w:tcPr>
          <w:p w14:paraId="3EDB02A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287" w:type="pct"/>
            <w:tcBorders>
              <w:top w:val="nil"/>
              <w:left w:val="nil"/>
              <w:bottom w:val="single" w:sz="4" w:space="0" w:color="auto"/>
              <w:right w:val="single" w:sz="4" w:space="0" w:color="auto"/>
            </w:tcBorders>
            <w:shd w:val="clear" w:color="auto" w:fill="auto"/>
            <w:vAlign w:val="center"/>
            <w:hideMark/>
          </w:tcPr>
          <w:p w14:paraId="7302602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2018</w:t>
            </w:r>
          </w:p>
        </w:tc>
      </w:tr>
      <w:tr w:rsidR="00140C82" w:rsidRPr="00293F39" w14:paraId="01C5EC5A"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7BBE028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212" w:type="pct"/>
            <w:tcBorders>
              <w:top w:val="nil"/>
              <w:left w:val="nil"/>
              <w:bottom w:val="single" w:sz="4" w:space="0" w:color="auto"/>
              <w:right w:val="single" w:sz="4" w:space="0" w:color="auto"/>
            </w:tcBorders>
            <w:shd w:val="clear" w:color="auto" w:fill="auto"/>
            <w:vAlign w:val="center"/>
            <w:hideMark/>
          </w:tcPr>
          <w:p w14:paraId="4373470A"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w:t>
            </w:r>
          </w:p>
        </w:tc>
        <w:tc>
          <w:tcPr>
            <w:tcW w:w="451" w:type="pct"/>
            <w:tcBorders>
              <w:top w:val="nil"/>
              <w:left w:val="nil"/>
              <w:bottom w:val="single" w:sz="4" w:space="0" w:color="auto"/>
              <w:right w:val="single" w:sz="4" w:space="0" w:color="auto"/>
            </w:tcBorders>
            <w:shd w:val="clear" w:color="auto" w:fill="auto"/>
            <w:vAlign w:val="center"/>
            <w:hideMark/>
          </w:tcPr>
          <w:p w14:paraId="3879106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14:paraId="1776AA4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57" w:type="pct"/>
            <w:tcBorders>
              <w:top w:val="nil"/>
              <w:left w:val="nil"/>
              <w:bottom w:val="single" w:sz="4" w:space="0" w:color="auto"/>
              <w:right w:val="single" w:sz="4" w:space="0" w:color="auto"/>
            </w:tcBorders>
            <w:shd w:val="clear" w:color="auto" w:fill="auto"/>
            <w:vAlign w:val="center"/>
            <w:hideMark/>
          </w:tcPr>
          <w:p w14:paraId="3E6FAA2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w:t>
            </w:r>
          </w:p>
        </w:tc>
        <w:tc>
          <w:tcPr>
            <w:tcW w:w="285" w:type="pct"/>
            <w:tcBorders>
              <w:top w:val="nil"/>
              <w:left w:val="nil"/>
              <w:bottom w:val="single" w:sz="4" w:space="0" w:color="auto"/>
              <w:right w:val="single" w:sz="4" w:space="0" w:color="auto"/>
            </w:tcBorders>
            <w:shd w:val="clear" w:color="auto" w:fill="auto"/>
            <w:vAlign w:val="center"/>
            <w:hideMark/>
          </w:tcPr>
          <w:p w14:paraId="5CE0839F"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3" w:type="pct"/>
            <w:tcBorders>
              <w:top w:val="nil"/>
              <w:left w:val="nil"/>
              <w:bottom w:val="single" w:sz="4" w:space="0" w:color="auto"/>
              <w:right w:val="single" w:sz="4" w:space="0" w:color="auto"/>
            </w:tcBorders>
            <w:shd w:val="clear" w:color="auto" w:fill="auto"/>
            <w:vAlign w:val="center"/>
            <w:hideMark/>
          </w:tcPr>
          <w:p w14:paraId="2C264D9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w:t>
            </w:r>
          </w:p>
        </w:tc>
        <w:tc>
          <w:tcPr>
            <w:tcW w:w="321" w:type="pct"/>
            <w:tcBorders>
              <w:top w:val="nil"/>
              <w:left w:val="nil"/>
              <w:bottom w:val="single" w:sz="4" w:space="0" w:color="auto"/>
              <w:right w:val="single" w:sz="4" w:space="0" w:color="auto"/>
            </w:tcBorders>
            <w:shd w:val="clear" w:color="auto" w:fill="auto"/>
            <w:vAlign w:val="center"/>
            <w:hideMark/>
          </w:tcPr>
          <w:p w14:paraId="547B8A1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1,81</w:t>
            </w:r>
          </w:p>
        </w:tc>
        <w:tc>
          <w:tcPr>
            <w:tcW w:w="507" w:type="pct"/>
            <w:tcBorders>
              <w:top w:val="nil"/>
              <w:left w:val="nil"/>
              <w:bottom w:val="single" w:sz="4" w:space="0" w:color="auto"/>
              <w:right w:val="single" w:sz="4" w:space="0" w:color="auto"/>
            </w:tcBorders>
            <w:shd w:val="clear" w:color="auto" w:fill="auto"/>
            <w:vAlign w:val="center"/>
            <w:hideMark/>
          </w:tcPr>
          <w:p w14:paraId="226DBEA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0,11</w:t>
            </w:r>
          </w:p>
        </w:tc>
        <w:tc>
          <w:tcPr>
            <w:tcW w:w="518" w:type="pct"/>
            <w:tcBorders>
              <w:top w:val="nil"/>
              <w:left w:val="nil"/>
              <w:bottom w:val="single" w:sz="4" w:space="0" w:color="auto"/>
              <w:right w:val="single" w:sz="4" w:space="0" w:color="auto"/>
            </w:tcBorders>
            <w:shd w:val="clear" w:color="auto" w:fill="auto"/>
            <w:vAlign w:val="center"/>
            <w:hideMark/>
          </w:tcPr>
          <w:p w14:paraId="67387AF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0,17</w:t>
            </w:r>
          </w:p>
        </w:tc>
        <w:tc>
          <w:tcPr>
            <w:tcW w:w="287" w:type="pct"/>
            <w:tcBorders>
              <w:top w:val="nil"/>
              <w:left w:val="nil"/>
              <w:bottom w:val="single" w:sz="4" w:space="0" w:color="auto"/>
              <w:right w:val="single" w:sz="4" w:space="0" w:color="auto"/>
            </w:tcBorders>
            <w:shd w:val="clear" w:color="auto" w:fill="auto"/>
            <w:vAlign w:val="center"/>
            <w:hideMark/>
          </w:tcPr>
          <w:p w14:paraId="7CD13AB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bl>
    <w:p w14:paraId="2108EDF9" w14:textId="77777777" w:rsidR="00B36D94" w:rsidRPr="00293F39" w:rsidRDefault="00B36D94" w:rsidP="00F126FA">
      <w:pPr>
        <w:spacing w:after="0" w:line="240" w:lineRule="auto"/>
        <w:ind w:firstLine="709"/>
        <w:jc w:val="both"/>
        <w:rPr>
          <w:rFonts w:ascii="Times New Roman" w:hAnsi="Times New Roman" w:cs="Times New Roman"/>
          <w:sz w:val="24"/>
          <w:szCs w:val="24"/>
        </w:rPr>
        <w:sectPr w:rsidR="00B36D94" w:rsidRPr="00293F39" w:rsidSect="00DF6EAA">
          <w:type w:val="continuous"/>
          <w:pgSz w:w="16838" w:h="11906" w:orient="landscape"/>
          <w:pgMar w:top="1134" w:right="567" w:bottom="1134" w:left="1418" w:header="709" w:footer="709" w:gutter="0"/>
          <w:cols w:space="708"/>
          <w:titlePg/>
          <w:docGrid w:linePitch="360"/>
        </w:sectPr>
      </w:pPr>
    </w:p>
    <w:p w14:paraId="6E9E228D" w14:textId="77777777" w:rsidR="00DA356B" w:rsidRPr="00293F39" w:rsidRDefault="00DA356B"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54" w:name="_Toc524614960"/>
      <w:bookmarkStart w:id="55" w:name="_Toc524614744"/>
      <w:bookmarkStart w:id="56" w:name="_Toc26628215"/>
      <w:bookmarkStart w:id="57" w:name="_Toc101629287"/>
      <w:r w:rsidRPr="00293F39">
        <w:rPr>
          <w:rFonts w:ascii="Times New Roman" w:eastAsia="Times New Roman" w:hAnsi="Times New Roman" w:cs="Times New Roman"/>
          <w:sz w:val="24"/>
          <w:szCs w:val="24"/>
          <w:lang w:eastAsia="ru-RU"/>
        </w:rPr>
        <w:lastRenderedPageBreak/>
        <w:t>Параметры установленной тепловой мощности источника тепловой энергии, в том числе теплофикационного оборудования</w:t>
      </w:r>
      <w:bookmarkEnd w:id="54"/>
      <w:bookmarkEnd w:id="55"/>
      <w:r w:rsidRPr="00293F39">
        <w:rPr>
          <w:rFonts w:ascii="Times New Roman" w:eastAsia="Times New Roman" w:hAnsi="Times New Roman" w:cs="Times New Roman"/>
          <w:sz w:val="24"/>
          <w:szCs w:val="24"/>
          <w:lang w:eastAsia="ru-RU"/>
        </w:rPr>
        <w:t xml:space="preserve"> и теплофикационной установки</w:t>
      </w:r>
      <w:bookmarkEnd w:id="56"/>
      <w:bookmarkEnd w:id="57"/>
    </w:p>
    <w:p w14:paraId="43A07BCD" w14:textId="699B6423" w:rsidR="00F05B6F" w:rsidRPr="00293F39" w:rsidRDefault="00DA356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Параметры установленной тепловой мощности источников тепловой энергии указаны в таблице </w:t>
      </w:r>
      <w:r w:rsidR="00EF4E82" w:rsidRPr="00293F39">
        <w:rPr>
          <w:rFonts w:ascii="Times New Roman" w:hAnsi="Times New Roman" w:cs="Times New Roman"/>
          <w:sz w:val="24"/>
          <w:szCs w:val="24"/>
        </w:rPr>
        <w:fldChar w:fldCharType="begin"/>
      </w:r>
      <w:r w:rsidR="00EF4E82" w:rsidRPr="00293F39">
        <w:rPr>
          <w:rFonts w:ascii="Times New Roman" w:hAnsi="Times New Roman" w:cs="Times New Roman"/>
          <w:sz w:val="24"/>
          <w:szCs w:val="24"/>
        </w:rPr>
        <w:instrText xml:space="preserve"> REF _Ref90531911 \h  \* MERGEFORMAT </w:instrText>
      </w:r>
      <w:r w:rsidR="00EF4E82" w:rsidRPr="00293F39">
        <w:rPr>
          <w:rFonts w:ascii="Times New Roman" w:hAnsi="Times New Roman" w:cs="Times New Roman"/>
          <w:sz w:val="24"/>
          <w:szCs w:val="24"/>
        </w:rPr>
      </w:r>
      <w:r w:rsidR="00EF4E82"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4</w:t>
      </w:r>
      <w:r w:rsidR="00EF4E82" w:rsidRPr="00293F39">
        <w:rPr>
          <w:rFonts w:ascii="Times New Roman" w:hAnsi="Times New Roman" w:cs="Times New Roman"/>
          <w:sz w:val="24"/>
          <w:szCs w:val="24"/>
        </w:rPr>
        <w:fldChar w:fldCharType="end"/>
      </w:r>
      <w:r w:rsidR="00EF4E82" w:rsidRPr="00293F39">
        <w:rPr>
          <w:rFonts w:ascii="Times New Roman" w:hAnsi="Times New Roman" w:cs="Times New Roman"/>
          <w:sz w:val="24"/>
          <w:szCs w:val="24"/>
        </w:rPr>
        <w:t>.</w:t>
      </w:r>
    </w:p>
    <w:p w14:paraId="7EBA359F" w14:textId="77777777" w:rsidR="00333703" w:rsidRPr="00293F39" w:rsidRDefault="00333703" w:rsidP="00F126FA">
      <w:pPr>
        <w:spacing w:after="0" w:line="240" w:lineRule="auto"/>
        <w:ind w:firstLine="709"/>
        <w:jc w:val="both"/>
        <w:rPr>
          <w:rFonts w:ascii="Times New Roman" w:hAnsi="Times New Roman" w:cs="Times New Roman"/>
          <w:sz w:val="24"/>
          <w:szCs w:val="24"/>
        </w:rPr>
      </w:pPr>
    </w:p>
    <w:p w14:paraId="48A7FFE9" w14:textId="77777777" w:rsidR="00333703" w:rsidRPr="00293F39" w:rsidRDefault="00333703" w:rsidP="00F126FA">
      <w:pPr>
        <w:spacing w:after="0" w:line="240" w:lineRule="auto"/>
        <w:ind w:firstLine="709"/>
        <w:jc w:val="both"/>
        <w:rPr>
          <w:rFonts w:ascii="Times New Roman" w:hAnsi="Times New Roman" w:cs="Times New Roman"/>
          <w:sz w:val="24"/>
          <w:szCs w:val="24"/>
        </w:rPr>
        <w:sectPr w:rsidR="00333703" w:rsidRPr="00293F39" w:rsidSect="00DF6EAA">
          <w:type w:val="continuous"/>
          <w:pgSz w:w="11906" w:h="16838"/>
          <w:pgMar w:top="1134" w:right="567" w:bottom="1134" w:left="1418" w:header="709" w:footer="709" w:gutter="0"/>
          <w:cols w:space="708"/>
          <w:titlePg/>
          <w:docGrid w:linePitch="360"/>
        </w:sectPr>
      </w:pPr>
    </w:p>
    <w:p w14:paraId="70115DE4" w14:textId="6B3CBBAB" w:rsidR="00DA356B" w:rsidRPr="00293F39" w:rsidRDefault="00DA356B" w:rsidP="00F126FA">
      <w:pPr>
        <w:spacing w:after="0" w:line="240" w:lineRule="auto"/>
        <w:jc w:val="both"/>
        <w:rPr>
          <w:rFonts w:ascii="Times New Roman" w:hAnsi="Times New Roman" w:cs="Times New Roman"/>
          <w:sz w:val="24"/>
          <w:szCs w:val="24"/>
        </w:rPr>
      </w:pPr>
      <w:bookmarkStart w:id="58" w:name="_Ref90531911"/>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4</w:t>
      </w:r>
      <w:r w:rsidRPr="00293F39">
        <w:rPr>
          <w:rFonts w:ascii="Times New Roman" w:hAnsi="Times New Roman" w:cs="Times New Roman"/>
          <w:sz w:val="24"/>
          <w:szCs w:val="24"/>
        </w:rPr>
        <w:fldChar w:fldCharType="end"/>
      </w:r>
      <w:bookmarkEnd w:id="58"/>
      <w:r w:rsidRPr="00293F39">
        <w:rPr>
          <w:rFonts w:ascii="Times New Roman" w:hAnsi="Times New Roman" w:cs="Times New Roman"/>
          <w:sz w:val="24"/>
          <w:szCs w:val="24"/>
        </w:rPr>
        <w:t xml:space="preserve"> - Параметры установленной тепловой мощности источников тепловой энергии по данным на 202</w:t>
      </w:r>
      <w:r w:rsidR="00062117" w:rsidRPr="00293F39">
        <w:rPr>
          <w:rFonts w:ascii="Times New Roman" w:hAnsi="Times New Roman" w:cs="Times New Roman"/>
          <w:sz w:val="24"/>
          <w:szCs w:val="24"/>
        </w:rPr>
        <w:t>2</w:t>
      </w:r>
      <w:r w:rsidRPr="00293F39">
        <w:rPr>
          <w:rFonts w:ascii="Times New Roman" w:hAnsi="Times New Roman" w:cs="Times New Roman"/>
          <w:sz w:val="24"/>
          <w:szCs w:val="24"/>
        </w:rPr>
        <w:t xml:space="preserve"> год </w:t>
      </w:r>
    </w:p>
    <w:tbl>
      <w:tblPr>
        <w:tblW w:w="5000" w:type="pct"/>
        <w:tblLook w:val="04A0" w:firstRow="1" w:lastRow="0" w:firstColumn="1" w:lastColumn="0" w:noHBand="0" w:noVBand="1"/>
      </w:tblPr>
      <w:tblGrid>
        <w:gridCol w:w="548"/>
        <w:gridCol w:w="2845"/>
        <w:gridCol w:w="2286"/>
        <w:gridCol w:w="2417"/>
        <w:gridCol w:w="2277"/>
        <w:gridCol w:w="2341"/>
        <w:gridCol w:w="1846"/>
      </w:tblGrid>
      <w:tr w:rsidR="00DF4234" w:rsidRPr="00293F39" w14:paraId="5E201398" w14:textId="77777777" w:rsidTr="00DF4234">
        <w:trPr>
          <w:trHeight w:val="20"/>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4BE245"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п/п</w:t>
            </w:r>
          </w:p>
        </w:tc>
        <w:tc>
          <w:tcPr>
            <w:tcW w:w="977" w:type="pct"/>
            <w:tcBorders>
              <w:top w:val="single" w:sz="4" w:space="0" w:color="auto"/>
              <w:left w:val="nil"/>
              <w:bottom w:val="single" w:sz="4" w:space="0" w:color="auto"/>
              <w:right w:val="single" w:sz="4" w:space="0" w:color="auto"/>
            </w:tcBorders>
            <w:shd w:val="clear" w:color="auto" w:fill="auto"/>
            <w:vAlign w:val="center"/>
            <w:hideMark/>
          </w:tcPr>
          <w:p w14:paraId="2B346761"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Адрес или наименование котельной</w:t>
            </w:r>
          </w:p>
        </w:tc>
        <w:tc>
          <w:tcPr>
            <w:tcW w:w="785" w:type="pct"/>
            <w:tcBorders>
              <w:top w:val="single" w:sz="4" w:space="0" w:color="auto"/>
              <w:left w:val="nil"/>
              <w:bottom w:val="nil"/>
              <w:right w:val="single" w:sz="4" w:space="0" w:color="auto"/>
            </w:tcBorders>
            <w:shd w:val="clear" w:color="auto" w:fill="auto"/>
            <w:vAlign w:val="center"/>
            <w:hideMark/>
          </w:tcPr>
          <w:p w14:paraId="146EC6D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мощность котлов установленная, Гкал/ч</w:t>
            </w:r>
          </w:p>
        </w:tc>
        <w:tc>
          <w:tcPr>
            <w:tcW w:w="830" w:type="pct"/>
            <w:tcBorders>
              <w:top w:val="single" w:sz="4" w:space="0" w:color="auto"/>
              <w:left w:val="nil"/>
              <w:bottom w:val="single" w:sz="4" w:space="0" w:color="auto"/>
              <w:right w:val="single" w:sz="4" w:space="0" w:color="auto"/>
            </w:tcBorders>
            <w:shd w:val="clear" w:color="auto" w:fill="auto"/>
            <w:vAlign w:val="center"/>
            <w:hideMark/>
          </w:tcPr>
          <w:p w14:paraId="78CDD37B"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Ограничения установленной тепловой мощности, Гкал/ч</w:t>
            </w:r>
          </w:p>
        </w:tc>
        <w:tc>
          <w:tcPr>
            <w:tcW w:w="782" w:type="pct"/>
            <w:tcBorders>
              <w:top w:val="single" w:sz="4" w:space="0" w:color="auto"/>
              <w:left w:val="nil"/>
              <w:bottom w:val="single" w:sz="4" w:space="0" w:color="auto"/>
              <w:right w:val="single" w:sz="4" w:space="0" w:color="auto"/>
            </w:tcBorders>
            <w:shd w:val="clear" w:color="auto" w:fill="auto"/>
            <w:vAlign w:val="center"/>
            <w:hideMark/>
          </w:tcPr>
          <w:p w14:paraId="0B36FF3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мощность котлов располагаемая, Гкал/ч</w:t>
            </w:r>
          </w:p>
        </w:tc>
        <w:tc>
          <w:tcPr>
            <w:tcW w:w="804" w:type="pct"/>
            <w:tcBorders>
              <w:top w:val="single" w:sz="4" w:space="0" w:color="auto"/>
              <w:left w:val="nil"/>
              <w:bottom w:val="nil"/>
              <w:right w:val="single" w:sz="4" w:space="0" w:color="auto"/>
            </w:tcBorders>
            <w:shd w:val="clear" w:color="auto" w:fill="auto"/>
            <w:vAlign w:val="center"/>
            <w:hideMark/>
          </w:tcPr>
          <w:p w14:paraId="57E87E52"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Затраты тепловой мощности на собственные нужды, Гкал/ч</w:t>
            </w:r>
          </w:p>
        </w:tc>
        <w:tc>
          <w:tcPr>
            <w:tcW w:w="635" w:type="pct"/>
            <w:tcBorders>
              <w:top w:val="single" w:sz="4" w:space="0" w:color="auto"/>
              <w:left w:val="nil"/>
              <w:bottom w:val="single" w:sz="4" w:space="0" w:color="auto"/>
              <w:right w:val="single" w:sz="4" w:space="0" w:color="auto"/>
            </w:tcBorders>
            <w:shd w:val="clear" w:color="auto" w:fill="auto"/>
            <w:vAlign w:val="center"/>
            <w:hideMark/>
          </w:tcPr>
          <w:p w14:paraId="0D42FE3D"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мощность котельной нетто, Гкал/ч</w:t>
            </w:r>
          </w:p>
        </w:tc>
      </w:tr>
      <w:tr w:rsidR="00DF4234" w:rsidRPr="00293F39" w14:paraId="0349A708" w14:textId="77777777" w:rsidTr="00DF4234">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14:paraId="0F9C9938"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977" w:type="pct"/>
            <w:tcBorders>
              <w:top w:val="nil"/>
              <w:left w:val="nil"/>
              <w:bottom w:val="single" w:sz="4" w:space="0" w:color="auto"/>
              <w:right w:val="single" w:sz="4" w:space="0" w:color="auto"/>
            </w:tcBorders>
            <w:shd w:val="clear" w:color="auto" w:fill="auto"/>
            <w:vAlign w:val="center"/>
            <w:hideMark/>
          </w:tcPr>
          <w:p w14:paraId="05AEBB82"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785" w:type="pct"/>
            <w:tcBorders>
              <w:top w:val="single" w:sz="4" w:space="0" w:color="auto"/>
              <w:left w:val="nil"/>
              <w:bottom w:val="single" w:sz="4" w:space="0" w:color="auto"/>
              <w:right w:val="single" w:sz="4" w:space="0" w:color="auto"/>
            </w:tcBorders>
            <w:shd w:val="clear" w:color="auto" w:fill="auto"/>
            <w:vAlign w:val="center"/>
            <w:hideMark/>
          </w:tcPr>
          <w:p w14:paraId="1B5C2C9E"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830" w:type="pct"/>
            <w:tcBorders>
              <w:top w:val="nil"/>
              <w:left w:val="nil"/>
              <w:bottom w:val="single" w:sz="4" w:space="0" w:color="auto"/>
              <w:right w:val="single" w:sz="4" w:space="0" w:color="auto"/>
            </w:tcBorders>
            <w:shd w:val="clear" w:color="auto" w:fill="auto"/>
            <w:vAlign w:val="center"/>
            <w:hideMark/>
          </w:tcPr>
          <w:p w14:paraId="3A285A54"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782" w:type="pct"/>
            <w:tcBorders>
              <w:top w:val="nil"/>
              <w:left w:val="nil"/>
              <w:bottom w:val="single" w:sz="4" w:space="0" w:color="auto"/>
              <w:right w:val="single" w:sz="4" w:space="0" w:color="auto"/>
            </w:tcBorders>
            <w:shd w:val="clear" w:color="auto" w:fill="auto"/>
            <w:vAlign w:val="center"/>
            <w:hideMark/>
          </w:tcPr>
          <w:p w14:paraId="391E1372"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w:t>
            </w:r>
          </w:p>
        </w:tc>
        <w:tc>
          <w:tcPr>
            <w:tcW w:w="804" w:type="pct"/>
            <w:tcBorders>
              <w:top w:val="single" w:sz="4" w:space="0" w:color="auto"/>
              <w:left w:val="nil"/>
              <w:bottom w:val="single" w:sz="4" w:space="0" w:color="auto"/>
              <w:right w:val="single" w:sz="4" w:space="0" w:color="auto"/>
            </w:tcBorders>
            <w:shd w:val="clear" w:color="auto" w:fill="auto"/>
            <w:vAlign w:val="center"/>
            <w:hideMark/>
          </w:tcPr>
          <w:p w14:paraId="51DCC877"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6</w:t>
            </w:r>
          </w:p>
        </w:tc>
        <w:tc>
          <w:tcPr>
            <w:tcW w:w="635" w:type="pct"/>
            <w:tcBorders>
              <w:top w:val="nil"/>
              <w:left w:val="nil"/>
              <w:bottom w:val="single" w:sz="4" w:space="0" w:color="auto"/>
              <w:right w:val="single" w:sz="4" w:space="0" w:color="auto"/>
            </w:tcBorders>
            <w:shd w:val="clear" w:color="auto" w:fill="auto"/>
            <w:vAlign w:val="center"/>
            <w:hideMark/>
          </w:tcPr>
          <w:p w14:paraId="1E036515"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w:t>
            </w:r>
          </w:p>
        </w:tc>
      </w:tr>
      <w:tr w:rsidR="00DF4234" w:rsidRPr="00293F39" w14:paraId="62E921A4" w14:textId="77777777" w:rsidTr="00DF4234">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14:paraId="3B998D9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977" w:type="pct"/>
            <w:tcBorders>
              <w:top w:val="nil"/>
              <w:left w:val="nil"/>
              <w:bottom w:val="single" w:sz="4" w:space="0" w:color="auto"/>
              <w:right w:val="single" w:sz="4" w:space="0" w:color="auto"/>
            </w:tcBorders>
            <w:shd w:val="clear" w:color="auto" w:fill="auto"/>
            <w:vAlign w:val="center"/>
            <w:hideMark/>
          </w:tcPr>
          <w:p w14:paraId="0CD894E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785" w:type="pct"/>
            <w:tcBorders>
              <w:top w:val="nil"/>
              <w:left w:val="nil"/>
              <w:bottom w:val="single" w:sz="4" w:space="0" w:color="auto"/>
              <w:right w:val="single" w:sz="4" w:space="0" w:color="auto"/>
            </w:tcBorders>
            <w:shd w:val="clear" w:color="auto" w:fill="auto"/>
            <w:vAlign w:val="center"/>
            <w:hideMark/>
          </w:tcPr>
          <w:p w14:paraId="6BD40B65"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w:t>
            </w:r>
          </w:p>
        </w:tc>
        <w:tc>
          <w:tcPr>
            <w:tcW w:w="830" w:type="pct"/>
            <w:tcBorders>
              <w:top w:val="nil"/>
              <w:left w:val="nil"/>
              <w:bottom w:val="single" w:sz="4" w:space="0" w:color="auto"/>
              <w:right w:val="single" w:sz="4" w:space="0" w:color="auto"/>
            </w:tcBorders>
            <w:shd w:val="clear" w:color="auto" w:fill="auto"/>
            <w:vAlign w:val="center"/>
            <w:hideMark/>
          </w:tcPr>
          <w:p w14:paraId="40C62078"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w:t>
            </w:r>
          </w:p>
        </w:tc>
        <w:tc>
          <w:tcPr>
            <w:tcW w:w="782" w:type="pct"/>
            <w:tcBorders>
              <w:top w:val="nil"/>
              <w:left w:val="nil"/>
              <w:bottom w:val="single" w:sz="4" w:space="0" w:color="auto"/>
              <w:right w:val="single" w:sz="4" w:space="0" w:color="auto"/>
            </w:tcBorders>
            <w:shd w:val="clear" w:color="auto" w:fill="auto"/>
            <w:vAlign w:val="center"/>
            <w:hideMark/>
          </w:tcPr>
          <w:p w14:paraId="0BD88253"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w:t>
            </w:r>
          </w:p>
        </w:tc>
        <w:tc>
          <w:tcPr>
            <w:tcW w:w="804" w:type="pct"/>
            <w:tcBorders>
              <w:top w:val="nil"/>
              <w:left w:val="nil"/>
              <w:bottom w:val="single" w:sz="4" w:space="0" w:color="auto"/>
              <w:right w:val="single" w:sz="4" w:space="0" w:color="auto"/>
            </w:tcBorders>
            <w:shd w:val="clear" w:color="auto" w:fill="auto"/>
            <w:vAlign w:val="center"/>
            <w:hideMark/>
          </w:tcPr>
          <w:p w14:paraId="0C0C5EC1"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w:t>
            </w:r>
          </w:p>
        </w:tc>
        <w:tc>
          <w:tcPr>
            <w:tcW w:w="635" w:type="pct"/>
            <w:tcBorders>
              <w:top w:val="nil"/>
              <w:left w:val="nil"/>
              <w:bottom w:val="single" w:sz="4" w:space="0" w:color="auto"/>
              <w:right w:val="single" w:sz="4" w:space="0" w:color="auto"/>
            </w:tcBorders>
            <w:shd w:val="clear" w:color="auto" w:fill="auto"/>
            <w:vAlign w:val="center"/>
            <w:hideMark/>
          </w:tcPr>
          <w:p w14:paraId="519BD938"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w:t>
            </w:r>
          </w:p>
        </w:tc>
      </w:tr>
      <w:tr w:rsidR="00DF4234" w:rsidRPr="00293F39" w14:paraId="0BD09356" w14:textId="77777777" w:rsidTr="00DF4234">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14:paraId="24BC8ACA"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977" w:type="pct"/>
            <w:tcBorders>
              <w:top w:val="nil"/>
              <w:left w:val="nil"/>
              <w:bottom w:val="single" w:sz="4" w:space="0" w:color="auto"/>
              <w:right w:val="single" w:sz="4" w:space="0" w:color="auto"/>
            </w:tcBorders>
            <w:shd w:val="clear" w:color="auto" w:fill="auto"/>
            <w:vAlign w:val="center"/>
            <w:hideMark/>
          </w:tcPr>
          <w:p w14:paraId="702524AC"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№1, г. Удачный  мкр. Надежный</w:t>
            </w:r>
          </w:p>
        </w:tc>
        <w:tc>
          <w:tcPr>
            <w:tcW w:w="785" w:type="pct"/>
            <w:tcBorders>
              <w:top w:val="nil"/>
              <w:left w:val="nil"/>
              <w:bottom w:val="single" w:sz="4" w:space="0" w:color="auto"/>
              <w:right w:val="single" w:sz="4" w:space="0" w:color="auto"/>
            </w:tcBorders>
            <w:shd w:val="clear" w:color="auto" w:fill="auto"/>
            <w:vAlign w:val="center"/>
            <w:hideMark/>
          </w:tcPr>
          <w:p w14:paraId="5BFCCAA7"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w:t>
            </w:r>
          </w:p>
        </w:tc>
        <w:tc>
          <w:tcPr>
            <w:tcW w:w="830" w:type="pct"/>
            <w:tcBorders>
              <w:top w:val="nil"/>
              <w:left w:val="nil"/>
              <w:bottom w:val="single" w:sz="4" w:space="0" w:color="auto"/>
              <w:right w:val="single" w:sz="4" w:space="0" w:color="auto"/>
            </w:tcBorders>
            <w:shd w:val="clear" w:color="auto" w:fill="auto"/>
            <w:vAlign w:val="center"/>
            <w:hideMark/>
          </w:tcPr>
          <w:p w14:paraId="0BF73F5D"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w:t>
            </w:r>
          </w:p>
        </w:tc>
        <w:tc>
          <w:tcPr>
            <w:tcW w:w="782" w:type="pct"/>
            <w:tcBorders>
              <w:top w:val="nil"/>
              <w:left w:val="nil"/>
              <w:bottom w:val="single" w:sz="4" w:space="0" w:color="auto"/>
              <w:right w:val="single" w:sz="4" w:space="0" w:color="auto"/>
            </w:tcBorders>
            <w:shd w:val="clear" w:color="auto" w:fill="auto"/>
            <w:vAlign w:val="center"/>
            <w:hideMark/>
          </w:tcPr>
          <w:p w14:paraId="27468C55"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w:t>
            </w:r>
          </w:p>
        </w:tc>
        <w:tc>
          <w:tcPr>
            <w:tcW w:w="804" w:type="pct"/>
            <w:tcBorders>
              <w:top w:val="nil"/>
              <w:left w:val="nil"/>
              <w:bottom w:val="single" w:sz="4" w:space="0" w:color="auto"/>
              <w:right w:val="single" w:sz="4" w:space="0" w:color="auto"/>
            </w:tcBorders>
            <w:shd w:val="clear" w:color="auto" w:fill="auto"/>
            <w:vAlign w:val="center"/>
            <w:hideMark/>
          </w:tcPr>
          <w:p w14:paraId="58825F89"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w:t>
            </w:r>
          </w:p>
        </w:tc>
        <w:tc>
          <w:tcPr>
            <w:tcW w:w="635" w:type="pct"/>
            <w:tcBorders>
              <w:top w:val="nil"/>
              <w:left w:val="nil"/>
              <w:bottom w:val="single" w:sz="4" w:space="0" w:color="auto"/>
              <w:right w:val="single" w:sz="4" w:space="0" w:color="auto"/>
            </w:tcBorders>
            <w:shd w:val="clear" w:color="auto" w:fill="auto"/>
            <w:vAlign w:val="center"/>
            <w:hideMark/>
          </w:tcPr>
          <w:p w14:paraId="1C97EFA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w:t>
            </w:r>
          </w:p>
        </w:tc>
      </w:tr>
      <w:tr w:rsidR="00DF4234" w:rsidRPr="00293F39" w14:paraId="6EEFFEE1" w14:textId="77777777" w:rsidTr="00DF4234">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14:paraId="5BB10549"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977" w:type="pct"/>
            <w:tcBorders>
              <w:top w:val="nil"/>
              <w:left w:val="nil"/>
              <w:bottom w:val="single" w:sz="4" w:space="0" w:color="auto"/>
              <w:right w:val="single" w:sz="4" w:space="0" w:color="auto"/>
            </w:tcBorders>
            <w:shd w:val="clear" w:color="auto" w:fill="auto"/>
            <w:vAlign w:val="center"/>
            <w:hideMark/>
          </w:tcPr>
          <w:p w14:paraId="3124A074"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БСИ, г. Удачный  мкр. Надежный р-н Промзона</w:t>
            </w:r>
          </w:p>
        </w:tc>
        <w:tc>
          <w:tcPr>
            <w:tcW w:w="785" w:type="pct"/>
            <w:tcBorders>
              <w:top w:val="nil"/>
              <w:left w:val="nil"/>
              <w:bottom w:val="single" w:sz="4" w:space="0" w:color="auto"/>
              <w:right w:val="single" w:sz="4" w:space="0" w:color="auto"/>
            </w:tcBorders>
            <w:shd w:val="clear" w:color="auto" w:fill="auto"/>
            <w:vAlign w:val="center"/>
            <w:hideMark/>
          </w:tcPr>
          <w:p w14:paraId="652C614C"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w:t>
            </w:r>
          </w:p>
        </w:tc>
        <w:tc>
          <w:tcPr>
            <w:tcW w:w="830" w:type="pct"/>
            <w:tcBorders>
              <w:top w:val="nil"/>
              <w:left w:val="nil"/>
              <w:bottom w:val="single" w:sz="4" w:space="0" w:color="auto"/>
              <w:right w:val="single" w:sz="4" w:space="0" w:color="auto"/>
            </w:tcBorders>
            <w:shd w:val="clear" w:color="auto" w:fill="auto"/>
            <w:vAlign w:val="center"/>
            <w:hideMark/>
          </w:tcPr>
          <w:p w14:paraId="729D94AC"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w:t>
            </w:r>
          </w:p>
        </w:tc>
        <w:tc>
          <w:tcPr>
            <w:tcW w:w="782" w:type="pct"/>
            <w:tcBorders>
              <w:top w:val="nil"/>
              <w:left w:val="nil"/>
              <w:bottom w:val="single" w:sz="4" w:space="0" w:color="auto"/>
              <w:right w:val="single" w:sz="4" w:space="0" w:color="auto"/>
            </w:tcBorders>
            <w:shd w:val="clear" w:color="auto" w:fill="auto"/>
            <w:vAlign w:val="center"/>
            <w:hideMark/>
          </w:tcPr>
          <w:p w14:paraId="225D723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w:t>
            </w:r>
          </w:p>
        </w:tc>
        <w:tc>
          <w:tcPr>
            <w:tcW w:w="804" w:type="pct"/>
            <w:tcBorders>
              <w:top w:val="nil"/>
              <w:left w:val="nil"/>
              <w:bottom w:val="single" w:sz="4" w:space="0" w:color="auto"/>
              <w:right w:val="single" w:sz="4" w:space="0" w:color="auto"/>
            </w:tcBorders>
            <w:shd w:val="clear" w:color="auto" w:fill="auto"/>
            <w:vAlign w:val="center"/>
            <w:hideMark/>
          </w:tcPr>
          <w:p w14:paraId="75F25DE5"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w:t>
            </w:r>
          </w:p>
        </w:tc>
        <w:tc>
          <w:tcPr>
            <w:tcW w:w="635" w:type="pct"/>
            <w:tcBorders>
              <w:top w:val="nil"/>
              <w:left w:val="nil"/>
              <w:bottom w:val="single" w:sz="4" w:space="0" w:color="auto"/>
              <w:right w:val="single" w:sz="4" w:space="0" w:color="auto"/>
            </w:tcBorders>
            <w:shd w:val="clear" w:color="auto" w:fill="auto"/>
            <w:vAlign w:val="center"/>
            <w:hideMark/>
          </w:tcPr>
          <w:p w14:paraId="6E091ED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w:t>
            </w:r>
          </w:p>
        </w:tc>
      </w:tr>
      <w:tr w:rsidR="00DF4234" w:rsidRPr="00293F39" w14:paraId="75DC6895" w14:textId="77777777" w:rsidTr="00DF4234">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14:paraId="0811FE8B"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977" w:type="pct"/>
            <w:tcBorders>
              <w:top w:val="nil"/>
              <w:left w:val="nil"/>
              <w:bottom w:val="single" w:sz="4" w:space="0" w:color="auto"/>
              <w:right w:val="single" w:sz="4" w:space="0" w:color="auto"/>
            </w:tcBorders>
            <w:shd w:val="clear" w:color="auto" w:fill="auto"/>
            <w:vAlign w:val="center"/>
            <w:hideMark/>
          </w:tcPr>
          <w:p w14:paraId="355ED744"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"Авангардная", г. Удачный  мкр. Новый город</w:t>
            </w:r>
          </w:p>
        </w:tc>
        <w:tc>
          <w:tcPr>
            <w:tcW w:w="785" w:type="pct"/>
            <w:tcBorders>
              <w:top w:val="nil"/>
              <w:left w:val="nil"/>
              <w:bottom w:val="single" w:sz="4" w:space="0" w:color="auto"/>
              <w:right w:val="single" w:sz="4" w:space="0" w:color="auto"/>
            </w:tcBorders>
            <w:shd w:val="clear" w:color="auto" w:fill="auto"/>
            <w:vAlign w:val="center"/>
            <w:hideMark/>
          </w:tcPr>
          <w:p w14:paraId="12750B18"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w:t>
            </w:r>
          </w:p>
        </w:tc>
        <w:tc>
          <w:tcPr>
            <w:tcW w:w="830" w:type="pct"/>
            <w:tcBorders>
              <w:top w:val="nil"/>
              <w:left w:val="nil"/>
              <w:bottom w:val="single" w:sz="4" w:space="0" w:color="auto"/>
              <w:right w:val="single" w:sz="4" w:space="0" w:color="auto"/>
            </w:tcBorders>
            <w:shd w:val="clear" w:color="auto" w:fill="auto"/>
            <w:vAlign w:val="center"/>
            <w:hideMark/>
          </w:tcPr>
          <w:p w14:paraId="2F3764D2"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w:t>
            </w:r>
          </w:p>
        </w:tc>
        <w:tc>
          <w:tcPr>
            <w:tcW w:w="782" w:type="pct"/>
            <w:tcBorders>
              <w:top w:val="nil"/>
              <w:left w:val="nil"/>
              <w:bottom w:val="single" w:sz="4" w:space="0" w:color="auto"/>
              <w:right w:val="single" w:sz="4" w:space="0" w:color="auto"/>
            </w:tcBorders>
            <w:shd w:val="clear" w:color="auto" w:fill="auto"/>
            <w:vAlign w:val="center"/>
            <w:hideMark/>
          </w:tcPr>
          <w:p w14:paraId="7B23A29A"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w:t>
            </w:r>
          </w:p>
        </w:tc>
        <w:tc>
          <w:tcPr>
            <w:tcW w:w="804" w:type="pct"/>
            <w:tcBorders>
              <w:top w:val="nil"/>
              <w:left w:val="nil"/>
              <w:bottom w:val="single" w:sz="4" w:space="0" w:color="auto"/>
              <w:right w:val="single" w:sz="4" w:space="0" w:color="auto"/>
            </w:tcBorders>
            <w:shd w:val="clear" w:color="auto" w:fill="auto"/>
            <w:vAlign w:val="center"/>
            <w:hideMark/>
          </w:tcPr>
          <w:p w14:paraId="2121F7BE"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w:t>
            </w:r>
          </w:p>
        </w:tc>
        <w:tc>
          <w:tcPr>
            <w:tcW w:w="635" w:type="pct"/>
            <w:tcBorders>
              <w:top w:val="nil"/>
              <w:left w:val="nil"/>
              <w:bottom w:val="single" w:sz="4" w:space="0" w:color="auto"/>
              <w:right w:val="single" w:sz="4" w:space="0" w:color="auto"/>
            </w:tcBorders>
            <w:shd w:val="clear" w:color="auto" w:fill="auto"/>
            <w:vAlign w:val="center"/>
            <w:hideMark/>
          </w:tcPr>
          <w:p w14:paraId="2F29E90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w:t>
            </w:r>
          </w:p>
        </w:tc>
      </w:tr>
      <w:tr w:rsidR="00DF4234" w:rsidRPr="00293F39" w14:paraId="1DE192CA" w14:textId="77777777" w:rsidTr="00DF4234">
        <w:trPr>
          <w:trHeight w:val="20"/>
        </w:trPr>
        <w:tc>
          <w:tcPr>
            <w:tcW w:w="116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3A5163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Итого:</w:t>
            </w:r>
          </w:p>
        </w:tc>
        <w:tc>
          <w:tcPr>
            <w:tcW w:w="785" w:type="pct"/>
            <w:tcBorders>
              <w:top w:val="nil"/>
              <w:left w:val="nil"/>
              <w:bottom w:val="single" w:sz="4" w:space="0" w:color="auto"/>
              <w:right w:val="single" w:sz="4" w:space="0" w:color="auto"/>
            </w:tcBorders>
            <w:shd w:val="clear" w:color="auto" w:fill="auto"/>
            <w:vAlign w:val="center"/>
            <w:hideMark/>
          </w:tcPr>
          <w:p w14:paraId="0F51053C"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210,70</w:t>
            </w:r>
          </w:p>
        </w:tc>
        <w:tc>
          <w:tcPr>
            <w:tcW w:w="830" w:type="pct"/>
            <w:tcBorders>
              <w:top w:val="nil"/>
              <w:left w:val="nil"/>
              <w:bottom w:val="single" w:sz="4" w:space="0" w:color="auto"/>
              <w:right w:val="single" w:sz="4" w:space="0" w:color="auto"/>
            </w:tcBorders>
            <w:shd w:val="clear" w:color="auto" w:fill="auto"/>
            <w:vAlign w:val="center"/>
            <w:hideMark/>
          </w:tcPr>
          <w:p w14:paraId="32428173"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w:t>
            </w:r>
          </w:p>
        </w:tc>
        <w:tc>
          <w:tcPr>
            <w:tcW w:w="782" w:type="pct"/>
            <w:tcBorders>
              <w:top w:val="nil"/>
              <w:left w:val="nil"/>
              <w:bottom w:val="single" w:sz="4" w:space="0" w:color="auto"/>
              <w:right w:val="single" w:sz="4" w:space="0" w:color="auto"/>
            </w:tcBorders>
            <w:shd w:val="clear" w:color="auto" w:fill="auto"/>
            <w:vAlign w:val="center"/>
            <w:hideMark/>
          </w:tcPr>
          <w:p w14:paraId="3C6CEA86"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210,70</w:t>
            </w:r>
          </w:p>
        </w:tc>
        <w:tc>
          <w:tcPr>
            <w:tcW w:w="804" w:type="pct"/>
            <w:tcBorders>
              <w:top w:val="nil"/>
              <w:left w:val="nil"/>
              <w:bottom w:val="single" w:sz="4" w:space="0" w:color="auto"/>
              <w:right w:val="single" w:sz="4" w:space="0" w:color="auto"/>
            </w:tcBorders>
            <w:shd w:val="clear" w:color="auto" w:fill="auto"/>
            <w:vAlign w:val="center"/>
            <w:hideMark/>
          </w:tcPr>
          <w:p w14:paraId="396DF70A"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0,29</w:t>
            </w:r>
          </w:p>
        </w:tc>
        <w:tc>
          <w:tcPr>
            <w:tcW w:w="635" w:type="pct"/>
            <w:tcBorders>
              <w:top w:val="nil"/>
              <w:left w:val="nil"/>
              <w:bottom w:val="single" w:sz="4" w:space="0" w:color="auto"/>
              <w:right w:val="single" w:sz="4" w:space="0" w:color="auto"/>
            </w:tcBorders>
            <w:shd w:val="clear" w:color="auto" w:fill="auto"/>
            <w:vAlign w:val="center"/>
            <w:hideMark/>
          </w:tcPr>
          <w:p w14:paraId="4AAB04BD"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210,41</w:t>
            </w:r>
          </w:p>
        </w:tc>
      </w:tr>
    </w:tbl>
    <w:p w14:paraId="71C917D6" w14:textId="77777777" w:rsidR="00DA356B" w:rsidRPr="00293F39" w:rsidRDefault="00DA356B" w:rsidP="00F126FA">
      <w:pPr>
        <w:spacing w:after="0" w:line="240" w:lineRule="auto"/>
        <w:ind w:firstLine="709"/>
        <w:jc w:val="both"/>
        <w:rPr>
          <w:rFonts w:ascii="Times New Roman" w:eastAsia="Times New Roman" w:hAnsi="Times New Roman" w:cs="Times New Roman"/>
          <w:sz w:val="24"/>
          <w:szCs w:val="24"/>
          <w:lang w:eastAsia="ru-RU"/>
        </w:rPr>
      </w:pPr>
    </w:p>
    <w:p w14:paraId="4AA45F62" w14:textId="77777777" w:rsidR="00F05B6F" w:rsidRPr="00293F39" w:rsidRDefault="00F05B6F"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sectPr w:rsidR="00F05B6F" w:rsidRPr="00293F39" w:rsidSect="00F05B6F">
          <w:pgSz w:w="16838" w:h="11906" w:orient="landscape"/>
          <w:pgMar w:top="1418" w:right="1134" w:bottom="567" w:left="1134" w:header="709" w:footer="709" w:gutter="0"/>
          <w:cols w:space="708"/>
          <w:titlePg/>
          <w:docGrid w:linePitch="360"/>
        </w:sectPr>
      </w:pPr>
      <w:bookmarkStart w:id="59" w:name="_Toc26628216"/>
      <w:bookmarkStart w:id="60" w:name="_Toc524614961"/>
      <w:bookmarkStart w:id="61" w:name="_Toc524614745"/>
      <w:bookmarkStart w:id="62" w:name="_Hlk16081410"/>
      <w:bookmarkStart w:id="63" w:name="_Toc101629288"/>
    </w:p>
    <w:p w14:paraId="1EEC0925" w14:textId="77777777" w:rsidR="00DA356B" w:rsidRPr="00293F39" w:rsidRDefault="00DA356B"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lastRenderedPageBreak/>
        <w:t>Ограничения тепловой мощности и параметры располагаемой тепловой мощности</w:t>
      </w:r>
      <w:bookmarkEnd w:id="59"/>
      <w:bookmarkEnd w:id="60"/>
      <w:bookmarkEnd w:id="61"/>
      <w:bookmarkEnd w:id="62"/>
      <w:bookmarkEnd w:id="63"/>
    </w:p>
    <w:p w14:paraId="6027A269" w14:textId="77777777" w:rsidR="008A019C" w:rsidRPr="00293F39" w:rsidRDefault="008A019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Постановление Правительства Российской Федерации от 22.02.2012 №154 «О требованиях к схемам теплоснабжения, порядку их разработки и утверждения» вводит следующие понятия:</w:t>
      </w:r>
    </w:p>
    <w:p w14:paraId="6B8E8B68" w14:textId="77777777" w:rsidR="00DA356B" w:rsidRPr="00293F39" w:rsidRDefault="0033370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у</w:t>
      </w:r>
      <w:r w:rsidR="00DA356B" w:rsidRPr="00293F39">
        <w:rPr>
          <w:rFonts w:ascii="Times New Roman" w:hAnsi="Times New Roman" w:cs="Times New Roman"/>
          <w:sz w:val="24"/>
          <w:szCs w:val="24"/>
        </w:rPr>
        <w:t>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5686F8E2" w14:textId="77777777" w:rsidR="00DA356B" w:rsidRPr="00293F39" w:rsidRDefault="0033370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р</w:t>
      </w:r>
      <w:r w:rsidR="00DA356B" w:rsidRPr="00293F39">
        <w:rPr>
          <w:rFonts w:ascii="Times New Roman" w:hAnsi="Times New Roman" w:cs="Times New Roman"/>
          <w:sz w:val="24"/>
          <w:szCs w:val="24"/>
        </w:rPr>
        <w:t>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1306E9B8" w14:textId="71BEC498" w:rsidR="00DA356B" w:rsidRPr="00293F39" w:rsidRDefault="00DA356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Сводный перечень теплоисточников с указанием ограничений тепловой мощности, параметров располагаемой тепловой мощности представлен в таблице</w:t>
      </w:r>
      <w:r w:rsidR="00333703" w:rsidRPr="00293F39">
        <w:rPr>
          <w:rFonts w:ascii="Times New Roman" w:hAnsi="Times New Roman" w:cs="Times New Roman"/>
          <w:sz w:val="24"/>
          <w:szCs w:val="24"/>
        </w:rPr>
        <w:t xml:space="preserve"> </w:t>
      </w:r>
      <w:r w:rsidR="00333703" w:rsidRPr="00293F39">
        <w:rPr>
          <w:rFonts w:ascii="Times New Roman" w:hAnsi="Times New Roman" w:cs="Times New Roman"/>
          <w:sz w:val="24"/>
          <w:szCs w:val="24"/>
        </w:rPr>
        <w:fldChar w:fldCharType="begin"/>
      </w:r>
      <w:r w:rsidR="00333703" w:rsidRPr="00293F39">
        <w:rPr>
          <w:rFonts w:ascii="Times New Roman" w:hAnsi="Times New Roman" w:cs="Times New Roman"/>
          <w:sz w:val="24"/>
          <w:szCs w:val="24"/>
        </w:rPr>
        <w:instrText xml:space="preserve"> REF _Ref90531911 \h  \* MERGEFORMAT </w:instrText>
      </w:r>
      <w:r w:rsidR="00333703" w:rsidRPr="00293F39">
        <w:rPr>
          <w:rFonts w:ascii="Times New Roman" w:hAnsi="Times New Roman" w:cs="Times New Roman"/>
          <w:sz w:val="24"/>
          <w:szCs w:val="24"/>
        </w:rPr>
      </w:r>
      <w:r w:rsidR="00333703"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4</w:t>
      </w:r>
      <w:r w:rsidR="00333703"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0B40F5BD" w14:textId="77777777" w:rsidR="00DA356B" w:rsidRPr="00293F39" w:rsidRDefault="00DA356B" w:rsidP="00F126FA">
      <w:pPr>
        <w:spacing w:after="0" w:line="240" w:lineRule="auto"/>
        <w:ind w:firstLine="709"/>
        <w:jc w:val="both"/>
        <w:rPr>
          <w:rFonts w:ascii="Times New Roman" w:hAnsi="Times New Roman" w:cs="Times New Roman"/>
          <w:sz w:val="24"/>
          <w:szCs w:val="24"/>
        </w:rPr>
      </w:pPr>
    </w:p>
    <w:p w14:paraId="5620087C" w14:textId="77777777" w:rsidR="00DA356B" w:rsidRPr="00293F39" w:rsidRDefault="00DA356B"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64" w:name="_Toc26628217"/>
      <w:bookmarkStart w:id="65" w:name="_Toc101629289"/>
      <w:r w:rsidRPr="00293F39">
        <w:rPr>
          <w:rFonts w:ascii="Times New Roman" w:eastAsia="Times New Roman" w:hAnsi="Times New Roman" w:cs="Times New Roman"/>
          <w:sz w:val="24"/>
          <w:szCs w:val="24"/>
          <w:lang w:eastAsia="ru-RU"/>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64"/>
      <w:bookmarkEnd w:id="65"/>
    </w:p>
    <w:p w14:paraId="25F25910" w14:textId="77777777" w:rsidR="00FC4216" w:rsidRPr="00293F39" w:rsidRDefault="00FC4216"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Информация о собственных нуждах котельных определена на основе анализа отчетных данных представленных ТСО. </w:t>
      </w:r>
    </w:p>
    <w:p w14:paraId="6C861196" w14:textId="77777777" w:rsidR="00457108" w:rsidRPr="00457108" w:rsidRDefault="00DA356B" w:rsidP="00457108">
      <w:pPr>
        <w:spacing w:after="0" w:line="240" w:lineRule="auto"/>
        <w:ind w:firstLine="709"/>
        <w:jc w:val="both"/>
        <w:rPr>
          <w:rFonts w:ascii="Times New Roman" w:hAnsi="Times New Roman" w:cs="Times New Roman"/>
          <w:vanish/>
          <w:sz w:val="24"/>
          <w:szCs w:val="24"/>
        </w:rPr>
        <w:sectPr w:rsidR="00457108" w:rsidRPr="00457108" w:rsidSect="00F05B6F">
          <w:pgSz w:w="11906" w:h="16838"/>
          <w:pgMar w:top="1134" w:right="567" w:bottom="1134" w:left="1418" w:header="709" w:footer="709" w:gutter="0"/>
          <w:cols w:space="708"/>
          <w:titlePg/>
          <w:docGrid w:linePitch="360"/>
        </w:sectPr>
      </w:pPr>
      <w:r w:rsidRPr="00293F39">
        <w:rPr>
          <w:rFonts w:ascii="Times New Roman" w:hAnsi="Times New Roman" w:cs="Times New Roman"/>
          <w:sz w:val="24"/>
          <w:szCs w:val="24"/>
        </w:rPr>
        <w:t>Объем потребления тепловой энергии (мощности) и теплоносителя на собственные и хозяйственные нужды, и параметры тепловой мощности нетто представлен в таблице</w:t>
      </w:r>
      <w:r w:rsidR="009F06D7" w:rsidRPr="00293F39">
        <w:rPr>
          <w:rFonts w:ascii="Times New Roman" w:hAnsi="Times New Roman" w:cs="Times New Roman"/>
          <w:sz w:val="24"/>
          <w:szCs w:val="24"/>
        </w:rPr>
        <w:t xml:space="preserve"> </w:t>
      </w:r>
      <w:r w:rsidR="009F06D7" w:rsidRPr="00293F39">
        <w:rPr>
          <w:rFonts w:ascii="Times New Roman" w:hAnsi="Times New Roman" w:cs="Times New Roman"/>
          <w:sz w:val="24"/>
          <w:szCs w:val="24"/>
        </w:rPr>
        <w:fldChar w:fldCharType="begin"/>
      </w:r>
      <w:r w:rsidR="009F06D7" w:rsidRPr="00293F39">
        <w:rPr>
          <w:rFonts w:ascii="Times New Roman" w:hAnsi="Times New Roman" w:cs="Times New Roman"/>
          <w:sz w:val="24"/>
          <w:szCs w:val="24"/>
        </w:rPr>
        <w:instrText xml:space="preserve"> REF _Ref90117118 \h  \* MERGEFORMAT </w:instrText>
      </w:r>
      <w:r w:rsidR="009F06D7" w:rsidRPr="00293F39">
        <w:rPr>
          <w:rFonts w:ascii="Times New Roman" w:hAnsi="Times New Roman" w:cs="Times New Roman"/>
          <w:sz w:val="24"/>
          <w:szCs w:val="24"/>
        </w:rPr>
      </w:r>
      <w:r w:rsidR="009F06D7" w:rsidRPr="00293F39">
        <w:rPr>
          <w:rFonts w:ascii="Times New Roman" w:hAnsi="Times New Roman" w:cs="Times New Roman"/>
          <w:sz w:val="24"/>
          <w:szCs w:val="24"/>
        </w:rPr>
        <w:fldChar w:fldCharType="separate"/>
      </w:r>
    </w:p>
    <w:p w14:paraId="4B975AEF" w14:textId="1961B023" w:rsidR="00DA356B" w:rsidRPr="00293F39" w:rsidRDefault="00457108" w:rsidP="00F126FA">
      <w:pPr>
        <w:spacing w:after="0" w:line="240" w:lineRule="auto"/>
        <w:ind w:firstLine="709"/>
        <w:jc w:val="both"/>
        <w:rPr>
          <w:rFonts w:ascii="Times New Roman" w:hAnsi="Times New Roman" w:cs="Times New Roman"/>
          <w:sz w:val="24"/>
          <w:szCs w:val="24"/>
        </w:rPr>
      </w:pPr>
      <w:r w:rsidRPr="00457108">
        <w:rPr>
          <w:rFonts w:ascii="Times New Roman" w:hAnsi="Times New Roman" w:cs="Times New Roman"/>
          <w:vanish/>
          <w:sz w:val="24"/>
          <w:szCs w:val="24"/>
        </w:rPr>
        <w:t>Таблица</w:t>
      </w:r>
      <w:r w:rsidRPr="00293F39">
        <w:rPr>
          <w:rFonts w:ascii="Times New Roman" w:hAnsi="Times New Roman" w:cs="Times New Roman"/>
          <w:noProof/>
          <w:sz w:val="24"/>
          <w:szCs w:val="24"/>
        </w:rPr>
        <w:t xml:space="preserve"> </w:t>
      </w:r>
      <w:r>
        <w:rPr>
          <w:rFonts w:ascii="Times New Roman" w:hAnsi="Times New Roman" w:cs="Times New Roman"/>
          <w:noProof/>
          <w:sz w:val="24"/>
          <w:szCs w:val="24"/>
        </w:rPr>
        <w:t>5</w:t>
      </w:r>
      <w:r w:rsidR="009F06D7" w:rsidRPr="00293F39">
        <w:rPr>
          <w:rFonts w:ascii="Times New Roman" w:hAnsi="Times New Roman" w:cs="Times New Roman"/>
          <w:sz w:val="24"/>
          <w:szCs w:val="24"/>
        </w:rPr>
        <w:fldChar w:fldCharType="end"/>
      </w:r>
      <w:r w:rsidR="00DA356B" w:rsidRPr="00293F39">
        <w:rPr>
          <w:rFonts w:ascii="Times New Roman" w:hAnsi="Times New Roman" w:cs="Times New Roman"/>
          <w:sz w:val="24"/>
          <w:szCs w:val="24"/>
        </w:rPr>
        <w:t>.</w:t>
      </w:r>
    </w:p>
    <w:p w14:paraId="08885BEB" w14:textId="77777777" w:rsidR="00FC4216" w:rsidRPr="00293F39" w:rsidRDefault="00FC4216" w:rsidP="00F126FA">
      <w:pPr>
        <w:spacing w:after="0" w:line="240" w:lineRule="auto"/>
        <w:jc w:val="both"/>
        <w:rPr>
          <w:rFonts w:ascii="Times New Roman" w:hAnsi="Times New Roman" w:cs="Times New Roman"/>
          <w:sz w:val="24"/>
          <w:szCs w:val="24"/>
        </w:rPr>
        <w:sectPr w:rsidR="00FC4216" w:rsidRPr="00293F39" w:rsidSect="00F05B6F">
          <w:pgSz w:w="11906" w:h="16838"/>
          <w:pgMar w:top="1134" w:right="567" w:bottom="1134" w:left="1418" w:header="709" w:footer="709" w:gutter="0"/>
          <w:cols w:space="708"/>
          <w:titlePg/>
          <w:docGrid w:linePitch="360"/>
        </w:sectPr>
      </w:pPr>
      <w:bookmarkStart w:id="66" w:name="_Ref90117118"/>
    </w:p>
    <w:p w14:paraId="723AF8B8" w14:textId="0C76663A" w:rsidR="00DA356B" w:rsidRPr="00293F39" w:rsidRDefault="00DA356B" w:rsidP="00F126FA">
      <w:pPr>
        <w:spacing w:after="0" w:line="240" w:lineRule="auto"/>
        <w:jc w:val="both"/>
        <w:rPr>
          <w:rFonts w:ascii="Times New Roman" w:hAnsi="Times New Roman" w:cs="Times New Roman"/>
          <w:sz w:val="24"/>
          <w:szCs w:val="24"/>
        </w:rPr>
      </w:pPr>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5</w:t>
      </w:r>
      <w:r w:rsidRPr="00293F39">
        <w:rPr>
          <w:rFonts w:ascii="Times New Roman" w:hAnsi="Times New Roman" w:cs="Times New Roman"/>
          <w:sz w:val="24"/>
          <w:szCs w:val="24"/>
        </w:rPr>
        <w:fldChar w:fldCharType="end"/>
      </w:r>
      <w:bookmarkEnd w:id="66"/>
      <w:r w:rsidRPr="00293F39">
        <w:rPr>
          <w:rFonts w:ascii="Times New Roman" w:hAnsi="Times New Roman" w:cs="Times New Roman"/>
          <w:sz w:val="24"/>
          <w:szCs w:val="24"/>
        </w:rPr>
        <w:t xml:space="preserve"> - </w:t>
      </w:r>
      <w:r w:rsidR="009F06D7" w:rsidRPr="00293F39">
        <w:rPr>
          <w:rFonts w:ascii="Times New Roman" w:hAnsi="Times New Roman" w:cs="Times New Roman"/>
          <w:sz w:val="24"/>
          <w:szCs w:val="24"/>
        </w:rPr>
        <w:t>Объем потребления тепловой энергии на собственные и хозяйственные нужды по</w:t>
      </w:r>
      <w:r w:rsidRPr="00293F39">
        <w:rPr>
          <w:rFonts w:ascii="Times New Roman" w:hAnsi="Times New Roman" w:cs="Times New Roman"/>
          <w:sz w:val="24"/>
          <w:szCs w:val="24"/>
        </w:rPr>
        <w:t xml:space="preserve"> данным на 202</w:t>
      </w:r>
      <w:r w:rsidR="00062117" w:rsidRPr="00293F39">
        <w:rPr>
          <w:rFonts w:ascii="Times New Roman" w:hAnsi="Times New Roman" w:cs="Times New Roman"/>
          <w:sz w:val="24"/>
          <w:szCs w:val="24"/>
        </w:rPr>
        <w:t>2</w:t>
      </w:r>
      <w:r w:rsidRPr="00293F39">
        <w:rPr>
          <w:rFonts w:ascii="Times New Roman" w:hAnsi="Times New Roman" w:cs="Times New Roman"/>
          <w:sz w:val="24"/>
          <w:szCs w:val="24"/>
        </w:rPr>
        <w:t xml:space="preserve"> год </w:t>
      </w:r>
    </w:p>
    <w:tbl>
      <w:tblPr>
        <w:tblW w:w="5000" w:type="pct"/>
        <w:tblLook w:val="04A0" w:firstRow="1" w:lastRow="0" w:firstColumn="1" w:lastColumn="0" w:noHBand="0" w:noVBand="1"/>
      </w:tblPr>
      <w:tblGrid>
        <w:gridCol w:w="568"/>
        <w:gridCol w:w="3168"/>
        <w:gridCol w:w="2694"/>
        <w:gridCol w:w="2536"/>
        <w:gridCol w:w="2557"/>
        <w:gridCol w:w="1724"/>
        <w:gridCol w:w="1313"/>
      </w:tblGrid>
      <w:tr w:rsidR="00DF4234" w:rsidRPr="00293F39" w14:paraId="39054716" w14:textId="77777777" w:rsidTr="00DF4234">
        <w:trPr>
          <w:trHeight w:val="20"/>
          <w:tblHeader/>
        </w:trPr>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64AD71"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14:paraId="405EB8F8"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Адрес или наименование котельной</w:t>
            </w:r>
          </w:p>
        </w:tc>
        <w:tc>
          <w:tcPr>
            <w:tcW w:w="925" w:type="pct"/>
            <w:tcBorders>
              <w:top w:val="single" w:sz="4" w:space="0" w:color="auto"/>
              <w:left w:val="nil"/>
              <w:bottom w:val="single" w:sz="4" w:space="0" w:color="auto"/>
              <w:right w:val="single" w:sz="4" w:space="0" w:color="auto"/>
            </w:tcBorders>
            <w:shd w:val="clear" w:color="auto" w:fill="auto"/>
            <w:vAlign w:val="center"/>
            <w:hideMark/>
          </w:tcPr>
          <w:p w14:paraId="0CEAD1AC"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Выработка тепловой энергии котлоагрегатами, Гкал</w:t>
            </w:r>
            <w:r w:rsidR="00140C82" w:rsidRPr="00293F39">
              <w:rPr>
                <w:rFonts w:ascii="Times New Roman" w:eastAsia="Times New Roman" w:hAnsi="Times New Roman" w:cs="Times New Roman"/>
                <w:color w:val="000000"/>
                <w:sz w:val="20"/>
                <w:szCs w:val="20"/>
                <w:lang w:eastAsia="ru-RU"/>
              </w:rPr>
              <w:t>/год</w:t>
            </w:r>
          </w:p>
        </w:tc>
        <w:tc>
          <w:tcPr>
            <w:tcW w:w="871" w:type="pct"/>
            <w:tcBorders>
              <w:top w:val="single" w:sz="4" w:space="0" w:color="auto"/>
              <w:left w:val="nil"/>
              <w:bottom w:val="single" w:sz="4" w:space="0" w:color="auto"/>
              <w:right w:val="single" w:sz="4" w:space="0" w:color="auto"/>
            </w:tcBorders>
            <w:shd w:val="clear" w:color="auto" w:fill="auto"/>
            <w:vAlign w:val="center"/>
            <w:hideMark/>
          </w:tcPr>
          <w:p w14:paraId="277A6337"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Затраты тепловой энергии на собственные нужды, Гкал</w:t>
            </w:r>
            <w:r w:rsidR="00140C82" w:rsidRPr="00293F39">
              <w:rPr>
                <w:rFonts w:ascii="Times New Roman" w:eastAsia="Times New Roman" w:hAnsi="Times New Roman" w:cs="Times New Roman"/>
                <w:color w:val="000000"/>
                <w:sz w:val="20"/>
                <w:szCs w:val="20"/>
                <w:lang w:eastAsia="ru-RU"/>
              </w:rPr>
              <w:t>/год</w:t>
            </w:r>
          </w:p>
        </w:tc>
        <w:tc>
          <w:tcPr>
            <w:tcW w:w="878" w:type="pct"/>
            <w:tcBorders>
              <w:top w:val="single" w:sz="4" w:space="0" w:color="auto"/>
              <w:left w:val="nil"/>
              <w:bottom w:val="single" w:sz="4" w:space="0" w:color="auto"/>
              <w:right w:val="single" w:sz="4" w:space="0" w:color="auto"/>
            </w:tcBorders>
            <w:shd w:val="clear" w:color="auto" w:fill="auto"/>
            <w:vAlign w:val="center"/>
            <w:hideMark/>
          </w:tcPr>
          <w:p w14:paraId="1D3D0382"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Отпуск тепловой энергии с коллекторов котельной, Гкал</w:t>
            </w:r>
            <w:r w:rsidR="00140C82" w:rsidRPr="00293F39">
              <w:rPr>
                <w:rFonts w:ascii="Times New Roman" w:eastAsia="Times New Roman" w:hAnsi="Times New Roman" w:cs="Times New Roman"/>
                <w:color w:val="000000"/>
                <w:sz w:val="20"/>
                <w:szCs w:val="20"/>
                <w:lang w:eastAsia="ru-RU"/>
              </w:rPr>
              <w:t>/год</w:t>
            </w:r>
          </w:p>
        </w:tc>
        <w:tc>
          <w:tcPr>
            <w:tcW w:w="592" w:type="pct"/>
            <w:tcBorders>
              <w:top w:val="single" w:sz="4" w:space="0" w:color="auto"/>
              <w:left w:val="nil"/>
              <w:bottom w:val="single" w:sz="4" w:space="0" w:color="auto"/>
              <w:right w:val="single" w:sz="4" w:space="0" w:color="auto"/>
            </w:tcBorders>
            <w:shd w:val="clear" w:color="auto" w:fill="auto"/>
            <w:vAlign w:val="center"/>
            <w:hideMark/>
          </w:tcPr>
          <w:p w14:paraId="48BC537D"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Вид топлива</w:t>
            </w: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7BDBC443"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топлива, т.у.т</w:t>
            </w:r>
            <w:r w:rsidR="00140C82" w:rsidRPr="00293F39">
              <w:rPr>
                <w:rFonts w:ascii="Times New Roman" w:eastAsia="Times New Roman" w:hAnsi="Times New Roman" w:cs="Times New Roman"/>
                <w:color w:val="000000"/>
                <w:sz w:val="20"/>
                <w:szCs w:val="20"/>
                <w:lang w:eastAsia="ru-RU"/>
              </w:rPr>
              <w:t>/год</w:t>
            </w:r>
          </w:p>
        </w:tc>
      </w:tr>
      <w:tr w:rsidR="00DF4234" w:rsidRPr="00293F39" w14:paraId="33EF3785" w14:textId="77777777" w:rsidTr="00DF4234">
        <w:trPr>
          <w:trHeight w:val="20"/>
          <w:tblHeader/>
        </w:trPr>
        <w:tc>
          <w:tcPr>
            <w:tcW w:w="195" w:type="pct"/>
            <w:tcBorders>
              <w:top w:val="nil"/>
              <w:left w:val="single" w:sz="4" w:space="0" w:color="auto"/>
              <w:bottom w:val="single" w:sz="4" w:space="0" w:color="auto"/>
              <w:right w:val="single" w:sz="4" w:space="0" w:color="auto"/>
            </w:tcBorders>
            <w:shd w:val="clear" w:color="auto" w:fill="auto"/>
            <w:vAlign w:val="center"/>
            <w:hideMark/>
          </w:tcPr>
          <w:p w14:paraId="1A84DD81"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088" w:type="pct"/>
            <w:tcBorders>
              <w:top w:val="nil"/>
              <w:left w:val="nil"/>
              <w:bottom w:val="single" w:sz="4" w:space="0" w:color="auto"/>
              <w:right w:val="single" w:sz="4" w:space="0" w:color="auto"/>
            </w:tcBorders>
            <w:shd w:val="clear" w:color="auto" w:fill="auto"/>
            <w:vAlign w:val="center"/>
            <w:hideMark/>
          </w:tcPr>
          <w:p w14:paraId="76324E6A"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925" w:type="pct"/>
            <w:tcBorders>
              <w:top w:val="nil"/>
              <w:left w:val="nil"/>
              <w:bottom w:val="single" w:sz="4" w:space="0" w:color="auto"/>
              <w:right w:val="single" w:sz="4" w:space="0" w:color="auto"/>
            </w:tcBorders>
            <w:shd w:val="clear" w:color="auto" w:fill="auto"/>
            <w:vAlign w:val="center"/>
            <w:hideMark/>
          </w:tcPr>
          <w:p w14:paraId="02F72D53"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871" w:type="pct"/>
            <w:tcBorders>
              <w:top w:val="nil"/>
              <w:left w:val="nil"/>
              <w:bottom w:val="single" w:sz="4" w:space="0" w:color="auto"/>
              <w:right w:val="single" w:sz="4" w:space="0" w:color="auto"/>
            </w:tcBorders>
            <w:shd w:val="clear" w:color="auto" w:fill="auto"/>
            <w:vAlign w:val="center"/>
            <w:hideMark/>
          </w:tcPr>
          <w:p w14:paraId="5F928385"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878" w:type="pct"/>
            <w:tcBorders>
              <w:top w:val="nil"/>
              <w:left w:val="nil"/>
              <w:bottom w:val="single" w:sz="4" w:space="0" w:color="auto"/>
              <w:right w:val="single" w:sz="4" w:space="0" w:color="auto"/>
            </w:tcBorders>
            <w:shd w:val="clear" w:color="auto" w:fill="auto"/>
            <w:vAlign w:val="center"/>
            <w:hideMark/>
          </w:tcPr>
          <w:p w14:paraId="12CC7244"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92" w:type="pct"/>
            <w:tcBorders>
              <w:top w:val="nil"/>
              <w:left w:val="nil"/>
              <w:bottom w:val="single" w:sz="4" w:space="0" w:color="auto"/>
              <w:right w:val="single" w:sz="4" w:space="0" w:color="auto"/>
            </w:tcBorders>
            <w:shd w:val="clear" w:color="auto" w:fill="auto"/>
            <w:vAlign w:val="center"/>
            <w:hideMark/>
          </w:tcPr>
          <w:p w14:paraId="4848693A"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453" w:type="pct"/>
            <w:tcBorders>
              <w:top w:val="nil"/>
              <w:left w:val="nil"/>
              <w:bottom w:val="single" w:sz="4" w:space="0" w:color="auto"/>
              <w:right w:val="single" w:sz="4" w:space="0" w:color="auto"/>
            </w:tcBorders>
            <w:shd w:val="clear" w:color="auto" w:fill="auto"/>
            <w:vAlign w:val="center"/>
            <w:hideMark/>
          </w:tcPr>
          <w:p w14:paraId="1CF9BDB3"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r>
      <w:tr w:rsidR="00DF4234" w:rsidRPr="00293F39" w14:paraId="393988EC" w14:textId="77777777" w:rsidTr="00DF4234">
        <w:trPr>
          <w:trHeight w:val="20"/>
        </w:trPr>
        <w:tc>
          <w:tcPr>
            <w:tcW w:w="195" w:type="pct"/>
            <w:tcBorders>
              <w:top w:val="nil"/>
              <w:left w:val="single" w:sz="4" w:space="0" w:color="auto"/>
              <w:bottom w:val="single" w:sz="4" w:space="0" w:color="auto"/>
              <w:right w:val="single" w:sz="4" w:space="0" w:color="auto"/>
            </w:tcBorders>
            <w:shd w:val="clear" w:color="auto" w:fill="auto"/>
            <w:vAlign w:val="center"/>
            <w:hideMark/>
          </w:tcPr>
          <w:p w14:paraId="7B31CBB2"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088" w:type="pct"/>
            <w:tcBorders>
              <w:top w:val="nil"/>
              <w:left w:val="nil"/>
              <w:bottom w:val="single" w:sz="4" w:space="0" w:color="auto"/>
              <w:right w:val="single" w:sz="4" w:space="0" w:color="auto"/>
            </w:tcBorders>
            <w:shd w:val="clear" w:color="auto" w:fill="auto"/>
            <w:vAlign w:val="center"/>
            <w:hideMark/>
          </w:tcPr>
          <w:p w14:paraId="40605876"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925" w:type="pct"/>
            <w:tcBorders>
              <w:top w:val="nil"/>
              <w:left w:val="nil"/>
              <w:bottom w:val="single" w:sz="4" w:space="0" w:color="auto"/>
              <w:right w:val="single" w:sz="4" w:space="0" w:color="auto"/>
            </w:tcBorders>
            <w:shd w:val="clear" w:color="auto" w:fill="auto"/>
            <w:vAlign w:val="center"/>
            <w:hideMark/>
          </w:tcPr>
          <w:p w14:paraId="4B2E76D1" w14:textId="5BDE2CBA" w:rsidR="00DF4234" w:rsidRPr="00293F39" w:rsidRDefault="0010684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143919,90</w:t>
            </w:r>
          </w:p>
        </w:tc>
        <w:tc>
          <w:tcPr>
            <w:tcW w:w="871" w:type="pct"/>
            <w:tcBorders>
              <w:top w:val="nil"/>
              <w:left w:val="nil"/>
              <w:bottom w:val="single" w:sz="4" w:space="0" w:color="auto"/>
              <w:right w:val="single" w:sz="4" w:space="0" w:color="auto"/>
            </w:tcBorders>
            <w:shd w:val="clear" w:color="auto" w:fill="auto"/>
            <w:vAlign w:val="center"/>
            <w:hideMark/>
          </w:tcPr>
          <w:p w14:paraId="5091027F" w14:textId="278599D5"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1339,</w:t>
            </w:r>
            <w:r w:rsidR="0010684F" w:rsidRPr="00293F39">
              <w:rPr>
                <w:rFonts w:ascii="Times New Roman" w:eastAsia="Times New Roman" w:hAnsi="Times New Roman" w:cs="Times New Roman"/>
                <w:color w:val="000000"/>
                <w:sz w:val="20"/>
                <w:szCs w:val="20"/>
                <w:lang w:eastAsia="ru-RU"/>
              </w:rPr>
              <w:t>2</w:t>
            </w:r>
            <w:r w:rsidRPr="00293F39">
              <w:rPr>
                <w:rFonts w:ascii="Times New Roman" w:eastAsia="Times New Roman" w:hAnsi="Times New Roman" w:cs="Times New Roman"/>
                <w:color w:val="000000"/>
                <w:sz w:val="20"/>
                <w:szCs w:val="20"/>
                <w:lang w:eastAsia="ru-RU"/>
              </w:rPr>
              <w:t>0</w:t>
            </w:r>
          </w:p>
        </w:tc>
        <w:tc>
          <w:tcPr>
            <w:tcW w:w="878" w:type="pct"/>
            <w:tcBorders>
              <w:top w:val="nil"/>
              <w:left w:val="nil"/>
              <w:bottom w:val="single" w:sz="4" w:space="0" w:color="auto"/>
              <w:right w:val="single" w:sz="4" w:space="0" w:color="auto"/>
            </w:tcBorders>
            <w:shd w:val="clear" w:color="auto" w:fill="auto"/>
            <w:vAlign w:val="center"/>
            <w:hideMark/>
          </w:tcPr>
          <w:p w14:paraId="6619A26B" w14:textId="63C1AFEB" w:rsidR="00DF4234" w:rsidRPr="00293F39" w:rsidRDefault="0010684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142444,64</w:t>
            </w:r>
          </w:p>
        </w:tc>
        <w:tc>
          <w:tcPr>
            <w:tcW w:w="592" w:type="pct"/>
            <w:tcBorders>
              <w:top w:val="nil"/>
              <w:left w:val="nil"/>
              <w:bottom w:val="single" w:sz="4" w:space="0" w:color="auto"/>
              <w:right w:val="single" w:sz="4" w:space="0" w:color="auto"/>
            </w:tcBorders>
            <w:shd w:val="clear" w:color="auto" w:fill="auto"/>
            <w:vAlign w:val="center"/>
            <w:hideMark/>
          </w:tcPr>
          <w:p w14:paraId="0078CC6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453" w:type="pct"/>
            <w:tcBorders>
              <w:top w:val="nil"/>
              <w:left w:val="nil"/>
              <w:bottom w:val="single" w:sz="4" w:space="0" w:color="auto"/>
              <w:right w:val="single" w:sz="4" w:space="0" w:color="auto"/>
            </w:tcBorders>
            <w:shd w:val="clear" w:color="auto" w:fill="auto"/>
            <w:vAlign w:val="center"/>
            <w:hideMark/>
          </w:tcPr>
          <w:p w14:paraId="354528C3"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19681,23</w:t>
            </w:r>
          </w:p>
        </w:tc>
      </w:tr>
      <w:tr w:rsidR="00DF4234" w:rsidRPr="00293F39" w14:paraId="4FB5AD8B" w14:textId="77777777" w:rsidTr="00DF4234">
        <w:trPr>
          <w:trHeight w:val="20"/>
        </w:trPr>
        <w:tc>
          <w:tcPr>
            <w:tcW w:w="195" w:type="pct"/>
            <w:tcBorders>
              <w:top w:val="nil"/>
              <w:left w:val="single" w:sz="4" w:space="0" w:color="auto"/>
              <w:bottom w:val="single" w:sz="4" w:space="0" w:color="auto"/>
              <w:right w:val="single" w:sz="4" w:space="0" w:color="auto"/>
            </w:tcBorders>
            <w:shd w:val="clear" w:color="auto" w:fill="auto"/>
            <w:vAlign w:val="center"/>
            <w:hideMark/>
          </w:tcPr>
          <w:p w14:paraId="6F46A108"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088" w:type="pct"/>
            <w:tcBorders>
              <w:top w:val="nil"/>
              <w:left w:val="nil"/>
              <w:bottom w:val="single" w:sz="4" w:space="0" w:color="auto"/>
              <w:right w:val="single" w:sz="4" w:space="0" w:color="auto"/>
            </w:tcBorders>
            <w:shd w:val="clear" w:color="auto" w:fill="auto"/>
            <w:vAlign w:val="center"/>
            <w:hideMark/>
          </w:tcPr>
          <w:p w14:paraId="039CA998"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№1, г. </w:t>
            </w:r>
            <w:r w:rsidR="00140C82"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w:t>
            </w:r>
          </w:p>
        </w:tc>
        <w:tc>
          <w:tcPr>
            <w:tcW w:w="925" w:type="pct"/>
            <w:tcBorders>
              <w:top w:val="nil"/>
              <w:left w:val="nil"/>
              <w:bottom w:val="single" w:sz="4" w:space="0" w:color="auto"/>
              <w:right w:val="single" w:sz="4" w:space="0" w:color="auto"/>
            </w:tcBorders>
            <w:shd w:val="clear" w:color="auto" w:fill="auto"/>
            <w:vAlign w:val="center"/>
            <w:hideMark/>
          </w:tcPr>
          <w:p w14:paraId="2C22DF19" w14:textId="3D9E6B1E" w:rsidR="00DF4234" w:rsidRPr="00293F39" w:rsidRDefault="0010684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17033,40</w:t>
            </w:r>
          </w:p>
        </w:tc>
        <w:tc>
          <w:tcPr>
            <w:tcW w:w="871" w:type="pct"/>
            <w:tcBorders>
              <w:top w:val="nil"/>
              <w:left w:val="nil"/>
              <w:bottom w:val="single" w:sz="4" w:space="0" w:color="auto"/>
              <w:right w:val="single" w:sz="4" w:space="0" w:color="auto"/>
            </w:tcBorders>
            <w:shd w:val="clear" w:color="auto" w:fill="auto"/>
            <w:vAlign w:val="center"/>
            <w:hideMark/>
          </w:tcPr>
          <w:p w14:paraId="50D5825F" w14:textId="6B03571B" w:rsidR="00DF4234" w:rsidRPr="00293F39" w:rsidRDefault="0010684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170,33</w:t>
            </w:r>
          </w:p>
        </w:tc>
        <w:tc>
          <w:tcPr>
            <w:tcW w:w="878" w:type="pct"/>
            <w:tcBorders>
              <w:top w:val="nil"/>
              <w:left w:val="nil"/>
              <w:bottom w:val="single" w:sz="4" w:space="0" w:color="auto"/>
              <w:right w:val="single" w:sz="4" w:space="0" w:color="auto"/>
            </w:tcBorders>
            <w:shd w:val="clear" w:color="auto" w:fill="auto"/>
            <w:vAlign w:val="center"/>
            <w:hideMark/>
          </w:tcPr>
          <w:p w14:paraId="29F74A82" w14:textId="2190188B" w:rsidR="00DF4234" w:rsidRPr="00293F39" w:rsidRDefault="0010684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16858,80</w:t>
            </w:r>
          </w:p>
        </w:tc>
        <w:tc>
          <w:tcPr>
            <w:tcW w:w="592" w:type="pct"/>
            <w:tcBorders>
              <w:top w:val="nil"/>
              <w:left w:val="nil"/>
              <w:bottom w:val="single" w:sz="4" w:space="0" w:color="auto"/>
              <w:right w:val="single" w:sz="4" w:space="0" w:color="auto"/>
            </w:tcBorders>
            <w:shd w:val="clear" w:color="auto" w:fill="auto"/>
            <w:vAlign w:val="center"/>
            <w:hideMark/>
          </w:tcPr>
          <w:p w14:paraId="0EF22875"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453" w:type="pct"/>
            <w:tcBorders>
              <w:top w:val="nil"/>
              <w:left w:val="nil"/>
              <w:bottom w:val="single" w:sz="4" w:space="0" w:color="auto"/>
              <w:right w:val="single" w:sz="4" w:space="0" w:color="auto"/>
            </w:tcBorders>
            <w:shd w:val="clear" w:color="auto" w:fill="auto"/>
            <w:vAlign w:val="center"/>
            <w:hideMark/>
          </w:tcPr>
          <w:p w14:paraId="7B06D21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2627,03</w:t>
            </w:r>
          </w:p>
        </w:tc>
      </w:tr>
      <w:tr w:rsidR="00DF4234" w:rsidRPr="00293F39" w14:paraId="7B615132" w14:textId="77777777" w:rsidTr="00DF4234">
        <w:trPr>
          <w:trHeight w:val="20"/>
        </w:trPr>
        <w:tc>
          <w:tcPr>
            <w:tcW w:w="195" w:type="pct"/>
            <w:tcBorders>
              <w:top w:val="nil"/>
              <w:left w:val="single" w:sz="4" w:space="0" w:color="auto"/>
              <w:bottom w:val="single" w:sz="4" w:space="0" w:color="auto"/>
              <w:right w:val="single" w:sz="4" w:space="0" w:color="auto"/>
            </w:tcBorders>
            <w:shd w:val="clear" w:color="auto" w:fill="auto"/>
            <w:vAlign w:val="center"/>
            <w:hideMark/>
          </w:tcPr>
          <w:p w14:paraId="07CF7F8C"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088" w:type="pct"/>
            <w:tcBorders>
              <w:top w:val="nil"/>
              <w:left w:val="nil"/>
              <w:bottom w:val="single" w:sz="4" w:space="0" w:color="auto"/>
              <w:right w:val="single" w:sz="4" w:space="0" w:color="auto"/>
            </w:tcBorders>
            <w:shd w:val="clear" w:color="auto" w:fill="auto"/>
            <w:vAlign w:val="center"/>
            <w:hideMark/>
          </w:tcPr>
          <w:p w14:paraId="3E5CCD5D"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БСИ, г. </w:t>
            </w:r>
            <w:r w:rsidR="00140C82"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 р-н Промзона</w:t>
            </w:r>
          </w:p>
        </w:tc>
        <w:tc>
          <w:tcPr>
            <w:tcW w:w="925" w:type="pct"/>
            <w:tcBorders>
              <w:top w:val="nil"/>
              <w:left w:val="nil"/>
              <w:bottom w:val="single" w:sz="4" w:space="0" w:color="auto"/>
              <w:right w:val="single" w:sz="4" w:space="0" w:color="auto"/>
            </w:tcBorders>
            <w:shd w:val="clear" w:color="auto" w:fill="auto"/>
            <w:vAlign w:val="center"/>
            <w:hideMark/>
          </w:tcPr>
          <w:p w14:paraId="093F48C6" w14:textId="2A9E8C74" w:rsidR="00DF4234" w:rsidRPr="00293F39" w:rsidRDefault="0010684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8146,41</w:t>
            </w:r>
          </w:p>
        </w:tc>
        <w:tc>
          <w:tcPr>
            <w:tcW w:w="871" w:type="pct"/>
            <w:tcBorders>
              <w:top w:val="nil"/>
              <w:left w:val="nil"/>
              <w:bottom w:val="single" w:sz="4" w:space="0" w:color="auto"/>
              <w:right w:val="single" w:sz="4" w:space="0" w:color="auto"/>
            </w:tcBorders>
            <w:shd w:val="clear" w:color="auto" w:fill="auto"/>
            <w:vAlign w:val="center"/>
            <w:hideMark/>
          </w:tcPr>
          <w:p w14:paraId="5BD77B31" w14:textId="08BC5B1C" w:rsidR="00DF4234" w:rsidRPr="00293F39" w:rsidRDefault="0010684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81,46</w:t>
            </w:r>
          </w:p>
        </w:tc>
        <w:tc>
          <w:tcPr>
            <w:tcW w:w="878" w:type="pct"/>
            <w:tcBorders>
              <w:top w:val="nil"/>
              <w:left w:val="nil"/>
              <w:bottom w:val="single" w:sz="4" w:space="0" w:color="auto"/>
              <w:right w:val="single" w:sz="4" w:space="0" w:color="auto"/>
            </w:tcBorders>
            <w:shd w:val="clear" w:color="auto" w:fill="auto"/>
            <w:vAlign w:val="center"/>
            <w:hideMark/>
          </w:tcPr>
          <w:p w14:paraId="749DE788" w14:textId="30115EEC" w:rsidR="00DF4234" w:rsidRPr="00293F39" w:rsidRDefault="0010684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8062,90</w:t>
            </w:r>
          </w:p>
        </w:tc>
        <w:tc>
          <w:tcPr>
            <w:tcW w:w="592" w:type="pct"/>
            <w:tcBorders>
              <w:top w:val="nil"/>
              <w:left w:val="nil"/>
              <w:bottom w:val="single" w:sz="4" w:space="0" w:color="auto"/>
              <w:right w:val="single" w:sz="4" w:space="0" w:color="auto"/>
            </w:tcBorders>
            <w:shd w:val="clear" w:color="auto" w:fill="auto"/>
            <w:vAlign w:val="center"/>
            <w:hideMark/>
          </w:tcPr>
          <w:p w14:paraId="68C8395A"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453" w:type="pct"/>
            <w:tcBorders>
              <w:top w:val="nil"/>
              <w:left w:val="nil"/>
              <w:bottom w:val="single" w:sz="4" w:space="0" w:color="auto"/>
              <w:right w:val="single" w:sz="4" w:space="0" w:color="auto"/>
            </w:tcBorders>
            <w:shd w:val="clear" w:color="auto" w:fill="auto"/>
            <w:vAlign w:val="center"/>
            <w:hideMark/>
          </w:tcPr>
          <w:p w14:paraId="644D0FBA"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1084,25</w:t>
            </w:r>
          </w:p>
        </w:tc>
      </w:tr>
      <w:tr w:rsidR="00DF4234" w:rsidRPr="00293F39" w14:paraId="6062C959" w14:textId="77777777" w:rsidTr="00DF4234">
        <w:trPr>
          <w:trHeight w:val="20"/>
        </w:trPr>
        <w:tc>
          <w:tcPr>
            <w:tcW w:w="195" w:type="pct"/>
            <w:tcBorders>
              <w:top w:val="nil"/>
              <w:left w:val="single" w:sz="4" w:space="0" w:color="auto"/>
              <w:bottom w:val="single" w:sz="4" w:space="0" w:color="auto"/>
              <w:right w:val="single" w:sz="4" w:space="0" w:color="auto"/>
            </w:tcBorders>
            <w:shd w:val="clear" w:color="auto" w:fill="auto"/>
            <w:vAlign w:val="center"/>
            <w:hideMark/>
          </w:tcPr>
          <w:p w14:paraId="5F74EA51"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088" w:type="pct"/>
            <w:tcBorders>
              <w:top w:val="nil"/>
              <w:left w:val="nil"/>
              <w:bottom w:val="single" w:sz="4" w:space="0" w:color="auto"/>
              <w:right w:val="single" w:sz="4" w:space="0" w:color="auto"/>
            </w:tcBorders>
            <w:shd w:val="clear" w:color="auto" w:fill="auto"/>
            <w:vAlign w:val="center"/>
            <w:hideMark/>
          </w:tcPr>
          <w:p w14:paraId="234E08B5"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"Авангардная", г. </w:t>
            </w:r>
            <w:r w:rsidR="00140C82"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Новый город</w:t>
            </w:r>
          </w:p>
        </w:tc>
        <w:tc>
          <w:tcPr>
            <w:tcW w:w="925" w:type="pct"/>
            <w:tcBorders>
              <w:top w:val="nil"/>
              <w:left w:val="nil"/>
              <w:bottom w:val="single" w:sz="4" w:space="0" w:color="auto"/>
              <w:right w:val="single" w:sz="4" w:space="0" w:color="auto"/>
            </w:tcBorders>
            <w:shd w:val="clear" w:color="auto" w:fill="auto"/>
            <w:vAlign w:val="center"/>
            <w:hideMark/>
          </w:tcPr>
          <w:p w14:paraId="03B0D515" w14:textId="593BBEAC" w:rsidR="00DF4234" w:rsidRPr="00293F39" w:rsidRDefault="0010684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77761,16</w:t>
            </w:r>
          </w:p>
        </w:tc>
        <w:tc>
          <w:tcPr>
            <w:tcW w:w="871" w:type="pct"/>
            <w:tcBorders>
              <w:top w:val="nil"/>
              <w:left w:val="nil"/>
              <w:bottom w:val="single" w:sz="4" w:space="0" w:color="auto"/>
              <w:right w:val="single" w:sz="4" w:space="0" w:color="auto"/>
            </w:tcBorders>
            <w:shd w:val="clear" w:color="auto" w:fill="auto"/>
            <w:vAlign w:val="center"/>
            <w:hideMark/>
          </w:tcPr>
          <w:p w14:paraId="31EB4B7D" w14:textId="0EF8C4E1" w:rsidR="00DF4234" w:rsidRPr="00293F39" w:rsidRDefault="0010684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777,61</w:t>
            </w:r>
          </w:p>
        </w:tc>
        <w:tc>
          <w:tcPr>
            <w:tcW w:w="878" w:type="pct"/>
            <w:tcBorders>
              <w:top w:val="nil"/>
              <w:left w:val="nil"/>
              <w:bottom w:val="single" w:sz="4" w:space="0" w:color="auto"/>
              <w:right w:val="single" w:sz="4" w:space="0" w:color="auto"/>
            </w:tcBorders>
            <w:shd w:val="clear" w:color="auto" w:fill="auto"/>
            <w:vAlign w:val="center"/>
            <w:hideMark/>
          </w:tcPr>
          <w:p w14:paraId="2ABBD17A" w14:textId="379CA886" w:rsidR="00DF4234" w:rsidRPr="00293F39" w:rsidRDefault="0010684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76964,09</w:t>
            </w:r>
          </w:p>
        </w:tc>
        <w:tc>
          <w:tcPr>
            <w:tcW w:w="592" w:type="pct"/>
            <w:tcBorders>
              <w:top w:val="nil"/>
              <w:left w:val="nil"/>
              <w:bottom w:val="single" w:sz="4" w:space="0" w:color="auto"/>
              <w:right w:val="single" w:sz="4" w:space="0" w:color="auto"/>
            </w:tcBorders>
            <w:shd w:val="clear" w:color="auto" w:fill="auto"/>
            <w:vAlign w:val="center"/>
            <w:hideMark/>
          </w:tcPr>
          <w:p w14:paraId="026011B6"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453" w:type="pct"/>
            <w:tcBorders>
              <w:top w:val="nil"/>
              <w:left w:val="nil"/>
              <w:bottom w:val="single" w:sz="4" w:space="0" w:color="auto"/>
              <w:right w:val="single" w:sz="4" w:space="0" w:color="auto"/>
            </w:tcBorders>
            <w:shd w:val="clear" w:color="auto" w:fill="auto"/>
            <w:vAlign w:val="center"/>
            <w:hideMark/>
          </w:tcPr>
          <w:p w14:paraId="3A94252C"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11822,64</w:t>
            </w:r>
          </w:p>
        </w:tc>
      </w:tr>
      <w:tr w:rsidR="00DF4234" w:rsidRPr="00293F39" w14:paraId="66E8FB7A" w14:textId="77777777" w:rsidTr="00DF4234">
        <w:trPr>
          <w:trHeight w:val="20"/>
        </w:trPr>
        <w:tc>
          <w:tcPr>
            <w:tcW w:w="128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8D34D4C"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925" w:type="pct"/>
            <w:tcBorders>
              <w:top w:val="nil"/>
              <w:left w:val="nil"/>
              <w:bottom w:val="single" w:sz="4" w:space="0" w:color="auto"/>
              <w:right w:val="single" w:sz="4" w:space="0" w:color="auto"/>
            </w:tcBorders>
            <w:shd w:val="clear" w:color="auto" w:fill="auto"/>
            <w:vAlign w:val="center"/>
            <w:hideMark/>
          </w:tcPr>
          <w:p w14:paraId="6D494103" w14:textId="381DC692" w:rsidR="00DF4234" w:rsidRPr="00293F39" w:rsidRDefault="0010684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246860,80</w:t>
            </w:r>
          </w:p>
        </w:tc>
        <w:tc>
          <w:tcPr>
            <w:tcW w:w="871" w:type="pct"/>
            <w:tcBorders>
              <w:top w:val="nil"/>
              <w:left w:val="nil"/>
              <w:bottom w:val="single" w:sz="4" w:space="0" w:color="auto"/>
              <w:right w:val="single" w:sz="4" w:space="0" w:color="auto"/>
            </w:tcBorders>
            <w:shd w:val="clear" w:color="auto" w:fill="auto"/>
            <w:vAlign w:val="center"/>
            <w:hideMark/>
          </w:tcPr>
          <w:p w14:paraId="2E4FF937" w14:textId="5F17083E" w:rsidR="00DF4234" w:rsidRPr="00293F39" w:rsidRDefault="0010684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2468,61</w:t>
            </w:r>
          </w:p>
        </w:tc>
        <w:tc>
          <w:tcPr>
            <w:tcW w:w="878" w:type="pct"/>
            <w:tcBorders>
              <w:top w:val="nil"/>
              <w:left w:val="nil"/>
              <w:bottom w:val="single" w:sz="4" w:space="0" w:color="auto"/>
              <w:right w:val="single" w:sz="4" w:space="0" w:color="auto"/>
            </w:tcBorders>
            <w:shd w:val="clear" w:color="auto" w:fill="auto"/>
            <w:vAlign w:val="center"/>
            <w:hideMark/>
          </w:tcPr>
          <w:p w14:paraId="4D1886D3" w14:textId="45797A57" w:rsidR="00DF4234" w:rsidRPr="00293F39" w:rsidRDefault="0010684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244330,40</w:t>
            </w:r>
          </w:p>
        </w:tc>
        <w:tc>
          <w:tcPr>
            <w:tcW w:w="592" w:type="pct"/>
            <w:tcBorders>
              <w:top w:val="nil"/>
              <w:left w:val="nil"/>
              <w:bottom w:val="single" w:sz="4" w:space="0" w:color="auto"/>
              <w:right w:val="single" w:sz="4" w:space="0" w:color="auto"/>
            </w:tcBorders>
            <w:shd w:val="clear" w:color="auto" w:fill="auto"/>
            <w:vAlign w:val="center"/>
            <w:hideMark/>
          </w:tcPr>
          <w:p w14:paraId="40F9304F"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53" w:type="pct"/>
            <w:tcBorders>
              <w:top w:val="nil"/>
              <w:left w:val="nil"/>
              <w:bottom w:val="single" w:sz="4" w:space="0" w:color="auto"/>
              <w:right w:val="single" w:sz="4" w:space="0" w:color="auto"/>
            </w:tcBorders>
            <w:shd w:val="clear" w:color="auto" w:fill="auto"/>
            <w:vAlign w:val="center"/>
            <w:hideMark/>
          </w:tcPr>
          <w:p w14:paraId="32BF1081"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35215,15</w:t>
            </w:r>
          </w:p>
        </w:tc>
      </w:tr>
    </w:tbl>
    <w:p w14:paraId="130476A0" w14:textId="77777777" w:rsidR="00B36D94" w:rsidRPr="00293F39" w:rsidRDefault="00B36D94" w:rsidP="00F126FA">
      <w:pPr>
        <w:spacing w:after="0" w:line="240" w:lineRule="auto"/>
        <w:ind w:firstLine="709"/>
        <w:jc w:val="both"/>
        <w:rPr>
          <w:rFonts w:ascii="Times New Roman" w:hAnsi="Times New Roman" w:cs="Times New Roman"/>
          <w:sz w:val="24"/>
          <w:szCs w:val="24"/>
        </w:rPr>
      </w:pPr>
    </w:p>
    <w:p w14:paraId="2D47A2E8" w14:textId="77777777" w:rsidR="00FC4216" w:rsidRPr="00293F39" w:rsidRDefault="00FC4216"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sectPr w:rsidR="00FC4216" w:rsidRPr="00293F39" w:rsidSect="00FC4216">
          <w:pgSz w:w="16838" w:h="11906" w:orient="landscape"/>
          <w:pgMar w:top="1418" w:right="1134" w:bottom="567" w:left="1134" w:header="709" w:footer="709" w:gutter="0"/>
          <w:cols w:space="708"/>
          <w:titlePg/>
          <w:docGrid w:linePitch="360"/>
        </w:sectPr>
      </w:pPr>
      <w:bookmarkStart w:id="67" w:name="_Toc26628218"/>
      <w:bookmarkStart w:id="68" w:name="_Toc524614963"/>
      <w:bookmarkStart w:id="69" w:name="_Toc524614747"/>
      <w:bookmarkStart w:id="70" w:name="_Toc101629290"/>
    </w:p>
    <w:p w14:paraId="30415C66" w14:textId="77777777" w:rsidR="009F06D7" w:rsidRPr="00293F39" w:rsidRDefault="009F06D7"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lastRenderedPageBreak/>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67"/>
      <w:bookmarkEnd w:id="68"/>
      <w:bookmarkEnd w:id="69"/>
      <w:bookmarkEnd w:id="70"/>
    </w:p>
    <w:p w14:paraId="56827EC8" w14:textId="085D5659" w:rsidR="009E1781" w:rsidRPr="00293F39" w:rsidRDefault="009F06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Сведения о сроках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 источников приведены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_Ref90117268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6</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746B4AB" w14:textId="77777777" w:rsidR="001D1A75" w:rsidRPr="00293F39" w:rsidRDefault="001D1A75" w:rsidP="00F126FA">
      <w:pPr>
        <w:spacing w:after="0" w:line="240" w:lineRule="auto"/>
        <w:ind w:firstLine="709"/>
        <w:jc w:val="both"/>
        <w:rPr>
          <w:rFonts w:ascii="Times New Roman" w:hAnsi="Times New Roman" w:cs="Times New Roman"/>
          <w:sz w:val="24"/>
          <w:szCs w:val="24"/>
        </w:rPr>
        <w:sectPr w:rsidR="001D1A75" w:rsidRPr="00293F39" w:rsidSect="00F05B6F">
          <w:pgSz w:w="11906" w:h="16838"/>
          <w:pgMar w:top="1134" w:right="567" w:bottom="1134" w:left="1418" w:header="709" w:footer="709" w:gutter="0"/>
          <w:cols w:space="708"/>
          <w:titlePg/>
          <w:docGrid w:linePitch="360"/>
        </w:sectPr>
      </w:pPr>
    </w:p>
    <w:p w14:paraId="1E8DE12F" w14:textId="021E1680" w:rsidR="009F06D7" w:rsidRPr="00293F39" w:rsidRDefault="009F06D7" w:rsidP="00F126FA">
      <w:pPr>
        <w:spacing w:after="0" w:line="240" w:lineRule="auto"/>
        <w:jc w:val="both"/>
        <w:rPr>
          <w:rFonts w:ascii="Times New Roman" w:hAnsi="Times New Roman" w:cs="Times New Roman"/>
          <w:sz w:val="24"/>
          <w:szCs w:val="24"/>
        </w:rPr>
      </w:pPr>
      <w:bookmarkStart w:id="71" w:name="_Ref90117268"/>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6</w:t>
      </w:r>
      <w:r w:rsidRPr="00293F39">
        <w:rPr>
          <w:rFonts w:ascii="Times New Roman" w:hAnsi="Times New Roman" w:cs="Times New Roman"/>
          <w:sz w:val="24"/>
          <w:szCs w:val="24"/>
        </w:rPr>
        <w:fldChar w:fldCharType="end"/>
      </w:r>
      <w:bookmarkEnd w:id="71"/>
      <w:r w:rsidRPr="00293F39">
        <w:rPr>
          <w:rFonts w:ascii="Times New Roman" w:hAnsi="Times New Roman" w:cs="Times New Roman"/>
          <w:sz w:val="24"/>
          <w:szCs w:val="24"/>
        </w:rPr>
        <w:t xml:space="preserve"> - Эксплуатационные характеристики оборудования по данным на 202</w:t>
      </w:r>
      <w:r w:rsidR="009E1781" w:rsidRPr="00293F39">
        <w:rPr>
          <w:rFonts w:ascii="Times New Roman" w:hAnsi="Times New Roman" w:cs="Times New Roman"/>
          <w:sz w:val="24"/>
          <w:szCs w:val="24"/>
        </w:rPr>
        <w:t>2</w:t>
      </w:r>
      <w:r w:rsidRPr="00293F39">
        <w:rPr>
          <w:rFonts w:ascii="Times New Roman" w:hAnsi="Times New Roman" w:cs="Times New Roman"/>
          <w:sz w:val="24"/>
          <w:szCs w:val="24"/>
        </w:rPr>
        <w:t xml:space="preserve"> год </w:t>
      </w:r>
    </w:p>
    <w:tbl>
      <w:tblPr>
        <w:tblW w:w="5000" w:type="pct"/>
        <w:tblLook w:val="04A0" w:firstRow="1" w:lastRow="0" w:firstColumn="1" w:lastColumn="0" w:noHBand="0" w:noVBand="1"/>
      </w:tblPr>
      <w:tblGrid>
        <w:gridCol w:w="529"/>
        <w:gridCol w:w="1933"/>
        <w:gridCol w:w="2247"/>
        <w:gridCol w:w="1493"/>
        <w:gridCol w:w="1312"/>
        <w:gridCol w:w="1431"/>
        <w:gridCol w:w="1725"/>
        <w:gridCol w:w="1947"/>
        <w:gridCol w:w="2226"/>
      </w:tblGrid>
      <w:tr w:rsidR="00DF4234" w:rsidRPr="00293F39" w14:paraId="43488A4E" w14:textId="77777777" w:rsidTr="002B1B97">
        <w:trPr>
          <w:trHeight w:val="1095"/>
          <w:tblHeader/>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04927A"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651" w:type="pct"/>
            <w:tcBorders>
              <w:top w:val="single" w:sz="4" w:space="0" w:color="auto"/>
              <w:left w:val="nil"/>
              <w:bottom w:val="single" w:sz="4" w:space="0" w:color="auto"/>
              <w:right w:val="single" w:sz="4" w:space="0" w:color="auto"/>
            </w:tcBorders>
            <w:shd w:val="clear" w:color="auto" w:fill="auto"/>
            <w:vAlign w:val="center"/>
            <w:hideMark/>
          </w:tcPr>
          <w:p w14:paraId="7E743A51"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Адрес или наименование котельной</w:t>
            </w:r>
          </w:p>
        </w:tc>
        <w:tc>
          <w:tcPr>
            <w:tcW w:w="757" w:type="pct"/>
            <w:tcBorders>
              <w:top w:val="single" w:sz="4" w:space="0" w:color="auto"/>
              <w:left w:val="nil"/>
              <w:bottom w:val="single" w:sz="4" w:space="0" w:color="auto"/>
              <w:right w:val="single" w:sz="4" w:space="0" w:color="auto"/>
            </w:tcBorders>
            <w:shd w:val="clear" w:color="auto" w:fill="auto"/>
            <w:vAlign w:val="center"/>
            <w:hideMark/>
          </w:tcPr>
          <w:p w14:paraId="4BEE3A2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Марка котла</w:t>
            </w:r>
          </w:p>
        </w:tc>
        <w:tc>
          <w:tcPr>
            <w:tcW w:w="503" w:type="pct"/>
            <w:tcBorders>
              <w:top w:val="single" w:sz="4" w:space="0" w:color="auto"/>
              <w:left w:val="nil"/>
              <w:bottom w:val="single" w:sz="4" w:space="0" w:color="auto"/>
              <w:right w:val="single" w:sz="4" w:space="0" w:color="auto"/>
            </w:tcBorders>
            <w:shd w:val="clear" w:color="auto" w:fill="auto"/>
            <w:vAlign w:val="center"/>
            <w:hideMark/>
          </w:tcPr>
          <w:p w14:paraId="0D38AB7B"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Тип котла</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52173698"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 установки котла</w:t>
            </w:r>
          </w:p>
        </w:tc>
        <w:tc>
          <w:tcPr>
            <w:tcW w:w="482" w:type="pct"/>
            <w:tcBorders>
              <w:top w:val="single" w:sz="4" w:space="0" w:color="auto"/>
              <w:left w:val="nil"/>
              <w:bottom w:val="single" w:sz="4" w:space="0" w:color="auto"/>
              <w:right w:val="single" w:sz="4" w:space="0" w:color="auto"/>
            </w:tcBorders>
            <w:shd w:val="clear" w:color="auto" w:fill="auto"/>
            <w:vAlign w:val="center"/>
            <w:hideMark/>
          </w:tcPr>
          <w:p w14:paraId="5F9645CD"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Мощность котла, Гкал/ч</w:t>
            </w:r>
          </w:p>
        </w:tc>
        <w:tc>
          <w:tcPr>
            <w:tcW w:w="581" w:type="pct"/>
            <w:tcBorders>
              <w:top w:val="single" w:sz="4" w:space="0" w:color="auto"/>
              <w:left w:val="nil"/>
              <w:bottom w:val="single" w:sz="4" w:space="0" w:color="auto"/>
              <w:right w:val="single" w:sz="4" w:space="0" w:color="auto"/>
            </w:tcBorders>
            <w:shd w:val="clear" w:color="auto" w:fill="auto"/>
            <w:vAlign w:val="center"/>
            <w:hideMark/>
          </w:tcPr>
          <w:p w14:paraId="2300A87C"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Дата обследования котлов</w:t>
            </w:r>
          </w:p>
        </w:tc>
        <w:tc>
          <w:tcPr>
            <w:tcW w:w="656" w:type="pct"/>
            <w:tcBorders>
              <w:top w:val="single" w:sz="4" w:space="0" w:color="auto"/>
              <w:left w:val="nil"/>
              <w:bottom w:val="single" w:sz="4" w:space="0" w:color="auto"/>
              <w:right w:val="single" w:sz="4" w:space="0" w:color="auto"/>
            </w:tcBorders>
            <w:shd w:val="clear" w:color="auto" w:fill="auto"/>
            <w:vAlign w:val="center"/>
            <w:hideMark/>
          </w:tcPr>
          <w:p w14:paraId="6B4C5CCF"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 последнего капитального ремонта</w:t>
            </w:r>
          </w:p>
        </w:tc>
        <w:tc>
          <w:tcPr>
            <w:tcW w:w="750" w:type="pct"/>
            <w:tcBorders>
              <w:top w:val="single" w:sz="4" w:space="0" w:color="auto"/>
              <w:left w:val="nil"/>
              <w:bottom w:val="single" w:sz="4" w:space="0" w:color="auto"/>
              <w:right w:val="single" w:sz="4" w:space="0" w:color="auto"/>
            </w:tcBorders>
            <w:shd w:val="clear" w:color="auto" w:fill="auto"/>
            <w:vAlign w:val="center"/>
            <w:hideMark/>
          </w:tcPr>
          <w:p w14:paraId="6B916124"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Нормативный срок службы по ГОСТ 21563-2016</w:t>
            </w:r>
          </w:p>
        </w:tc>
      </w:tr>
      <w:tr w:rsidR="00DF4234" w:rsidRPr="00293F39" w14:paraId="58F97D08" w14:textId="77777777" w:rsidTr="002B1B97">
        <w:trPr>
          <w:trHeight w:val="255"/>
          <w:tblHeader/>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50EE9F49"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1" w:type="pct"/>
            <w:tcBorders>
              <w:top w:val="nil"/>
              <w:left w:val="nil"/>
              <w:bottom w:val="single" w:sz="4" w:space="0" w:color="auto"/>
              <w:right w:val="single" w:sz="4" w:space="0" w:color="auto"/>
            </w:tcBorders>
            <w:shd w:val="clear" w:color="auto" w:fill="auto"/>
            <w:vAlign w:val="center"/>
            <w:hideMark/>
          </w:tcPr>
          <w:p w14:paraId="6D61A243"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757" w:type="pct"/>
            <w:tcBorders>
              <w:top w:val="nil"/>
              <w:left w:val="nil"/>
              <w:bottom w:val="single" w:sz="4" w:space="0" w:color="auto"/>
              <w:right w:val="single" w:sz="4" w:space="0" w:color="auto"/>
            </w:tcBorders>
            <w:shd w:val="clear" w:color="auto" w:fill="auto"/>
            <w:vAlign w:val="center"/>
            <w:hideMark/>
          </w:tcPr>
          <w:p w14:paraId="559AD003"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503" w:type="pct"/>
            <w:tcBorders>
              <w:top w:val="nil"/>
              <w:left w:val="nil"/>
              <w:bottom w:val="single" w:sz="4" w:space="0" w:color="auto"/>
              <w:right w:val="single" w:sz="4" w:space="0" w:color="auto"/>
            </w:tcBorders>
            <w:shd w:val="clear" w:color="auto" w:fill="auto"/>
            <w:vAlign w:val="center"/>
            <w:hideMark/>
          </w:tcPr>
          <w:p w14:paraId="2F2ADDAE"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442" w:type="pct"/>
            <w:tcBorders>
              <w:top w:val="nil"/>
              <w:left w:val="nil"/>
              <w:bottom w:val="single" w:sz="4" w:space="0" w:color="auto"/>
              <w:right w:val="single" w:sz="4" w:space="0" w:color="auto"/>
            </w:tcBorders>
            <w:shd w:val="clear" w:color="auto" w:fill="auto"/>
            <w:vAlign w:val="center"/>
            <w:hideMark/>
          </w:tcPr>
          <w:p w14:paraId="1A8726D8"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482" w:type="pct"/>
            <w:tcBorders>
              <w:top w:val="nil"/>
              <w:left w:val="nil"/>
              <w:bottom w:val="single" w:sz="4" w:space="0" w:color="auto"/>
              <w:right w:val="single" w:sz="4" w:space="0" w:color="auto"/>
            </w:tcBorders>
            <w:shd w:val="clear" w:color="auto" w:fill="auto"/>
            <w:vAlign w:val="center"/>
            <w:hideMark/>
          </w:tcPr>
          <w:p w14:paraId="4DE9DCA6"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81" w:type="pct"/>
            <w:tcBorders>
              <w:top w:val="nil"/>
              <w:left w:val="nil"/>
              <w:bottom w:val="single" w:sz="4" w:space="0" w:color="auto"/>
              <w:right w:val="single" w:sz="4" w:space="0" w:color="auto"/>
            </w:tcBorders>
            <w:shd w:val="clear" w:color="auto" w:fill="auto"/>
            <w:vAlign w:val="center"/>
            <w:hideMark/>
          </w:tcPr>
          <w:p w14:paraId="1FC29E47"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656" w:type="pct"/>
            <w:tcBorders>
              <w:top w:val="nil"/>
              <w:left w:val="nil"/>
              <w:bottom w:val="single" w:sz="4" w:space="0" w:color="auto"/>
              <w:right w:val="single" w:sz="4" w:space="0" w:color="auto"/>
            </w:tcBorders>
            <w:shd w:val="clear" w:color="auto" w:fill="auto"/>
            <w:vAlign w:val="center"/>
            <w:hideMark/>
          </w:tcPr>
          <w:p w14:paraId="083ED8B2"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750" w:type="pct"/>
            <w:tcBorders>
              <w:top w:val="nil"/>
              <w:left w:val="nil"/>
              <w:bottom w:val="single" w:sz="4" w:space="0" w:color="auto"/>
              <w:right w:val="single" w:sz="4" w:space="0" w:color="auto"/>
            </w:tcBorders>
            <w:shd w:val="clear" w:color="auto" w:fill="auto"/>
            <w:vAlign w:val="center"/>
            <w:hideMark/>
          </w:tcPr>
          <w:p w14:paraId="6E0BE267"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r>
      <w:tr w:rsidR="00DF4234" w:rsidRPr="00293F39" w14:paraId="184F6758" w14:textId="77777777" w:rsidTr="002B1B97">
        <w:trPr>
          <w:trHeight w:val="255"/>
        </w:trPr>
        <w:tc>
          <w:tcPr>
            <w:tcW w:w="178" w:type="pct"/>
            <w:vMerge w:val="restart"/>
            <w:tcBorders>
              <w:top w:val="nil"/>
              <w:left w:val="single" w:sz="4" w:space="0" w:color="auto"/>
              <w:bottom w:val="single" w:sz="4" w:space="0" w:color="000000"/>
              <w:right w:val="single" w:sz="4" w:space="0" w:color="auto"/>
            </w:tcBorders>
            <w:shd w:val="clear" w:color="auto" w:fill="auto"/>
            <w:vAlign w:val="center"/>
            <w:hideMark/>
          </w:tcPr>
          <w:p w14:paraId="763E803B"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1" w:type="pct"/>
            <w:vMerge w:val="restart"/>
            <w:tcBorders>
              <w:top w:val="nil"/>
              <w:left w:val="single" w:sz="4" w:space="0" w:color="auto"/>
              <w:bottom w:val="single" w:sz="4" w:space="0" w:color="000000"/>
              <w:right w:val="single" w:sz="4" w:space="0" w:color="auto"/>
            </w:tcBorders>
            <w:shd w:val="clear" w:color="auto" w:fill="auto"/>
            <w:vAlign w:val="center"/>
            <w:hideMark/>
          </w:tcPr>
          <w:p w14:paraId="56CA5FF4"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757" w:type="pct"/>
            <w:tcBorders>
              <w:top w:val="nil"/>
              <w:left w:val="nil"/>
              <w:bottom w:val="single" w:sz="4" w:space="0" w:color="auto"/>
              <w:right w:val="single" w:sz="4" w:space="0" w:color="auto"/>
            </w:tcBorders>
            <w:shd w:val="clear" w:color="auto" w:fill="auto"/>
            <w:vAlign w:val="center"/>
            <w:hideMark/>
          </w:tcPr>
          <w:p w14:paraId="2CCFEBAF"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3F915C76"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4694E412"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2004</w:t>
            </w:r>
          </w:p>
        </w:tc>
        <w:tc>
          <w:tcPr>
            <w:tcW w:w="482" w:type="pct"/>
            <w:tcBorders>
              <w:top w:val="nil"/>
              <w:left w:val="nil"/>
              <w:bottom w:val="single" w:sz="4" w:space="0" w:color="auto"/>
              <w:right w:val="single" w:sz="4" w:space="0" w:color="auto"/>
            </w:tcBorders>
            <w:shd w:val="clear" w:color="auto" w:fill="auto"/>
            <w:vAlign w:val="center"/>
            <w:hideMark/>
          </w:tcPr>
          <w:p w14:paraId="58FE7223"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346D7C43"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6744DE1E"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w:t>
            </w:r>
            <w:r w:rsidR="002B1B97" w:rsidRPr="00293F39">
              <w:rPr>
                <w:rFonts w:ascii="Times New Roman" w:eastAsia="Times New Roman" w:hAnsi="Times New Roman" w:cs="Times New Roman"/>
                <w:color w:val="000000"/>
                <w:sz w:val="20"/>
                <w:szCs w:val="20"/>
                <w:lang w:eastAsia="ru-RU"/>
              </w:rPr>
              <w:t>22</w:t>
            </w:r>
          </w:p>
        </w:tc>
        <w:tc>
          <w:tcPr>
            <w:tcW w:w="750" w:type="pct"/>
            <w:tcBorders>
              <w:top w:val="nil"/>
              <w:left w:val="nil"/>
              <w:bottom w:val="single" w:sz="4" w:space="0" w:color="auto"/>
              <w:right w:val="single" w:sz="4" w:space="0" w:color="auto"/>
            </w:tcBorders>
            <w:shd w:val="clear" w:color="auto" w:fill="auto"/>
            <w:vAlign w:val="center"/>
            <w:hideMark/>
          </w:tcPr>
          <w:p w14:paraId="580A258D"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2CA6E603"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393C5BA2"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5B942653"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D8F1B23"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5610F783"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63F448B6"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2D964C1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79F16C8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3DDEAD39"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22A8468A"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0401C46C"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19D2DEAE"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49B567AB"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4F56D646"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51671C63"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BB8DD73"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2004</w:t>
            </w:r>
          </w:p>
        </w:tc>
        <w:tc>
          <w:tcPr>
            <w:tcW w:w="482" w:type="pct"/>
            <w:tcBorders>
              <w:top w:val="nil"/>
              <w:left w:val="nil"/>
              <w:bottom w:val="single" w:sz="4" w:space="0" w:color="auto"/>
              <w:right w:val="single" w:sz="4" w:space="0" w:color="auto"/>
            </w:tcBorders>
            <w:shd w:val="clear" w:color="auto" w:fill="auto"/>
            <w:vAlign w:val="center"/>
            <w:hideMark/>
          </w:tcPr>
          <w:p w14:paraId="7E147CA9"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72FF513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47DB5B29"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454505F1"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56679DFE"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52D91CDA"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6E34CB2F"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7A63AAC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5C9C8DDB"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CFAEF7C"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2010</w:t>
            </w:r>
          </w:p>
        </w:tc>
        <w:tc>
          <w:tcPr>
            <w:tcW w:w="482" w:type="pct"/>
            <w:tcBorders>
              <w:top w:val="nil"/>
              <w:left w:val="nil"/>
              <w:bottom w:val="single" w:sz="4" w:space="0" w:color="auto"/>
              <w:right w:val="single" w:sz="4" w:space="0" w:color="auto"/>
            </w:tcBorders>
            <w:shd w:val="clear" w:color="auto" w:fill="auto"/>
            <w:vAlign w:val="center"/>
            <w:hideMark/>
          </w:tcPr>
          <w:p w14:paraId="41C25B96"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584066ED"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2019</w:t>
            </w:r>
          </w:p>
        </w:tc>
        <w:tc>
          <w:tcPr>
            <w:tcW w:w="656" w:type="pct"/>
            <w:tcBorders>
              <w:top w:val="nil"/>
              <w:left w:val="nil"/>
              <w:bottom w:val="single" w:sz="4" w:space="0" w:color="auto"/>
              <w:right w:val="single" w:sz="4" w:space="0" w:color="auto"/>
            </w:tcBorders>
            <w:shd w:val="clear" w:color="auto" w:fill="auto"/>
            <w:vAlign w:val="center"/>
            <w:hideMark/>
          </w:tcPr>
          <w:p w14:paraId="39B97F58"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1C57265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7B6052DF"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6024FBCD"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05DCE236"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05DED2F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504FFAB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27510B2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2004</w:t>
            </w:r>
          </w:p>
        </w:tc>
        <w:tc>
          <w:tcPr>
            <w:tcW w:w="482" w:type="pct"/>
            <w:tcBorders>
              <w:top w:val="nil"/>
              <w:left w:val="nil"/>
              <w:bottom w:val="single" w:sz="4" w:space="0" w:color="auto"/>
              <w:right w:val="single" w:sz="4" w:space="0" w:color="auto"/>
            </w:tcBorders>
            <w:shd w:val="clear" w:color="auto" w:fill="auto"/>
            <w:vAlign w:val="center"/>
            <w:hideMark/>
          </w:tcPr>
          <w:p w14:paraId="6B26A3F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446E67F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5A986CF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2498221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0A6AF7FC"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39582DA6"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06DBFDDE"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40A6E8D8"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5E3F6CFA"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424489BD"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2005</w:t>
            </w:r>
          </w:p>
        </w:tc>
        <w:tc>
          <w:tcPr>
            <w:tcW w:w="482" w:type="pct"/>
            <w:tcBorders>
              <w:top w:val="nil"/>
              <w:left w:val="nil"/>
              <w:bottom w:val="single" w:sz="4" w:space="0" w:color="auto"/>
              <w:right w:val="single" w:sz="4" w:space="0" w:color="auto"/>
            </w:tcBorders>
            <w:shd w:val="clear" w:color="auto" w:fill="auto"/>
            <w:vAlign w:val="center"/>
            <w:hideMark/>
          </w:tcPr>
          <w:p w14:paraId="5A64E61C"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6BDCA0D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2019</w:t>
            </w:r>
          </w:p>
        </w:tc>
        <w:tc>
          <w:tcPr>
            <w:tcW w:w="656" w:type="pct"/>
            <w:tcBorders>
              <w:top w:val="nil"/>
              <w:left w:val="nil"/>
              <w:bottom w:val="single" w:sz="4" w:space="0" w:color="auto"/>
              <w:right w:val="single" w:sz="4" w:space="0" w:color="auto"/>
            </w:tcBorders>
            <w:shd w:val="clear" w:color="auto" w:fill="auto"/>
            <w:vAlign w:val="center"/>
            <w:hideMark/>
          </w:tcPr>
          <w:p w14:paraId="0A12CAF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0E02545C"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74AB3BD8"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44B8389E"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6A60D678"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2010A7F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3A08779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1DF9811"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2009</w:t>
            </w:r>
          </w:p>
        </w:tc>
        <w:tc>
          <w:tcPr>
            <w:tcW w:w="482" w:type="pct"/>
            <w:tcBorders>
              <w:top w:val="nil"/>
              <w:left w:val="nil"/>
              <w:bottom w:val="single" w:sz="4" w:space="0" w:color="auto"/>
              <w:right w:val="single" w:sz="4" w:space="0" w:color="auto"/>
            </w:tcBorders>
            <w:shd w:val="clear" w:color="auto" w:fill="auto"/>
            <w:vAlign w:val="center"/>
            <w:hideMark/>
          </w:tcPr>
          <w:p w14:paraId="29D9AC5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1EB4D893"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1AE552E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6AA91C3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42688713"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6823C893"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3FD29A07"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0D6BC43B"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7A53BC0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962873A"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53EABEF8"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6FAD168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656" w:type="pct"/>
            <w:tcBorders>
              <w:top w:val="nil"/>
              <w:left w:val="nil"/>
              <w:bottom w:val="single" w:sz="4" w:space="0" w:color="auto"/>
              <w:right w:val="single" w:sz="4" w:space="0" w:color="auto"/>
            </w:tcBorders>
            <w:shd w:val="clear" w:color="auto" w:fill="auto"/>
            <w:vAlign w:val="center"/>
            <w:hideMark/>
          </w:tcPr>
          <w:p w14:paraId="5E45D1C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378D4A4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5BF20560"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3F12BD98"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4D0033F4"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1BD5F946"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7AC8BFE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0276FA1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2010</w:t>
            </w:r>
          </w:p>
        </w:tc>
        <w:tc>
          <w:tcPr>
            <w:tcW w:w="482" w:type="pct"/>
            <w:tcBorders>
              <w:top w:val="nil"/>
              <w:left w:val="nil"/>
              <w:bottom w:val="single" w:sz="4" w:space="0" w:color="auto"/>
              <w:right w:val="single" w:sz="4" w:space="0" w:color="auto"/>
            </w:tcBorders>
            <w:shd w:val="clear" w:color="auto" w:fill="auto"/>
            <w:vAlign w:val="center"/>
            <w:hideMark/>
          </w:tcPr>
          <w:p w14:paraId="2964A02B"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14614F5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2019</w:t>
            </w:r>
          </w:p>
        </w:tc>
        <w:tc>
          <w:tcPr>
            <w:tcW w:w="656" w:type="pct"/>
            <w:tcBorders>
              <w:top w:val="nil"/>
              <w:left w:val="nil"/>
              <w:bottom w:val="single" w:sz="4" w:space="0" w:color="auto"/>
              <w:right w:val="single" w:sz="4" w:space="0" w:color="auto"/>
            </w:tcBorders>
            <w:shd w:val="clear" w:color="auto" w:fill="auto"/>
            <w:vAlign w:val="center"/>
            <w:hideMark/>
          </w:tcPr>
          <w:p w14:paraId="742E8709"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37FF65D2"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218B017B"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6EC516C7"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1A07C782"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377D796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63A7409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226557A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2005</w:t>
            </w:r>
          </w:p>
        </w:tc>
        <w:tc>
          <w:tcPr>
            <w:tcW w:w="482" w:type="pct"/>
            <w:tcBorders>
              <w:top w:val="nil"/>
              <w:left w:val="nil"/>
              <w:bottom w:val="single" w:sz="4" w:space="0" w:color="auto"/>
              <w:right w:val="single" w:sz="4" w:space="0" w:color="auto"/>
            </w:tcBorders>
            <w:shd w:val="clear" w:color="auto" w:fill="auto"/>
            <w:vAlign w:val="center"/>
            <w:hideMark/>
          </w:tcPr>
          <w:p w14:paraId="24DFFB4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3FB8B92D"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2CA4C50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48272A3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6461FE93"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6CC4976F"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4CF26FAA"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0BB2ADCB"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60C200D6"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0DA70583"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2005</w:t>
            </w:r>
          </w:p>
        </w:tc>
        <w:tc>
          <w:tcPr>
            <w:tcW w:w="482" w:type="pct"/>
            <w:tcBorders>
              <w:top w:val="nil"/>
              <w:left w:val="nil"/>
              <w:bottom w:val="single" w:sz="4" w:space="0" w:color="auto"/>
              <w:right w:val="single" w:sz="4" w:space="0" w:color="auto"/>
            </w:tcBorders>
            <w:shd w:val="clear" w:color="auto" w:fill="auto"/>
            <w:vAlign w:val="center"/>
            <w:hideMark/>
          </w:tcPr>
          <w:p w14:paraId="5B8B180D"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0226A409"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2019</w:t>
            </w:r>
          </w:p>
        </w:tc>
        <w:tc>
          <w:tcPr>
            <w:tcW w:w="656" w:type="pct"/>
            <w:tcBorders>
              <w:top w:val="nil"/>
              <w:left w:val="nil"/>
              <w:bottom w:val="single" w:sz="4" w:space="0" w:color="auto"/>
              <w:right w:val="single" w:sz="4" w:space="0" w:color="auto"/>
            </w:tcBorders>
            <w:shd w:val="clear" w:color="auto" w:fill="auto"/>
            <w:vAlign w:val="center"/>
            <w:hideMark/>
          </w:tcPr>
          <w:p w14:paraId="1F6FA3AB"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18E6AC0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6D658ED9"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1E70478A"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54752F74"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2EAA696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5A9B773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1938E25B"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3650761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47CEBFD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656" w:type="pct"/>
            <w:tcBorders>
              <w:top w:val="nil"/>
              <w:left w:val="nil"/>
              <w:bottom w:val="single" w:sz="4" w:space="0" w:color="auto"/>
              <w:right w:val="single" w:sz="4" w:space="0" w:color="auto"/>
            </w:tcBorders>
            <w:shd w:val="clear" w:color="auto" w:fill="auto"/>
            <w:vAlign w:val="center"/>
            <w:hideMark/>
          </w:tcPr>
          <w:p w14:paraId="61A3A959"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5EA4A54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24C65E97"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6C2616E9"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0C49E10F"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094BAC08"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5Ц2</w:t>
            </w:r>
          </w:p>
        </w:tc>
        <w:tc>
          <w:tcPr>
            <w:tcW w:w="503" w:type="pct"/>
            <w:tcBorders>
              <w:top w:val="nil"/>
              <w:left w:val="nil"/>
              <w:bottom w:val="single" w:sz="4" w:space="0" w:color="auto"/>
              <w:right w:val="single" w:sz="4" w:space="0" w:color="auto"/>
            </w:tcBorders>
            <w:shd w:val="clear" w:color="auto" w:fill="auto"/>
            <w:vAlign w:val="center"/>
            <w:hideMark/>
          </w:tcPr>
          <w:p w14:paraId="37136F7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FA924A3"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2016</w:t>
            </w:r>
          </w:p>
        </w:tc>
        <w:tc>
          <w:tcPr>
            <w:tcW w:w="482" w:type="pct"/>
            <w:tcBorders>
              <w:top w:val="nil"/>
              <w:left w:val="nil"/>
              <w:bottom w:val="single" w:sz="4" w:space="0" w:color="auto"/>
              <w:right w:val="single" w:sz="4" w:space="0" w:color="auto"/>
            </w:tcBorders>
            <w:shd w:val="clear" w:color="auto" w:fill="auto"/>
            <w:vAlign w:val="center"/>
            <w:hideMark/>
          </w:tcPr>
          <w:p w14:paraId="16EF88B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7E5B8AF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18F04848"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5511BE82"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36C1A4E9"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692786C4"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2C6A0B16"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7B38047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5Ц2</w:t>
            </w:r>
          </w:p>
        </w:tc>
        <w:tc>
          <w:tcPr>
            <w:tcW w:w="503" w:type="pct"/>
            <w:tcBorders>
              <w:top w:val="nil"/>
              <w:left w:val="nil"/>
              <w:bottom w:val="single" w:sz="4" w:space="0" w:color="auto"/>
              <w:right w:val="single" w:sz="4" w:space="0" w:color="auto"/>
            </w:tcBorders>
            <w:shd w:val="clear" w:color="auto" w:fill="auto"/>
            <w:vAlign w:val="center"/>
            <w:hideMark/>
          </w:tcPr>
          <w:p w14:paraId="2F1008EC"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1533088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2015</w:t>
            </w:r>
          </w:p>
        </w:tc>
        <w:tc>
          <w:tcPr>
            <w:tcW w:w="482" w:type="pct"/>
            <w:tcBorders>
              <w:top w:val="nil"/>
              <w:left w:val="nil"/>
              <w:bottom w:val="single" w:sz="4" w:space="0" w:color="auto"/>
              <w:right w:val="single" w:sz="4" w:space="0" w:color="auto"/>
            </w:tcBorders>
            <w:shd w:val="clear" w:color="auto" w:fill="auto"/>
            <w:vAlign w:val="center"/>
            <w:hideMark/>
          </w:tcPr>
          <w:p w14:paraId="61D9C3E8"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7A3D77F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2330330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0B221D1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0E214696" w14:textId="77777777" w:rsidTr="002B1B97">
        <w:trPr>
          <w:trHeight w:val="255"/>
        </w:trPr>
        <w:tc>
          <w:tcPr>
            <w:tcW w:w="178" w:type="pct"/>
            <w:vMerge w:val="restart"/>
            <w:tcBorders>
              <w:top w:val="nil"/>
              <w:left w:val="single" w:sz="4" w:space="0" w:color="auto"/>
              <w:bottom w:val="single" w:sz="4" w:space="0" w:color="000000"/>
              <w:right w:val="single" w:sz="4" w:space="0" w:color="auto"/>
            </w:tcBorders>
            <w:shd w:val="clear" w:color="auto" w:fill="auto"/>
            <w:vAlign w:val="center"/>
            <w:hideMark/>
          </w:tcPr>
          <w:p w14:paraId="3DE05E0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651" w:type="pct"/>
            <w:vMerge w:val="restart"/>
            <w:tcBorders>
              <w:top w:val="nil"/>
              <w:left w:val="single" w:sz="4" w:space="0" w:color="auto"/>
              <w:bottom w:val="single" w:sz="4" w:space="0" w:color="000000"/>
              <w:right w:val="single" w:sz="4" w:space="0" w:color="auto"/>
            </w:tcBorders>
            <w:shd w:val="clear" w:color="auto" w:fill="auto"/>
            <w:vAlign w:val="center"/>
            <w:hideMark/>
          </w:tcPr>
          <w:p w14:paraId="63841526"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№1,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w:t>
            </w:r>
          </w:p>
        </w:tc>
        <w:tc>
          <w:tcPr>
            <w:tcW w:w="757" w:type="pct"/>
            <w:tcBorders>
              <w:top w:val="nil"/>
              <w:left w:val="nil"/>
              <w:bottom w:val="single" w:sz="4" w:space="0" w:color="auto"/>
              <w:right w:val="single" w:sz="4" w:space="0" w:color="auto"/>
            </w:tcBorders>
            <w:shd w:val="clear" w:color="auto" w:fill="auto"/>
            <w:vAlign w:val="center"/>
            <w:hideMark/>
          </w:tcPr>
          <w:p w14:paraId="5D2C2E2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-2500/6</w:t>
            </w:r>
          </w:p>
        </w:tc>
        <w:tc>
          <w:tcPr>
            <w:tcW w:w="503" w:type="pct"/>
            <w:tcBorders>
              <w:top w:val="nil"/>
              <w:left w:val="nil"/>
              <w:bottom w:val="single" w:sz="4" w:space="0" w:color="auto"/>
              <w:right w:val="single" w:sz="4" w:space="0" w:color="auto"/>
            </w:tcBorders>
            <w:shd w:val="clear" w:color="auto" w:fill="auto"/>
            <w:vAlign w:val="center"/>
            <w:hideMark/>
          </w:tcPr>
          <w:p w14:paraId="02F30508"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4014B13D"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2014</w:t>
            </w:r>
          </w:p>
        </w:tc>
        <w:tc>
          <w:tcPr>
            <w:tcW w:w="482" w:type="pct"/>
            <w:tcBorders>
              <w:top w:val="nil"/>
              <w:left w:val="nil"/>
              <w:bottom w:val="single" w:sz="4" w:space="0" w:color="auto"/>
              <w:right w:val="single" w:sz="4" w:space="0" w:color="auto"/>
            </w:tcBorders>
            <w:shd w:val="clear" w:color="auto" w:fill="auto"/>
            <w:vAlign w:val="center"/>
            <w:hideMark/>
          </w:tcPr>
          <w:p w14:paraId="74E046E1"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5B0C0EC9"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78A0285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333833A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3EC37D7A"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2D9DAA95"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14A5D18D"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3864C346"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-2500/6</w:t>
            </w:r>
          </w:p>
        </w:tc>
        <w:tc>
          <w:tcPr>
            <w:tcW w:w="503" w:type="pct"/>
            <w:tcBorders>
              <w:top w:val="nil"/>
              <w:left w:val="nil"/>
              <w:bottom w:val="single" w:sz="4" w:space="0" w:color="auto"/>
              <w:right w:val="single" w:sz="4" w:space="0" w:color="auto"/>
            </w:tcBorders>
            <w:shd w:val="clear" w:color="auto" w:fill="auto"/>
            <w:vAlign w:val="center"/>
            <w:hideMark/>
          </w:tcPr>
          <w:p w14:paraId="0CA41EFD"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0F45792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2014</w:t>
            </w:r>
          </w:p>
        </w:tc>
        <w:tc>
          <w:tcPr>
            <w:tcW w:w="482" w:type="pct"/>
            <w:tcBorders>
              <w:top w:val="nil"/>
              <w:left w:val="nil"/>
              <w:bottom w:val="single" w:sz="4" w:space="0" w:color="auto"/>
              <w:right w:val="single" w:sz="4" w:space="0" w:color="auto"/>
            </w:tcBorders>
            <w:shd w:val="clear" w:color="auto" w:fill="auto"/>
            <w:vAlign w:val="center"/>
            <w:hideMark/>
          </w:tcPr>
          <w:p w14:paraId="7744705A"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17972196"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1BF038C2"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69BE25F8"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DF4234" w:rsidRPr="00293F39" w14:paraId="31F8DC61" w14:textId="77777777" w:rsidTr="002B1B97">
        <w:trPr>
          <w:trHeight w:val="510"/>
        </w:trPr>
        <w:tc>
          <w:tcPr>
            <w:tcW w:w="178" w:type="pct"/>
            <w:vMerge/>
            <w:tcBorders>
              <w:top w:val="nil"/>
              <w:left w:val="single" w:sz="4" w:space="0" w:color="auto"/>
              <w:bottom w:val="single" w:sz="4" w:space="0" w:color="000000"/>
              <w:right w:val="single" w:sz="4" w:space="0" w:color="auto"/>
            </w:tcBorders>
            <w:vAlign w:val="center"/>
            <w:hideMark/>
          </w:tcPr>
          <w:p w14:paraId="6CB177C0" w14:textId="77777777" w:rsidR="00DF4234" w:rsidRPr="00293F39" w:rsidRDefault="00DF4234"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6F4BF70F" w14:textId="77777777" w:rsidR="00DF4234" w:rsidRPr="00293F39" w:rsidRDefault="00DF4234"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051F375"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-2500/6</w:t>
            </w:r>
          </w:p>
        </w:tc>
        <w:tc>
          <w:tcPr>
            <w:tcW w:w="503" w:type="pct"/>
            <w:tcBorders>
              <w:top w:val="nil"/>
              <w:left w:val="nil"/>
              <w:bottom w:val="single" w:sz="4" w:space="0" w:color="auto"/>
              <w:right w:val="single" w:sz="4" w:space="0" w:color="auto"/>
            </w:tcBorders>
            <w:shd w:val="clear" w:color="auto" w:fill="auto"/>
            <w:vAlign w:val="center"/>
            <w:hideMark/>
          </w:tcPr>
          <w:p w14:paraId="72F5B6D4"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5773CF5C"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2014</w:t>
            </w:r>
          </w:p>
        </w:tc>
        <w:tc>
          <w:tcPr>
            <w:tcW w:w="482" w:type="pct"/>
            <w:tcBorders>
              <w:top w:val="nil"/>
              <w:left w:val="nil"/>
              <w:bottom w:val="single" w:sz="4" w:space="0" w:color="auto"/>
              <w:right w:val="single" w:sz="4" w:space="0" w:color="auto"/>
            </w:tcBorders>
            <w:shd w:val="clear" w:color="auto" w:fill="auto"/>
            <w:vAlign w:val="center"/>
            <w:hideMark/>
          </w:tcPr>
          <w:p w14:paraId="10E6EF71"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067C6E9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Демонтирован в 2017 году</w:t>
            </w:r>
          </w:p>
        </w:tc>
        <w:tc>
          <w:tcPr>
            <w:tcW w:w="656" w:type="pct"/>
            <w:tcBorders>
              <w:top w:val="nil"/>
              <w:left w:val="nil"/>
              <w:bottom w:val="single" w:sz="4" w:space="0" w:color="auto"/>
              <w:right w:val="single" w:sz="4" w:space="0" w:color="auto"/>
            </w:tcBorders>
            <w:shd w:val="clear" w:color="auto" w:fill="auto"/>
            <w:vAlign w:val="center"/>
            <w:hideMark/>
          </w:tcPr>
          <w:p w14:paraId="6EAA39BD"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2019</w:t>
            </w:r>
          </w:p>
        </w:tc>
        <w:tc>
          <w:tcPr>
            <w:tcW w:w="750" w:type="pct"/>
            <w:tcBorders>
              <w:top w:val="nil"/>
              <w:left w:val="nil"/>
              <w:bottom w:val="single" w:sz="4" w:space="0" w:color="auto"/>
              <w:right w:val="single" w:sz="4" w:space="0" w:color="auto"/>
            </w:tcBorders>
            <w:shd w:val="clear" w:color="auto" w:fill="auto"/>
            <w:vAlign w:val="center"/>
            <w:hideMark/>
          </w:tcPr>
          <w:p w14:paraId="1376070B"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39C64ECE"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332B5599"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207F98B0"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A11641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503" w:type="pct"/>
            <w:tcBorders>
              <w:top w:val="nil"/>
              <w:left w:val="nil"/>
              <w:bottom w:val="single" w:sz="4" w:space="0" w:color="auto"/>
              <w:right w:val="single" w:sz="4" w:space="0" w:color="auto"/>
            </w:tcBorders>
            <w:shd w:val="clear" w:color="auto" w:fill="auto"/>
            <w:vAlign w:val="center"/>
            <w:hideMark/>
          </w:tcPr>
          <w:p w14:paraId="6838A8A1"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60AA1B2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78DF9761"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581" w:type="pct"/>
            <w:tcBorders>
              <w:top w:val="nil"/>
              <w:left w:val="nil"/>
              <w:bottom w:val="single" w:sz="4" w:space="0" w:color="auto"/>
              <w:right w:val="single" w:sz="4" w:space="0" w:color="auto"/>
            </w:tcBorders>
            <w:shd w:val="clear" w:color="auto" w:fill="auto"/>
            <w:vAlign w:val="center"/>
            <w:hideMark/>
          </w:tcPr>
          <w:p w14:paraId="34BF4EA3"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2A389A5C"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5886786A"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3358F417"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07C9F594"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69DEDFD7"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263E3A56"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503" w:type="pct"/>
            <w:tcBorders>
              <w:top w:val="nil"/>
              <w:left w:val="nil"/>
              <w:bottom w:val="single" w:sz="4" w:space="0" w:color="auto"/>
              <w:right w:val="single" w:sz="4" w:space="0" w:color="auto"/>
            </w:tcBorders>
            <w:shd w:val="clear" w:color="auto" w:fill="auto"/>
            <w:vAlign w:val="center"/>
            <w:hideMark/>
          </w:tcPr>
          <w:p w14:paraId="3C50B90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FD81052"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2009</w:t>
            </w:r>
          </w:p>
        </w:tc>
        <w:tc>
          <w:tcPr>
            <w:tcW w:w="482" w:type="pct"/>
            <w:tcBorders>
              <w:top w:val="nil"/>
              <w:left w:val="nil"/>
              <w:bottom w:val="single" w:sz="4" w:space="0" w:color="auto"/>
              <w:right w:val="single" w:sz="4" w:space="0" w:color="auto"/>
            </w:tcBorders>
            <w:shd w:val="clear" w:color="auto" w:fill="auto"/>
            <w:vAlign w:val="center"/>
            <w:hideMark/>
          </w:tcPr>
          <w:p w14:paraId="1EF70982"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581" w:type="pct"/>
            <w:tcBorders>
              <w:top w:val="nil"/>
              <w:left w:val="nil"/>
              <w:bottom w:val="single" w:sz="4" w:space="0" w:color="auto"/>
              <w:right w:val="single" w:sz="4" w:space="0" w:color="auto"/>
            </w:tcBorders>
            <w:shd w:val="clear" w:color="auto" w:fill="auto"/>
            <w:vAlign w:val="center"/>
            <w:hideMark/>
          </w:tcPr>
          <w:p w14:paraId="0634937A"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2A0A5B3B"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6A5AAAD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5A1C7093"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7698E51A"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629A12F9"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4BD6D67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-2500/6</w:t>
            </w:r>
          </w:p>
        </w:tc>
        <w:tc>
          <w:tcPr>
            <w:tcW w:w="503" w:type="pct"/>
            <w:tcBorders>
              <w:top w:val="nil"/>
              <w:left w:val="nil"/>
              <w:bottom w:val="single" w:sz="4" w:space="0" w:color="auto"/>
              <w:right w:val="single" w:sz="4" w:space="0" w:color="auto"/>
            </w:tcBorders>
            <w:shd w:val="clear" w:color="auto" w:fill="auto"/>
            <w:vAlign w:val="center"/>
            <w:hideMark/>
          </w:tcPr>
          <w:p w14:paraId="0BEE5E5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52A4D6B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2010</w:t>
            </w:r>
          </w:p>
        </w:tc>
        <w:tc>
          <w:tcPr>
            <w:tcW w:w="482" w:type="pct"/>
            <w:tcBorders>
              <w:top w:val="nil"/>
              <w:left w:val="nil"/>
              <w:bottom w:val="single" w:sz="4" w:space="0" w:color="auto"/>
              <w:right w:val="single" w:sz="4" w:space="0" w:color="auto"/>
            </w:tcBorders>
            <w:shd w:val="clear" w:color="auto" w:fill="auto"/>
            <w:vAlign w:val="center"/>
            <w:hideMark/>
          </w:tcPr>
          <w:p w14:paraId="18CCFD8C"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0B27B503"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0D57DCB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7EBAAA19"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712AD735"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10179C09"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74C9B692"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796DECC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503" w:type="pct"/>
            <w:tcBorders>
              <w:top w:val="nil"/>
              <w:left w:val="nil"/>
              <w:bottom w:val="single" w:sz="4" w:space="0" w:color="auto"/>
              <w:right w:val="single" w:sz="4" w:space="0" w:color="auto"/>
            </w:tcBorders>
            <w:shd w:val="clear" w:color="auto" w:fill="auto"/>
            <w:vAlign w:val="center"/>
            <w:hideMark/>
          </w:tcPr>
          <w:p w14:paraId="09229F1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103DD966"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2FC9DFB1"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581" w:type="pct"/>
            <w:tcBorders>
              <w:top w:val="nil"/>
              <w:left w:val="nil"/>
              <w:bottom w:val="single" w:sz="4" w:space="0" w:color="auto"/>
              <w:right w:val="single" w:sz="4" w:space="0" w:color="auto"/>
            </w:tcBorders>
            <w:shd w:val="clear" w:color="auto" w:fill="auto"/>
            <w:vAlign w:val="center"/>
            <w:hideMark/>
          </w:tcPr>
          <w:p w14:paraId="6E9767A2"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416FA5F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733FC9BA"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454965E6"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138F092A"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715F3BF0"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6D8B626B"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-2500/6</w:t>
            </w:r>
          </w:p>
        </w:tc>
        <w:tc>
          <w:tcPr>
            <w:tcW w:w="503" w:type="pct"/>
            <w:tcBorders>
              <w:top w:val="nil"/>
              <w:left w:val="nil"/>
              <w:bottom w:val="single" w:sz="4" w:space="0" w:color="auto"/>
              <w:right w:val="single" w:sz="4" w:space="0" w:color="auto"/>
            </w:tcBorders>
            <w:shd w:val="clear" w:color="auto" w:fill="auto"/>
            <w:vAlign w:val="center"/>
            <w:hideMark/>
          </w:tcPr>
          <w:p w14:paraId="174B8302"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46ED990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2016</w:t>
            </w:r>
          </w:p>
        </w:tc>
        <w:tc>
          <w:tcPr>
            <w:tcW w:w="482" w:type="pct"/>
            <w:tcBorders>
              <w:top w:val="nil"/>
              <w:left w:val="nil"/>
              <w:bottom w:val="single" w:sz="4" w:space="0" w:color="auto"/>
              <w:right w:val="single" w:sz="4" w:space="0" w:color="auto"/>
            </w:tcBorders>
            <w:shd w:val="clear" w:color="auto" w:fill="auto"/>
            <w:vAlign w:val="center"/>
            <w:hideMark/>
          </w:tcPr>
          <w:p w14:paraId="24137476"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1967961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35F5547C"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1FB6DD02"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1BF596AD"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2BD71008"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748ED6D3"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26D4474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503" w:type="pct"/>
            <w:tcBorders>
              <w:top w:val="nil"/>
              <w:left w:val="nil"/>
              <w:bottom w:val="single" w:sz="4" w:space="0" w:color="auto"/>
              <w:right w:val="single" w:sz="4" w:space="0" w:color="auto"/>
            </w:tcBorders>
            <w:shd w:val="clear" w:color="auto" w:fill="auto"/>
            <w:vAlign w:val="center"/>
            <w:hideMark/>
          </w:tcPr>
          <w:p w14:paraId="38BF348D"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1A4FE32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05CB536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581" w:type="pct"/>
            <w:tcBorders>
              <w:top w:val="nil"/>
              <w:left w:val="nil"/>
              <w:bottom w:val="single" w:sz="4" w:space="0" w:color="auto"/>
              <w:right w:val="single" w:sz="4" w:space="0" w:color="auto"/>
            </w:tcBorders>
            <w:shd w:val="clear" w:color="auto" w:fill="auto"/>
            <w:vAlign w:val="center"/>
            <w:hideMark/>
          </w:tcPr>
          <w:p w14:paraId="644A406C"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656" w:type="pct"/>
            <w:tcBorders>
              <w:top w:val="nil"/>
              <w:left w:val="nil"/>
              <w:bottom w:val="single" w:sz="4" w:space="0" w:color="auto"/>
              <w:right w:val="single" w:sz="4" w:space="0" w:color="auto"/>
            </w:tcBorders>
            <w:shd w:val="clear" w:color="auto" w:fill="auto"/>
            <w:vAlign w:val="center"/>
            <w:hideMark/>
          </w:tcPr>
          <w:p w14:paraId="0F965211"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14D7200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3E92FE5B"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37A2194E"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60B1907D"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1700EC5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503" w:type="pct"/>
            <w:tcBorders>
              <w:top w:val="nil"/>
              <w:left w:val="nil"/>
              <w:bottom w:val="single" w:sz="4" w:space="0" w:color="auto"/>
              <w:right w:val="single" w:sz="4" w:space="0" w:color="auto"/>
            </w:tcBorders>
            <w:shd w:val="clear" w:color="auto" w:fill="auto"/>
            <w:vAlign w:val="center"/>
            <w:hideMark/>
          </w:tcPr>
          <w:p w14:paraId="1978ADA3"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45AA17BD"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2004</w:t>
            </w:r>
          </w:p>
        </w:tc>
        <w:tc>
          <w:tcPr>
            <w:tcW w:w="482" w:type="pct"/>
            <w:tcBorders>
              <w:top w:val="nil"/>
              <w:left w:val="nil"/>
              <w:bottom w:val="single" w:sz="4" w:space="0" w:color="auto"/>
              <w:right w:val="single" w:sz="4" w:space="0" w:color="auto"/>
            </w:tcBorders>
            <w:shd w:val="clear" w:color="auto" w:fill="auto"/>
            <w:vAlign w:val="center"/>
            <w:hideMark/>
          </w:tcPr>
          <w:p w14:paraId="295D791D"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581" w:type="pct"/>
            <w:tcBorders>
              <w:top w:val="nil"/>
              <w:left w:val="nil"/>
              <w:bottom w:val="single" w:sz="4" w:space="0" w:color="auto"/>
              <w:right w:val="single" w:sz="4" w:space="0" w:color="auto"/>
            </w:tcBorders>
            <w:shd w:val="clear" w:color="auto" w:fill="auto"/>
            <w:vAlign w:val="center"/>
            <w:hideMark/>
          </w:tcPr>
          <w:p w14:paraId="01FC2402"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656" w:type="pct"/>
            <w:tcBorders>
              <w:top w:val="nil"/>
              <w:left w:val="nil"/>
              <w:bottom w:val="single" w:sz="4" w:space="0" w:color="auto"/>
              <w:right w:val="single" w:sz="4" w:space="0" w:color="auto"/>
            </w:tcBorders>
            <w:shd w:val="clear" w:color="auto" w:fill="auto"/>
            <w:vAlign w:val="center"/>
            <w:hideMark/>
          </w:tcPr>
          <w:p w14:paraId="40FE055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6C20BA2B"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47EC5CE2" w14:textId="77777777" w:rsidTr="002B1B97">
        <w:trPr>
          <w:trHeight w:val="255"/>
        </w:trPr>
        <w:tc>
          <w:tcPr>
            <w:tcW w:w="178" w:type="pct"/>
            <w:vMerge w:val="restart"/>
            <w:tcBorders>
              <w:top w:val="nil"/>
              <w:left w:val="single" w:sz="4" w:space="0" w:color="auto"/>
              <w:bottom w:val="single" w:sz="4" w:space="0" w:color="000000"/>
              <w:right w:val="single" w:sz="4" w:space="0" w:color="auto"/>
            </w:tcBorders>
            <w:shd w:val="clear" w:color="auto" w:fill="auto"/>
            <w:vAlign w:val="center"/>
            <w:hideMark/>
          </w:tcPr>
          <w:p w14:paraId="2834B0EB"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651" w:type="pct"/>
            <w:vMerge w:val="restart"/>
            <w:tcBorders>
              <w:top w:val="nil"/>
              <w:left w:val="single" w:sz="4" w:space="0" w:color="auto"/>
              <w:bottom w:val="single" w:sz="4" w:space="0" w:color="000000"/>
              <w:right w:val="single" w:sz="4" w:space="0" w:color="auto"/>
            </w:tcBorders>
            <w:shd w:val="clear" w:color="auto" w:fill="auto"/>
            <w:vAlign w:val="center"/>
            <w:hideMark/>
          </w:tcPr>
          <w:p w14:paraId="0873E24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БСИ,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 р-н Промзона</w:t>
            </w:r>
          </w:p>
        </w:tc>
        <w:tc>
          <w:tcPr>
            <w:tcW w:w="757" w:type="pct"/>
            <w:tcBorders>
              <w:top w:val="nil"/>
              <w:left w:val="nil"/>
              <w:bottom w:val="single" w:sz="4" w:space="0" w:color="auto"/>
              <w:right w:val="single" w:sz="4" w:space="0" w:color="auto"/>
            </w:tcBorders>
            <w:shd w:val="clear" w:color="auto" w:fill="auto"/>
            <w:vAlign w:val="center"/>
            <w:hideMark/>
          </w:tcPr>
          <w:p w14:paraId="60BC1BB3"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503" w:type="pct"/>
            <w:tcBorders>
              <w:top w:val="nil"/>
              <w:left w:val="nil"/>
              <w:bottom w:val="single" w:sz="4" w:space="0" w:color="auto"/>
              <w:right w:val="single" w:sz="4" w:space="0" w:color="auto"/>
            </w:tcBorders>
            <w:shd w:val="clear" w:color="auto" w:fill="auto"/>
            <w:vAlign w:val="center"/>
            <w:hideMark/>
          </w:tcPr>
          <w:p w14:paraId="2B7F896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56C80DE9"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2015</w:t>
            </w:r>
          </w:p>
        </w:tc>
        <w:tc>
          <w:tcPr>
            <w:tcW w:w="482" w:type="pct"/>
            <w:tcBorders>
              <w:top w:val="nil"/>
              <w:left w:val="nil"/>
              <w:bottom w:val="single" w:sz="4" w:space="0" w:color="auto"/>
              <w:right w:val="single" w:sz="4" w:space="0" w:color="auto"/>
            </w:tcBorders>
            <w:shd w:val="clear" w:color="auto" w:fill="auto"/>
            <w:vAlign w:val="center"/>
            <w:hideMark/>
          </w:tcPr>
          <w:p w14:paraId="53CA9263"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1D5ECBA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58B706BA"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0089F799"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5BE5C453"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51B41BB3"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05977FEB"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2012FE5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503" w:type="pct"/>
            <w:tcBorders>
              <w:top w:val="nil"/>
              <w:left w:val="nil"/>
              <w:bottom w:val="single" w:sz="4" w:space="0" w:color="auto"/>
              <w:right w:val="single" w:sz="4" w:space="0" w:color="auto"/>
            </w:tcBorders>
            <w:shd w:val="clear" w:color="auto" w:fill="auto"/>
            <w:vAlign w:val="center"/>
            <w:hideMark/>
          </w:tcPr>
          <w:p w14:paraId="13B40A4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CFB01E2"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2015</w:t>
            </w:r>
          </w:p>
        </w:tc>
        <w:tc>
          <w:tcPr>
            <w:tcW w:w="482" w:type="pct"/>
            <w:tcBorders>
              <w:top w:val="nil"/>
              <w:left w:val="nil"/>
              <w:bottom w:val="single" w:sz="4" w:space="0" w:color="auto"/>
              <w:right w:val="single" w:sz="4" w:space="0" w:color="auto"/>
            </w:tcBorders>
            <w:shd w:val="clear" w:color="auto" w:fill="auto"/>
            <w:vAlign w:val="center"/>
            <w:hideMark/>
          </w:tcPr>
          <w:p w14:paraId="44842ED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1E06C68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04FBE92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4F2BBC5B"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06E8CDE0"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18A9991E"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3D63DC21"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3B00BBB9"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503" w:type="pct"/>
            <w:tcBorders>
              <w:top w:val="nil"/>
              <w:left w:val="nil"/>
              <w:bottom w:val="single" w:sz="4" w:space="0" w:color="auto"/>
              <w:right w:val="single" w:sz="4" w:space="0" w:color="auto"/>
            </w:tcBorders>
            <w:shd w:val="clear" w:color="auto" w:fill="auto"/>
            <w:vAlign w:val="center"/>
            <w:hideMark/>
          </w:tcPr>
          <w:p w14:paraId="262E8AF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6295E8A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2007</w:t>
            </w:r>
          </w:p>
        </w:tc>
        <w:tc>
          <w:tcPr>
            <w:tcW w:w="482" w:type="pct"/>
            <w:tcBorders>
              <w:top w:val="nil"/>
              <w:left w:val="nil"/>
              <w:bottom w:val="single" w:sz="4" w:space="0" w:color="auto"/>
              <w:right w:val="single" w:sz="4" w:space="0" w:color="auto"/>
            </w:tcBorders>
            <w:shd w:val="clear" w:color="auto" w:fill="auto"/>
            <w:vAlign w:val="center"/>
            <w:hideMark/>
          </w:tcPr>
          <w:p w14:paraId="2C0ABD49"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330C6DF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7EE36B6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759C43FA"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20B497C3"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2C2ECE30"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1AA8C9AD"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84DBB3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503" w:type="pct"/>
            <w:tcBorders>
              <w:top w:val="nil"/>
              <w:left w:val="nil"/>
              <w:bottom w:val="single" w:sz="4" w:space="0" w:color="auto"/>
              <w:right w:val="single" w:sz="4" w:space="0" w:color="auto"/>
            </w:tcBorders>
            <w:shd w:val="clear" w:color="auto" w:fill="auto"/>
            <w:vAlign w:val="center"/>
            <w:hideMark/>
          </w:tcPr>
          <w:p w14:paraId="39138D1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3E176A1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2018</w:t>
            </w:r>
          </w:p>
        </w:tc>
        <w:tc>
          <w:tcPr>
            <w:tcW w:w="482" w:type="pct"/>
            <w:tcBorders>
              <w:top w:val="nil"/>
              <w:left w:val="nil"/>
              <w:bottom w:val="single" w:sz="4" w:space="0" w:color="auto"/>
              <w:right w:val="single" w:sz="4" w:space="0" w:color="auto"/>
            </w:tcBorders>
            <w:shd w:val="clear" w:color="auto" w:fill="auto"/>
            <w:vAlign w:val="center"/>
            <w:hideMark/>
          </w:tcPr>
          <w:p w14:paraId="234EC96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2092543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28B5478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4D85CA7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43A81CAE"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4B2EE297"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60B79105"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7D4368AB"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503" w:type="pct"/>
            <w:tcBorders>
              <w:top w:val="nil"/>
              <w:left w:val="nil"/>
              <w:bottom w:val="single" w:sz="4" w:space="0" w:color="auto"/>
              <w:right w:val="single" w:sz="4" w:space="0" w:color="auto"/>
            </w:tcBorders>
            <w:shd w:val="clear" w:color="auto" w:fill="auto"/>
            <w:vAlign w:val="center"/>
            <w:hideMark/>
          </w:tcPr>
          <w:p w14:paraId="1E1371F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6B08D92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2018</w:t>
            </w:r>
          </w:p>
        </w:tc>
        <w:tc>
          <w:tcPr>
            <w:tcW w:w="482" w:type="pct"/>
            <w:tcBorders>
              <w:top w:val="nil"/>
              <w:left w:val="nil"/>
              <w:bottom w:val="single" w:sz="4" w:space="0" w:color="auto"/>
              <w:right w:val="single" w:sz="4" w:space="0" w:color="auto"/>
            </w:tcBorders>
            <w:shd w:val="clear" w:color="auto" w:fill="auto"/>
            <w:vAlign w:val="center"/>
            <w:hideMark/>
          </w:tcPr>
          <w:p w14:paraId="4D7F18F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1FEC8788"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501825CD"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496F088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7BC5FA1E" w14:textId="77777777" w:rsidTr="002B1B97">
        <w:trPr>
          <w:trHeight w:val="255"/>
        </w:trPr>
        <w:tc>
          <w:tcPr>
            <w:tcW w:w="178" w:type="pct"/>
            <w:vMerge w:val="restart"/>
            <w:tcBorders>
              <w:top w:val="nil"/>
              <w:left w:val="single" w:sz="4" w:space="0" w:color="auto"/>
              <w:bottom w:val="single" w:sz="4" w:space="0" w:color="000000"/>
              <w:right w:val="single" w:sz="4" w:space="0" w:color="auto"/>
            </w:tcBorders>
            <w:shd w:val="clear" w:color="auto" w:fill="auto"/>
            <w:vAlign w:val="center"/>
            <w:hideMark/>
          </w:tcPr>
          <w:p w14:paraId="23612B09"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4</w:t>
            </w:r>
          </w:p>
        </w:tc>
        <w:tc>
          <w:tcPr>
            <w:tcW w:w="651" w:type="pct"/>
            <w:vMerge w:val="restart"/>
            <w:tcBorders>
              <w:top w:val="nil"/>
              <w:left w:val="single" w:sz="4" w:space="0" w:color="auto"/>
              <w:bottom w:val="single" w:sz="4" w:space="0" w:color="000000"/>
              <w:right w:val="single" w:sz="4" w:space="0" w:color="auto"/>
            </w:tcBorders>
            <w:shd w:val="clear" w:color="auto" w:fill="auto"/>
            <w:vAlign w:val="center"/>
            <w:hideMark/>
          </w:tcPr>
          <w:p w14:paraId="61BCBA5B"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757" w:type="pct"/>
            <w:tcBorders>
              <w:top w:val="nil"/>
              <w:left w:val="nil"/>
              <w:bottom w:val="single" w:sz="4" w:space="0" w:color="auto"/>
              <w:right w:val="single" w:sz="4" w:space="0" w:color="auto"/>
            </w:tcBorders>
            <w:shd w:val="clear" w:color="auto" w:fill="auto"/>
            <w:vAlign w:val="center"/>
            <w:hideMark/>
          </w:tcPr>
          <w:p w14:paraId="204616D8"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503" w:type="pct"/>
            <w:tcBorders>
              <w:top w:val="nil"/>
              <w:left w:val="nil"/>
              <w:bottom w:val="single" w:sz="4" w:space="0" w:color="auto"/>
              <w:right w:val="single" w:sz="4" w:space="0" w:color="auto"/>
            </w:tcBorders>
            <w:shd w:val="clear" w:color="auto" w:fill="auto"/>
            <w:vAlign w:val="center"/>
            <w:hideMark/>
          </w:tcPr>
          <w:p w14:paraId="3BE7118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2A97E5D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205A6B96"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47DE2F96"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31D45C0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3ADAED1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5F269FB1"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751959A4"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6890D572"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175973C6"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503" w:type="pct"/>
            <w:tcBorders>
              <w:top w:val="nil"/>
              <w:left w:val="nil"/>
              <w:bottom w:val="single" w:sz="4" w:space="0" w:color="auto"/>
              <w:right w:val="single" w:sz="4" w:space="0" w:color="auto"/>
            </w:tcBorders>
            <w:shd w:val="clear" w:color="auto" w:fill="auto"/>
            <w:vAlign w:val="center"/>
            <w:hideMark/>
          </w:tcPr>
          <w:p w14:paraId="5DBB21FC"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6F139D1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5E7E14FB"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25F7BFD2"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2C869E9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437E4B96"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02DFC5B8"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67C94036"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2EB13B93"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604735B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503" w:type="pct"/>
            <w:tcBorders>
              <w:top w:val="nil"/>
              <w:left w:val="nil"/>
              <w:bottom w:val="single" w:sz="4" w:space="0" w:color="auto"/>
              <w:right w:val="single" w:sz="4" w:space="0" w:color="auto"/>
            </w:tcBorders>
            <w:shd w:val="clear" w:color="auto" w:fill="auto"/>
            <w:vAlign w:val="center"/>
            <w:hideMark/>
          </w:tcPr>
          <w:p w14:paraId="26E499FA"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2AF3E643"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69D55508"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382BF2B1"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090A418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6980879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44833B40"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5DB0C6FC"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61CE92A8"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4CDD1118"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503" w:type="pct"/>
            <w:tcBorders>
              <w:top w:val="nil"/>
              <w:left w:val="nil"/>
              <w:bottom w:val="single" w:sz="4" w:space="0" w:color="auto"/>
              <w:right w:val="single" w:sz="4" w:space="0" w:color="auto"/>
            </w:tcBorders>
            <w:shd w:val="clear" w:color="auto" w:fill="auto"/>
            <w:vAlign w:val="center"/>
            <w:hideMark/>
          </w:tcPr>
          <w:p w14:paraId="57E5AC4B"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210FACA3"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715EB89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59DB53DD"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4E2D2053"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343DDE3B"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02563D89"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7984DA77"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78BE0DB9"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2E217436"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503" w:type="pct"/>
            <w:tcBorders>
              <w:top w:val="nil"/>
              <w:left w:val="nil"/>
              <w:bottom w:val="single" w:sz="4" w:space="0" w:color="auto"/>
              <w:right w:val="single" w:sz="4" w:space="0" w:color="auto"/>
            </w:tcBorders>
            <w:shd w:val="clear" w:color="auto" w:fill="auto"/>
            <w:vAlign w:val="center"/>
            <w:hideMark/>
          </w:tcPr>
          <w:p w14:paraId="5473F4C9"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F82B38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2016</w:t>
            </w:r>
          </w:p>
        </w:tc>
        <w:tc>
          <w:tcPr>
            <w:tcW w:w="482" w:type="pct"/>
            <w:tcBorders>
              <w:top w:val="nil"/>
              <w:left w:val="nil"/>
              <w:bottom w:val="single" w:sz="4" w:space="0" w:color="auto"/>
              <w:right w:val="single" w:sz="4" w:space="0" w:color="auto"/>
            </w:tcBorders>
            <w:shd w:val="clear" w:color="auto" w:fill="auto"/>
            <w:vAlign w:val="center"/>
            <w:hideMark/>
          </w:tcPr>
          <w:p w14:paraId="542F6E68"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3AAB768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5EEFF93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37383501"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17C0BB42"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41835FE6"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6802DE0F"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10DDEA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503" w:type="pct"/>
            <w:tcBorders>
              <w:top w:val="nil"/>
              <w:left w:val="nil"/>
              <w:bottom w:val="single" w:sz="4" w:space="0" w:color="auto"/>
              <w:right w:val="single" w:sz="4" w:space="0" w:color="auto"/>
            </w:tcBorders>
            <w:shd w:val="clear" w:color="auto" w:fill="auto"/>
            <w:vAlign w:val="center"/>
            <w:hideMark/>
          </w:tcPr>
          <w:p w14:paraId="1C24B55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474EB02A"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2017</w:t>
            </w:r>
          </w:p>
        </w:tc>
        <w:tc>
          <w:tcPr>
            <w:tcW w:w="482" w:type="pct"/>
            <w:tcBorders>
              <w:top w:val="nil"/>
              <w:left w:val="nil"/>
              <w:bottom w:val="single" w:sz="4" w:space="0" w:color="auto"/>
              <w:right w:val="single" w:sz="4" w:space="0" w:color="auto"/>
            </w:tcBorders>
            <w:shd w:val="clear" w:color="auto" w:fill="auto"/>
            <w:vAlign w:val="center"/>
            <w:hideMark/>
          </w:tcPr>
          <w:p w14:paraId="30C90D01"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2C04BFB9"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4D3BE65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0DFF5731"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DF4234" w:rsidRPr="00293F39" w14:paraId="0B9E5276" w14:textId="77777777" w:rsidTr="002B1B97">
        <w:trPr>
          <w:trHeight w:val="255"/>
        </w:trPr>
        <w:tc>
          <w:tcPr>
            <w:tcW w:w="82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7DC9F41"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757" w:type="pct"/>
            <w:tcBorders>
              <w:top w:val="nil"/>
              <w:left w:val="nil"/>
              <w:bottom w:val="single" w:sz="4" w:space="0" w:color="auto"/>
              <w:right w:val="single" w:sz="4" w:space="0" w:color="auto"/>
            </w:tcBorders>
            <w:shd w:val="clear" w:color="auto" w:fill="auto"/>
            <w:vAlign w:val="center"/>
            <w:hideMark/>
          </w:tcPr>
          <w:p w14:paraId="45D65701"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03" w:type="pct"/>
            <w:tcBorders>
              <w:top w:val="nil"/>
              <w:left w:val="nil"/>
              <w:bottom w:val="single" w:sz="4" w:space="0" w:color="auto"/>
              <w:right w:val="single" w:sz="4" w:space="0" w:color="auto"/>
            </w:tcBorders>
            <w:shd w:val="clear" w:color="auto" w:fill="auto"/>
            <w:vAlign w:val="center"/>
            <w:hideMark/>
          </w:tcPr>
          <w:p w14:paraId="4AD4ABC3"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42" w:type="pct"/>
            <w:tcBorders>
              <w:top w:val="nil"/>
              <w:left w:val="nil"/>
              <w:bottom w:val="single" w:sz="4" w:space="0" w:color="auto"/>
              <w:right w:val="single" w:sz="4" w:space="0" w:color="auto"/>
            </w:tcBorders>
            <w:shd w:val="clear" w:color="auto" w:fill="auto"/>
            <w:vAlign w:val="center"/>
            <w:hideMark/>
          </w:tcPr>
          <w:p w14:paraId="5BCE2EFB"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82" w:type="pct"/>
            <w:tcBorders>
              <w:top w:val="nil"/>
              <w:left w:val="nil"/>
              <w:bottom w:val="single" w:sz="4" w:space="0" w:color="auto"/>
              <w:right w:val="single" w:sz="4" w:space="0" w:color="auto"/>
            </w:tcBorders>
            <w:shd w:val="clear" w:color="auto" w:fill="auto"/>
            <w:vAlign w:val="center"/>
            <w:hideMark/>
          </w:tcPr>
          <w:p w14:paraId="0FED368B"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w:t>
            </w:r>
          </w:p>
        </w:tc>
        <w:tc>
          <w:tcPr>
            <w:tcW w:w="581" w:type="pct"/>
            <w:tcBorders>
              <w:top w:val="nil"/>
              <w:left w:val="nil"/>
              <w:bottom w:val="single" w:sz="4" w:space="0" w:color="auto"/>
              <w:right w:val="single" w:sz="4" w:space="0" w:color="auto"/>
            </w:tcBorders>
            <w:shd w:val="clear" w:color="auto" w:fill="auto"/>
            <w:vAlign w:val="center"/>
            <w:hideMark/>
          </w:tcPr>
          <w:p w14:paraId="1A52206E"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56" w:type="pct"/>
            <w:tcBorders>
              <w:top w:val="nil"/>
              <w:left w:val="nil"/>
              <w:bottom w:val="single" w:sz="4" w:space="0" w:color="auto"/>
              <w:right w:val="single" w:sz="4" w:space="0" w:color="auto"/>
            </w:tcBorders>
            <w:shd w:val="clear" w:color="auto" w:fill="auto"/>
            <w:vAlign w:val="center"/>
            <w:hideMark/>
          </w:tcPr>
          <w:p w14:paraId="5BB2DCB3"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750" w:type="pct"/>
            <w:tcBorders>
              <w:top w:val="nil"/>
              <w:left w:val="nil"/>
              <w:bottom w:val="single" w:sz="4" w:space="0" w:color="auto"/>
              <w:right w:val="single" w:sz="4" w:space="0" w:color="auto"/>
            </w:tcBorders>
            <w:shd w:val="clear" w:color="auto" w:fill="auto"/>
            <w:vAlign w:val="center"/>
            <w:hideMark/>
          </w:tcPr>
          <w:p w14:paraId="77C99677"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bl>
    <w:p w14:paraId="53CE3CD4" w14:textId="77777777" w:rsidR="009E1781" w:rsidRPr="00293F39" w:rsidRDefault="009E1781" w:rsidP="00F126FA">
      <w:pPr>
        <w:spacing w:after="0" w:line="240" w:lineRule="auto"/>
        <w:ind w:firstLine="709"/>
        <w:jc w:val="both"/>
        <w:rPr>
          <w:rFonts w:ascii="Times New Roman" w:hAnsi="Times New Roman" w:cs="Times New Roman"/>
          <w:sz w:val="24"/>
          <w:szCs w:val="24"/>
        </w:rPr>
        <w:sectPr w:rsidR="009E1781" w:rsidRPr="00293F39" w:rsidSect="00DF6EAA">
          <w:type w:val="continuous"/>
          <w:pgSz w:w="16838" w:h="11906" w:orient="landscape"/>
          <w:pgMar w:top="1134" w:right="567" w:bottom="1134" w:left="1418" w:header="709" w:footer="709" w:gutter="0"/>
          <w:cols w:space="708"/>
          <w:titlePg/>
          <w:docGrid w:linePitch="360"/>
        </w:sectPr>
      </w:pPr>
    </w:p>
    <w:p w14:paraId="2A006131" w14:textId="77777777" w:rsidR="009F06D7" w:rsidRPr="00293F39" w:rsidRDefault="009F06D7"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72" w:name="_Toc26628219"/>
      <w:bookmarkStart w:id="73" w:name="_Toc524614964"/>
      <w:bookmarkStart w:id="74" w:name="_Toc524614748"/>
      <w:bookmarkStart w:id="75" w:name="_Toc101629291"/>
      <w:r w:rsidRPr="00293F39">
        <w:rPr>
          <w:rFonts w:ascii="Times New Roman" w:eastAsia="Times New Roman" w:hAnsi="Times New Roman" w:cs="Times New Roman"/>
          <w:sz w:val="24"/>
          <w:szCs w:val="24"/>
          <w:lang w:eastAsia="ru-RU"/>
        </w:rPr>
        <w:lastRenderedPageBreak/>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72"/>
      <w:bookmarkEnd w:id="73"/>
      <w:bookmarkEnd w:id="74"/>
      <w:bookmarkEnd w:id="75"/>
    </w:p>
    <w:p w14:paraId="6B9D55E9" w14:textId="77777777" w:rsidR="009F06D7" w:rsidRPr="00293F39" w:rsidRDefault="009F06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Ввиду отсутствия на рассматриваемой территории теплофикационного оборудования, а также перспективных планов по строительству на территории источников с комбинированной выработкой тепловой и электрической энергии, данный пункт не рассматривается.</w:t>
      </w:r>
    </w:p>
    <w:p w14:paraId="0DF5C5EE" w14:textId="77777777" w:rsidR="00C03293" w:rsidRPr="00293F39" w:rsidRDefault="00C03293" w:rsidP="00F126FA">
      <w:pPr>
        <w:spacing w:after="0" w:line="240" w:lineRule="auto"/>
        <w:ind w:firstLine="709"/>
        <w:jc w:val="both"/>
        <w:rPr>
          <w:rFonts w:ascii="Times New Roman" w:hAnsi="Times New Roman" w:cs="Times New Roman"/>
          <w:sz w:val="24"/>
          <w:szCs w:val="24"/>
        </w:rPr>
      </w:pPr>
    </w:p>
    <w:p w14:paraId="28B6FFB9" w14:textId="77777777" w:rsidR="009F06D7" w:rsidRPr="00293F39" w:rsidRDefault="009F06D7"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76" w:name="_Toc26628220"/>
      <w:bookmarkStart w:id="77" w:name="_Toc524614965"/>
      <w:bookmarkStart w:id="78" w:name="_Toc524614749"/>
      <w:bookmarkStart w:id="79" w:name="_Toc101629292"/>
      <w:r w:rsidRPr="00293F39">
        <w:rPr>
          <w:rFonts w:ascii="Times New Roman" w:eastAsia="Times New Roman" w:hAnsi="Times New Roman" w:cs="Times New Roman"/>
          <w:sz w:val="24"/>
          <w:szCs w:val="24"/>
          <w:lang w:eastAsia="ru-RU"/>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76"/>
      <w:bookmarkEnd w:id="77"/>
      <w:bookmarkEnd w:id="78"/>
      <w:bookmarkEnd w:id="79"/>
    </w:p>
    <w:p w14:paraId="0F7D21E5" w14:textId="77777777" w:rsidR="009F06D7" w:rsidRPr="00293F39" w:rsidRDefault="009F06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От тепловых источников осуществляется центральное качественное регулирование отпуска тепла в тепловые сети. Графики изменения температур теплоносителя определены при проектировании и строительстве систем теплоснабжения.</w:t>
      </w:r>
    </w:p>
    <w:p w14:paraId="4E89FED2" w14:textId="77777777" w:rsidR="009F06D7" w:rsidRPr="00293F39" w:rsidRDefault="009F06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Изменение температуры теплоносителя производится посредством изменения </w:t>
      </w:r>
      <w:r w:rsidR="00FC6374" w:rsidRPr="00293F39">
        <w:rPr>
          <w:rFonts w:ascii="Times New Roman" w:hAnsi="Times New Roman" w:cs="Times New Roman"/>
          <w:sz w:val="24"/>
          <w:szCs w:val="24"/>
        </w:rPr>
        <w:t>электрической мощности от 1 до 100%</w:t>
      </w:r>
      <w:r w:rsidRPr="00293F39">
        <w:rPr>
          <w:rFonts w:ascii="Times New Roman" w:hAnsi="Times New Roman" w:cs="Times New Roman"/>
          <w:sz w:val="24"/>
          <w:szCs w:val="24"/>
        </w:rPr>
        <w:t>.</w:t>
      </w:r>
    </w:p>
    <w:p w14:paraId="1F0193B6" w14:textId="77777777" w:rsidR="00604F33" w:rsidRPr="00293F39" w:rsidRDefault="00604F33" w:rsidP="00F126FA">
      <w:pPr>
        <w:spacing w:after="0" w:line="240" w:lineRule="auto"/>
        <w:ind w:firstLine="709"/>
        <w:jc w:val="both"/>
        <w:rPr>
          <w:rFonts w:ascii="Times New Roman" w:hAnsi="Times New Roman" w:cs="Times New Roman"/>
          <w:sz w:val="24"/>
          <w:szCs w:val="24"/>
        </w:rPr>
      </w:pPr>
      <w:bookmarkStart w:id="80" w:name="_Hlk17297941"/>
      <w:r w:rsidRPr="00293F39">
        <w:rPr>
          <w:rFonts w:ascii="Times New Roman" w:hAnsi="Times New Roman" w:cs="Times New Roman"/>
          <w:sz w:val="24"/>
          <w:szCs w:val="24"/>
        </w:rPr>
        <w:t>В соответствии со СНиП 41-02-2003 «Тепловые сети» при отпуске тепла от источников тепловой энергии УО ООО «ПТВС» системы теплоснабжения г. Удачный осуществляется центральное качественное регулирование по совместной нагрузке отопления и горячего водоснабжения (температурный график 9</w:t>
      </w:r>
      <w:r w:rsidR="00031B94" w:rsidRPr="00293F39">
        <w:rPr>
          <w:rFonts w:ascii="Times New Roman" w:hAnsi="Times New Roman" w:cs="Times New Roman"/>
          <w:sz w:val="24"/>
          <w:szCs w:val="24"/>
        </w:rPr>
        <w:t>0</w:t>
      </w:r>
      <w:r w:rsidRPr="00293F39">
        <w:rPr>
          <w:rFonts w:ascii="Times New Roman" w:hAnsi="Times New Roman" w:cs="Times New Roman"/>
          <w:sz w:val="24"/>
          <w:szCs w:val="24"/>
        </w:rPr>
        <w:t>/70 ºС).</w:t>
      </w:r>
    </w:p>
    <w:p w14:paraId="1A8C634B" w14:textId="77777777" w:rsidR="00604F33" w:rsidRPr="00293F39" w:rsidRDefault="00604F3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Температурный график сетевой воды на выводах котельных г. Удачный представлен ниже.</w:t>
      </w:r>
    </w:p>
    <w:p w14:paraId="16C9F43D" w14:textId="77777777" w:rsidR="0014455E" w:rsidRPr="00293F39" w:rsidRDefault="00604F3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Выбор температурного графика обусловлен отсутствием центральных тепловых пунктов, наличием нагрузки по отоплению и ГВС с непосредственным (без смешения) присоединением абонентов к тепловым сетям.</w:t>
      </w:r>
    </w:p>
    <w:p w14:paraId="5CAB8048" w14:textId="77777777" w:rsidR="0014455E" w:rsidRPr="00293F39" w:rsidRDefault="0014455E" w:rsidP="00F126FA">
      <w:pPr>
        <w:spacing w:after="0" w:line="240" w:lineRule="auto"/>
        <w:ind w:firstLine="709"/>
        <w:jc w:val="both"/>
        <w:rPr>
          <w:rFonts w:ascii="Times New Roman" w:hAnsi="Times New Roman" w:cs="Times New Roman"/>
          <w:sz w:val="24"/>
          <w:szCs w:val="24"/>
        </w:rPr>
      </w:pPr>
    </w:p>
    <w:p w14:paraId="3A6525DF" w14:textId="77777777" w:rsidR="009F06D7" w:rsidRPr="00293F39" w:rsidRDefault="009F06D7"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81" w:name="_Toc26628221"/>
      <w:bookmarkStart w:id="82" w:name="_Toc101629293"/>
      <w:bookmarkStart w:id="83" w:name="_Toc524614966"/>
      <w:bookmarkStart w:id="84" w:name="_Toc524614750"/>
      <w:bookmarkEnd w:id="80"/>
      <w:r w:rsidRPr="00293F39">
        <w:rPr>
          <w:rFonts w:ascii="Times New Roman" w:eastAsia="Times New Roman" w:hAnsi="Times New Roman" w:cs="Times New Roman"/>
          <w:sz w:val="24"/>
          <w:szCs w:val="24"/>
          <w:lang w:eastAsia="ru-RU"/>
        </w:rPr>
        <w:t>Среднегодовая загрузка оборудования</w:t>
      </w:r>
      <w:bookmarkEnd w:id="81"/>
      <w:bookmarkEnd w:id="82"/>
      <w:r w:rsidRPr="00293F39">
        <w:rPr>
          <w:rFonts w:ascii="Times New Roman" w:eastAsia="Times New Roman" w:hAnsi="Times New Roman" w:cs="Times New Roman"/>
          <w:sz w:val="24"/>
          <w:szCs w:val="24"/>
          <w:lang w:eastAsia="ru-RU"/>
        </w:rPr>
        <w:t xml:space="preserve"> </w:t>
      </w:r>
      <w:bookmarkEnd w:id="83"/>
      <w:bookmarkEnd w:id="84"/>
    </w:p>
    <w:p w14:paraId="556A9C13" w14:textId="77777777" w:rsidR="009F06D7" w:rsidRPr="00293F39" w:rsidRDefault="009F06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Среднегодовая загрузка оборудования определяется числом часов использования установленной тепловой мощности источника теплоснабжения.</w:t>
      </w:r>
    </w:p>
    <w:p w14:paraId="75F26A5A" w14:textId="77777777" w:rsidR="009F06D7" w:rsidRPr="00293F39" w:rsidRDefault="009F06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Число часов использования установленной мощности показывает, какое количество часов требуется для производства на данном оборудовании энергии, равной фактической годовой выработке при условии постоянной работы на полной установленной мощности.</w:t>
      </w:r>
    </w:p>
    <w:p w14:paraId="6FE6FCA6" w14:textId="77777777" w:rsidR="00604F33" w:rsidRPr="00293F39" w:rsidRDefault="00604F33" w:rsidP="00F126FA">
      <w:pPr>
        <w:spacing w:after="0" w:line="240" w:lineRule="auto"/>
        <w:ind w:firstLine="709"/>
        <w:jc w:val="both"/>
        <w:rPr>
          <w:rFonts w:ascii="Times New Roman" w:hAnsi="Times New Roman" w:cs="Times New Roman"/>
          <w:sz w:val="24"/>
          <w:szCs w:val="24"/>
        </w:rPr>
      </w:pPr>
    </w:p>
    <w:p w14:paraId="0B77532F" w14:textId="77777777" w:rsidR="009F06D7" w:rsidRPr="00293F39" w:rsidRDefault="009F06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Число часов использования установленной тепловой мощности определяется как отношение выработанной источником теплоснабжения тепловой энергии в течение года, к установленной тепловой мощности источника теплоснабжения.</w:t>
      </w:r>
    </w:p>
    <w:p w14:paraId="7BBEF4AF" w14:textId="77777777" w:rsidR="00604F33" w:rsidRPr="00293F39" w:rsidRDefault="00604F33" w:rsidP="00F126FA">
      <w:pPr>
        <w:spacing w:after="0" w:line="240" w:lineRule="auto"/>
        <w:ind w:firstLine="709"/>
        <w:jc w:val="both"/>
        <w:rPr>
          <w:rFonts w:ascii="Times New Roman" w:hAnsi="Times New Roman" w:cs="Times New Roman"/>
          <w:sz w:val="24"/>
          <w:szCs w:val="24"/>
        </w:rPr>
      </w:pPr>
    </w:p>
    <w:p w14:paraId="67BDC9C5" w14:textId="77777777" w:rsidR="009F06D7" w:rsidRPr="00293F39" w:rsidRDefault="009F06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Продолжительность отопительного периода принята в соответствии с СП 131.13330.2012 «Строительная климатология. Актуализированная редакция СНиП 23-01-99» в размере 2</w:t>
      </w:r>
      <w:r w:rsidR="00604F33" w:rsidRPr="00293F39">
        <w:rPr>
          <w:rFonts w:ascii="Times New Roman" w:hAnsi="Times New Roman" w:cs="Times New Roman"/>
          <w:sz w:val="24"/>
          <w:szCs w:val="24"/>
        </w:rPr>
        <w:t>82</w:t>
      </w:r>
      <w:r w:rsidRPr="00293F39">
        <w:rPr>
          <w:rFonts w:ascii="Times New Roman" w:hAnsi="Times New Roman" w:cs="Times New Roman"/>
          <w:sz w:val="24"/>
          <w:szCs w:val="24"/>
        </w:rPr>
        <w:t xml:space="preserve"> суток или </w:t>
      </w:r>
      <w:r w:rsidR="00604F33" w:rsidRPr="00293F39">
        <w:rPr>
          <w:rFonts w:ascii="Times New Roman" w:hAnsi="Times New Roman" w:cs="Times New Roman"/>
          <w:sz w:val="24"/>
          <w:szCs w:val="24"/>
        </w:rPr>
        <w:t>6768</w:t>
      </w:r>
      <w:r w:rsidRPr="00293F39">
        <w:rPr>
          <w:rFonts w:ascii="Times New Roman" w:hAnsi="Times New Roman" w:cs="Times New Roman"/>
          <w:sz w:val="24"/>
          <w:szCs w:val="24"/>
        </w:rPr>
        <w:t xml:space="preserve"> ч.</w:t>
      </w:r>
    </w:p>
    <w:p w14:paraId="76F26F7E" w14:textId="7DD7E15E" w:rsidR="009F06D7" w:rsidRPr="00293F39" w:rsidRDefault="009F06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Сведения о среднегодовой загрузке оборудования представлены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_Ref90117628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7</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4DAC2850" w14:textId="0C4FC12E" w:rsidR="008B54EF" w:rsidRPr="00293F39" w:rsidRDefault="009F06D7" w:rsidP="00F126FA">
      <w:pPr>
        <w:spacing w:after="0" w:line="240" w:lineRule="auto"/>
        <w:jc w:val="both"/>
        <w:rPr>
          <w:rFonts w:ascii="Times New Roman" w:hAnsi="Times New Roman" w:cs="Times New Roman"/>
          <w:sz w:val="24"/>
          <w:szCs w:val="24"/>
        </w:rPr>
      </w:pPr>
      <w:bookmarkStart w:id="85" w:name="_Ref90117628"/>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7</w:t>
      </w:r>
      <w:r w:rsidRPr="00293F39">
        <w:rPr>
          <w:rFonts w:ascii="Times New Roman" w:hAnsi="Times New Roman" w:cs="Times New Roman"/>
          <w:sz w:val="24"/>
          <w:szCs w:val="24"/>
        </w:rPr>
        <w:fldChar w:fldCharType="end"/>
      </w:r>
      <w:bookmarkEnd w:id="85"/>
      <w:r w:rsidRPr="00293F39">
        <w:rPr>
          <w:rFonts w:ascii="Times New Roman" w:hAnsi="Times New Roman" w:cs="Times New Roman"/>
          <w:sz w:val="24"/>
          <w:szCs w:val="24"/>
        </w:rPr>
        <w:t xml:space="preserve"> - Среднегодовая загрузка оборудования на источнике тепловой энергии по данным на 202</w:t>
      </w:r>
      <w:r w:rsidR="009E1781" w:rsidRPr="00293F39">
        <w:rPr>
          <w:rFonts w:ascii="Times New Roman" w:hAnsi="Times New Roman" w:cs="Times New Roman"/>
          <w:sz w:val="24"/>
          <w:szCs w:val="24"/>
        </w:rPr>
        <w:t>2</w:t>
      </w:r>
      <w:r w:rsidRPr="00293F39">
        <w:rPr>
          <w:rFonts w:ascii="Times New Roman" w:hAnsi="Times New Roman" w:cs="Times New Roman"/>
          <w:sz w:val="24"/>
          <w:szCs w:val="24"/>
        </w:rPr>
        <w:t xml:space="preserve"> год</w:t>
      </w:r>
    </w:p>
    <w:tbl>
      <w:tblPr>
        <w:tblW w:w="5000" w:type="pct"/>
        <w:tblLook w:val="04A0" w:firstRow="1" w:lastRow="0" w:firstColumn="1" w:lastColumn="0" w:noHBand="0" w:noVBand="1"/>
      </w:tblPr>
      <w:tblGrid>
        <w:gridCol w:w="564"/>
        <w:gridCol w:w="3140"/>
        <w:gridCol w:w="2022"/>
        <w:gridCol w:w="2044"/>
        <w:gridCol w:w="2141"/>
      </w:tblGrid>
      <w:tr w:rsidR="00604F33" w:rsidRPr="00293F39" w14:paraId="3AAB005F" w14:textId="77777777" w:rsidTr="00604F33">
        <w:trPr>
          <w:trHeight w:val="20"/>
          <w:tblHeader/>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93627F"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1584" w:type="pct"/>
            <w:tcBorders>
              <w:top w:val="single" w:sz="4" w:space="0" w:color="auto"/>
              <w:left w:val="nil"/>
              <w:bottom w:val="single" w:sz="4" w:space="0" w:color="auto"/>
              <w:right w:val="single" w:sz="4" w:space="0" w:color="auto"/>
            </w:tcBorders>
            <w:shd w:val="clear" w:color="auto" w:fill="auto"/>
            <w:vAlign w:val="center"/>
            <w:hideMark/>
          </w:tcPr>
          <w:p w14:paraId="11368F63"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Адрес или наименование котельной</w:t>
            </w:r>
          </w:p>
        </w:tc>
        <w:tc>
          <w:tcPr>
            <w:tcW w:w="1020" w:type="pct"/>
            <w:tcBorders>
              <w:top w:val="single" w:sz="4" w:space="0" w:color="auto"/>
              <w:left w:val="nil"/>
              <w:bottom w:val="single" w:sz="4" w:space="0" w:color="auto"/>
              <w:right w:val="single" w:sz="4" w:space="0" w:color="auto"/>
            </w:tcBorders>
            <w:shd w:val="clear" w:color="auto" w:fill="auto"/>
            <w:vAlign w:val="center"/>
            <w:hideMark/>
          </w:tcPr>
          <w:p w14:paraId="752775FE"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 мощность, Гкал/ч</w:t>
            </w:r>
          </w:p>
        </w:tc>
        <w:tc>
          <w:tcPr>
            <w:tcW w:w="1031" w:type="pct"/>
            <w:tcBorders>
              <w:top w:val="single" w:sz="4" w:space="0" w:color="auto"/>
              <w:left w:val="nil"/>
              <w:bottom w:val="single" w:sz="4" w:space="0" w:color="auto"/>
              <w:right w:val="single" w:sz="4" w:space="0" w:color="auto"/>
            </w:tcBorders>
            <w:shd w:val="clear" w:color="auto" w:fill="auto"/>
            <w:vAlign w:val="center"/>
            <w:hideMark/>
          </w:tcPr>
          <w:p w14:paraId="05E697D9"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Выработка тепл-й энергии за год, Гкал/год</w:t>
            </w:r>
          </w:p>
        </w:tc>
        <w:tc>
          <w:tcPr>
            <w:tcW w:w="1080" w:type="pct"/>
            <w:tcBorders>
              <w:top w:val="single" w:sz="4" w:space="0" w:color="auto"/>
              <w:left w:val="nil"/>
              <w:bottom w:val="single" w:sz="4" w:space="0" w:color="auto"/>
              <w:right w:val="single" w:sz="4" w:space="0" w:color="auto"/>
            </w:tcBorders>
            <w:shd w:val="clear" w:color="auto" w:fill="auto"/>
            <w:vAlign w:val="center"/>
            <w:hideMark/>
          </w:tcPr>
          <w:p w14:paraId="7A5C1BFF"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Число часов использования УТМ, час.</w:t>
            </w:r>
          </w:p>
        </w:tc>
      </w:tr>
      <w:tr w:rsidR="00604F33" w:rsidRPr="00293F39" w14:paraId="2FDA04C8" w14:textId="77777777" w:rsidTr="00604F33">
        <w:trPr>
          <w:trHeight w:val="20"/>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4D3A045E"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584" w:type="pct"/>
            <w:tcBorders>
              <w:top w:val="nil"/>
              <w:left w:val="nil"/>
              <w:bottom w:val="single" w:sz="4" w:space="0" w:color="auto"/>
              <w:right w:val="single" w:sz="4" w:space="0" w:color="auto"/>
            </w:tcBorders>
            <w:shd w:val="clear" w:color="auto" w:fill="auto"/>
            <w:vAlign w:val="center"/>
            <w:hideMark/>
          </w:tcPr>
          <w:p w14:paraId="45C66B68"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020" w:type="pct"/>
            <w:tcBorders>
              <w:top w:val="nil"/>
              <w:left w:val="nil"/>
              <w:bottom w:val="single" w:sz="4" w:space="0" w:color="auto"/>
              <w:right w:val="single" w:sz="4" w:space="0" w:color="auto"/>
            </w:tcBorders>
            <w:shd w:val="clear" w:color="auto" w:fill="auto"/>
            <w:vAlign w:val="center"/>
            <w:hideMark/>
          </w:tcPr>
          <w:p w14:paraId="681345C7"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031" w:type="pct"/>
            <w:tcBorders>
              <w:top w:val="nil"/>
              <w:left w:val="nil"/>
              <w:bottom w:val="single" w:sz="4" w:space="0" w:color="auto"/>
              <w:right w:val="single" w:sz="4" w:space="0" w:color="auto"/>
            </w:tcBorders>
            <w:shd w:val="clear" w:color="auto" w:fill="auto"/>
            <w:vAlign w:val="center"/>
            <w:hideMark/>
          </w:tcPr>
          <w:p w14:paraId="4668CAB2"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080" w:type="pct"/>
            <w:tcBorders>
              <w:top w:val="nil"/>
              <w:left w:val="nil"/>
              <w:bottom w:val="single" w:sz="4" w:space="0" w:color="auto"/>
              <w:right w:val="single" w:sz="4" w:space="0" w:color="auto"/>
            </w:tcBorders>
            <w:shd w:val="clear" w:color="auto" w:fill="auto"/>
            <w:vAlign w:val="center"/>
            <w:hideMark/>
          </w:tcPr>
          <w:p w14:paraId="3D34DB9E"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604F33" w:rsidRPr="00293F39" w14:paraId="2DFEE037" w14:textId="77777777" w:rsidTr="00604F33">
        <w:trPr>
          <w:trHeight w:val="2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59F631F7"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584" w:type="pct"/>
            <w:tcBorders>
              <w:top w:val="nil"/>
              <w:left w:val="nil"/>
              <w:bottom w:val="single" w:sz="4" w:space="0" w:color="auto"/>
              <w:right w:val="single" w:sz="4" w:space="0" w:color="auto"/>
            </w:tcBorders>
            <w:shd w:val="clear" w:color="auto" w:fill="auto"/>
            <w:vAlign w:val="center"/>
            <w:hideMark/>
          </w:tcPr>
          <w:p w14:paraId="54E7AB3E"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1020" w:type="pct"/>
            <w:tcBorders>
              <w:top w:val="nil"/>
              <w:left w:val="nil"/>
              <w:bottom w:val="single" w:sz="4" w:space="0" w:color="auto"/>
              <w:right w:val="single" w:sz="4" w:space="0" w:color="auto"/>
            </w:tcBorders>
            <w:shd w:val="clear" w:color="auto" w:fill="auto"/>
            <w:vAlign w:val="center"/>
            <w:hideMark/>
          </w:tcPr>
          <w:p w14:paraId="56A1538C"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w:t>
            </w:r>
          </w:p>
        </w:tc>
        <w:tc>
          <w:tcPr>
            <w:tcW w:w="1031" w:type="pct"/>
            <w:tcBorders>
              <w:top w:val="nil"/>
              <w:left w:val="nil"/>
              <w:bottom w:val="single" w:sz="4" w:space="0" w:color="auto"/>
              <w:right w:val="single" w:sz="4" w:space="0" w:color="auto"/>
            </w:tcBorders>
            <w:shd w:val="clear" w:color="auto" w:fill="auto"/>
            <w:vAlign w:val="center"/>
            <w:hideMark/>
          </w:tcPr>
          <w:p w14:paraId="060EFC87" w14:textId="17CBAFAE" w:rsidR="00604F33" w:rsidRPr="00293F39" w:rsidRDefault="000A103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143919,86</w:t>
            </w:r>
          </w:p>
        </w:tc>
        <w:tc>
          <w:tcPr>
            <w:tcW w:w="1080" w:type="pct"/>
            <w:tcBorders>
              <w:top w:val="nil"/>
              <w:left w:val="nil"/>
              <w:bottom w:val="single" w:sz="4" w:space="0" w:color="auto"/>
              <w:right w:val="single" w:sz="4" w:space="0" w:color="auto"/>
            </w:tcBorders>
            <w:shd w:val="clear" w:color="auto" w:fill="auto"/>
            <w:vAlign w:val="center"/>
            <w:hideMark/>
          </w:tcPr>
          <w:p w14:paraId="07FA7248"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1142,71</w:t>
            </w:r>
          </w:p>
        </w:tc>
      </w:tr>
      <w:tr w:rsidR="00604F33" w:rsidRPr="00293F39" w14:paraId="0A5561AB" w14:textId="77777777" w:rsidTr="00604F33">
        <w:trPr>
          <w:trHeight w:val="2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25EC7054"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584" w:type="pct"/>
            <w:tcBorders>
              <w:top w:val="nil"/>
              <w:left w:val="nil"/>
              <w:bottom w:val="single" w:sz="4" w:space="0" w:color="auto"/>
              <w:right w:val="single" w:sz="4" w:space="0" w:color="auto"/>
            </w:tcBorders>
            <w:shd w:val="clear" w:color="auto" w:fill="auto"/>
            <w:vAlign w:val="center"/>
            <w:hideMark/>
          </w:tcPr>
          <w:p w14:paraId="7A9E11E4"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№1,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w:t>
            </w:r>
          </w:p>
        </w:tc>
        <w:tc>
          <w:tcPr>
            <w:tcW w:w="1020" w:type="pct"/>
            <w:tcBorders>
              <w:top w:val="nil"/>
              <w:left w:val="nil"/>
              <w:bottom w:val="single" w:sz="4" w:space="0" w:color="auto"/>
              <w:right w:val="single" w:sz="4" w:space="0" w:color="auto"/>
            </w:tcBorders>
            <w:shd w:val="clear" w:color="auto" w:fill="auto"/>
            <w:vAlign w:val="center"/>
            <w:hideMark/>
          </w:tcPr>
          <w:p w14:paraId="1D214DB1"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w:t>
            </w:r>
          </w:p>
        </w:tc>
        <w:tc>
          <w:tcPr>
            <w:tcW w:w="1031" w:type="pct"/>
            <w:tcBorders>
              <w:top w:val="nil"/>
              <w:left w:val="nil"/>
              <w:bottom w:val="single" w:sz="4" w:space="0" w:color="auto"/>
              <w:right w:val="single" w:sz="4" w:space="0" w:color="auto"/>
            </w:tcBorders>
            <w:shd w:val="clear" w:color="auto" w:fill="auto"/>
            <w:vAlign w:val="center"/>
            <w:hideMark/>
          </w:tcPr>
          <w:p w14:paraId="21AE4E81" w14:textId="5AC9DE38" w:rsidR="00604F33" w:rsidRPr="00293F39" w:rsidRDefault="000A103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17033,40</w:t>
            </w:r>
          </w:p>
        </w:tc>
        <w:tc>
          <w:tcPr>
            <w:tcW w:w="1080" w:type="pct"/>
            <w:tcBorders>
              <w:top w:val="nil"/>
              <w:left w:val="nil"/>
              <w:bottom w:val="single" w:sz="4" w:space="0" w:color="auto"/>
              <w:right w:val="single" w:sz="4" w:space="0" w:color="auto"/>
            </w:tcBorders>
            <w:shd w:val="clear" w:color="auto" w:fill="auto"/>
            <w:vAlign w:val="center"/>
            <w:hideMark/>
          </w:tcPr>
          <w:p w14:paraId="37065E1D"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657,04</w:t>
            </w:r>
          </w:p>
        </w:tc>
      </w:tr>
      <w:tr w:rsidR="00604F33" w:rsidRPr="00293F39" w14:paraId="0DE3BCC7" w14:textId="77777777" w:rsidTr="00604F33">
        <w:trPr>
          <w:trHeight w:val="2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08909C84"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584" w:type="pct"/>
            <w:tcBorders>
              <w:top w:val="nil"/>
              <w:left w:val="nil"/>
              <w:bottom w:val="single" w:sz="4" w:space="0" w:color="auto"/>
              <w:right w:val="single" w:sz="4" w:space="0" w:color="auto"/>
            </w:tcBorders>
            <w:shd w:val="clear" w:color="auto" w:fill="auto"/>
            <w:vAlign w:val="center"/>
            <w:hideMark/>
          </w:tcPr>
          <w:p w14:paraId="2ED11AB1"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БСИ,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 р-н Промзона</w:t>
            </w:r>
          </w:p>
        </w:tc>
        <w:tc>
          <w:tcPr>
            <w:tcW w:w="1020" w:type="pct"/>
            <w:tcBorders>
              <w:top w:val="nil"/>
              <w:left w:val="nil"/>
              <w:bottom w:val="single" w:sz="4" w:space="0" w:color="auto"/>
              <w:right w:val="single" w:sz="4" w:space="0" w:color="auto"/>
            </w:tcBorders>
            <w:shd w:val="clear" w:color="auto" w:fill="auto"/>
            <w:vAlign w:val="center"/>
            <w:hideMark/>
          </w:tcPr>
          <w:p w14:paraId="26F9CE9F"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w:t>
            </w:r>
          </w:p>
        </w:tc>
        <w:tc>
          <w:tcPr>
            <w:tcW w:w="1031" w:type="pct"/>
            <w:tcBorders>
              <w:top w:val="nil"/>
              <w:left w:val="nil"/>
              <w:bottom w:val="single" w:sz="4" w:space="0" w:color="auto"/>
              <w:right w:val="single" w:sz="4" w:space="0" w:color="auto"/>
            </w:tcBorders>
            <w:shd w:val="clear" w:color="auto" w:fill="auto"/>
            <w:vAlign w:val="center"/>
            <w:hideMark/>
          </w:tcPr>
          <w:p w14:paraId="587866D4" w14:textId="73F03A2E" w:rsidR="00604F33" w:rsidRPr="00293F39" w:rsidRDefault="000A103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8146,41</w:t>
            </w:r>
          </w:p>
        </w:tc>
        <w:tc>
          <w:tcPr>
            <w:tcW w:w="1080" w:type="pct"/>
            <w:tcBorders>
              <w:top w:val="nil"/>
              <w:left w:val="nil"/>
              <w:bottom w:val="single" w:sz="4" w:space="0" w:color="auto"/>
              <w:right w:val="single" w:sz="4" w:space="0" w:color="auto"/>
            </w:tcBorders>
            <w:shd w:val="clear" w:color="auto" w:fill="auto"/>
            <w:vAlign w:val="center"/>
            <w:hideMark/>
          </w:tcPr>
          <w:p w14:paraId="1E0DAE48"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705,16</w:t>
            </w:r>
          </w:p>
        </w:tc>
      </w:tr>
      <w:tr w:rsidR="00604F33" w:rsidRPr="00293F39" w14:paraId="1F5D161D" w14:textId="77777777" w:rsidTr="00604F33">
        <w:trPr>
          <w:trHeight w:val="2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74CDCFBE"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4</w:t>
            </w:r>
          </w:p>
        </w:tc>
        <w:tc>
          <w:tcPr>
            <w:tcW w:w="1584" w:type="pct"/>
            <w:tcBorders>
              <w:top w:val="nil"/>
              <w:left w:val="nil"/>
              <w:bottom w:val="single" w:sz="4" w:space="0" w:color="auto"/>
              <w:right w:val="single" w:sz="4" w:space="0" w:color="auto"/>
            </w:tcBorders>
            <w:shd w:val="clear" w:color="auto" w:fill="auto"/>
            <w:vAlign w:val="center"/>
            <w:hideMark/>
          </w:tcPr>
          <w:p w14:paraId="16A7A7BC"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"Авангардная",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Новый город</w:t>
            </w:r>
          </w:p>
        </w:tc>
        <w:tc>
          <w:tcPr>
            <w:tcW w:w="1020" w:type="pct"/>
            <w:tcBorders>
              <w:top w:val="nil"/>
              <w:left w:val="nil"/>
              <w:bottom w:val="single" w:sz="4" w:space="0" w:color="auto"/>
              <w:right w:val="single" w:sz="4" w:space="0" w:color="auto"/>
            </w:tcBorders>
            <w:shd w:val="clear" w:color="auto" w:fill="auto"/>
            <w:vAlign w:val="center"/>
            <w:hideMark/>
          </w:tcPr>
          <w:p w14:paraId="38DA8694"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w:t>
            </w:r>
          </w:p>
        </w:tc>
        <w:tc>
          <w:tcPr>
            <w:tcW w:w="1031" w:type="pct"/>
            <w:tcBorders>
              <w:top w:val="nil"/>
              <w:left w:val="nil"/>
              <w:bottom w:val="single" w:sz="4" w:space="0" w:color="auto"/>
              <w:right w:val="single" w:sz="4" w:space="0" w:color="auto"/>
            </w:tcBorders>
            <w:shd w:val="clear" w:color="auto" w:fill="auto"/>
            <w:vAlign w:val="center"/>
            <w:hideMark/>
          </w:tcPr>
          <w:p w14:paraId="3269A6D8" w14:textId="1AF45E4A" w:rsidR="00604F33" w:rsidRPr="00293F39" w:rsidRDefault="000A103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77761,16</w:t>
            </w:r>
          </w:p>
        </w:tc>
        <w:tc>
          <w:tcPr>
            <w:tcW w:w="1080" w:type="pct"/>
            <w:tcBorders>
              <w:top w:val="nil"/>
              <w:left w:val="nil"/>
              <w:bottom w:val="single" w:sz="4" w:space="0" w:color="auto"/>
              <w:right w:val="single" w:sz="4" w:space="0" w:color="auto"/>
            </w:tcBorders>
            <w:shd w:val="clear" w:color="auto" w:fill="auto"/>
            <w:vAlign w:val="center"/>
            <w:hideMark/>
          </w:tcPr>
          <w:p w14:paraId="1A328676"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1601,70</w:t>
            </w:r>
          </w:p>
        </w:tc>
      </w:tr>
      <w:tr w:rsidR="00604F33" w:rsidRPr="00293F39" w14:paraId="7916D644" w14:textId="77777777" w:rsidTr="00604F33">
        <w:trPr>
          <w:trHeight w:val="20"/>
        </w:trPr>
        <w:tc>
          <w:tcPr>
            <w:tcW w:w="186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12627AF"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1020" w:type="pct"/>
            <w:tcBorders>
              <w:top w:val="nil"/>
              <w:left w:val="nil"/>
              <w:bottom w:val="single" w:sz="4" w:space="0" w:color="auto"/>
              <w:right w:val="single" w:sz="4" w:space="0" w:color="auto"/>
            </w:tcBorders>
            <w:shd w:val="clear" w:color="auto" w:fill="auto"/>
            <w:vAlign w:val="center"/>
            <w:hideMark/>
          </w:tcPr>
          <w:p w14:paraId="3FCD338D"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w:t>
            </w:r>
          </w:p>
        </w:tc>
        <w:tc>
          <w:tcPr>
            <w:tcW w:w="1031" w:type="pct"/>
            <w:tcBorders>
              <w:top w:val="nil"/>
              <w:left w:val="nil"/>
              <w:bottom w:val="single" w:sz="4" w:space="0" w:color="auto"/>
              <w:right w:val="single" w:sz="4" w:space="0" w:color="auto"/>
            </w:tcBorders>
            <w:shd w:val="clear" w:color="auto" w:fill="auto"/>
            <w:vAlign w:val="center"/>
            <w:hideMark/>
          </w:tcPr>
          <w:p w14:paraId="3E3F6CEF" w14:textId="3E13182C" w:rsidR="00604F33" w:rsidRPr="00293F39" w:rsidRDefault="000A103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246860,80</w:t>
            </w:r>
          </w:p>
        </w:tc>
        <w:tc>
          <w:tcPr>
            <w:tcW w:w="1080" w:type="pct"/>
            <w:tcBorders>
              <w:top w:val="nil"/>
              <w:left w:val="nil"/>
              <w:bottom w:val="single" w:sz="4" w:space="0" w:color="auto"/>
              <w:right w:val="single" w:sz="4" w:space="0" w:color="auto"/>
            </w:tcBorders>
            <w:shd w:val="clear" w:color="auto" w:fill="auto"/>
            <w:vAlign w:val="center"/>
            <w:hideMark/>
          </w:tcPr>
          <w:p w14:paraId="2242D5F5"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4106,61</w:t>
            </w:r>
          </w:p>
        </w:tc>
      </w:tr>
    </w:tbl>
    <w:p w14:paraId="7C26ECBB" w14:textId="77777777" w:rsidR="009F06D7" w:rsidRPr="00293F39" w:rsidRDefault="009F06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p>
    <w:p w14:paraId="7C54AFDA" w14:textId="77777777" w:rsidR="008B54EF" w:rsidRPr="00293F39" w:rsidRDefault="008B54EF"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86" w:name="_Toc26628222"/>
      <w:bookmarkStart w:id="87" w:name="_Toc524614967"/>
      <w:bookmarkStart w:id="88" w:name="_Toc524614751"/>
      <w:bookmarkStart w:id="89" w:name="_Toc101629294"/>
      <w:r w:rsidRPr="00293F39">
        <w:rPr>
          <w:rFonts w:ascii="Times New Roman" w:eastAsia="Times New Roman" w:hAnsi="Times New Roman" w:cs="Times New Roman"/>
          <w:sz w:val="24"/>
          <w:szCs w:val="24"/>
          <w:lang w:eastAsia="ru-RU"/>
        </w:rPr>
        <w:t>Способы учета тепла, отпущенного в тепловые сети</w:t>
      </w:r>
      <w:bookmarkEnd w:id="86"/>
      <w:bookmarkEnd w:id="87"/>
      <w:bookmarkEnd w:id="88"/>
      <w:bookmarkEnd w:id="89"/>
    </w:p>
    <w:p w14:paraId="57EB2A04" w14:textId="719A8468" w:rsidR="00604F33" w:rsidRPr="00293F39" w:rsidRDefault="00604F3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выходе из котельных установлены приборы технического учета для контроля вырабатываемой тепловой энергии. Информация о</w:t>
      </w:r>
      <w:r w:rsidR="00CF45A0" w:rsidRPr="00293F39">
        <w:rPr>
          <w:rFonts w:ascii="Times New Roman" w:hAnsi="Times New Roman" w:cs="Times New Roman"/>
          <w:sz w:val="24"/>
          <w:szCs w:val="24"/>
        </w:rPr>
        <w:t xml:space="preserve">б установленных приборах учета тепловой энергии представлена в таблице </w:t>
      </w:r>
      <w:r w:rsidR="00CF45A0" w:rsidRPr="00293F39">
        <w:rPr>
          <w:rFonts w:ascii="Times New Roman" w:hAnsi="Times New Roman" w:cs="Times New Roman"/>
          <w:sz w:val="24"/>
          <w:szCs w:val="24"/>
        </w:rPr>
        <w:fldChar w:fldCharType="begin"/>
      </w:r>
      <w:r w:rsidR="00CF45A0" w:rsidRPr="00293F39">
        <w:rPr>
          <w:rFonts w:ascii="Times New Roman" w:hAnsi="Times New Roman" w:cs="Times New Roman"/>
          <w:sz w:val="24"/>
          <w:szCs w:val="24"/>
        </w:rPr>
        <w:instrText xml:space="preserve"> REF _Ref106230871 \h  \* MERGEFORMAT </w:instrText>
      </w:r>
      <w:r w:rsidR="00CF45A0" w:rsidRPr="00293F39">
        <w:rPr>
          <w:rFonts w:ascii="Times New Roman" w:hAnsi="Times New Roman" w:cs="Times New Roman"/>
          <w:sz w:val="24"/>
          <w:szCs w:val="24"/>
        </w:rPr>
      </w:r>
      <w:r w:rsidR="00CF45A0"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8</w:t>
      </w:r>
      <w:r w:rsidR="00CF45A0" w:rsidRPr="00293F39">
        <w:rPr>
          <w:rFonts w:ascii="Times New Roman" w:hAnsi="Times New Roman" w:cs="Times New Roman"/>
          <w:sz w:val="24"/>
          <w:szCs w:val="24"/>
        </w:rPr>
        <w:fldChar w:fldCharType="end"/>
      </w:r>
      <w:r w:rsidR="00CF45A0" w:rsidRPr="00293F39">
        <w:rPr>
          <w:rFonts w:ascii="Times New Roman" w:hAnsi="Times New Roman" w:cs="Times New Roman"/>
          <w:sz w:val="24"/>
          <w:szCs w:val="24"/>
        </w:rPr>
        <w:t>.</w:t>
      </w:r>
    </w:p>
    <w:p w14:paraId="73B7C3FA" w14:textId="54A0F313" w:rsidR="00CF45A0" w:rsidRPr="00293F39" w:rsidRDefault="00CF45A0" w:rsidP="00F126FA">
      <w:pPr>
        <w:spacing w:after="0" w:line="240" w:lineRule="auto"/>
        <w:jc w:val="both"/>
        <w:rPr>
          <w:rFonts w:ascii="Times New Roman" w:hAnsi="Times New Roman" w:cs="Times New Roman"/>
          <w:sz w:val="24"/>
          <w:szCs w:val="24"/>
        </w:rPr>
      </w:pPr>
      <w:bookmarkStart w:id="90" w:name="_Ref106230871"/>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8</w:t>
      </w:r>
      <w:r w:rsidRPr="00293F39">
        <w:rPr>
          <w:rFonts w:ascii="Times New Roman" w:hAnsi="Times New Roman" w:cs="Times New Roman"/>
          <w:sz w:val="24"/>
          <w:szCs w:val="24"/>
        </w:rPr>
        <w:fldChar w:fldCharType="end"/>
      </w:r>
      <w:bookmarkEnd w:id="90"/>
      <w:r w:rsidRPr="00293F39">
        <w:rPr>
          <w:rFonts w:ascii="Times New Roman" w:hAnsi="Times New Roman" w:cs="Times New Roman"/>
          <w:sz w:val="24"/>
          <w:szCs w:val="24"/>
        </w:rPr>
        <w:t xml:space="preserve"> - Информация об установленных приборах учета тепловой энергии на котельных по данным на 2022 год</w:t>
      </w:r>
    </w:p>
    <w:tbl>
      <w:tblPr>
        <w:tblW w:w="5000" w:type="pct"/>
        <w:tblLook w:val="04A0" w:firstRow="1" w:lastRow="0" w:firstColumn="1" w:lastColumn="0" w:noHBand="0" w:noVBand="1"/>
      </w:tblPr>
      <w:tblGrid>
        <w:gridCol w:w="3830"/>
        <w:gridCol w:w="2856"/>
        <w:gridCol w:w="3225"/>
      </w:tblGrid>
      <w:tr w:rsidR="00604F33" w:rsidRPr="00293F39" w14:paraId="49D515FA" w14:textId="77777777" w:rsidTr="00604F33">
        <w:trPr>
          <w:trHeight w:val="20"/>
        </w:trPr>
        <w:tc>
          <w:tcPr>
            <w:tcW w:w="19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63691"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Адрес и наименование котельной</w:t>
            </w:r>
          </w:p>
        </w:tc>
        <w:tc>
          <w:tcPr>
            <w:tcW w:w="1441" w:type="pct"/>
            <w:tcBorders>
              <w:top w:val="single" w:sz="4" w:space="0" w:color="auto"/>
              <w:left w:val="nil"/>
              <w:bottom w:val="single" w:sz="4" w:space="0" w:color="auto"/>
              <w:right w:val="single" w:sz="4" w:space="0" w:color="auto"/>
            </w:tcBorders>
            <w:shd w:val="clear" w:color="auto" w:fill="auto"/>
            <w:vAlign w:val="center"/>
            <w:hideMark/>
          </w:tcPr>
          <w:p w14:paraId="79C8567A"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Тип прибора учета</w:t>
            </w:r>
          </w:p>
        </w:tc>
        <w:tc>
          <w:tcPr>
            <w:tcW w:w="1627" w:type="pct"/>
            <w:tcBorders>
              <w:top w:val="single" w:sz="4" w:space="0" w:color="auto"/>
              <w:left w:val="nil"/>
              <w:bottom w:val="single" w:sz="4" w:space="0" w:color="auto"/>
              <w:right w:val="single" w:sz="4" w:space="0" w:color="auto"/>
            </w:tcBorders>
            <w:shd w:val="clear" w:color="auto" w:fill="auto"/>
            <w:vAlign w:val="center"/>
            <w:hideMark/>
          </w:tcPr>
          <w:p w14:paraId="15AA85A0"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Марка прибора учета</w:t>
            </w:r>
          </w:p>
        </w:tc>
      </w:tr>
      <w:tr w:rsidR="00604F33" w:rsidRPr="00293F39" w14:paraId="3DEE9B8D" w14:textId="77777777" w:rsidTr="00604F33">
        <w:trPr>
          <w:trHeight w:val="20"/>
        </w:trPr>
        <w:tc>
          <w:tcPr>
            <w:tcW w:w="1932" w:type="pct"/>
            <w:tcBorders>
              <w:top w:val="nil"/>
              <w:left w:val="single" w:sz="4" w:space="0" w:color="auto"/>
              <w:bottom w:val="single" w:sz="4" w:space="0" w:color="auto"/>
              <w:right w:val="single" w:sz="4" w:space="0" w:color="auto"/>
            </w:tcBorders>
            <w:shd w:val="clear" w:color="auto" w:fill="auto"/>
            <w:vAlign w:val="center"/>
            <w:hideMark/>
          </w:tcPr>
          <w:p w14:paraId="0EB90345"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441" w:type="pct"/>
            <w:tcBorders>
              <w:top w:val="nil"/>
              <w:left w:val="nil"/>
              <w:bottom w:val="single" w:sz="4" w:space="0" w:color="auto"/>
              <w:right w:val="single" w:sz="4" w:space="0" w:color="auto"/>
            </w:tcBorders>
            <w:shd w:val="clear" w:color="auto" w:fill="auto"/>
            <w:vAlign w:val="center"/>
            <w:hideMark/>
          </w:tcPr>
          <w:p w14:paraId="6ABF33AC"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627" w:type="pct"/>
            <w:tcBorders>
              <w:top w:val="nil"/>
              <w:left w:val="nil"/>
              <w:bottom w:val="single" w:sz="4" w:space="0" w:color="auto"/>
              <w:right w:val="single" w:sz="4" w:space="0" w:color="auto"/>
            </w:tcBorders>
            <w:shd w:val="clear" w:color="auto" w:fill="auto"/>
            <w:vAlign w:val="center"/>
            <w:hideMark/>
          </w:tcPr>
          <w:p w14:paraId="442E43DF"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r>
      <w:tr w:rsidR="00604F33" w:rsidRPr="00293F39" w14:paraId="6E92E432" w14:textId="77777777" w:rsidTr="00604F33">
        <w:trPr>
          <w:trHeight w:val="20"/>
        </w:trPr>
        <w:tc>
          <w:tcPr>
            <w:tcW w:w="1932" w:type="pct"/>
            <w:vMerge w:val="restart"/>
            <w:tcBorders>
              <w:top w:val="nil"/>
              <w:left w:val="single" w:sz="4" w:space="0" w:color="auto"/>
              <w:bottom w:val="single" w:sz="4" w:space="0" w:color="000000"/>
              <w:right w:val="single" w:sz="4" w:space="0" w:color="auto"/>
            </w:tcBorders>
            <w:shd w:val="clear" w:color="auto" w:fill="auto"/>
            <w:vAlign w:val="center"/>
            <w:hideMark/>
          </w:tcPr>
          <w:p w14:paraId="05D24C63"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"Авангардная",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Новый город</w:t>
            </w:r>
          </w:p>
        </w:tc>
        <w:tc>
          <w:tcPr>
            <w:tcW w:w="1441" w:type="pct"/>
            <w:tcBorders>
              <w:top w:val="nil"/>
              <w:left w:val="nil"/>
              <w:bottom w:val="single" w:sz="4" w:space="0" w:color="auto"/>
              <w:right w:val="single" w:sz="4" w:space="0" w:color="auto"/>
            </w:tcBorders>
            <w:shd w:val="clear" w:color="auto" w:fill="auto"/>
            <w:vAlign w:val="center"/>
            <w:hideMark/>
          </w:tcPr>
          <w:p w14:paraId="6FC93579"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тепл.эн.ГВС подача Ду200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1515560D"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Ду200 и Ду150)</w:t>
            </w:r>
          </w:p>
        </w:tc>
      </w:tr>
      <w:tr w:rsidR="00604F33" w:rsidRPr="00293F39" w14:paraId="447DF51E"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14494A34"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5AB06011"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тепл.эн.ГВС подача Ду150</w:t>
            </w:r>
          </w:p>
        </w:tc>
        <w:tc>
          <w:tcPr>
            <w:tcW w:w="1627" w:type="pct"/>
            <w:vMerge/>
            <w:tcBorders>
              <w:top w:val="nil"/>
              <w:left w:val="single" w:sz="4" w:space="0" w:color="auto"/>
              <w:bottom w:val="single" w:sz="4" w:space="0" w:color="000000"/>
              <w:right w:val="single" w:sz="4" w:space="0" w:color="auto"/>
            </w:tcBorders>
            <w:vAlign w:val="center"/>
            <w:hideMark/>
          </w:tcPr>
          <w:p w14:paraId="3B624857"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r>
      <w:tr w:rsidR="00604F33" w:rsidRPr="00293F39" w14:paraId="61DBD0CE"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2F314CA0"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11556FF8"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подача Ду300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15B52868"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Ду300 и Ду300)</w:t>
            </w:r>
          </w:p>
        </w:tc>
      </w:tr>
      <w:tr w:rsidR="00604F33" w:rsidRPr="00293F39" w14:paraId="4776A75E"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48E6636D"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4981185A"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обратка Ду300</w:t>
            </w:r>
          </w:p>
        </w:tc>
        <w:tc>
          <w:tcPr>
            <w:tcW w:w="1627" w:type="pct"/>
            <w:vMerge/>
            <w:tcBorders>
              <w:top w:val="nil"/>
              <w:left w:val="single" w:sz="4" w:space="0" w:color="auto"/>
              <w:bottom w:val="single" w:sz="4" w:space="0" w:color="000000"/>
              <w:right w:val="single" w:sz="4" w:space="0" w:color="auto"/>
            </w:tcBorders>
            <w:vAlign w:val="center"/>
            <w:hideMark/>
          </w:tcPr>
          <w:p w14:paraId="789000AB"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r>
      <w:tr w:rsidR="00604F33" w:rsidRPr="00293F39" w14:paraId="20E9FC5A" w14:textId="77777777" w:rsidTr="00604F33">
        <w:trPr>
          <w:trHeight w:val="20"/>
        </w:trPr>
        <w:tc>
          <w:tcPr>
            <w:tcW w:w="1932" w:type="pct"/>
            <w:vMerge w:val="restart"/>
            <w:tcBorders>
              <w:top w:val="nil"/>
              <w:left w:val="single" w:sz="4" w:space="0" w:color="auto"/>
              <w:bottom w:val="single" w:sz="4" w:space="0" w:color="000000"/>
              <w:right w:val="single" w:sz="4" w:space="0" w:color="auto"/>
            </w:tcBorders>
            <w:shd w:val="clear" w:color="auto" w:fill="auto"/>
            <w:vAlign w:val="center"/>
            <w:hideMark/>
          </w:tcPr>
          <w:p w14:paraId="2DFF95BE"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1441" w:type="pct"/>
            <w:tcBorders>
              <w:top w:val="nil"/>
              <w:left w:val="nil"/>
              <w:bottom w:val="single" w:sz="4" w:space="0" w:color="auto"/>
              <w:right w:val="single" w:sz="4" w:space="0" w:color="auto"/>
            </w:tcBorders>
            <w:shd w:val="clear" w:color="auto" w:fill="auto"/>
            <w:vAlign w:val="center"/>
            <w:hideMark/>
          </w:tcPr>
          <w:p w14:paraId="412076A3"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тепл.эн.ГВС подача Ду100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1574122D"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Ду100 и Ду80)</w:t>
            </w:r>
          </w:p>
        </w:tc>
      </w:tr>
      <w:tr w:rsidR="00604F33" w:rsidRPr="00293F39" w14:paraId="7DF2AE9D"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4B82BE6B"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71CFF1C6"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тепл.эн.ГВС подача Ду80</w:t>
            </w:r>
          </w:p>
        </w:tc>
        <w:tc>
          <w:tcPr>
            <w:tcW w:w="1627" w:type="pct"/>
            <w:vMerge/>
            <w:tcBorders>
              <w:top w:val="nil"/>
              <w:left w:val="single" w:sz="4" w:space="0" w:color="auto"/>
              <w:bottom w:val="single" w:sz="4" w:space="0" w:color="000000"/>
              <w:right w:val="single" w:sz="4" w:space="0" w:color="auto"/>
            </w:tcBorders>
            <w:vAlign w:val="center"/>
            <w:hideMark/>
          </w:tcPr>
          <w:p w14:paraId="517B3024"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r>
      <w:tr w:rsidR="00604F33" w:rsidRPr="00293F39" w14:paraId="34BF1FDC"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6221BF8F"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43BEBAF9"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Нов.гор. подача Ду400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0717BD20"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Ду400 и Ду400)</w:t>
            </w:r>
          </w:p>
        </w:tc>
      </w:tr>
      <w:tr w:rsidR="00604F33" w:rsidRPr="00293F39" w14:paraId="40A9F77C"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23360D58"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6BAABB50"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Нов.гор. обратка Ду400</w:t>
            </w:r>
          </w:p>
        </w:tc>
        <w:tc>
          <w:tcPr>
            <w:tcW w:w="1627" w:type="pct"/>
            <w:vMerge/>
            <w:tcBorders>
              <w:top w:val="nil"/>
              <w:left w:val="single" w:sz="4" w:space="0" w:color="auto"/>
              <w:bottom w:val="single" w:sz="4" w:space="0" w:color="000000"/>
              <w:right w:val="single" w:sz="4" w:space="0" w:color="auto"/>
            </w:tcBorders>
            <w:vAlign w:val="center"/>
            <w:hideMark/>
          </w:tcPr>
          <w:p w14:paraId="0FE0DDCF"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r>
      <w:tr w:rsidR="00604F33" w:rsidRPr="00293F39" w14:paraId="1079DDC2"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53882D1B"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2A375594"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АБК подача Ду150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27DAD068"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Ду150 и Ду150)</w:t>
            </w:r>
          </w:p>
        </w:tc>
      </w:tr>
      <w:tr w:rsidR="00604F33" w:rsidRPr="00293F39" w14:paraId="212AB5B9"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2E3D02E4"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75A4AD22"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АБК обратка Ду150</w:t>
            </w:r>
          </w:p>
        </w:tc>
        <w:tc>
          <w:tcPr>
            <w:tcW w:w="1627" w:type="pct"/>
            <w:vMerge/>
            <w:tcBorders>
              <w:top w:val="nil"/>
              <w:left w:val="single" w:sz="4" w:space="0" w:color="auto"/>
              <w:bottom w:val="single" w:sz="4" w:space="0" w:color="000000"/>
              <w:right w:val="single" w:sz="4" w:space="0" w:color="auto"/>
            </w:tcBorders>
            <w:vAlign w:val="center"/>
            <w:hideMark/>
          </w:tcPr>
          <w:p w14:paraId="4992D60E"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r>
      <w:tr w:rsidR="00604F33" w:rsidRPr="00293F39" w14:paraId="55B6D2AC"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7E8A3D7D"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1865E8F6"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Фабр.№12 подача Ду300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18A6E549"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Ду300)</w:t>
            </w:r>
          </w:p>
        </w:tc>
      </w:tr>
      <w:tr w:rsidR="00604F33" w:rsidRPr="00293F39" w14:paraId="6430B771"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61BCF051"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285C397B"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Фабр.№12 обратка Ду300</w:t>
            </w:r>
          </w:p>
        </w:tc>
        <w:tc>
          <w:tcPr>
            <w:tcW w:w="1627" w:type="pct"/>
            <w:vMerge/>
            <w:tcBorders>
              <w:top w:val="nil"/>
              <w:left w:val="single" w:sz="4" w:space="0" w:color="auto"/>
              <w:bottom w:val="single" w:sz="4" w:space="0" w:color="000000"/>
              <w:right w:val="single" w:sz="4" w:space="0" w:color="auto"/>
            </w:tcBorders>
            <w:vAlign w:val="center"/>
            <w:hideMark/>
          </w:tcPr>
          <w:p w14:paraId="7515E64B"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r>
      <w:tr w:rsidR="00604F33" w:rsidRPr="00293F39" w14:paraId="14250D11"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3BFA4EFB"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0CB4C05D"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БСИ подача Ду250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0D4466B6"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Ду250)</w:t>
            </w:r>
          </w:p>
        </w:tc>
      </w:tr>
      <w:tr w:rsidR="00604F33" w:rsidRPr="00293F39" w14:paraId="5B80D378"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6C72FA73"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11FEED3D"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БСИ обратка Ду250</w:t>
            </w:r>
          </w:p>
        </w:tc>
        <w:tc>
          <w:tcPr>
            <w:tcW w:w="1627" w:type="pct"/>
            <w:vMerge/>
            <w:tcBorders>
              <w:top w:val="nil"/>
              <w:left w:val="single" w:sz="4" w:space="0" w:color="auto"/>
              <w:bottom w:val="single" w:sz="4" w:space="0" w:color="000000"/>
              <w:right w:val="single" w:sz="4" w:space="0" w:color="auto"/>
            </w:tcBorders>
            <w:vAlign w:val="center"/>
            <w:hideMark/>
          </w:tcPr>
          <w:p w14:paraId="7BE00084"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r>
      <w:tr w:rsidR="00604F33" w:rsidRPr="00293F39" w14:paraId="6D7D384B"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783D84D2"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6B1D7182"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БРТЦ подача Ду250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639886EE"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Ду250)</w:t>
            </w:r>
          </w:p>
        </w:tc>
      </w:tr>
      <w:tr w:rsidR="00604F33" w:rsidRPr="00293F39" w14:paraId="79BA5BBB"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77E57B4C"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39B7FBBC"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БРТЦ обратка Ду250</w:t>
            </w:r>
          </w:p>
        </w:tc>
        <w:tc>
          <w:tcPr>
            <w:tcW w:w="1627" w:type="pct"/>
            <w:vMerge/>
            <w:tcBorders>
              <w:top w:val="nil"/>
              <w:left w:val="single" w:sz="4" w:space="0" w:color="auto"/>
              <w:bottom w:val="single" w:sz="4" w:space="0" w:color="000000"/>
              <w:right w:val="single" w:sz="4" w:space="0" w:color="auto"/>
            </w:tcBorders>
            <w:vAlign w:val="center"/>
            <w:hideMark/>
          </w:tcPr>
          <w:p w14:paraId="62412F24"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r>
    </w:tbl>
    <w:p w14:paraId="7D5E0519" w14:textId="77777777" w:rsidR="008B54EF" w:rsidRPr="00293F39" w:rsidRDefault="008B54EF"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1" w:name="_Toc26628223"/>
      <w:bookmarkStart w:id="92" w:name="_Toc524614968"/>
      <w:bookmarkStart w:id="93" w:name="_Toc524614752"/>
      <w:r w:rsidRPr="00293F39">
        <w:rPr>
          <w:rFonts w:ascii="Times New Roman" w:eastAsia="Times New Roman" w:hAnsi="Times New Roman" w:cs="Times New Roman"/>
          <w:sz w:val="24"/>
          <w:szCs w:val="24"/>
          <w:lang w:eastAsia="ru-RU"/>
        </w:rPr>
        <w:t xml:space="preserve"> </w:t>
      </w:r>
      <w:bookmarkStart w:id="94" w:name="_Toc101629295"/>
      <w:r w:rsidRPr="00293F39">
        <w:rPr>
          <w:rFonts w:ascii="Times New Roman" w:eastAsia="Times New Roman" w:hAnsi="Times New Roman" w:cs="Times New Roman"/>
          <w:sz w:val="24"/>
          <w:szCs w:val="24"/>
          <w:lang w:eastAsia="ru-RU"/>
        </w:rPr>
        <w:t>Статистика отказов и восстановлений оборудования источников тепловой энергии</w:t>
      </w:r>
      <w:bookmarkEnd w:id="91"/>
      <w:bookmarkEnd w:id="92"/>
      <w:bookmarkEnd w:id="93"/>
      <w:bookmarkEnd w:id="94"/>
    </w:p>
    <w:p w14:paraId="1AF68D24" w14:textId="77777777" w:rsidR="008B54EF" w:rsidRPr="00293F39" w:rsidRDefault="008B54E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Отказов и аварий на основном оборудовании источников не происходило. Проводились только плановые и текущие ремонты.</w:t>
      </w:r>
    </w:p>
    <w:p w14:paraId="7F9157B2" w14:textId="77777777" w:rsidR="006A1ED0" w:rsidRPr="00293F39" w:rsidRDefault="006A1ED0" w:rsidP="00F126FA">
      <w:pPr>
        <w:spacing w:after="0" w:line="240" w:lineRule="auto"/>
        <w:ind w:firstLine="709"/>
        <w:jc w:val="both"/>
        <w:rPr>
          <w:rFonts w:ascii="Times New Roman" w:hAnsi="Times New Roman" w:cs="Times New Roman"/>
          <w:sz w:val="24"/>
          <w:szCs w:val="24"/>
        </w:rPr>
      </w:pPr>
    </w:p>
    <w:p w14:paraId="05DE3BA8" w14:textId="77777777" w:rsidR="008B54EF" w:rsidRPr="00293F39" w:rsidRDefault="008B54EF"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5" w:name="_Toc26628224"/>
      <w:bookmarkStart w:id="96" w:name="_Toc524614969"/>
      <w:bookmarkStart w:id="97" w:name="_Toc524614753"/>
      <w:bookmarkStart w:id="98" w:name="_Toc101629296"/>
      <w:r w:rsidRPr="00293F39">
        <w:rPr>
          <w:rFonts w:ascii="Times New Roman" w:eastAsia="Times New Roman" w:hAnsi="Times New Roman" w:cs="Times New Roman"/>
          <w:sz w:val="24"/>
          <w:szCs w:val="24"/>
          <w:lang w:eastAsia="ru-RU"/>
        </w:rPr>
        <w:t>Предписания надзорных органов по запрещению дальнейшей эксплуатации источников тепловой энергии</w:t>
      </w:r>
      <w:bookmarkEnd w:id="95"/>
      <w:bookmarkEnd w:id="96"/>
      <w:bookmarkEnd w:id="97"/>
      <w:bookmarkEnd w:id="98"/>
    </w:p>
    <w:p w14:paraId="39A35667" w14:textId="77777777" w:rsidR="008B54EF" w:rsidRPr="00293F39" w:rsidRDefault="008B54E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Предписания надзорных органов по запрещению дальнейшей эксплуатации источника теплоснабжения и результаты их исполнения отсутствуют.</w:t>
      </w:r>
    </w:p>
    <w:p w14:paraId="4A367400" w14:textId="77777777" w:rsidR="006A1ED0" w:rsidRPr="00293F39" w:rsidRDefault="006A1ED0" w:rsidP="00F126FA">
      <w:pPr>
        <w:spacing w:after="0" w:line="240" w:lineRule="auto"/>
        <w:ind w:firstLine="709"/>
        <w:jc w:val="both"/>
        <w:rPr>
          <w:rFonts w:ascii="Times New Roman" w:hAnsi="Times New Roman" w:cs="Times New Roman"/>
          <w:sz w:val="24"/>
          <w:szCs w:val="24"/>
        </w:rPr>
      </w:pPr>
    </w:p>
    <w:p w14:paraId="260D01E3" w14:textId="77777777" w:rsidR="008B54EF" w:rsidRPr="00293F39" w:rsidRDefault="008B54EF"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9" w:name="_Toc26628225"/>
      <w:bookmarkStart w:id="100" w:name="_Toc524614970"/>
      <w:bookmarkStart w:id="101" w:name="_Toc524614754"/>
      <w:bookmarkStart w:id="102" w:name="_Toc101629297"/>
      <w:r w:rsidRPr="00293F39">
        <w:rPr>
          <w:rFonts w:ascii="Times New Roman" w:eastAsia="Times New Roman" w:hAnsi="Times New Roman" w:cs="Times New Roman"/>
          <w:sz w:val="24"/>
          <w:szCs w:val="24"/>
          <w:lang w:eastAsia="ru-RU"/>
        </w:rPr>
        <w:lastRenderedPageBreak/>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99"/>
      <w:bookmarkEnd w:id="100"/>
      <w:bookmarkEnd w:id="101"/>
      <w:bookmarkEnd w:id="102"/>
    </w:p>
    <w:p w14:paraId="5C0E2BCB" w14:textId="77777777" w:rsidR="008B54EF" w:rsidRPr="00293F39" w:rsidRDefault="008B54E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Источники тепловой энергии и турбоагрегаты, функционирующие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на территории </w:t>
      </w:r>
      <w:r w:rsidR="00CF45A0" w:rsidRPr="00293F39">
        <w:rPr>
          <w:rFonts w:ascii="Times New Roman" w:hAnsi="Times New Roman" w:cs="Times New Roman"/>
          <w:sz w:val="24"/>
          <w:szCs w:val="24"/>
        </w:rPr>
        <w:t>г. Удачный</w:t>
      </w:r>
      <w:r w:rsidR="00E5572C" w:rsidRPr="00293F39">
        <w:rPr>
          <w:rFonts w:ascii="Times New Roman" w:hAnsi="Times New Roman" w:cs="Times New Roman"/>
          <w:sz w:val="24"/>
          <w:szCs w:val="24"/>
        </w:rPr>
        <w:t xml:space="preserve"> </w:t>
      </w:r>
      <w:r w:rsidRPr="00293F39">
        <w:rPr>
          <w:rFonts w:ascii="Times New Roman" w:hAnsi="Times New Roman" w:cs="Times New Roman"/>
          <w:sz w:val="24"/>
          <w:szCs w:val="24"/>
        </w:rPr>
        <w:t>отсутствуют.</w:t>
      </w:r>
    </w:p>
    <w:p w14:paraId="26B2EBC8" w14:textId="77777777" w:rsidR="006A1ED0" w:rsidRPr="00293F39" w:rsidRDefault="006A1ED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Перечень энергоисточников и турбоагрегатов электростанций на территории России, мощность которых поставляется в вынужденном режиме, отражен в Распоряжении Правительства Российской Федерации от 1</w:t>
      </w:r>
      <w:r w:rsidR="00621A39" w:rsidRPr="00293F39">
        <w:rPr>
          <w:rFonts w:ascii="Times New Roman" w:hAnsi="Times New Roman" w:cs="Times New Roman"/>
          <w:sz w:val="24"/>
          <w:szCs w:val="24"/>
        </w:rPr>
        <w:t>4</w:t>
      </w:r>
      <w:r w:rsidRPr="00293F39">
        <w:rPr>
          <w:rFonts w:ascii="Times New Roman" w:hAnsi="Times New Roman" w:cs="Times New Roman"/>
          <w:sz w:val="24"/>
          <w:szCs w:val="24"/>
        </w:rPr>
        <w:t>.11.2019 № 2689-р «Об отнесении к генерирующим объектам, мощность которых поставляется в вынужденном режиме».</w:t>
      </w:r>
    </w:p>
    <w:p w14:paraId="390C13C0" w14:textId="77777777" w:rsidR="006A1ED0" w:rsidRPr="00293F39" w:rsidRDefault="006A1ED0" w:rsidP="00F126FA">
      <w:pPr>
        <w:spacing w:after="0" w:line="240" w:lineRule="auto"/>
        <w:ind w:firstLine="709"/>
        <w:jc w:val="both"/>
        <w:rPr>
          <w:rFonts w:ascii="Times New Roman" w:hAnsi="Times New Roman" w:cs="Times New Roman"/>
          <w:sz w:val="24"/>
          <w:szCs w:val="24"/>
        </w:rPr>
      </w:pPr>
    </w:p>
    <w:p w14:paraId="1F5E7A27" w14:textId="77777777" w:rsidR="000C39C3" w:rsidRPr="00293F39" w:rsidRDefault="000C39C3"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03" w:name="_Toc26628226"/>
      <w:bookmarkStart w:id="104" w:name="_Toc524614971"/>
      <w:bookmarkStart w:id="105" w:name="_Toc524614755"/>
      <w:bookmarkStart w:id="106" w:name="_Toc101629298"/>
      <w:r w:rsidRPr="00293F39">
        <w:rPr>
          <w:rFonts w:ascii="Times New Roman" w:eastAsia="Times New Roman" w:hAnsi="Times New Roman" w:cs="Times New Roman"/>
          <w:sz w:val="24"/>
          <w:szCs w:val="24"/>
          <w:lang w:eastAsia="ru-RU"/>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103"/>
      <w:bookmarkEnd w:id="104"/>
      <w:bookmarkEnd w:id="105"/>
      <w:bookmarkEnd w:id="106"/>
    </w:p>
    <w:p w14:paraId="0680F600" w14:textId="77777777" w:rsidR="006D42B5" w:rsidRPr="00293F39" w:rsidRDefault="00CF45A0"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Pr="00293F39">
        <w:rPr>
          <w:rFonts w:ascii="Times New Roman" w:hAnsi="Times New Roman" w:cs="Times New Roman"/>
          <w:sz w:val="24"/>
          <w:szCs w:val="24"/>
        </w:rPr>
        <w:t xml:space="preserve"> </w:t>
      </w:r>
      <w:r w:rsidR="006D42B5" w:rsidRPr="00293F39">
        <w:rPr>
          <w:rFonts w:ascii="Times New Roman" w:hAnsi="Times New Roman" w:cs="Times New Roman"/>
          <w:sz w:val="24"/>
          <w:szCs w:val="24"/>
        </w:rPr>
        <w:t xml:space="preserve">не </w:t>
      </w:r>
      <w:r w:rsidRPr="00293F39">
        <w:rPr>
          <w:rFonts w:ascii="Times New Roman" w:hAnsi="Times New Roman" w:cs="Times New Roman"/>
          <w:sz w:val="24"/>
          <w:szCs w:val="24"/>
        </w:rPr>
        <w:t>зафиксировано</w:t>
      </w:r>
      <w:r w:rsidR="006D42B5" w:rsidRPr="00293F39">
        <w:rPr>
          <w:rFonts w:ascii="Times New Roman" w:hAnsi="Times New Roman" w:cs="Times New Roman"/>
          <w:sz w:val="24"/>
          <w:szCs w:val="24"/>
        </w:rPr>
        <w:t>.</w:t>
      </w:r>
    </w:p>
    <w:p w14:paraId="1C6A0A96" w14:textId="77777777" w:rsidR="006A1ED0" w:rsidRPr="00293F39" w:rsidRDefault="006A1ED0"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2B24D2E4" w14:textId="77777777" w:rsidR="000C39C3" w:rsidRPr="00293F39" w:rsidRDefault="00031B94"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7" w:name="_Toc26628227"/>
      <w:bookmarkStart w:id="108" w:name="_Hlk15651021"/>
      <w:bookmarkStart w:id="109" w:name="_Toc101629299"/>
      <w:bookmarkStart w:id="110" w:name="_Toc524614973"/>
      <w:bookmarkStart w:id="111" w:name="_Toc524614757"/>
      <w:r w:rsidRPr="00293F39">
        <w:rPr>
          <w:rFonts w:ascii="Times New Roman" w:eastAsia="Times New Roman" w:hAnsi="Times New Roman" w:cs="Times New Roman"/>
          <w:color w:val="000000"/>
          <w:sz w:val="24"/>
          <w:szCs w:val="24"/>
          <w:lang w:eastAsia="ru-RU"/>
        </w:rPr>
        <w:lastRenderedPageBreak/>
        <w:t xml:space="preserve">Часть 3. </w:t>
      </w:r>
      <w:r w:rsidR="000C39C3" w:rsidRPr="00293F39">
        <w:rPr>
          <w:rFonts w:ascii="Times New Roman" w:eastAsia="Times New Roman" w:hAnsi="Times New Roman" w:cs="Times New Roman"/>
          <w:color w:val="000000"/>
          <w:sz w:val="24"/>
          <w:szCs w:val="24"/>
          <w:lang w:eastAsia="ru-RU"/>
        </w:rPr>
        <w:t>Тепловые сети, сооружения на них</w:t>
      </w:r>
      <w:bookmarkEnd w:id="107"/>
      <w:bookmarkEnd w:id="108"/>
      <w:bookmarkEnd w:id="109"/>
    </w:p>
    <w:p w14:paraId="3EBB49B9" w14:textId="77777777" w:rsidR="000C39C3" w:rsidRPr="00293F39" w:rsidRDefault="000C39C3"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12" w:name="_Toc26628228"/>
      <w:bookmarkStart w:id="113" w:name="_Toc101629300"/>
      <w:r w:rsidRPr="00293F39">
        <w:rPr>
          <w:rFonts w:ascii="Times New Roman" w:eastAsia="Times New Roman" w:hAnsi="Times New Roman" w:cs="Times New Roman"/>
          <w:sz w:val="24"/>
          <w:szCs w:val="24"/>
          <w:lang w:eastAsia="ru-RU"/>
        </w:rPr>
        <w:t>Описание структуры тепловых сетей</w:t>
      </w:r>
      <w:bookmarkEnd w:id="110"/>
      <w:bookmarkEnd w:id="111"/>
      <w:r w:rsidRPr="00293F39">
        <w:rPr>
          <w:rFonts w:ascii="Times New Roman" w:eastAsia="Times New Roman" w:hAnsi="Times New Roman" w:cs="Times New Roman"/>
          <w:sz w:val="24"/>
          <w:szCs w:val="24"/>
          <w:lang w:eastAsia="ru-RU"/>
        </w:rPr>
        <w:t xml:space="preserve">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12"/>
      <w:bookmarkEnd w:id="113"/>
    </w:p>
    <w:p w14:paraId="32081054" w14:textId="77777777" w:rsidR="00CF45A0" w:rsidRPr="00293F39" w:rsidRDefault="00CF45A0"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 xml:space="preserve">Общая протяженность тепловых сетей составляет 92,558 км (в том числе сети ГВС – 40,174 км). Тепловые сети проложены как в наземных теплотрассах, так и совместно с горячим, холодным водоснабжением и канализацией в подземных каналах. Тепловая изоляция выполнена частично в виде минераловатных скорлуп, частично в виде утеплителя УРСА (URSA) и частично в виде ППУ скорлуп. </w:t>
      </w:r>
    </w:p>
    <w:p w14:paraId="3FE11A09" w14:textId="77777777" w:rsidR="00457108" w:rsidRPr="00457108" w:rsidRDefault="00CF6F66" w:rsidP="00457108">
      <w:pPr>
        <w:spacing w:after="0" w:line="240" w:lineRule="auto"/>
        <w:ind w:firstLine="709"/>
        <w:jc w:val="both"/>
        <w:rPr>
          <w:rFonts w:ascii="Times New Roman" w:hAnsi="Times New Roman" w:cs="Times New Roman"/>
          <w:vanish/>
          <w:sz w:val="24"/>
          <w:szCs w:val="24"/>
        </w:rPr>
        <w:sectPr w:rsidR="00457108" w:rsidRPr="00457108" w:rsidSect="00DF6EAA">
          <w:type w:val="continuous"/>
          <w:pgSz w:w="11906" w:h="16838"/>
          <w:pgMar w:top="1134" w:right="567" w:bottom="1134" w:left="1418" w:header="709" w:footer="709" w:gutter="0"/>
          <w:cols w:space="708"/>
          <w:titlePg/>
          <w:docGrid w:linePitch="360"/>
        </w:sectPr>
      </w:pPr>
      <w:r w:rsidRPr="00293F39">
        <w:rPr>
          <w:rFonts w:ascii="Times New Roman" w:hAnsi="Times New Roman" w:cs="Times New Roman"/>
          <w:sz w:val="24"/>
          <w:szCs w:val="24"/>
        </w:rPr>
        <w:t>Характеристика тепловых сетей</w:t>
      </w:r>
      <w:r w:rsidR="00590227" w:rsidRPr="00293F39">
        <w:rPr>
          <w:rFonts w:ascii="Times New Roman" w:hAnsi="Times New Roman" w:cs="Times New Roman"/>
          <w:sz w:val="24"/>
          <w:szCs w:val="24"/>
        </w:rPr>
        <w:t xml:space="preserve"> </w:t>
      </w:r>
      <w:r w:rsidR="00CF45A0" w:rsidRPr="00293F39">
        <w:rPr>
          <w:rFonts w:ascii="Times New Roman" w:hAnsi="Times New Roman" w:cs="Times New Roman"/>
          <w:sz w:val="24"/>
          <w:szCs w:val="24"/>
        </w:rPr>
        <w:t>УО ООО</w:t>
      </w:r>
      <w:r w:rsidR="00590227" w:rsidRPr="00293F39">
        <w:rPr>
          <w:rFonts w:ascii="Times New Roman" w:hAnsi="Times New Roman" w:cs="Times New Roman"/>
          <w:sz w:val="24"/>
          <w:szCs w:val="24"/>
        </w:rPr>
        <w:t xml:space="preserve"> «</w:t>
      </w:r>
      <w:r w:rsidR="00CF45A0" w:rsidRPr="00293F39">
        <w:rPr>
          <w:rFonts w:ascii="Times New Roman" w:hAnsi="Times New Roman" w:cs="Times New Roman"/>
          <w:sz w:val="24"/>
          <w:szCs w:val="24"/>
        </w:rPr>
        <w:t>ПТВС</w:t>
      </w:r>
      <w:r w:rsidR="00590227" w:rsidRPr="00293F39">
        <w:rPr>
          <w:rFonts w:ascii="Times New Roman" w:hAnsi="Times New Roman" w:cs="Times New Roman"/>
          <w:sz w:val="24"/>
          <w:szCs w:val="24"/>
        </w:rPr>
        <w:t>»</w:t>
      </w:r>
      <w:r w:rsidRPr="00293F39">
        <w:rPr>
          <w:rFonts w:ascii="Times New Roman" w:hAnsi="Times New Roman" w:cs="Times New Roman"/>
          <w:sz w:val="24"/>
          <w:szCs w:val="24"/>
        </w:rPr>
        <w:t xml:space="preserve"> представлена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_Ref90119645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p>
    <w:p w14:paraId="668FAF8E" w14:textId="4892B6A7" w:rsidR="00CF6F66" w:rsidRPr="00293F39" w:rsidRDefault="00457108" w:rsidP="00F126FA">
      <w:pPr>
        <w:spacing w:after="0" w:line="240" w:lineRule="auto"/>
        <w:ind w:firstLine="709"/>
        <w:jc w:val="both"/>
        <w:rPr>
          <w:rFonts w:ascii="Times New Roman" w:hAnsi="Times New Roman" w:cs="Times New Roman"/>
          <w:sz w:val="24"/>
          <w:szCs w:val="24"/>
        </w:rPr>
      </w:pPr>
      <w:r w:rsidRPr="00457108">
        <w:rPr>
          <w:rFonts w:ascii="Times New Roman" w:hAnsi="Times New Roman" w:cs="Times New Roman"/>
          <w:vanish/>
          <w:sz w:val="24"/>
          <w:szCs w:val="24"/>
        </w:rPr>
        <w:t>Таблица</w:t>
      </w:r>
      <w:r w:rsidRPr="00457108">
        <w:rPr>
          <w:rFonts w:ascii="Times New Roman" w:hAnsi="Times New Roman" w:cs="Times New Roman"/>
          <w:noProof/>
          <w:vanish/>
          <w:sz w:val="24"/>
          <w:szCs w:val="24"/>
        </w:rPr>
        <w:t xml:space="preserve"> </w:t>
      </w:r>
      <w:r>
        <w:rPr>
          <w:rFonts w:ascii="Times New Roman" w:hAnsi="Times New Roman" w:cs="Times New Roman"/>
          <w:noProof/>
          <w:sz w:val="24"/>
          <w:szCs w:val="24"/>
        </w:rPr>
        <w:t>9</w:t>
      </w:r>
      <w:r w:rsidR="00CF6F66" w:rsidRPr="00293F39">
        <w:rPr>
          <w:rFonts w:ascii="Times New Roman" w:hAnsi="Times New Roman" w:cs="Times New Roman"/>
          <w:sz w:val="24"/>
          <w:szCs w:val="24"/>
        </w:rPr>
        <w:fldChar w:fldCharType="end"/>
      </w:r>
      <w:r w:rsidR="00CF6F66" w:rsidRPr="00293F39">
        <w:rPr>
          <w:rFonts w:ascii="Times New Roman" w:hAnsi="Times New Roman" w:cs="Times New Roman"/>
          <w:sz w:val="24"/>
          <w:szCs w:val="24"/>
        </w:rPr>
        <w:t>.</w:t>
      </w:r>
    </w:p>
    <w:p w14:paraId="314ECF1A" w14:textId="77777777" w:rsidR="00590227" w:rsidRPr="00293F39" w:rsidRDefault="00590227" w:rsidP="00F126FA">
      <w:pPr>
        <w:spacing w:after="0" w:line="240" w:lineRule="auto"/>
        <w:jc w:val="both"/>
        <w:rPr>
          <w:rFonts w:ascii="Times New Roman" w:hAnsi="Times New Roman" w:cs="Times New Roman"/>
          <w:sz w:val="24"/>
          <w:szCs w:val="24"/>
        </w:rPr>
        <w:sectPr w:rsidR="00590227" w:rsidRPr="00293F39" w:rsidSect="00DF6EAA">
          <w:type w:val="continuous"/>
          <w:pgSz w:w="11906" w:h="16838"/>
          <w:pgMar w:top="1134" w:right="567" w:bottom="1134" w:left="1418" w:header="709" w:footer="709" w:gutter="0"/>
          <w:cols w:space="708"/>
          <w:titlePg/>
          <w:docGrid w:linePitch="360"/>
        </w:sectPr>
      </w:pPr>
      <w:bookmarkStart w:id="114" w:name="_Ref90119645"/>
    </w:p>
    <w:p w14:paraId="376BDD3B" w14:textId="4F4202F4" w:rsidR="00CF6F66" w:rsidRPr="00293F39" w:rsidRDefault="00CF6F66" w:rsidP="00F126FA">
      <w:pPr>
        <w:spacing w:after="0" w:line="240" w:lineRule="auto"/>
        <w:jc w:val="both"/>
        <w:rPr>
          <w:rFonts w:ascii="Times New Roman" w:hAnsi="Times New Roman" w:cs="Times New Roman"/>
          <w:sz w:val="24"/>
          <w:szCs w:val="24"/>
        </w:rPr>
      </w:pPr>
      <w:bookmarkStart w:id="115" w:name="_Ref104638812"/>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9</w:t>
      </w:r>
      <w:r w:rsidRPr="00293F39">
        <w:rPr>
          <w:rFonts w:ascii="Times New Roman" w:hAnsi="Times New Roman" w:cs="Times New Roman"/>
          <w:sz w:val="24"/>
          <w:szCs w:val="24"/>
        </w:rPr>
        <w:fldChar w:fldCharType="end"/>
      </w:r>
      <w:bookmarkEnd w:id="114"/>
      <w:bookmarkEnd w:id="115"/>
      <w:r w:rsidRPr="00293F39">
        <w:rPr>
          <w:rFonts w:ascii="Times New Roman" w:hAnsi="Times New Roman" w:cs="Times New Roman"/>
          <w:sz w:val="24"/>
          <w:szCs w:val="24"/>
        </w:rPr>
        <w:t xml:space="preserve"> - Характеристика тепловых сетей от источников теплоснабжения </w:t>
      </w:r>
      <w:r w:rsidR="00CF45A0" w:rsidRPr="00293F39">
        <w:rPr>
          <w:rFonts w:ascii="Times New Roman" w:hAnsi="Times New Roman" w:cs="Times New Roman"/>
          <w:sz w:val="24"/>
          <w:szCs w:val="24"/>
        </w:rPr>
        <w:t>УО ООО</w:t>
      </w:r>
      <w:r w:rsidR="00590227" w:rsidRPr="00293F39">
        <w:rPr>
          <w:rFonts w:ascii="Times New Roman" w:hAnsi="Times New Roman" w:cs="Times New Roman"/>
          <w:sz w:val="24"/>
          <w:szCs w:val="24"/>
        </w:rPr>
        <w:t xml:space="preserve"> «</w:t>
      </w:r>
      <w:r w:rsidR="00CF45A0" w:rsidRPr="00293F39">
        <w:rPr>
          <w:rFonts w:ascii="Times New Roman" w:hAnsi="Times New Roman" w:cs="Times New Roman"/>
          <w:sz w:val="24"/>
          <w:szCs w:val="24"/>
        </w:rPr>
        <w:t>ПТВС</w:t>
      </w:r>
      <w:r w:rsidR="00590227" w:rsidRPr="00293F39">
        <w:rPr>
          <w:rFonts w:ascii="Times New Roman" w:hAnsi="Times New Roman" w:cs="Times New Roman"/>
          <w:sz w:val="24"/>
          <w:szCs w:val="24"/>
        </w:rPr>
        <w:t>»</w:t>
      </w:r>
      <w:r w:rsidR="005C2B4B" w:rsidRPr="00293F39">
        <w:rPr>
          <w:rFonts w:ascii="Times New Roman" w:hAnsi="Times New Roman" w:cs="Times New Roman"/>
          <w:sz w:val="24"/>
          <w:szCs w:val="24"/>
        </w:rPr>
        <w:t xml:space="preserve"> </w:t>
      </w:r>
      <w:r w:rsidRPr="00293F39">
        <w:rPr>
          <w:rFonts w:ascii="Times New Roman" w:hAnsi="Times New Roman" w:cs="Times New Roman"/>
          <w:sz w:val="24"/>
          <w:szCs w:val="24"/>
        </w:rPr>
        <w:t>по данным на 202</w:t>
      </w:r>
      <w:r w:rsidR="005C2B4B" w:rsidRPr="00293F39">
        <w:rPr>
          <w:rFonts w:ascii="Times New Roman" w:hAnsi="Times New Roman" w:cs="Times New Roman"/>
          <w:sz w:val="24"/>
          <w:szCs w:val="24"/>
        </w:rPr>
        <w:t>2</w:t>
      </w:r>
      <w:r w:rsidRPr="00293F39">
        <w:rPr>
          <w:rFonts w:ascii="Times New Roman" w:hAnsi="Times New Roman" w:cs="Times New Roman"/>
          <w:sz w:val="24"/>
          <w:szCs w:val="24"/>
        </w:rPr>
        <w:t xml:space="preserve">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912"/>
        <w:gridCol w:w="1805"/>
        <w:gridCol w:w="1709"/>
        <w:gridCol w:w="1858"/>
        <w:gridCol w:w="1051"/>
        <w:gridCol w:w="1642"/>
        <w:gridCol w:w="1220"/>
        <w:gridCol w:w="1546"/>
      </w:tblGrid>
      <w:tr w:rsidR="00CF45A0" w:rsidRPr="00293F39" w14:paraId="5A4E88BB" w14:textId="77777777" w:rsidTr="00CF45A0">
        <w:trPr>
          <w:trHeight w:val="20"/>
          <w:tblHeader/>
          <w:jc w:val="center"/>
        </w:trPr>
        <w:tc>
          <w:tcPr>
            <w:tcW w:w="967" w:type="pct"/>
            <w:vMerge w:val="restart"/>
            <w:shd w:val="clear" w:color="auto" w:fill="auto"/>
            <w:vAlign w:val="center"/>
            <w:hideMark/>
          </w:tcPr>
          <w:p w14:paraId="4012F08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bookmarkStart w:id="116" w:name="_Toc26628229"/>
            <w:bookmarkStart w:id="117" w:name="_Toc101629301"/>
            <w:r w:rsidRPr="00293F39">
              <w:rPr>
                <w:rFonts w:ascii="Times New Roman" w:eastAsia="Times New Roman" w:hAnsi="Times New Roman" w:cs="Times New Roman"/>
                <w:color w:val="000000"/>
                <w:sz w:val="20"/>
                <w:szCs w:val="20"/>
                <w:lang w:eastAsia="ru-RU"/>
              </w:rPr>
              <w:t>Участки тепловых сетей (адресная принадлежность)</w:t>
            </w:r>
          </w:p>
        </w:tc>
        <w:tc>
          <w:tcPr>
            <w:tcW w:w="313" w:type="pct"/>
            <w:vMerge w:val="restart"/>
            <w:shd w:val="clear" w:color="auto" w:fill="auto"/>
            <w:vAlign w:val="center"/>
            <w:hideMark/>
          </w:tcPr>
          <w:p w14:paraId="31A271E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 ввода в экспл.</w:t>
            </w:r>
          </w:p>
        </w:tc>
        <w:tc>
          <w:tcPr>
            <w:tcW w:w="620" w:type="pct"/>
            <w:vMerge w:val="restart"/>
            <w:shd w:val="clear" w:color="auto" w:fill="auto"/>
            <w:vAlign w:val="center"/>
            <w:hideMark/>
          </w:tcPr>
          <w:p w14:paraId="3FF8F60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Трубопровод по назначению (отопление, ГВС)</w:t>
            </w:r>
          </w:p>
        </w:tc>
        <w:tc>
          <w:tcPr>
            <w:tcW w:w="587" w:type="pct"/>
            <w:vMerge w:val="restart"/>
            <w:shd w:val="clear" w:color="auto" w:fill="auto"/>
            <w:vAlign w:val="center"/>
            <w:hideMark/>
          </w:tcPr>
          <w:p w14:paraId="4D04149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Наличие водоразбора из системы отопления</w:t>
            </w:r>
          </w:p>
        </w:tc>
        <w:tc>
          <w:tcPr>
            <w:tcW w:w="638" w:type="pct"/>
            <w:vMerge w:val="restart"/>
            <w:shd w:val="clear" w:color="auto" w:fill="auto"/>
            <w:vAlign w:val="center"/>
            <w:hideMark/>
          </w:tcPr>
          <w:p w14:paraId="30976DE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Трубопровод по исполнению (кол.во труб в пучке)</w:t>
            </w:r>
          </w:p>
        </w:tc>
        <w:tc>
          <w:tcPr>
            <w:tcW w:w="925" w:type="pct"/>
            <w:gridSpan w:val="2"/>
            <w:shd w:val="clear" w:color="auto" w:fill="auto"/>
            <w:vAlign w:val="center"/>
            <w:hideMark/>
          </w:tcPr>
          <w:p w14:paraId="3C5F15F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Трубопровод</w:t>
            </w:r>
          </w:p>
        </w:tc>
        <w:tc>
          <w:tcPr>
            <w:tcW w:w="419" w:type="pct"/>
            <w:vMerge w:val="restart"/>
            <w:shd w:val="clear" w:color="auto" w:fill="auto"/>
            <w:vAlign w:val="center"/>
            <w:hideMark/>
          </w:tcPr>
          <w:p w14:paraId="26DAC50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Кол-во задвижек, шт.</w:t>
            </w:r>
          </w:p>
        </w:tc>
        <w:tc>
          <w:tcPr>
            <w:tcW w:w="531" w:type="pct"/>
            <w:vMerge w:val="restart"/>
            <w:shd w:val="clear" w:color="auto" w:fill="auto"/>
            <w:vAlign w:val="center"/>
            <w:hideMark/>
          </w:tcPr>
          <w:p w14:paraId="31C47F2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Способ прокладки (подземн. надземн.)</w:t>
            </w:r>
          </w:p>
        </w:tc>
      </w:tr>
      <w:tr w:rsidR="00CF45A0" w:rsidRPr="00293F39" w14:paraId="402C7E47" w14:textId="77777777" w:rsidTr="00CF45A0">
        <w:trPr>
          <w:trHeight w:val="509"/>
          <w:tblHeader/>
          <w:jc w:val="center"/>
        </w:trPr>
        <w:tc>
          <w:tcPr>
            <w:tcW w:w="967" w:type="pct"/>
            <w:vMerge/>
            <w:shd w:val="clear" w:color="auto" w:fill="auto"/>
            <w:vAlign w:val="center"/>
            <w:hideMark/>
          </w:tcPr>
          <w:p w14:paraId="11E0430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313" w:type="pct"/>
            <w:vMerge/>
            <w:shd w:val="clear" w:color="auto" w:fill="auto"/>
            <w:vAlign w:val="center"/>
            <w:hideMark/>
          </w:tcPr>
          <w:p w14:paraId="637930B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620" w:type="pct"/>
            <w:vMerge/>
            <w:shd w:val="clear" w:color="auto" w:fill="auto"/>
            <w:vAlign w:val="center"/>
            <w:hideMark/>
          </w:tcPr>
          <w:p w14:paraId="3B50063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587" w:type="pct"/>
            <w:vMerge/>
            <w:shd w:val="clear" w:color="auto" w:fill="auto"/>
            <w:vAlign w:val="center"/>
            <w:hideMark/>
          </w:tcPr>
          <w:p w14:paraId="080B95B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638" w:type="pct"/>
            <w:vMerge/>
            <w:shd w:val="clear" w:color="auto" w:fill="auto"/>
            <w:vAlign w:val="center"/>
            <w:hideMark/>
          </w:tcPr>
          <w:p w14:paraId="3F7A911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361" w:type="pct"/>
            <w:vMerge w:val="restart"/>
            <w:shd w:val="clear" w:color="auto" w:fill="auto"/>
            <w:vAlign w:val="center"/>
            <w:hideMark/>
          </w:tcPr>
          <w:p w14:paraId="5C1D583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Диаметр, мм</w:t>
            </w:r>
          </w:p>
        </w:tc>
        <w:tc>
          <w:tcPr>
            <w:tcW w:w="564" w:type="pct"/>
            <w:vMerge w:val="restart"/>
            <w:shd w:val="clear" w:color="auto" w:fill="auto"/>
            <w:vAlign w:val="center"/>
            <w:hideMark/>
          </w:tcPr>
          <w:p w14:paraId="6CCDA0D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Протяженность, км</w:t>
            </w:r>
          </w:p>
        </w:tc>
        <w:tc>
          <w:tcPr>
            <w:tcW w:w="419" w:type="pct"/>
            <w:vMerge/>
            <w:shd w:val="clear" w:color="auto" w:fill="auto"/>
            <w:vAlign w:val="center"/>
            <w:hideMark/>
          </w:tcPr>
          <w:p w14:paraId="27A09C7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531" w:type="pct"/>
            <w:vMerge/>
            <w:shd w:val="clear" w:color="auto" w:fill="auto"/>
            <w:vAlign w:val="center"/>
            <w:hideMark/>
          </w:tcPr>
          <w:p w14:paraId="57A06AC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r>
      <w:tr w:rsidR="00CF45A0" w:rsidRPr="00293F39" w14:paraId="670552BC" w14:textId="77777777" w:rsidTr="00CF45A0">
        <w:trPr>
          <w:trHeight w:val="509"/>
          <w:tblHeader/>
          <w:jc w:val="center"/>
        </w:trPr>
        <w:tc>
          <w:tcPr>
            <w:tcW w:w="967" w:type="pct"/>
            <w:vMerge/>
            <w:shd w:val="clear" w:color="auto" w:fill="auto"/>
            <w:vAlign w:val="center"/>
            <w:hideMark/>
          </w:tcPr>
          <w:p w14:paraId="05F52F8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313" w:type="pct"/>
            <w:vMerge/>
            <w:shd w:val="clear" w:color="auto" w:fill="auto"/>
            <w:vAlign w:val="center"/>
            <w:hideMark/>
          </w:tcPr>
          <w:p w14:paraId="2A2E122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620" w:type="pct"/>
            <w:vMerge/>
            <w:shd w:val="clear" w:color="auto" w:fill="auto"/>
            <w:vAlign w:val="center"/>
            <w:hideMark/>
          </w:tcPr>
          <w:p w14:paraId="447C665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587" w:type="pct"/>
            <w:vMerge/>
            <w:shd w:val="clear" w:color="auto" w:fill="auto"/>
            <w:vAlign w:val="center"/>
            <w:hideMark/>
          </w:tcPr>
          <w:p w14:paraId="7370276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638" w:type="pct"/>
            <w:vMerge/>
            <w:shd w:val="clear" w:color="auto" w:fill="auto"/>
            <w:vAlign w:val="center"/>
            <w:hideMark/>
          </w:tcPr>
          <w:p w14:paraId="30A53D1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361" w:type="pct"/>
            <w:vMerge/>
            <w:shd w:val="clear" w:color="auto" w:fill="auto"/>
            <w:vAlign w:val="center"/>
            <w:hideMark/>
          </w:tcPr>
          <w:p w14:paraId="4E247F2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564" w:type="pct"/>
            <w:vMerge/>
            <w:shd w:val="clear" w:color="auto" w:fill="auto"/>
            <w:vAlign w:val="center"/>
            <w:hideMark/>
          </w:tcPr>
          <w:p w14:paraId="692DF98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419" w:type="pct"/>
            <w:vMerge/>
            <w:shd w:val="clear" w:color="auto" w:fill="auto"/>
            <w:vAlign w:val="center"/>
            <w:hideMark/>
          </w:tcPr>
          <w:p w14:paraId="23CB1A3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531" w:type="pct"/>
            <w:vMerge/>
            <w:shd w:val="clear" w:color="auto" w:fill="auto"/>
            <w:vAlign w:val="center"/>
            <w:hideMark/>
          </w:tcPr>
          <w:p w14:paraId="41B8BBB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r>
      <w:tr w:rsidR="00CF45A0" w:rsidRPr="00293F39" w14:paraId="24BF1F6B" w14:textId="77777777" w:rsidTr="00CF45A0">
        <w:trPr>
          <w:trHeight w:val="20"/>
          <w:tblHeader/>
          <w:jc w:val="center"/>
        </w:trPr>
        <w:tc>
          <w:tcPr>
            <w:tcW w:w="967" w:type="pct"/>
            <w:shd w:val="clear" w:color="auto" w:fill="auto"/>
            <w:vAlign w:val="center"/>
          </w:tcPr>
          <w:p w14:paraId="5243E38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313" w:type="pct"/>
            <w:shd w:val="clear" w:color="auto" w:fill="auto"/>
            <w:noWrap/>
            <w:vAlign w:val="center"/>
          </w:tcPr>
          <w:p w14:paraId="117D1EE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620" w:type="pct"/>
            <w:shd w:val="clear" w:color="auto" w:fill="auto"/>
            <w:noWrap/>
            <w:vAlign w:val="center"/>
          </w:tcPr>
          <w:p w14:paraId="0816F10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587" w:type="pct"/>
            <w:shd w:val="clear" w:color="auto" w:fill="auto"/>
            <w:noWrap/>
            <w:vAlign w:val="center"/>
          </w:tcPr>
          <w:p w14:paraId="7329C8C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638" w:type="pct"/>
            <w:shd w:val="clear" w:color="auto" w:fill="auto"/>
            <w:noWrap/>
            <w:vAlign w:val="center"/>
          </w:tcPr>
          <w:p w14:paraId="250934D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361" w:type="pct"/>
            <w:shd w:val="clear" w:color="auto" w:fill="auto"/>
            <w:noWrap/>
            <w:vAlign w:val="center"/>
          </w:tcPr>
          <w:p w14:paraId="6D3D0A5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64" w:type="pct"/>
            <w:shd w:val="clear" w:color="auto" w:fill="auto"/>
            <w:noWrap/>
            <w:vAlign w:val="center"/>
          </w:tcPr>
          <w:p w14:paraId="59C1F36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419" w:type="pct"/>
            <w:shd w:val="clear" w:color="auto" w:fill="auto"/>
            <w:noWrap/>
            <w:vAlign w:val="center"/>
          </w:tcPr>
          <w:p w14:paraId="00A3D44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531" w:type="pct"/>
            <w:shd w:val="clear" w:color="auto" w:fill="auto"/>
            <w:noWrap/>
            <w:vAlign w:val="center"/>
          </w:tcPr>
          <w:p w14:paraId="2814103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r>
      <w:tr w:rsidR="00CF45A0" w:rsidRPr="00293F39" w14:paraId="525CC1C7" w14:textId="77777777" w:rsidTr="00CF45A0">
        <w:trPr>
          <w:trHeight w:val="20"/>
          <w:jc w:val="center"/>
        </w:trPr>
        <w:tc>
          <w:tcPr>
            <w:tcW w:w="5000" w:type="pct"/>
            <w:gridSpan w:val="9"/>
            <w:shd w:val="clear" w:color="auto" w:fill="auto"/>
            <w:vAlign w:val="center"/>
          </w:tcPr>
          <w:p w14:paraId="5325208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«Авангардная»</w:t>
            </w:r>
          </w:p>
        </w:tc>
      </w:tr>
      <w:tr w:rsidR="00CF45A0" w:rsidRPr="00293F39" w14:paraId="58F51A99" w14:textId="77777777" w:rsidTr="00CF45A0">
        <w:trPr>
          <w:trHeight w:val="20"/>
          <w:jc w:val="center"/>
        </w:trPr>
        <w:tc>
          <w:tcPr>
            <w:tcW w:w="967" w:type="pct"/>
            <w:shd w:val="clear" w:color="auto" w:fill="auto"/>
            <w:vAlign w:val="center"/>
            <w:hideMark/>
          </w:tcPr>
          <w:p w14:paraId="4B82C76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внутриплощадочные инв. №950000104933</w:t>
            </w:r>
          </w:p>
        </w:tc>
        <w:tc>
          <w:tcPr>
            <w:tcW w:w="313" w:type="pct"/>
            <w:shd w:val="clear" w:color="auto" w:fill="auto"/>
            <w:noWrap/>
            <w:vAlign w:val="center"/>
            <w:hideMark/>
          </w:tcPr>
          <w:p w14:paraId="7328D1F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000D0F1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100884C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31D997B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39E001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5F7589D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419" w:type="pct"/>
            <w:shd w:val="clear" w:color="auto" w:fill="auto"/>
            <w:noWrap/>
            <w:vAlign w:val="center"/>
            <w:hideMark/>
          </w:tcPr>
          <w:p w14:paraId="3B357B4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0DC851C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FA3DE46" w14:textId="77777777" w:rsidTr="00CF45A0">
        <w:trPr>
          <w:trHeight w:val="20"/>
          <w:jc w:val="center"/>
        </w:trPr>
        <w:tc>
          <w:tcPr>
            <w:tcW w:w="967" w:type="pct"/>
            <w:shd w:val="clear" w:color="auto" w:fill="auto"/>
            <w:vAlign w:val="center"/>
            <w:hideMark/>
          </w:tcPr>
          <w:p w14:paraId="4E0A565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внутриплощадочные инв. №950000104933</w:t>
            </w:r>
          </w:p>
        </w:tc>
        <w:tc>
          <w:tcPr>
            <w:tcW w:w="313" w:type="pct"/>
            <w:shd w:val="clear" w:color="auto" w:fill="auto"/>
            <w:noWrap/>
            <w:vAlign w:val="center"/>
            <w:hideMark/>
          </w:tcPr>
          <w:p w14:paraId="7D9F43F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6200087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651A90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5CF402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ADDB9C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172C6FB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419" w:type="pct"/>
            <w:shd w:val="clear" w:color="auto" w:fill="auto"/>
            <w:noWrap/>
            <w:vAlign w:val="center"/>
            <w:hideMark/>
          </w:tcPr>
          <w:p w14:paraId="1EC5AAD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20372C1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EF1AA72" w14:textId="77777777" w:rsidTr="00CF45A0">
        <w:trPr>
          <w:trHeight w:val="20"/>
          <w:jc w:val="center"/>
        </w:trPr>
        <w:tc>
          <w:tcPr>
            <w:tcW w:w="967" w:type="pct"/>
            <w:shd w:val="clear" w:color="auto" w:fill="auto"/>
            <w:vAlign w:val="center"/>
            <w:hideMark/>
          </w:tcPr>
          <w:p w14:paraId="4C9314C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инв. №950000104953</w:t>
            </w:r>
          </w:p>
        </w:tc>
        <w:tc>
          <w:tcPr>
            <w:tcW w:w="313" w:type="pct"/>
            <w:shd w:val="clear" w:color="auto" w:fill="auto"/>
            <w:noWrap/>
            <w:vAlign w:val="center"/>
            <w:hideMark/>
          </w:tcPr>
          <w:p w14:paraId="4191A93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1999</w:t>
            </w:r>
          </w:p>
        </w:tc>
        <w:tc>
          <w:tcPr>
            <w:tcW w:w="620" w:type="pct"/>
            <w:shd w:val="clear" w:color="auto" w:fill="auto"/>
            <w:noWrap/>
            <w:vAlign w:val="center"/>
            <w:hideMark/>
          </w:tcPr>
          <w:p w14:paraId="0C151A9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20A9DF8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FF0511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16401E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64A8C76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1,034</w:t>
            </w:r>
          </w:p>
        </w:tc>
        <w:tc>
          <w:tcPr>
            <w:tcW w:w="419" w:type="pct"/>
            <w:shd w:val="clear" w:color="auto" w:fill="auto"/>
            <w:noWrap/>
            <w:vAlign w:val="center"/>
            <w:hideMark/>
          </w:tcPr>
          <w:p w14:paraId="39F6191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531" w:type="pct"/>
            <w:shd w:val="clear" w:color="auto" w:fill="auto"/>
            <w:noWrap/>
            <w:vAlign w:val="center"/>
            <w:hideMark/>
          </w:tcPr>
          <w:p w14:paraId="312CCE4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3CDCCEB9" w14:textId="77777777" w:rsidTr="00CF45A0">
        <w:trPr>
          <w:trHeight w:val="20"/>
          <w:jc w:val="center"/>
        </w:trPr>
        <w:tc>
          <w:tcPr>
            <w:tcW w:w="967" w:type="pct"/>
            <w:shd w:val="clear" w:color="auto" w:fill="auto"/>
            <w:vAlign w:val="center"/>
            <w:hideMark/>
          </w:tcPr>
          <w:p w14:paraId="3824A38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инв. №950000104953</w:t>
            </w:r>
          </w:p>
        </w:tc>
        <w:tc>
          <w:tcPr>
            <w:tcW w:w="313" w:type="pct"/>
            <w:shd w:val="clear" w:color="auto" w:fill="auto"/>
            <w:noWrap/>
            <w:vAlign w:val="center"/>
            <w:hideMark/>
          </w:tcPr>
          <w:p w14:paraId="70A2D3F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1999</w:t>
            </w:r>
          </w:p>
        </w:tc>
        <w:tc>
          <w:tcPr>
            <w:tcW w:w="620" w:type="pct"/>
            <w:shd w:val="clear" w:color="auto" w:fill="auto"/>
            <w:noWrap/>
            <w:vAlign w:val="center"/>
            <w:hideMark/>
          </w:tcPr>
          <w:p w14:paraId="31AA03E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626524E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5D45F6F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020CA1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64F56BB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1,034</w:t>
            </w:r>
          </w:p>
        </w:tc>
        <w:tc>
          <w:tcPr>
            <w:tcW w:w="419" w:type="pct"/>
            <w:shd w:val="clear" w:color="auto" w:fill="auto"/>
            <w:noWrap/>
            <w:vAlign w:val="center"/>
            <w:hideMark/>
          </w:tcPr>
          <w:p w14:paraId="3632D88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w:t>
            </w:r>
          </w:p>
        </w:tc>
        <w:tc>
          <w:tcPr>
            <w:tcW w:w="531" w:type="pct"/>
            <w:shd w:val="clear" w:color="auto" w:fill="auto"/>
            <w:noWrap/>
            <w:vAlign w:val="center"/>
            <w:hideMark/>
          </w:tcPr>
          <w:p w14:paraId="57AA571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0280524" w14:textId="77777777" w:rsidTr="00CF45A0">
        <w:trPr>
          <w:trHeight w:val="20"/>
          <w:jc w:val="center"/>
        </w:trPr>
        <w:tc>
          <w:tcPr>
            <w:tcW w:w="967" w:type="pct"/>
            <w:shd w:val="clear" w:color="auto" w:fill="auto"/>
            <w:vAlign w:val="center"/>
            <w:hideMark/>
          </w:tcPr>
          <w:p w14:paraId="7DF36B3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2700 п.м.</w:t>
            </w:r>
          </w:p>
        </w:tc>
        <w:tc>
          <w:tcPr>
            <w:tcW w:w="313" w:type="pct"/>
            <w:shd w:val="clear" w:color="auto" w:fill="auto"/>
            <w:noWrap/>
            <w:vAlign w:val="center"/>
            <w:hideMark/>
          </w:tcPr>
          <w:p w14:paraId="7E651F4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1980</w:t>
            </w:r>
          </w:p>
        </w:tc>
        <w:tc>
          <w:tcPr>
            <w:tcW w:w="620" w:type="pct"/>
            <w:shd w:val="clear" w:color="auto" w:fill="auto"/>
            <w:noWrap/>
            <w:vAlign w:val="center"/>
            <w:hideMark/>
          </w:tcPr>
          <w:p w14:paraId="086DE23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7A8B9EA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95294F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02953A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426</w:t>
            </w:r>
          </w:p>
        </w:tc>
        <w:tc>
          <w:tcPr>
            <w:tcW w:w="564" w:type="pct"/>
            <w:shd w:val="clear" w:color="auto" w:fill="auto"/>
            <w:noWrap/>
            <w:vAlign w:val="center"/>
            <w:hideMark/>
          </w:tcPr>
          <w:p w14:paraId="5C7AB63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w:t>
            </w:r>
          </w:p>
        </w:tc>
        <w:tc>
          <w:tcPr>
            <w:tcW w:w="419" w:type="pct"/>
            <w:shd w:val="clear" w:color="auto" w:fill="auto"/>
            <w:noWrap/>
            <w:vAlign w:val="center"/>
            <w:hideMark/>
          </w:tcPr>
          <w:p w14:paraId="6AAD043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531" w:type="pct"/>
            <w:shd w:val="clear" w:color="auto" w:fill="auto"/>
            <w:noWrap/>
            <w:vAlign w:val="center"/>
            <w:hideMark/>
          </w:tcPr>
          <w:p w14:paraId="0A87A09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8311372" w14:textId="77777777" w:rsidTr="00CF45A0">
        <w:trPr>
          <w:trHeight w:val="20"/>
          <w:jc w:val="center"/>
        </w:trPr>
        <w:tc>
          <w:tcPr>
            <w:tcW w:w="967" w:type="pct"/>
            <w:shd w:val="clear" w:color="auto" w:fill="auto"/>
            <w:vAlign w:val="center"/>
            <w:hideMark/>
          </w:tcPr>
          <w:p w14:paraId="6A59F27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2700 п.м.</w:t>
            </w:r>
          </w:p>
        </w:tc>
        <w:tc>
          <w:tcPr>
            <w:tcW w:w="313" w:type="pct"/>
            <w:shd w:val="clear" w:color="auto" w:fill="auto"/>
            <w:noWrap/>
            <w:vAlign w:val="center"/>
            <w:hideMark/>
          </w:tcPr>
          <w:p w14:paraId="17B7CED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1980</w:t>
            </w:r>
          </w:p>
        </w:tc>
        <w:tc>
          <w:tcPr>
            <w:tcW w:w="620" w:type="pct"/>
            <w:shd w:val="clear" w:color="auto" w:fill="auto"/>
            <w:noWrap/>
            <w:vAlign w:val="center"/>
            <w:hideMark/>
          </w:tcPr>
          <w:p w14:paraId="0187FC5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8E9038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E383A8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E2A9AC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426</w:t>
            </w:r>
          </w:p>
        </w:tc>
        <w:tc>
          <w:tcPr>
            <w:tcW w:w="564" w:type="pct"/>
            <w:shd w:val="clear" w:color="auto" w:fill="auto"/>
            <w:noWrap/>
            <w:vAlign w:val="center"/>
            <w:hideMark/>
          </w:tcPr>
          <w:p w14:paraId="538155D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w:t>
            </w:r>
          </w:p>
        </w:tc>
        <w:tc>
          <w:tcPr>
            <w:tcW w:w="419" w:type="pct"/>
            <w:shd w:val="clear" w:color="auto" w:fill="auto"/>
            <w:noWrap/>
            <w:vAlign w:val="center"/>
            <w:hideMark/>
          </w:tcPr>
          <w:p w14:paraId="23C792E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531" w:type="pct"/>
            <w:shd w:val="clear" w:color="auto" w:fill="auto"/>
            <w:noWrap/>
            <w:vAlign w:val="center"/>
            <w:hideMark/>
          </w:tcPr>
          <w:p w14:paraId="3A5C0B7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5AA583C" w14:textId="77777777" w:rsidTr="00CF45A0">
        <w:trPr>
          <w:trHeight w:val="20"/>
          <w:jc w:val="center"/>
        </w:trPr>
        <w:tc>
          <w:tcPr>
            <w:tcW w:w="967" w:type="pct"/>
            <w:shd w:val="clear" w:color="auto" w:fill="auto"/>
            <w:vAlign w:val="center"/>
            <w:hideMark/>
          </w:tcPr>
          <w:p w14:paraId="0DC3EB3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365 п.м.</w:t>
            </w:r>
          </w:p>
        </w:tc>
        <w:tc>
          <w:tcPr>
            <w:tcW w:w="313" w:type="pct"/>
            <w:shd w:val="clear" w:color="auto" w:fill="auto"/>
            <w:noWrap/>
            <w:vAlign w:val="center"/>
            <w:hideMark/>
          </w:tcPr>
          <w:p w14:paraId="3024292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1979</w:t>
            </w:r>
          </w:p>
        </w:tc>
        <w:tc>
          <w:tcPr>
            <w:tcW w:w="620" w:type="pct"/>
            <w:shd w:val="clear" w:color="auto" w:fill="auto"/>
            <w:noWrap/>
            <w:vAlign w:val="center"/>
            <w:hideMark/>
          </w:tcPr>
          <w:p w14:paraId="764B742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47B4558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6C42405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4ABF03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132B9CA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0,73</w:t>
            </w:r>
          </w:p>
        </w:tc>
        <w:tc>
          <w:tcPr>
            <w:tcW w:w="419" w:type="pct"/>
            <w:shd w:val="clear" w:color="auto" w:fill="auto"/>
            <w:noWrap/>
            <w:vAlign w:val="center"/>
            <w:hideMark/>
          </w:tcPr>
          <w:p w14:paraId="0B25029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25E036F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547F31A" w14:textId="77777777" w:rsidTr="00CF45A0">
        <w:trPr>
          <w:trHeight w:val="20"/>
          <w:jc w:val="center"/>
        </w:trPr>
        <w:tc>
          <w:tcPr>
            <w:tcW w:w="967" w:type="pct"/>
            <w:shd w:val="clear" w:color="auto" w:fill="auto"/>
            <w:vAlign w:val="center"/>
            <w:hideMark/>
          </w:tcPr>
          <w:p w14:paraId="1307C4D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365 п.м.</w:t>
            </w:r>
          </w:p>
        </w:tc>
        <w:tc>
          <w:tcPr>
            <w:tcW w:w="313" w:type="pct"/>
            <w:shd w:val="clear" w:color="auto" w:fill="auto"/>
            <w:noWrap/>
            <w:vAlign w:val="center"/>
            <w:hideMark/>
          </w:tcPr>
          <w:p w14:paraId="2C17848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1979</w:t>
            </w:r>
          </w:p>
        </w:tc>
        <w:tc>
          <w:tcPr>
            <w:tcW w:w="620" w:type="pct"/>
            <w:shd w:val="clear" w:color="auto" w:fill="auto"/>
            <w:noWrap/>
            <w:vAlign w:val="center"/>
            <w:hideMark/>
          </w:tcPr>
          <w:p w14:paraId="1D435A9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BF7849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21A642A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257406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684DA8E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0,73</w:t>
            </w:r>
          </w:p>
        </w:tc>
        <w:tc>
          <w:tcPr>
            <w:tcW w:w="419" w:type="pct"/>
            <w:shd w:val="clear" w:color="auto" w:fill="auto"/>
            <w:noWrap/>
            <w:vAlign w:val="center"/>
            <w:hideMark/>
          </w:tcPr>
          <w:p w14:paraId="06563DD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358FB60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526D299" w14:textId="77777777" w:rsidTr="00CF45A0">
        <w:trPr>
          <w:trHeight w:val="20"/>
          <w:jc w:val="center"/>
        </w:trPr>
        <w:tc>
          <w:tcPr>
            <w:tcW w:w="967" w:type="pct"/>
            <w:shd w:val="clear" w:color="auto" w:fill="auto"/>
            <w:vAlign w:val="center"/>
            <w:hideMark/>
          </w:tcPr>
          <w:p w14:paraId="1446193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внутриплощадочные от К-119 до жилого дома 73 протяженностью 174 п.м.</w:t>
            </w:r>
          </w:p>
        </w:tc>
        <w:tc>
          <w:tcPr>
            <w:tcW w:w="313" w:type="pct"/>
            <w:shd w:val="clear" w:color="auto" w:fill="auto"/>
            <w:noWrap/>
            <w:vAlign w:val="center"/>
            <w:hideMark/>
          </w:tcPr>
          <w:p w14:paraId="60432F7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0C81078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4D0AA65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C9BA7A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A7B81E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1F33DC7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0,348</w:t>
            </w:r>
          </w:p>
        </w:tc>
        <w:tc>
          <w:tcPr>
            <w:tcW w:w="419" w:type="pct"/>
            <w:shd w:val="clear" w:color="auto" w:fill="auto"/>
            <w:noWrap/>
            <w:vAlign w:val="center"/>
            <w:hideMark/>
          </w:tcPr>
          <w:p w14:paraId="239D1DF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5D926B2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31C0E905" w14:textId="77777777" w:rsidTr="00CF45A0">
        <w:trPr>
          <w:trHeight w:val="20"/>
          <w:jc w:val="center"/>
        </w:trPr>
        <w:tc>
          <w:tcPr>
            <w:tcW w:w="967" w:type="pct"/>
            <w:shd w:val="clear" w:color="auto" w:fill="auto"/>
            <w:vAlign w:val="center"/>
            <w:hideMark/>
          </w:tcPr>
          <w:p w14:paraId="4D6A205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внутриплощадочные от К-119 до жилого дома 73 протяженностью 174 п.м.</w:t>
            </w:r>
          </w:p>
        </w:tc>
        <w:tc>
          <w:tcPr>
            <w:tcW w:w="313" w:type="pct"/>
            <w:shd w:val="clear" w:color="auto" w:fill="auto"/>
            <w:noWrap/>
            <w:vAlign w:val="center"/>
            <w:hideMark/>
          </w:tcPr>
          <w:p w14:paraId="7B67342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414946E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3324B1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2B76664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83F685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3393DA8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0,348</w:t>
            </w:r>
          </w:p>
        </w:tc>
        <w:tc>
          <w:tcPr>
            <w:tcW w:w="419" w:type="pct"/>
            <w:shd w:val="clear" w:color="auto" w:fill="auto"/>
            <w:noWrap/>
            <w:vAlign w:val="center"/>
            <w:hideMark/>
          </w:tcPr>
          <w:p w14:paraId="4A335AF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2F357B1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D7561C8" w14:textId="77777777" w:rsidTr="00CF45A0">
        <w:trPr>
          <w:trHeight w:val="20"/>
          <w:jc w:val="center"/>
        </w:trPr>
        <w:tc>
          <w:tcPr>
            <w:tcW w:w="967" w:type="pct"/>
            <w:shd w:val="clear" w:color="auto" w:fill="auto"/>
            <w:vAlign w:val="center"/>
            <w:hideMark/>
          </w:tcPr>
          <w:p w14:paraId="50B8245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267 п.м.</w:t>
            </w:r>
          </w:p>
        </w:tc>
        <w:tc>
          <w:tcPr>
            <w:tcW w:w="313" w:type="pct"/>
            <w:shd w:val="clear" w:color="auto" w:fill="auto"/>
            <w:noWrap/>
            <w:vAlign w:val="center"/>
            <w:hideMark/>
          </w:tcPr>
          <w:p w14:paraId="4357921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118C972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98FBDB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A6DC35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FEB9A6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6C8E308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0,534</w:t>
            </w:r>
          </w:p>
        </w:tc>
        <w:tc>
          <w:tcPr>
            <w:tcW w:w="419" w:type="pct"/>
            <w:shd w:val="clear" w:color="auto" w:fill="auto"/>
            <w:noWrap/>
            <w:vAlign w:val="center"/>
            <w:hideMark/>
          </w:tcPr>
          <w:p w14:paraId="25E7F10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4E17431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422452B0" w14:textId="77777777" w:rsidTr="00CF45A0">
        <w:trPr>
          <w:trHeight w:val="20"/>
          <w:jc w:val="center"/>
        </w:trPr>
        <w:tc>
          <w:tcPr>
            <w:tcW w:w="967" w:type="pct"/>
            <w:shd w:val="clear" w:color="auto" w:fill="auto"/>
            <w:vAlign w:val="center"/>
            <w:hideMark/>
          </w:tcPr>
          <w:p w14:paraId="4B3517B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267 п.м.</w:t>
            </w:r>
          </w:p>
        </w:tc>
        <w:tc>
          <w:tcPr>
            <w:tcW w:w="313" w:type="pct"/>
            <w:shd w:val="clear" w:color="auto" w:fill="auto"/>
            <w:noWrap/>
            <w:vAlign w:val="center"/>
            <w:hideMark/>
          </w:tcPr>
          <w:p w14:paraId="4EDC7EA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7BF3DA6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50FA14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53AAE93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EC3088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7B2AF96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0,534</w:t>
            </w:r>
          </w:p>
        </w:tc>
        <w:tc>
          <w:tcPr>
            <w:tcW w:w="419" w:type="pct"/>
            <w:shd w:val="clear" w:color="auto" w:fill="auto"/>
            <w:noWrap/>
            <w:vAlign w:val="center"/>
            <w:hideMark/>
          </w:tcPr>
          <w:p w14:paraId="3AB001B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0D3EED5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85FBF7A" w14:textId="77777777" w:rsidTr="00CF45A0">
        <w:trPr>
          <w:trHeight w:val="20"/>
          <w:jc w:val="center"/>
        </w:trPr>
        <w:tc>
          <w:tcPr>
            <w:tcW w:w="967" w:type="pct"/>
            <w:shd w:val="clear" w:color="auto" w:fill="auto"/>
            <w:vAlign w:val="center"/>
            <w:hideMark/>
          </w:tcPr>
          <w:p w14:paraId="0684FE3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301 п.м.</w:t>
            </w:r>
          </w:p>
        </w:tc>
        <w:tc>
          <w:tcPr>
            <w:tcW w:w="313" w:type="pct"/>
            <w:shd w:val="clear" w:color="auto" w:fill="auto"/>
            <w:noWrap/>
            <w:vAlign w:val="center"/>
            <w:hideMark/>
          </w:tcPr>
          <w:p w14:paraId="371A048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7C2CD33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EAF977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1153340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FFF00E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34D25F0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0,602</w:t>
            </w:r>
          </w:p>
        </w:tc>
        <w:tc>
          <w:tcPr>
            <w:tcW w:w="419" w:type="pct"/>
            <w:shd w:val="clear" w:color="auto" w:fill="auto"/>
            <w:noWrap/>
            <w:vAlign w:val="center"/>
            <w:hideMark/>
          </w:tcPr>
          <w:p w14:paraId="059489D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2E784E4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E7A3DA9" w14:textId="77777777" w:rsidTr="00CF45A0">
        <w:trPr>
          <w:trHeight w:val="20"/>
          <w:jc w:val="center"/>
        </w:trPr>
        <w:tc>
          <w:tcPr>
            <w:tcW w:w="967" w:type="pct"/>
            <w:shd w:val="clear" w:color="auto" w:fill="auto"/>
            <w:vAlign w:val="center"/>
            <w:hideMark/>
          </w:tcPr>
          <w:p w14:paraId="6C41824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Сети тепловые протяженностью 301 п.м.</w:t>
            </w:r>
          </w:p>
        </w:tc>
        <w:tc>
          <w:tcPr>
            <w:tcW w:w="313" w:type="pct"/>
            <w:shd w:val="clear" w:color="auto" w:fill="auto"/>
            <w:noWrap/>
            <w:vAlign w:val="center"/>
            <w:hideMark/>
          </w:tcPr>
          <w:p w14:paraId="28310C7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7CB8A73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2F3F5B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4258C4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F84294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6C2FA74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0,602</w:t>
            </w:r>
          </w:p>
        </w:tc>
        <w:tc>
          <w:tcPr>
            <w:tcW w:w="419" w:type="pct"/>
            <w:shd w:val="clear" w:color="auto" w:fill="auto"/>
            <w:noWrap/>
            <w:vAlign w:val="center"/>
            <w:hideMark/>
          </w:tcPr>
          <w:p w14:paraId="7B3275D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59DF818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996061F" w14:textId="77777777" w:rsidTr="00CF45A0">
        <w:trPr>
          <w:trHeight w:val="20"/>
          <w:jc w:val="center"/>
        </w:trPr>
        <w:tc>
          <w:tcPr>
            <w:tcW w:w="967" w:type="pct"/>
            <w:shd w:val="clear" w:color="auto" w:fill="auto"/>
            <w:vAlign w:val="center"/>
            <w:hideMark/>
          </w:tcPr>
          <w:p w14:paraId="629C801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ТВК протяженностью 138 п.м.</w:t>
            </w:r>
          </w:p>
        </w:tc>
        <w:tc>
          <w:tcPr>
            <w:tcW w:w="313" w:type="pct"/>
            <w:shd w:val="clear" w:color="auto" w:fill="auto"/>
            <w:noWrap/>
            <w:vAlign w:val="center"/>
            <w:hideMark/>
          </w:tcPr>
          <w:p w14:paraId="28EBE55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7CC9869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A3DBFE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0DF7C16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4C481D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31B6BA2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0,276</w:t>
            </w:r>
          </w:p>
        </w:tc>
        <w:tc>
          <w:tcPr>
            <w:tcW w:w="419" w:type="pct"/>
            <w:shd w:val="clear" w:color="auto" w:fill="auto"/>
            <w:noWrap/>
            <w:vAlign w:val="center"/>
            <w:hideMark/>
          </w:tcPr>
          <w:p w14:paraId="4A102CE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69987A3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D8329D0" w14:textId="77777777" w:rsidTr="00CF45A0">
        <w:trPr>
          <w:trHeight w:val="20"/>
          <w:jc w:val="center"/>
        </w:trPr>
        <w:tc>
          <w:tcPr>
            <w:tcW w:w="967" w:type="pct"/>
            <w:shd w:val="clear" w:color="auto" w:fill="auto"/>
            <w:vAlign w:val="center"/>
            <w:hideMark/>
          </w:tcPr>
          <w:p w14:paraId="2B75A13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ТВК протяженностью 138 п.м.</w:t>
            </w:r>
          </w:p>
        </w:tc>
        <w:tc>
          <w:tcPr>
            <w:tcW w:w="313" w:type="pct"/>
            <w:shd w:val="clear" w:color="auto" w:fill="auto"/>
            <w:noWrap/>
            <w:vAlign w:val="center"/>
            <w:hideMark/>
          </w:tcPr>
          <w:p w14:paraId="5AB584A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00AFE3A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76BE1CD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666534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E94CB7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3D4F636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0,276</w:t>
            </w:r>
          </w:p>
        </w:tc>
        <w:tc>
          <w:tcPr>
            <w:tcW w:w="419" w:type="pct"/>
            <w:shd w:val="clear" w:color="auto" w:fill="auto"/>
            <w:noWrap/>
            <w:vAlign w:val="center"/>
            <w:hideMark/>
          </w:tcPr>
          <w:p w14:paraId="29A492C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29A0810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D7E219F" w14:textId="77777777" w:rsidTr="00CF45A0">
        <w:trPr>
          <w:trHeight w:val="20"/>
          <w:jc w:val="center"/>
        </w:trPr>
        <w:tc>
          <w:tcPr>
            <w:tcW w:w="967" w:type="pct"/>
            <w:shd w:val="clear" w:color="auto" w:fill="auto"/>
            <w:vAlign w:val="center"/>
            <w:hideMark/>
          </w:tcPr>
          <w:p w14:paraId="7BE7C77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813 п.м.</w:t>
            </w:r>
          </w:p>
        </w:tc>
        <w:tc>
          <w:tcPr>
            <w:tcW w:w="313" w:type="pct"/>
            <w:shd w:val="clear" w:color="auto" w:fill="auto"/>
            <w:noWrap/>
            <w:vAlign w:val="center"/>
            <w:hideMark/>
          </w:tcPr>
          <w:p w14:paraId="05DCBF5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00A5E1B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76D0491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F9213D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20FDB9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0567604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1,626</w:t>
            </w:r>
          </w:p>
        </w:tc>
        <w:tc>
          <w:tcPr>
            <w:tcW w:w="419" w:type="pct"/>
            <w:shd w:val="clear" w:color="auto" w:fill="auto"/>
            <w:noWrap/>
            <w:vAlign w:val="center"/>
            <w:hideMark/>
          </w:tcPr>
          <w:p w14:paraId="69E587B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259558D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291BEA1" w14:textId="77777777" w:rsidTr="00CF45A0">
        <w:trPr>
          <w:trHeight w:val="20"/>
          <w:jc w:val="center"/>
        </w:trPr>
        <w:tc>
          <w:tcPr>
            <w:tcW w:w="967" w:type="pct"/>
            <w:shd w:val="clear" w:color="auto" w:fill="auto"/>
            <w:vAlign w:val="center"/>
            <w:hideMark/>
          </w:tcPr>
          <w:p w14:paraId="1ADCB1B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813 п.м.</w:t>
            </w:r>
          </w:p>
        </w:tc>
        <w:tc>
          <w:tcPr>
            <w:tcW w:w="313" w:type="pct"/>
            <w:shd w:val="clear" w:color="auto" w:fill="auto"/>
            <w:noWrap/>
            <w:vAlign w:val="center"/>
            <w:hideMark/>
          </w:tcPr>
          <w:p w14:paraId="1F9ABB7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0E173D2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2C9177A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63A818E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2CF806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89</w:t>
            </w:r>
          </w:p>
        </w:tc>
        <w:tc>
          <w:tcPr>
            <w:tcW w:w="564" w:type="pct"/>
            <w:shd w:val="clear" w:color="auto" w:fill="auto"/>
            <w:noWrap/>
            <w:vAlign w:val="center"/>
            <w:hideMark/>
          </w:tcPr>
          <w:p w14:paraId="2D7EA5C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1,626</w:t>
            </w:r>
          </w:p>
        </w:tc>
        <w:tc>
          <w:tcPr>
            <w:tcW w:w="419" w:type="pct"/>
            <w:shd w:val="clear" w:color="auto" w:fill="auto"/>
            <w:noWrap/>
            <w:vAlign w:val="center"/>
            <w:hideMark/>
          </w:tcPr>
          <w:p w14:paraId="6EAA5E0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18E69FE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418E65E" w14:textId="77777777" w:rsidTr="00CF45A0">
        <w:trPr>
          <w:trHeight w:val="20"/>
          <w:jc w:val="center"/>
        </w:trPr>
        <w:tc>
          <w:tcPr>
            <w:tcW w:w="967" w:type="pct"/>
            <w:shd w:val="clear" w:color="auto" w:fill="auto"/>
            <w:vAlign w:val="center"/>
            <w:hideMark/>
          </w:tcPr>
          <w:p w14:paraId="0C4B128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286 п.м.</w:t>
            </w:r>
          </w:p>
        </w:tc>
        <w:tc>
          <w:tcPr>
            <w:tcW w:w="313" w:type="pct"/>
            <w:shd w:val="clear" w:color="auto" w:fill="auto"/>
            <w:noWrap/>
            <w:vAlign w:val="center"/>
            <w:hideMark/>
          </w:tcPr>
          <w:p w14:paraId="3712E8C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6B78564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291FE8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35DDCE0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93554E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2E0736E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0,572</w:t>
            </w:r>
          </w:p>
        </w:tc>
        <w:tc>
          <w:tcPr>
            <w:tcW w:w="419" w:type="pct"/>
            <w:shd w:val="clear" w:color="auto" w:fill="auto"/>
            <w:noWrap/>
            <w:vAlign w:val="center"/>
            <w:hideMark/>
          </w:tcPr>
          <w:p w14:paraId="65D10D1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531" w:type="pct"/>
            <w:shd w:val="clear" w:color="auto" w:fill="auto"/>
            <w:noWrap/>
            <w:vAlign w:val="center"/>
            <w:hideMark/>
          </w:tcPr>
          <w:p w14:paraId="1FF0CDE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3BA8F77" w14:textId="77777777" w:rsidTr="00CF45A0">
        <w:trPr>
          <w:trHeight w:val="20"/>
          <w:jc w:val="center"/>
        </w:trPr>
        <w:tc>
          <w:tcPr>
            <w:tcW w:w="967" w:type="pct"/>
            <w:shd w:val="clear" w:color="auto" w:fill="auto"/>
            <w:vAlign w:val="center"/>
            <w:hideMark/>
          </w:tcPr>
          <w:p w14:paraId="7A4AAC3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286 п.м.</w:t>
            </w:r>
          </w:p>
        </w:tc>
        <w:tc>
          <w:tcPr>
            <w:tcW w:w="313" w:type="pct"/>
            <w:shd w:val="clear" w:color="auto" w:fill="auto"/>
            <w:noWrap/>
            <w:vAlign w:val="center"/>
            <w:hideMark/>
          </w:tcPr>
          <w:p w14:paraId="1DBDB4C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11CD782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1286868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4DE371C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991F5B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125</w:t>
            </w:r>
          </w:p>
        </w:tc>
        <w:tc>
          <w:tcPr>
            <w:tcW w:w="564" w:type="pct"/>
            <w:shd w:val="clear" w:color="auto" w:fill="auto"/>
            <w:noWrap/>
            <w:vAlign w:val="center"/>
            <w:hideMark/>
          </w:tcPr>
          <w:p w14:paraId="5F8BDC9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0,572</w:t>
            </w:r>
          </w:p>
        </w:tc>
        <w:tc>
          <w:tcPr>
            <w:tcW w:w="419" w:type="pct"/>
            <w:shd w:val="clear" w:color="auto" w:fill="auto"/>
            <w:noWrap/>
            <w:vAlign w:val="center"/>
            <w:hideMark/>
          </w:tcPr>
          <w:p w14:paraId="139B9EA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531" w:type="pct"/>
            <w:shd w:val="clear" w:color="auto" w:fill="auto"/>
            <w:noWrap/>
            <w:vAlign w:val="center"/>
            <w:hideMark/>
          </w:tcPr>
          <w:p w14:paraId="542111F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1ECBD5E" w14:textId="77777777" w:rsidTr="00CF45A0">
        <w:trPr>
          <w:trHeight w:val="20"/>
          <w:jc w:val="center"/>
        </w:trPr>
        <w:tc>
          <w:tcPr>
            <w:tcW w:w="967" w:type="pct"/>
            <w:shd w:val="clear" w:color="auto" w:fill="auto"/>
            <w:vAlign w:val="center"/>
            <w:hideMark/>
          </w:tcPr>
          <w:p w14:paraId="771E893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116 п.м.</w:t>
            </w:r>
          </w:p>
        </w:tc>
        <w:tc>
          <w:tcPr>
            <w:tcW w:w="313" w:type="pct"/>
            <w:shd w:val="clear" w:color="auto" w:fill="auto"/>
            <w:noWrap/>
            <w:vAlign w:val="center"/>
            <w:hideMark/>
          </w:tcPr>
          <w:p w14:paraId="6982092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3CA5C37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3E48326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2C162A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FF3132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2B31F77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0,232</w:t>
            </w:r>
          </w:p>
        </w:tc>
        <w:tc>
          <w:tcPr>
            <w:tcW w:w="419" w:type="pct"/>
            <w:shd w:val="clear" w:color="auto" w:fill="auto"/>
            <w:noWrap/>
            <w:vAlign w:val="center"/>
            <w:hideMark/>
          </w:tcPr>
          <w:p w14:paraId="36EF4A4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15023D0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8FCF04C" w14:textId="77777777" w:rsidTr="00CF45A0">
        <w:trPr>
          <w:trHeight w:val="20"/>
          <w:jc w:val="center"/>
        </w:trPr>
        <w:tc>
          <w:tcPr>
            <w:tcW w:w="967" w:type="pct"/>
            <w:shd w:val="clear" w:color="auto" w:fill="auto"/>
            <w:vAlign w:val="center"/>
            <w:hideMark/>
          </w:tcPr>
          <w:p w14:paraId="422987F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116 п.м.</w:t>
            </w:r>
          </w:p>
        </w:tc>
        <w:tc>
          <w:tcPr>
            <w:tcW w:w="313" w:type="pct"/>
            <w:shd w:val="clear" w:color="auto" w:fill="auto"/>
            <w:noWrap/>
            <w:vAlign w:val="center"/>
            <w:hideMark/>
          </w:tcPr>
          <w:p w14:paraId="4E5270F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4BC38F5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285EC28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5659077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0810F7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23B25E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0,232</w:t>
            </w:r>
          </w:p>
        </w:tc>
        <w:tc>
          <w:tcPr>
            <w:tcW w:w="419" w:type="pct"/>
            <w:shd w:val="clear" w:color="auto" w:fill="auto"/>
            <w:noWrap/>
            <w:vAlign w:val="center"/>
            <w:hideMark/>
          </w:tcPr>
          <w:p w14:paraId="1229779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5BDEAF6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3B2DCA1" w14:textId="77777777" w:rsidTr="00CF45A0">
        <w:trPr>
          <w:trHeight w:val="20"/>
          <w:jc w:val="center"/>
        </w:trPr>
        <w:tc>
          <w:tcPr>
            <w:tcW w:w="967" w:type="pct"/>
            <w:shd w:val="clear" w:color="auto" w:fill="auto"/>
            <w:vAlign w:val="center"/>
            <w:hideMark/>
          </w:tcPr>
          <w:p w14:paraId="6A9B453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541 м</w:t>
            </w:r>
          </w:p>
        </w:tc>
        <w:tc>
          <w:tcPr>
            <w:tcW w:w="313" w:type="pct"/>
            <w:shd w:val="clear" w:color="auto" w:fill="auto"/>
            <w:noWrap/>
            <w:vAlign w:val="center"/>
            <w:hideMark/>
          </w:tcPr>
          <w:p w14:paraId="61BB0BE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5FC443E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76CF9F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ABE296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C4863B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3026159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1,082</w:t>
            </w:r>
          </w:p>
        </w:tc>
        <w:tc>
          <w:tcPr>
            <w:tcW w:w="419" w:type="pct"/>
            <w:shd w:val="clear" w:color="auto" w:fill="auto"/>
            <w:noWrap/>
            <w:vAlign w:val="center"/>
            <w:hideMark/>
          </w:tcPr>
          <w:p w14:paraId="4017C91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6B89E21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9B0CBB2" w14:textId="77777777" w:rsidTr="00CF45A0">
        <w:trPr>
          <w:trHeight w:val="20"/>
          <w:jc w:val="center"/>
        </w:trPr>
        <w:tc>
          <w:tcPr>
            <w:tcW w:w="967" w:type="pct"/>
            <w:shd w:val="clear" w:color="auto" w:fill="auto"/>
            <w:vAlign w:val="center"/>
            <w:hideMark/>
          </w:tcPr>
          <w:p w14:paraId="1FC6CB5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386 м</w:t>
            </w:r>
          </w:p>
        </w:tc>
        <w:tc>
          <w:tcPr>
            <w:tcW w:w="313" w:type="pct"/>
            <w:shd w:val="clear" w:color="auto" w:fill="auto"/>
            <w:noWrap/>
            <w:vAlign w:val="center"/>
            <w:hideMark/>
          </w:tcPr>
          <w:p w14:paraId="287424B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0AB2803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7CEC923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1AB3487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AEECA8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5DC6EB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0,772</w:t>
            </w:r>
          </w:p>
        </w:tc>
        <w:tc>
          <w:tcPr>
            <w:tcW w:w="419" w:type="pct"/>
            <w:shd w:val="clear" w:color="auto" w:fill="auto"/>
            <w:noWrap/>
            <w:vAlign w:val="center"/>
            <w:hideMark/>
          </w:tcPr>
          <w:p w14:paraId="54903C0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3C5B67F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1FBE5FB" w14:textId="77777777" w:rsidTr="00CF45A0">
        <w:trPr>
          <w:trHeight w:val="20"/>
          <w:jc w:val="center"/>
        </w:trPr>
        <w:tc>
          <w:tcPr>
            <w:tcW w:w="967" w:type="pct"/>
            <w:shd w:val="clear" w:color="auto" w:fill="auto"/>
            <w:vAlign w:val="center"/>
            <w:hideMark/>
          </w:tcPr>
          <w:p w14:paraId="2E83386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496 м</w:t>
            </w:r>
          </w:p>
        </w:tc>
        <w:tc>
          <w:tcPr>
            <w:tcW w:w="313" w:type="pct"/>
            <w:shd w:val="clear" w:color="auto" w:fill="auto"/>
            <w:noWrap/>
            <w:vAlign w:val="center"/>
            <w:hideMark/>
          </w:tcPr>
          <w:p w14:paraId="7B172E2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1988</w:t>
            </w:r>
          </w:p>
        </w:tc>
        <w:tc>
          <w:tcPr>
            <w:tcW w:w="620" w:type="pct"/>
            <w:shd w:val="clear" w:color="auto" w:fill="auto"/>
            <w:noWrap/>
            <w:vAlign w:val="center"/>
            <w:hideMark/>
          </w:tcPr>
          <w:p w14:paraId="4352F94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1328BC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6B297A2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141209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2A8BE74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0,992</w:t>
            </w:r>
          </w:p>
        </w:tc>
        <w:tc>
          <w:tcPr>
            <w:tcW w:w="419" w:type="pct"/>
            <w:shd w:val="clear" w:color="auto" w:fill="auto"/>
            <w:noWrap/>
            <w:vAlign w:val="center"/>
            <w:hideMark/>
          </w:tcPr>
          <w:p w14:paraId="5435090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11A92BA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9D1A801" w14:textId="77777777" w:rsidTr="00CF45A0">
        <w:trPr>
          <w:trHeight w:val="20"/>
          <w:jc w:val="center"/>
        </w:trPr>
        <w:tc>
          <w:tcPr>
            <w:tcW w:w="967" w:type="pct"/>
            <w:shd w:val="clear" w:color="auto" w:fill="auto"/>
            <w:vAlign w:val="center"/>
            <w:hideMark/>
          </w:tcPr>
          <w:p w14:paraId="57B298E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496 м</w:t>
            </w:r>
          </w:p>
        </w:tc>
        <w:tc>
          <w:tcPr>
            <w:tcW w:w="313" w:type="pct"/>
            <w:shd w:val="clear" w:color="auto" w:fill="auto"/>
            <w:noWrap/>
            <w:vAlign w:val="center"/>
            <w:hideMark/>
          </w:tcPr>
          <w:p w14:paraId="79A019F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1988</w:t>
            </w:r>
          </w:p>
        </w:tc>
        <w:tc>
          <w:tcPr>
            <w:tcW w:w="620" w:type="pct"/>
            <w:shd w:val="clear" w:color="auto" w:fill="auto"/>
            <w:noWrap/>
            <w:vAlign w:val="center"/>
            <w:hideMark/>
          </w:tcPr>
          <w:p w14:paraId="0E1159A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AA9EAD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3A2D4E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8CF895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5CD501E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0,992</w:t>
            </w:r>
          </w:p>
        </w:tc>
        <w:tc>
          <w:tcPr>
            <w:tcW w:w="419" w:type="pct"/>
            <w:shd w:val="clear" w:color="auto" w:fill="auto"/>
            <w:noWrap/>
            <w:vAlign w:val="center"/>
            <w:hideMark/>
          </w:tcPr>
          <w:p w14:paraId="72B714A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74A0D9D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302797D" w14:textId="77777777" w:rsidTr="00CF45A0">
        <w:trPr>
          <w:trHeight w:val="20"/>
          <w:jc w:val="center"/>
        </w:trPr>
        <w:tc>
          <w:tcPr>
            <w:tcW w:w="967" w:type="pct"/>
            <w:shd w:val="clear" w:color="auto" w:fill="auto"/>
            <w:vAlign w:val="center"/>
            <w:hideMark/>
          </w:tcPr>
          <w:p w14:paraId="5B27104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441 м</w:t>
            </w:r>
          </w:p>
        </w:tc>
        <w:tc>
          <w:tcPr>
            <w:tcW w:w="313" w:type="pct"/>
            <w:shd w:val="clear" w:color="auto" w:fill="auto"/>
            <w:noWrap/>
            <w:vAlign w:val="center"/>
            <w:hideMark/>
          </w:tcPr>
          <w:p w14:paraId="04A8F69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61090DE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3366DA8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0BD9C90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D00F70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912260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0,822</w:t>
            </w:r>
          </w:p>
        </w:tc>
        <w:tc>
          <w:tcPr>
            <w:tcW w:w="419" w:type="pct"/>
            <w:shd w:val="clear" w:color="auto" w:fill="auto"/>
            <w:noWrap/>
            <w:vAlign w:val="center"/>
            <w:hideMark/>
          </w:tcPr>
          <w:p w14:paraId="7848D95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31" w:type="pct"/>
            <w:shd w:val="clear" w:color="auto" w:fill="auto"/>
            <w:noWrap/>
            <w:vAlign w:val="center"/>
            <w:hideMark/>
          </w:tcPr>
          <w:p w14:paraId="1DC7BF4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FFF77CF" w14:textId="77777777" w:rsidTr="00CF45A0">
        <w:trPr>
          <w:trHeight w:val="20"/>
          <w:jc w:val="center"/>
        </w:trPr>
        <w:tc>
          <w:tcPr>
            <w:tcW w:w="967" w:type="pct"/>
            <w:shd w:val="clear" w:color="auto" w:fill="auto"/>
            <w:vAlign w:val="center"/>
            <w:hideMark/>
          </w:tcPr>
          <w:p w14:paraId="60FB70B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248 м</w:t>
            </w:r>
          </w:p>
        </w:tc>
        <w:tc>
          <w:tcPr>
            <w:tcW w:w="313" w:type="pct"/>
            <w:shd w:val="clear" w:color="auto" w:fill="auto"/>
            <w:noWrap/>
            <w:vAlign w:val="center"/>
            <w:hideMark/>
          </w:tcPr>
          <w:p w14:paraId="291F570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325A4C6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D3219B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16110C2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70AD32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655393D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0,496</w:t>
            </w:r>
          </w:p>
        </w:tc>
        <w:tc>
          <w:tcPr>
            <w:tcW w:w="419" w:type="pct"/>
            <w:shd w:val="clear" w:color="auto" w:fill="auto"/>
            <w:noWrap/>
            <w:vAlign w:val="center"/>
            <w:hideMark/>
          </w:tcPr>
          <w:p w14:paraId="525AEDE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31" w:type="pct"/>
            <w:shd w:val="clear" w:color="auto" w:fill="auto"/>
            <w:noWrap/>
            <w:vAlign w:val="center"/>
            <w:hideMark/>
          </w:tcPr>
          <w:p w14:paraId="05649D9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463402DB" w14:textId="77777777" w:rsidTr="00CF45A0">
        <w:trPr>
          <w:trHeight w:val="20"/>
          <w:jc w:val="center"/>
        </w:trPr>
        <w:tc>
          <w:tcPr>
            <w:tcW w:w="967" w:type="pct"/>
            <w:shd w:val="clear" w:color="auto" w:fill="auto"/>
            <w:vAlign w:val="center"/>
            <w:hideMark/>
          </w:tcPr>
          <w:p w14:paraId="06A42FF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372 п.м.</w:t>
            </w:r>
          </w:p>
        </w:tc>
        <w:tc>
          <w:tcPr>
            <w:tcW w:w="313" w:type="pct"/>
            <w:shd w:val="clear" w:color="auto" w:fill="auto"/>
            <w:noWrap/>
            <w:vAlign w:val="center"/>
            <w:hideMark/>
          </w:tcPr>
          <w:p w14:paraId="63D1FD6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09F392B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04F593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F1E15F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03DFBD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04F3A07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0,744</w:t>
            </w:r>
          </w:p>
        </w:tc>
        <w:tc>
          <w:tcPr>
            <w:tcW w:w="419" w:type="pct"/>
            <w:shd w:val="clear" w:color="auto" w:fill="auto"/>
            <w:noWrap/>
            <w:vAlign w:val="center"/>
            <w:hideMark/>
          </w:tcPr>
          <w:p w14:paraId="116050B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3704977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9ADFFCB" w14:textId="77777777" w:rsidTr="00CF45A0">
        <w:trPr>
          <w:trHeight w:val="20"/>
          <w:jc w:val="center"/>
        </w:trPr>
        <w:tc>
          <w:tcPr>
            <w:tcW w:w="967" w:type="pct"/>
            <w:shd w:val="clear" w:color="auto" w:fill="auto"/>
            <w:vAlign w:val="center"/>
            <w:hideMark/>
          </w:tcPr>
          <w:p w14:paraId="545E55B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Сети теплоснабжения протяженностью 372 п.м.</w:t>
            </w:r>
          </w:p>
        </w:tc>
        <w:tc>
          <w:tcPr>
            <w:tcW w:w="313" w:type="pct"/>
            <w:shd w:val="clear" w:color="auto" w:fill="auto"/>
            <w:noWrap/>
            <w:vAlign w:val="center"/>
            <w:hideMark/>
          </w:tcPr>
          <w:p w14:paraId="420C06C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626C04C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65016C3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02A14CD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10E1CF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157AEEE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0,744</w:t>
            </w:r>
          </w:p>
        </w:tc>
        <w:tc>
          <w:tcPr>
            <w:tcW w:w="419" w:type="pct"/>
            <w:shd w:val="clear" w:color="auto" w:fill="auto"/>
            <w:noWrap/>
            <w:vAlign w:val="center"/>
            <w:hideMark/>
          </w:tcPr>
          <w:p w14:paraId="282CE2D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5D073CA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C548B0B" w14:textId="77777777" w:rsidTr="00CF45A0">
        <w:trPr>
          <w:trHeight w:val="20"/>
          <w:jc w:val="center"/>
        </w:trPr>
        <w:tc>
          <w:tcPr>
            <w:tcW w:w="5000" w:type="pct"/>
            <w:gridSpan w:val="9"/>
            <w:shd w:val="clear" w:color="auto" w:fill="auto"/>
            <w:noWrap/>
            <w:vAlign w:val="center"/>
            <w:hideMark/>
          </w:tcPr>
          <w:p w14:paraId="233B12F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«Фабрика №12»</w:t>
            </w:r>
          </w:p>
        </w:tc>
      </w:tr>
      <w:tr w:rsidR="00CF45A0" w:rsidRPr="00293F39" w14:paraId="5945F9E5" w14:textId="77777777" w:rsidTr="00CF45A0">
        <w:trPr>
          <w:trHeight w:val="20"/>
          <w:jc w:val="center"/>
        </w:trPr>
        <w:tc>
          <w:tcPr>
            <w:tcW w:w="967" w:type="pct"/>
            <w:shd w:val="clear" w:color="auto" w:fill="auto"/>
            <w:vAlign w:val="center"/>
            <w:hideMark/>
          </w:tcPr>
          <w:p w14:paraId="4266E6A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теплофикационные инв. №950000104961</w:t>
            </w:r>
          </w:p>
        </w:tc>
        <w:tc>
          <w:tcPr>
            <w:tcW w:w="313" w:type="pct"/>
            <w:shd w:val="clear" w:color="auto" w:fill="auto"/>
            <w:noWrap/>
            <w:vAlign w:val="center"/>
            <w:hideMark/>
          </w:tcPr>
          <w:p w14:paraId="00AAB33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2FA9063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260344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3FC2C4B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E01DA7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1827EE7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1,213</w:t>
            </w:r>
          </w:p>
        </w:tc>
        <w:tc>
          <w:tcPr>
            <w:tcW w:w="419" w:type="pct"/>
            <w:shd w:val="clear" w:color="auto" w:fill="auto"/>
            <w:noWrap/>
            <w:vAlign w:val="center"/>
            <w:hideMark/>
          </w:tcPr>
          <w:p w14:paraId="4EF3104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531" w:type="pct"/>
            <w:shd w:val="clear" w:color="auto" w:fill="auto"/>
            <w:noWrap/>
            <w:vAlign w:val="center"/>
            <w:hideMark/>
          </w:tcPr>
          <w:p w14:paraId="5DC492F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380CB12A" w14:textId="77777777" w:rsidTr="00CF45A0">
        <w:trPr>
          <w:trHeight w:val="20"/>
          <w:jc w:val="center"/>
        </w:trPr>
        <w:tc>
          <w:tcPr>
            <w:tcW w:w="967" w:type="pct"/>
            <w:shd w:val="clear" w:color="auto" w:fill="auto"/>
            <w:vAlign w:val="center"/>
            <w:hideMark/>
          </w:tcPr>
          <w:p w14:paraId="6C90B7E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теплофикационные инв. №950000104961</w:t>
            </w:r>
          </w:p>
        </w:tc>
        <w:tc>
          <w:tcPr>
            <w:tcW w:w="313" w:type="pct"/>
            <w:shd w:val="clear" w:color="auto" w:fill="auto"/>
            <w:noWrap/>
            <w:vAlign w:val="center"/>
            <w:hideMark/>
          </w:tcPr>
          <w:p w14:paraId="06ED1B5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513E0E5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4B96C4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687CF5D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CEFABC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319D71A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1,213</w:t>
            </w:r>
          </w:p>
        </w:tc>
        <w:tc>
          <w:tcPr>
            <w:tcW w:w="419" w:type="pct"/>
            <w:shd w:val="clear" w:color="auto" w:fill="auto"/>
            <w:noWrap/>
            <w:vAlign w:val="center"/>
            <w:hideMark/>
          </w:tcPr>
          <w:p w14:paraId="001E837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531" w:type="pct"/>
            <w:shd w:val="clear" w:color="auto" w:fill="auto"/>
            <w:noWrap/>
            <w:vAlign w:val="center"/>
            <w:hideMark/>
          </w:tcPr>
          <w:p w14:paraId="2DA5431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AD970D1" w14:textId="77777777" w:rsidTr="00CF45A0">
        <w:trPr>
          <w:trHeight w:val="20"/>
          <w:jc w:val="center"/>
        </w:trPr>
        <w:tc>
          <w:tcPr>
            <w:tcW w:w="967" w:type="pct"/>
            <w:shd w:val="clear" w:color="auto" w:fill="auto"/>
            <w:vAlign w:val="center"/>
            <w:hideMark/>
          </w:tcPr>
          <w:p w14:paraId="59F5634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теплофикационные инв. №950000104952</w:t>
            </w:r>
          </w:p>
        </w:tc>
        <w:tc>
          <w:tcPr>
            <w:tcW w:w="313" w:type="pct"/>
            <w:shd w:val="clear" w:color="auto" w:fill="auto"/>
            <w:noWrap/>
            <w:vAlign w:val="center"/>
            <w:hideMark/>
          </w:tcPr>
          <w:p w14:paraId="35EDD45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1978</w:t>
            </w:r>
          </w:p>
        </w:tc>
        <w:tc>
          <w:tcPr>
            <w:tcW w:w="620" w:type="pct"/>
            <w:shd w:val="clear" w:color="auto" w:fill="auto"/>
            <w:noWrap/>
            <w:vAlign w:val="center"/>
            <w:hideMark/>
          </w:tcPr>
          <w:p w14:paraId="7FF8B12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2B0F5F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9D7F13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C4CF26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426</w:t>
            </w:r>
          </w:p>
        </w:tc>
        <w:tc>
          <w:tcPr>
            <w:tcW w:w="564" w:type="pct"/>
            <w:shd w:val="clear" w:color="auto" w:fill="auto"/>
            <w:noWrap/>
            <w:vAlign w:val="center"/>
            <w:hideMark/>
          </w:tcPr>
          <w:p w14:paraId="3EFCC8E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1,46</w:t>
            </w:r>
          </w:p>
        </w:tc>
        <w:tc>
          <w:tcPr>
            <w:tcW w:w="419" w:type="pct"/>
            <w:shd w:val="clear" w:color="auto" w:fill="auto"/>
            <w:noWrap/>
            <w:vAlign w:val="center"/>
            <w:hideMark/>
          </w:tcPr>
          <w:p w14:paraId="02B39A6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531" w:type="pct"/>
            <w:shd w:val="clear" w:color="auto" w:fill="auto"/>
            <w:noWrap/>
            <w:vAlign w:val="center"/>
            <w:hideMark/>
          </w:tcPr>
          <w:p w14:paraId="3F368D5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86034BE" w14:textId="77777777" w:rsidTr="00CF45A0">
        <w:trPr>
          <w:trHeight w:val="20"/>
          <w:jc w:val="center"/>
        </w:trPr>
        <w:tc>
          <w:tcPr>
            <w:tcW w:w="967" w:type="pct"/>
            <w:shd w:val="clear" w:color="auto" w:fill="auto"/>
            <w:vAlign w:val="center"/>
            <w:hideMark/>
          </w:tcPr>
          <w:p w14:paraId="72C9D87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теплофикационные инв. №950000104952</w:t>
            </w:r>
          </w:p>
        </w:tc>
        <w:tc>
          <w:tcPr>
            <w:tcW w:w="313" w:type="pct"/>
            <w:shd w:val="clear" w:color="auto" w:fill="auto"/>
            <w:noWrap/>
            <w:vAlign w:val="center"/>
            <w:hideMark/>
          </w:tcPr>
          <w:p w14:paraId="4482459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1978</w:t>
            </w:r>
          </w:p>
        </w:tc>
        <w:tc>
          <w:tcPr>
            <w:tcW w:w="620" w:type="pct"/>
            <w:shd w:val="clear" w:color="auto" w:fill="auto"/>
            <w:noWrap/>
            <w:vAlign w:val="center"/>
            <w:hideMark/>
          </w:tcPr>
          <w:p w14:paraId="54B39AB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09439D4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01F4654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7DD79F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269D665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1,46</w:t>
            </w:r>
          </w:p>
        </w:tc>
        <w:tc>
          <w:tcPr>
            <w:tcW w:w="419" w:type="pct"/>
            <w:shd w:val="clear" w:color="auto" w:fill="auto"/>
            <w:noWrap/>
            <w:vAlign w:val="center"/>
            <w:hideMark/>
          </w:tcPr>
          <w:p w14:paraId="7F6B94A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5D33D43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DFEAAE5" w14:textId="77777777" w:rsidTr="00CF45A0">
        <w:trPr>
          <w:trHeight w:val="20"/>
          <w:jc w:val="center"/>
        </w:trPr>
        <w:tc>
          <w:tcPr>
            <w:tcW w:w="967" w:type="pct"/>
            <w:shd w:val="clear" w:color="auto" w:fill="auto"/>
            <w:vAlign w:val="center"/>
            <w:hideMark/>
          </w:tcPr>
          <w:p w14:paraId="0DD427C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теплофикационные инв. №950000104956</w:t>
            </w:r>
          </w:p>
        </w:tc>
        <w:tc>
          <w:tcPr>
            <w:tcW w:w="313" w:type="pct"/>
            <w:shd w:val="clear" w:color="auto" w:fill="auto"/>
            <w:noWrap/>
            <w:vAlign w:val="center"/>
            <w:hideMark/>
          </w:tcPr>
          <w:p w14:paraId="1F07C7F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088EA56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36AFD2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1A7EEAF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208836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426</w:t>
            </w:r>
          </w:p>
        </w:tc>
        <w:tc>
          <w:tcPr>
            <w:tcW w:w="564" w:type="pct"/>
            <w:shd w:val="clear" w:color="auto" w:fill="auto"/>
            <w:noWrap/>
            <w:vAlign w:val="center"/>
            <w:hideMark/>
          </w:tcPr>
          <w:p w14:paraId="6BA614C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0,91</w:t>
            </w:r>
          </w:p>
        </w:tc>
        <w:tc>
          <w:tcPr>
            <w:tcW w:w="419" w:type="pct"/>
            <w:shd w:val="clear" w:color="auto" w:fill="auto"/>
            <w:noWrap/>
            <w:vAlign w:val="center"/>
            <w:hideMark/>
          </w:tcPr>
          <w:p w14:paraId="5D781AF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w:t>
            </w:r>
          </w:p>
        </w:tc>
        <w:tc>
          <w:tcPr>
            <w:tcW w:w="531" w:type="pct"/>
            <w:shd w:val="clear" w:color="auto" w:fill="auto"/>
            <w:noWrap/>
            <w:vAlign w:val="center"/>
            <w:hideMark/>
          </w:tcPr>
          <w:p w14:paraId="63B0501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1188D94" w14:textId="77777777" w:rsidTr="00CF45A0">
        <w:trPr>
          <w:trHeight w:val="20"/>
          <w:jc w:val="center"/>
        </w:trPr>
        <w:tc>
          <w:tcPr>
            <w:tcW w:w="967" w:type="pct"/>
            <w:shd w:val="clear" w:color="auto" w:fill="auto"/>
            <w:vAlign w:val="center"/>
            <w:hideMark/>
          </w:tcPr>
          <w:p w14:paraId="2DEF1A2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теплофикационные инв. №950000104956</w:t>
            </w:r>
          </w:p>
        </w:tc>
        <w:tc>
          <w:tcPr>
            <w:tcW w:w="313" w:type="pct"/>
            <w:shd w:val="clear" w:color="auto" w:fill="auto"/>
            <w:noWrap/>
            <w:vAlign w:val="center"/>
            <w:hideMark/>
          </w:tcPr>
          <w:p w14:paraId="48CA8FC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1DFB723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25920B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4048CE9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429727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0518CDE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0,91</w:t>
            </w:r>
          </w:p>
        </w:tc>
        <w:tc>
          <w:tcPr>
            <w:tcW w:w="419" w:type="pct"/>
            <w:shd w:val="clear" w:color="auto" w:fill="auto"/>
            <w:noWrap/>
            <w:vAlign w:val="center"/>
            <w:hideMark/>
          </w:tcPr>
          <w:p w14:paraId="23A07AE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531" w:type="pct"/>
            <w:shd w:val="clear" w:color="auto" w:fill="auto"/>
            <w:noWrap/>
            <w:vAlign w:val="center"/>
            <w:hideMark/>
          </w:tcPr>
          <w:p w14:paraId="5E98A5A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E15ACC1" w14:textId="77777777" w:rsidTr="00CF45A0">
        <w:trPr>
          <w:trHeight w:val="20"/>
          <w:jc w:val="center"/>
        </w:trPr>
        <w:tc>
          <w:tcPr>
            <w:tcW w:w="967" w:type="pct"/>
            <w:shd w:val="clear" w:color="auto" w:fill="auto"/>
            <w:vAlign w:val="center"/>
            <w:hideMark/>
          </w:tcPr>
          <w:p w14:paraId="45FC354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341 м</w:t>
            </w:r>
          </w:p>
        </w:tc>
        <w:tc>
          <w:tcPr>
            <w:tcW w:w="313" w:type="pct"/>
            <w:shd w:val="clear" w:color="auto" w:fill="auto"/>
            <w:noWrap/>
            <w:vAlign w:val="center"/>
            <w:hideMark/>
          </w:tcPr>
          <w:p w14:paraId="77953F8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33B2401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851482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414A214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3EAF56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w:t>
            </w:r>
          </w:p>
        </w:tc>
        <w:tc>
          <w:tcPr>
            <w:tcW w:w="564" w:type="pct"/>
            <w:shd w:val="clear" w:color="auto" w:fill="auto"/>
            <w:noWrap/>
            <w:vAlign w:val="center"/>
            <w:hideMark/>
          </w:tcPr>
          <w:p w14:paraId="77D5907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0,682</w:t>
            </w:r>
          </w:p>
        </w:tc>
        <w:tc>
          <w:tcPr>
            <w:tcW w:w="419" w:type="pct"/>
            <w:shd w:val="clear" w:color="auto" w:fill="auto"/>
            <w:noWrap/>
            <w:vAlign w:val="center"/>
            <w:hideMark/>
          </w:tcPr>
          <w:p w14:paraId="5713FE7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3516285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E5123DC" w14:textId="77777777" w:rsidTr="00CF45A0">
        <w:trPr>
          <w:trHeight w:val="20"/>
          <w:jc w:val="center"/>
        </w:trPr>
        <w:tc>
          <w:tcPr>
            <w:tcW w:w="967" w:type="pct"/>
            <w:shd w:val="clear" w:color="auto" w:fill="auto"/>
            <w:vAlign w:val="center"/>
            <w:hideMark/>
          </w:tcPr>
          <w:p w14:paraId="10912F3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386 м.</w:t>
            </w:r>
          </w:p>
        </w:tc>
        <w:tc>
          <w:tcPr>
            <w:tcW w:w="313" w:type="pct"/>
            <w:shd w:val="clear" w:color="auto" w:fill="auto"/>
            <w:noWrap/>
            <w:vAlign w:val="center"/>
            <w:hideMark/>
          </w:tcPr>
          <w:p w14:paraId="2CCD5FA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5DDB10C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81FD2A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37E200A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43FDD4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w:t>
            </w:r>
          </w:p>
        </w:tc>
        <w:tc>
          <w:tcPr>
            <w:tcW w:w="564" w:type="pct"/>
            <w:shd w:val="clear" w:color="auto" w:fill="auto"/>
            <w:noWrap/>
            <w:vAlign w:val="center"/>
            <w:hideMark/>
          </w:tcPr>
          <w:p w14:paraId="5119127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0,772</w:t>
            </w:r>
          </w:p>
        </w:tc>
        <w:tc>
          <w:tcPr>
            <w:tcW w:w="419" w:type="pct"/>
            <w:shd w:val="clear" w:color="auto" w:fill="auto"/>
            <w:noWrap/>
            <w:vAlign w:val="center"/>
            <w:hideMark/>
          </w:tcPr>
          <w:p w14:paraId="49E603B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1829954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4400F45F" w14:textId="77777777" w:rsidTr="00CF45A0">
        <w:trPr>
          <w:trHeight w:val="20"/>
          <w:jc w:val="center"/>
        </w:trPr>
        <w:tc>
          <w:tcPr>
            <w:tcW w:w="967" w:type="pct"/>
            <w:shd w:val="clear" w:color="auto" w:fill="auto"/>
            <w:vAlign w:val="center"/>
            <w:hideMark/>
          </w:tcPr>
          <w:p w14:paraId="59D9589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173 м</w:t>
            </w:r>
          </w:p>
        </w:tc>
        <w:tc>
          <w:tcPr>
            <w:tcW w:w="313" w:type="pct"/>
            <w:shd w:val="clear" w:color="auto" w:fill="auto"/>
            <w:noWrap/>
            <w:vAlign w:val="center"/>
            <w:hideMark/>
          </w:tcPr>
          <w:p w14:paraId="022825A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5939ED4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1E50CD0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1CD68FA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E5130F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3BD12C6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0,346</w:t>
            </w:r>
          </w:p>
        </w:tc>
        <w:tc>
          <w:tcPr>
            <w:tcW w:w="419" w:type="pct"/>
            <w:shd w:val="clear" w:color="auto" w:fill="auto"/>
            <w:noWrap/>
            <w:vAlign w:val="center"/>
            <w:hideMark/>
          </w:tcPr>
          <w:p w14:paraId="62A16B2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6599453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034ABAB" w14:textId="77777777" w:rsidTr="00CF45A0">
        <w:trPr>
          <w:trHeight w:val="20"/>
          <w:jc w:val="center"/>
        </w:trPr>
        <w:tc>
          <w:tcPr>
            <w:tcW w:w="967" w:type="pct"/>
            <w:shd w:val="clear" w:color="auto" w:fill="auto"/>
            <w:vAlign w:val="center"/>
            <w:hideMark/>
          </w:tcPr>
          <w:p w14:paraId="73ABAC7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193 м</w:t>
            </w:r>
          </w:p>
        </w:tc>
        <w:tc>
          <w:tcPr>
            <w:tcW w:w="313" w:type="pct"/>
            <w:shd w:val="clear" w:color="auto" w:fill="auto"/>
            <w:noWrap/>
            <w:vAlign w:val="center"/>
            <w:hideMark/>
          </w:tcPr>
          <w:p w14:paraId="1C05184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0A81C9D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02919B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33CC6EC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4C388D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w:t>
            </w:r>
          </w:p>
        </w:tc>
        <w:tc>
          <w:tcPr>
            <w:tcW w:w="564" w:type="pct"/>
            <w:shd w:val="clear" w:color="auto" w:fill="auto"/>
            <w:noWrap/>
            <w:vAlign w:val="center"/>
            <w:hideMark/>
          </w:tcPr>
          <w:p w14:paraId="1C6555D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0,386</w:t>
            </w:r>
          </w:p>
        </w:tc>
        <w:tc>
          <w:tcPr>
            <w:tcW w:w="419" w:type="pct"/>
            <w:shd w:val="clear" w:color="auto" w:fill="auto"/>
            <w:noWrap/>
            <w:vAlign w:val="center"/>
            <w:hideMark/>
          </w:tcPr>
          <w:p w14:paraId="769A88E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2183969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52E8646" w14:textId="77777777" w:rsidTr="00CF45A0">
        <w:trPr>
          <w:trHeight w:val="20"/>
          <w:jc w:val="center"/>
        </w:trPr>
        <w:tc>
          <w:tcPr>
            <w:tcW w:w="967" w:type="pct"/>
            <w:shd w:val="clear" w:color="auto" w:fill="auto"/>
            <w:vAlign w:val="center"/>
            <w:hideMark/>
          </w:tcPr>
          <w:p w14:paraId="0FAA9B4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169 м</w:t>
            </w:r>
          </w:p>
        </w:tc>
        <w:tc>
          <w:tcPr>
            <w:tcW w:w="313" w:type="pct"/>
            <w:shd w:val="clear" w:color="auto" w:fill="auto"/>
            <w:noWrap/>
            <w:vAlign w:val="center"/>
            <w:hideMark/>
          </w:tcPr>
          <w:p w14:paraId="1F14030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5DC516A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D021EB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05603DF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83652F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371ADCC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0,338</w:t>
            </w:r>
          </w:p>
        </w:tc>
        <w:tc>
          <w:tcPr>
            <w:tcW w:w="419" w:type="pct"/>
            <w:shd w:val="clear" w:color="auto" w:fill="auto"/>
            <w:noWrap/>
            <w:vAlign w:val="center"/>
            <w:hideMark/>
          </w:tcPr>
          <w:p w14:paraId="1C9567F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2AC2FB4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122BF74" w14:textId="77777777" w:rsidTr="00CF45A0">
        <w:trPr>
          <w:trHeight w:val="20"/>
          <w:jc w:val="center"/>
        </w:trPr>
        <w:tc>
          <w:tcPr>
            <w:tcW w:w="967" w:type="pct"/>
            <w:shd w:val="clear" w:color="auto" w:fill="auto"/>
            <w:vAlign w:val="center"/>
            <w:hideMark/>
          </w:tcPr>
          <w:p w14:paraId="34E1D6B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169 м</w:t>
            </w:r>
          </w:p>
        </w:tc>
        <w:tc>
          <w:tcPr>
            <w:tcW w:w="313" w:type="pct"/>
            <w:shd w:val="clear" w:color="auto" w:fill="auto"/>
            <w:noWrap/>
            <w:vAlign w:val="center"/>
            <w:hideMark/>
          </w:tcPr>
          <w:p w14:paraId="56F7EA0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7FDAC2F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0675B00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6BEEEEF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85214D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0FF6E61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0,338</w:t>
            </w:r>
          </w:p>
        </w:tc>
        <w:tc>
          <w:tcPr>
            <w:tcW w:w="419" w:type="pct"/>
            <w:shd w:val="clear" w:color="auto" w:fill="auto"/>
            <w:noWrap/>
            <w:vAlign w:val="center"/>
            <w:hideMark/>
          </w:tcPr>
          <w:p w14:paraId="0DE67DC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5E73878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3A7F8737" w14:textId="77777777" w:rsidTr="00CF45A0">
        <w:trPr>
          <w:trHeight w:val="20"/>
          <w:jc w:val="center"/>
        </w:trPr>
        <w:tc>
          <w:tcPr>
            <w:tcW w:w="967" w:type="pct"/>
            <w:shd w:val="clear" w:color="auto" w:fill="auto"/>
            <w:vAlign w:val="center"/>
            <w:hideMark/>
          </w:tcPr>
          <w:p w14:paraId="7D17793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69 м</w:t>
            </w:r>
          </w:p>
        </w:tc>
        <w:tc>
          <w:tcPr>
            <w:tcW w:w="313" w:type="pct"/>
            <w:shd w:val="clear" w:color="auto" w:fill="auto"/>
            <w:noWrap/>
            <w:vAlign w:val="center"/>
            <w:hideMark/>
          </w:tcPr>
          <w:p w14:paraId="0892160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6764363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A80480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658E86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BD95EE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6D1BDFA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0,138</w:t>
            </w:r>
          </w:p>
        </w:tc>
        <w:tc>
          <w:tcPr>
            <w:tcW w:w="419" w:type="pct"/>
            <w:shd w:val="clear" w:color="auto" w:fill="auto"/>
            <w:noWrap/>
            <w:vAlign w:val="center"/>
            <w:hideMark/>
          </w:tcPr>
          <w:p w14:paraId="615FC19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531" w:type="pct"/>
            <w:shd w:val="clear" w:color="auto" w:fill="auto"/>
            <w:noWrap/>
            <w:vAlign w:val="center"/>
            <w:hideMark/>
          </w:tcPr>
          <w:p w14:paraId="31919EA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D2D41C2" w14:textId="77777777" w:rsidTr="00CF45A0">
        <w:trPr>
          <w:trHeight w:val="20"/>
          <w:jc w:val="center"/>
        </w:trPr>
        <w:tc>
          <w:tcPr>
            <w:tcW w:w="967" w:type="pct"/>
            <w:shd w:val="clear" w:color="auto" w:fill="auto"/>
            <w:vAlign w:val="center"/>
            <w:hideMark/>
          </w:tcPr>
          <w:p w14:paraId="4973251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131 м</w:t>
            </w:r>
          </w:p>
        </w:tc>
        <w:tc>
          <w:tcPr>
            <w:tcW w:w="313" w:type="pct"/>
            <w:shd w:val="clear" w:color="auto" w:fill="auto"/>
            <w:noWrap/>
            <w:vAlign w:val="center"/>
            <w:hideMark/>
          </w:tcPr>
          <w:p w14:paraId="6161E01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02DE567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26A85FC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46F773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33D579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43570BA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0,262</w:t>
            </w:r>
          </w:p>
        </w:tc>
        <w:tc>
          <w:tcPr>
            <w:tcW w:w="419" w:type="pct"/>
            <w:shd w:val="clear" w:color="auto" w:fill="auto"/>
            <w:noWrap/>
            <w:vAlign w:val="center"/>
            <w:hideMark/>
          </w:tcPr>
          <w:p w14:paraId="7D6816C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531" w:type="pct"/>
            <w:shd w:val="clear" w:color="auto" w:fill="auto"/>
            <w:noWrap/>
            <w:vAlign w:val="center"/>
            <w:hideMark/>
          </w:tcPr>
          <w:p w14:paraId="1D3DF6A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A5D2FF7" w14:textId="77777777" w:rsidTr="00CF45A0">
        <w:trPr>
          <w:trHeight w:val="20"/>
          <w:jc w:val="center"/>
        </w:trPr>
        <w:tc>
          <w:tcPr>
            <w:tcW w:w="967" w:type="pct"/>
            <w:shd w:val="clear" w:color="auto" w:fill="auto"/>
            <w:vAlign w:val="center"/>
            <w:hideMark/>
          </w:tcPr>
          <w:p w14:paraId="7C40936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95 м</w:t>
            </w:r>
          </w:p>
        </w:tc>
        <w:tc>
          <w:tcPr>
            <w:tcW w:w="313" w:type="pct"/>
            <w:shd w:val="clear" w:color="auto" w:fill="auto"/>
            <w:noWrap/>
            <w:vAlign w:val="center"/>
            <w:hideMark/>
          </w:tcPr>
          <w:p w14:paraId="5464C8C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3977C18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248313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66949DE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E7BD84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2025F33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0,19</w:t>
            </w:r>
          </w:p>
        </w:tc>
        <w:tc>
          <w:tcPr>
            <w:tcW w:w="419" w:type="pct"/>
            <w:shd w:val="clear" w:color="auto" w:fill="auto"/>
            <w:noWrap/>
            <w:vAlign w:val="center"/>
            <w:hideMark/>
          </w:tcPr>
          <w:p w14:paraId="6AEF63F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7CDAA0F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70BA558" w14:textId="77777777" w:rsidTr="00CF45A0">
        <w:trPr>
          <w:trHeight w:val="20"/>
          <w:jc w:val="center"/>
        </w:trPr>
        <w:tc>
          <w:tcPr>
            <w:tcW w:w="967" w:type="pct"/>
            <w:shd w:val="clear" w:color="auto" w:fill="auto"/>
            <w:vAlign w:val="center"/>
            <w:hideMark/>
          </w:tcPr>
          <w:p w14:paraId="1405FEA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Сети теплоснабжения протяженностью 385 м</w:t>
            </w:r>
          </w:p>
        </w:tc>
        <w:tc>
          <w:tcPr>
            <w:tcW w:w="313" w:type="pct"/>
            <w:shd w:val="clear" w:color="auto" w:fill="auto"/>
            <w:noWrap/>
            <w:vAlign w:val="center"/>
            <w:hideMark/>
          </w:tcPr>
          <w:p w14:paraId="45074A6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43BDFCF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A9DE49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46569D4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3DC069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2AF5438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0,77</w:t>
            </w:r>
          </w:p>
        </w:tc>
        <w:tc>
          <w:tcPr>
            <w:tcW w:w="419" w:type="pct"/>
            <w:shd w:val="clear" w:color="auto" w:fill="auto"/>
            <w:noWrap/>
            <w:vAlign w:val="center"/>
            <w:hideMark/>
          </w:tcPr>
          <w:p w14:paraId="1E2CF4E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3DBD023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F283050" w14:textId="77777777" w:rsidTr="00CF45A0">
        <w:trPr>
          <w:trHeight w:val="20"/>
          <w:jc w:val="center"/>
        </w:trPr>
        <w:tc>
          <w:tcPr>
            <w:tcW w:w="967" w:type="pct"/>
            <w:shd w:val="clear" w:color="auto" w:fill="auto"/>
            <w:vAlign w:val="center"/>
            <w:hideMark/>
          </w:tcPr>
          <w:p w14:paraId="34D2E9E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385 м</w:t>
            </w:r>
          </w:p>
        </w:tc>
        <w:tc>
          <w:tcPr>
            <w:tcW w:w="313" w:type="pct"/>
            <w:shd w:val="clear" w:color="auto" w:fill="auto"/>
            <w:noWrap/>
            <w:vAlign w:val="center"/>
            <w:hideMark/>
          </w:tcPr>
          <w:p w14:paraId="1A63061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63EDD11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57C0BD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2DE394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24919C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596F138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0,77</w:t>
            </w:r>
          </w:p>
        </w:tc>
        <w:tc>
          <w:tcPr>
            <w:tcW w:w="419" w:type="pct"/>
            <w:shd w:val="clear" w:color="auto" w:fill="auto"/>
            <w:noWrap/>
            <w:vAlign w:val="center"/>
            <w:hideMark/>
          </w:tcPr>
          <w:p w14:paraId="154DF8C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6B4D4A4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A70548A" w14:textId="77777777" w:rsidTr="00CF45A0">
        <w:trPr>
          <w:trHeight w:val="20"/>
          <w:jc w:val="center"/>
        </w:trPr>
        <w:tc>
          <w:tcPr>
            <w:tcW w:w="967" w:type="pct"/>
            <w:shd w:val="clear" w:color="auto" w:fill="auto"/>
            <w:vAlign w:val="center"/>
            <w:hideMark/>
          </w:tcPr>
          <w:p w14:paraId="13D2135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158 м</w:t>
            </w:r>
          </w:p>
        </w:tc>
        <w:tc>
          <w:tcPr>
            <w:tcW w:w="313" w:type="pct"/>
            <w:shd w:val="clear" w:color="auto" w:fill="auto"/>
            <w:noWrap/>
            <w:vAlign w:val="center"/>
            <w:hideMark/>
          </w:tcPr>
          <w:p w14:paraId="7D3D369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30632E7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7FA8AA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11A7344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68DD71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1A828AB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0,316</w:t>
            </w:r>
          </w:p>
        </w:tc>
        <w:tc>
          <w:tcPr>
            <w:tcW w:w="419" w:type="pct"/>
            <w:shd w:val="clear" w:color="auto" w:fill="auto"/>
            <w:noWrap/>
            <w:vAlign w:val="center"/>
            <w:hideMark/>
          </w:tcPr>
          <w:p w14:paraId="1D1163A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31" w:type="pct"/>
            <w:shd w:val="clear" w:color="auto" w:fill="auto"/>
            <w:noWrap/>
            <w:vAlign w:val="center"/>
            <w:hideMark/>
          </w:tcPr>
          <w:p w14:paraId="3F27F1B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3A1A0667" w14:textId="77777777" w:rsidTr="00CF45A0">
        <w:trPr>
          <w:trHeight w:val="20"/>
          <w:jc w:val="center"/>
        </w:trPr>
        <w:tc>
          <w:tcPr>
            <w:tcW w:w="967" w:type="pct"/>
            <w:shd w:val="clear" w:color="auto" w:fill="auto"/>
            <w:vAlign w:val="center"/>
            <w:hideMark/>
          </w:tcPr>
          <w:p w14:paraId="42681D4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158 м</w:t>
            </w:r>
          </w:p>
        </w:tc>
        <w:tc>
          <w:tcPr>
            <w:tcW w:w="313" w:type="pct"/>
            <w:shd w:val="clear" w:color="auto" w:fill="auto"/>
            <w:noWrap/>
            <w:vAlign w:val="center"/>
            <w:hideMark/>
          </w:tcPr>
          <w:p w14:paraId="2F38236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17B314D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C34321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09723AA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E3FF4A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76996D0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0,316</w:t>
            </w:r>
          </w:p>
        </w:tc>
        <w:tc>
          <w:tcPr>
            <w:tcW w:w="419" w:type="pct"/>
            <w:shd w:val="clear" w:color="auto" w:fill="auto"/>
            <w:noWrap/>
            <w:vAlign w:val="center"/>
            <w:hideMark/>
          </w:tcPr>
          <w:p w14:paraId="76F9898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31" w:type="pct"/>
            <w:shd w:val="clear" w:color="auto" w:fill="auto"/>
            <w:noWrap/>
            <w:vAlign w:val="center"/>
            <w:hideMark/>
          </w:tcPr>
          <w:p w14:paraId="5E1DD8F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4E99D06A" w14:textId="77777777" w:rsidTr="00CF45A0">
        <w:trPr>
          <w:trHeight w:val="20"/>
          <w:jc w:val="center"/>
        </w:trPr>
        <w:tc>
          <w:tcPr>
            <w:tcW w:w="967" w:type="pct"/>
            <w:shd w:val="clear" w:color="auto" w:fill="auto"/>
            <w:vAlign w:val="center"/>
            <w:hideMark/>
          </w:tcPr>
          <w:p w14:paraId="1374628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711 м</w:t>
            </w:r>
          </w:p>
        </w:tc>
        <w:tc>
          <w:tcPr>
            <w:tcW w:w="313" w:type="pct"/>
            <w:shd w:val="clear" w:color="auto" w:fill="auto"/>
            <w:noWrap/>
            <w:vAlign w:val="center"/>
            <w:hideMark/>
          </w:tcPr>
          <w:p w14:paraId="72F3B47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0A5F55F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67257B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6B9C305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1F8700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12EE62F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1,422</w:t>
            </w:r>
          </w:p>
        </w:tc>
        <w:tc>
          <w:tcPr>
            <w:tcW w:w="419" w:type="pct"/>
            <w:shd w:val="clear" w:color="auto" w:fill="auto"/>
            <w:noWrap/>
            <w:vAlign w:val="center"/>
            <w:hideMark/>
          </w:tcPr>
          <w:p w14:paraId="5E5817F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749D38D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E150262" w14:textId="77777777" w:rsidTr="00CF45A0">
        <w:trPr>
          <w:trHeight w:val="20"/>
          <w:jc w:val="center"/>
        </w:trPr>
        <w:tc>
          <w:tcPr>
            <w:tcW w:w="967" w:type="pct"/>
            <w:shd w:val="clear" w:color="auto" w:fill="auto"/>
            <w:vAlign w:val="center"/>
            <w:hideMark/>
          </w:tcPr>
          <w:p w14:paraId="7DDD63B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711 м</w:t>
            </w:r>
          </w:p>
        </w:tc>
        <w:tc>
          <w:tcPr>
            <w:tcW w:w="313" w:type="pct"/>
            <w:shd w:val="clear" w:color="auto" w:fill="auto"/>
            <w:noWrap/>
            <w:vAlign w:val="center"/>
            <w:hideMark/>
          </w:tcPr>
          <w:p w14:paraId="31479BA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232B41C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D87C05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6BEAC14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8052A9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940ABD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1,422</w:t>
            </w:r>
          </w:p>
        </w:tc>
        <w:tc>
          <w:tcPr>
            <w:tcW w:w="419" w:type="pct"/>
            <w:shd w:val="clear" w:color="auto" w:fill="auto"/>
            <w:noWrap/>
            <w:vAlign w:val="center"/>
            <w:hideMark/>
          </w:tcPr>
          <w:p w14:paraId="710E2D8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531" w:type="pct"/>
            <w:shd w:val="clear" w:color="auto" w:fill="auto"/>
            <w:noWrap/>
            <w:vAlign w:val="center"/>
            <w:hideMark/>
          </w:tcPr>
          <w:p w14:paraId="47F571A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58B9A2D" w14:textId="77777777" w:rsidTr="00CF45A0">
        <w:trPr>
          <w:trHeight w:val="20"/>
          <w:jc w:val="center"/>
        </w:trPr>
        <w:tc>
          <w:tcPr>
            <w:tcW w:w="967" w:type="pct"/>
            <w:shd w:val="clear" w:color="auto" w:fill="auto"/>
            <w:vAlign w:val="center"/>
            <w:hideMark/>
          </w:tcPr>
          <w:p w14:paraId="77093BB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629 м</w:t>
            </w:r>
          </w:p>
        </w:tc>
        <w:tc>
          <w:tcPr>
            <w:tcW w:w="313" w:type="pct"/>
            <w:shd w:val="clear" w:color="auto" w:fill="auto"/>
            <w:noWrap/>
            <w:vAlign w:val="center"/>
            <w:hideMark/>
          </w:tcPr>
          <w:p w14:paraId="3845050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1979</w:t>
            </w:r>
          </w:p>
        </w:tc>
        <w:tc>
          <w:tcPr>
            <w:tcW w:w="620" w:type="pct"/>
            <w:shd w:val="clear" w:color="auto" w:fill="auto"/>
            <w:noWrap/>
            <w:vAlign w:val="center"/>
            <w:hideMark/>
          </w:tcPr>
          <w:p w14:paraId="4ADF52E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747D6FC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0B3697D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86BC58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985D59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1,258</w:t>
            </w:r>
          </w:p>
        </w:tc>
        <w:tc>
          <w:tcPr>
            <w:tcW w:w="419" w:type="pct"/>
            <w:shd w:val="clear" w:color="auto" w:fill="auto"/>
            <w:noWrap/>
            <w:vAlign w:val="center"/>
            <w:hideMark/>
          </w:tcPr>
          <w:p w14:paraId="4E60AE6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6E0F21A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8088D40" w14:textId="77777777" w:rsidTr="00CF45A0">
        <w:trPr>
          <w:trHeight w:val="20"/>
          <w:jc w:val="center"/>
        </w:trPr>
        <w:tc>
          <w:tcPr>
            <w:tcW w:w="967" w:type="pct"/>
            <w:shd w:val="clear" w:color="auto" w:fill="auto"/>
            <w:vAlign w:val="center"/>
            <w:hideMark/>
          </w:tcPr>
          <w:p w14:paraId="67A6905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629 м</w:t>
            </w:r>
          </w:p>
        </w:tc>
        <w:tc>
          <w:tcPr>
            <w:tcW w:w="313" w:type="pct"/>
            <w:shd w:val="clear" w:color="auto" w:fill="auto"/>
            <w:noWrap/>
            <w:vAlign w:val="center"/>
            <w:hideMark/>
          </w:tcPr>
          <w:p w14:paraId="7BFBDA8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1979</w:t>
            </w:r>
          </w:p>
        </w:tc>
        <w:tc>
          <w:tcPr>
            <w:tcW w:w="620" w:type="pct"/>
            <w:shd w:val="clear" w:color="auto" w:fill="auto"/>
            <w:noWrap/>
            <w:vAlign w:val="center"/>
            <w:hideMark/>
          </w:tcPr>
          <w:p w14:paraId="07FA679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2C651F3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3E6C4C0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BACFBA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163F63C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1,258</w:t>
            </w:r>
          </w:p>
        </w:tc>
        <w:tc>
          <w:tcPr>
            <w:tcW w:w="419" w:type="pct"/>
            <w:shd w:val="clear" w:color="auto" w:fill="auto"/>
            <w:noWrap/>
            <w:vAlign w:val="center"/>
            <w:hideMark/>
          </w:tcPr>
          <w:p w14:paraId="18E48E6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13380AF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8CF4E2A" w14:textId="77777777" w:rsidTr="00CF45A0">
        <w:trPr>
          <w:trHeight w:val="20"/>
          <w:jc w:val="center"/>
        </w:trPr>
        <w:tc>
          <w:tcPr>
            <w:tcW w:w="967" w:type="pct"/>
            <w:shd w:val="clear" w:color="auto" w:fill="auto"/>
            <w:vAlign w:val="center"/>
            <w:hideMark/>
          </w:tcPr>
          <w:p w14:paraId="2B1FB7F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520 м</w:t>
            </w:r>
          </w:p>
        </w:tc>
        <w:tc>
          <w:tcPr>
            <w:tcW w:w="313" w:type="pct"/>
            <w:shd w:val="clear" w:color="auto" w:fill="auto"/>
            <w:noWrap/>
            <w:vAlign w:val="center"/>
            <w:hideMark/>
          </w:tcPr>
          <w:p w14:paraId="7AE0CE1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1D4F99B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11C87BB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33ECF7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BAA7DC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46A7D17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1,04</w:t>
            </w:r>
          </w:p>
        </w:tc>
        <w:tc>
          <w:tcPr>
            <w:tcW w:w="419" w:type="pct"/>
            <w:shd w:val="clear" w:color="auto" w:fill="auto"/>
            <w:noWrap/>
            <w:vAlign w:val="center"/>
            <w:hideMark/>
          </w:tcPr>
          <w:p w14:paraId="2F1BDFC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5B65BB4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4D6D906F" w14:textId="77777777" w:rsidTr="00CF45A0">
        <w:trPr>
          <w:trHeight w:val="20"/>
          <w:jc w:val="center"/>
        </w:trPr>
        <w:tc>
          <w:tcPr>
            <w:tcW w:w="967" w:type="pct"/>
            <w:shd w:val="clear" w:color="auto" w:fill="auto"/>
            <w:vAlign w:val="center"/>
            <w:hideMark/>
          </w:tcPr>
          <w:p w14:paraId="73F68F4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520 м</w:t>
            </w:r>
          </w:p>
        </w:tc>
        <w:tc>
          <w:tcPr>
            <w:tcW w:w="313" w:type="pct"/>
            <w:shd w:val="clear" w:color="auto" w:fill="auto"/>
            <w:noWrap/>
            <w:vAlign w:val="center"/>
            <w:hideMark/>
          </w:tcPr>
          <w:p w14:paraId="54E27CF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0FE0ED2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2F7518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24FE954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5B0E52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7E551E9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1,04</w:t>
            </w:r>
          </w:p>
        </w:tc>
        <w:tc>
          <w:tcPr>
            <w:tcW w:w="419" w:type="pct"/>
            <w:shd w:val="clear" w:color="auto" w:fill="auto"/>
            <w:noWrap/>
            <w:vAlign w:val="center"/>
            <w:hideMark/>
          </w:tcPr>
          <w:p w14:paraId="2283F4A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31" w:type="pct"/>
            <w:shd w:val="clear" w:color="auto" w:fill="auto"/>
            <w:noWrap/>
            <w:vAlign w:val="center"/>
            <w:hideMark/>
          </w:tcPr>
          <w:p w14:paraId="3B4E7F1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F3123F9" w14:textId="77777777" w:rsidTr="00CF45A0">
        <w:trPr>
          <w:trHeight w:val="20"/>
          <w:jc w:val="center"/>
        </w:trPr>
        <w:tc>
          <w:tcPr>
            <w:tcW w:w="967" w:type="pct"/>
            <w:shd w:val="clear" w:color="auto" w:fill="auto"/>
            <w:vAlign w:val="center"/>
            <w:hideMark/>
          </w:tcPr>
          <w:p w14:paraId="7F4AC35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55 м</w:t>
            </w:r>
          </w:p>
        </w:tc>
        <w:tc>
          <w:tcPr>
            <w:tcW w:w="313" w:type="pct"/>
            <w:shd w:val="clear" w:color="auto" w:fill="auto"/>
            <w:noWrap/>
            <w:vAlign w:val="center"/>
            <w:hideMark/>
          </w:tcPr>
          <w:p w14:paraId="7234083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512B0CC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7B95109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0A97D5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13962F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3196961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0,11</w:t>
            </w:r>
          </w:p>
        </w:tc>
        <w:tc>
          <w:tcPr>
            <w:tcW w:w="419" w:type="pct"/>
            <w:shd w:val="clear" w:color="auto" w:fill="auto"/>
            <w:noWrap/>
            <w:vAlign w:val="center"/>
            <w:hideMark/>
          </w:tcPr>
          <w:p w14:paraId="7907D91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31" w:type="pct"/>
            <w:shd w:val="clear" w:color="auto" w:fill="auto"/>
            <w:noWrap/>
            <w:vAlign w:val="center"/>
            <w:hideMark/>
          </w:tcPr>
          <w:p w14:paraId="3D1F920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D093BE0" w14:textId="77777777" w:rsidTr="00CF45A0">
        <w:trPr>
          <w:trHeight w:val="20"/>
          <w:jc w:val="center"/>
        </w:trPr>
        <w:tc>
          <w:tcPr>
            <w:tcW w:w="967" w:type="pct"/>
            <w:shd w:val="clear" w:color="auto" w:fill="auto"/>
            <w:vAlign w:val="center"/>
            <w:hideMark/>
          </w:tcPr>
          <w:p w14:paraId="1B3E121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55 м</w:t>
            </w:r>
          </w:p>
        </w:tc>
        <w:tc>
          <w:tcPr>
            <w:tcW w:w="313" w:type="pct"/>
            <w:shd w:val="clear" w:color="auto" w:fill="auto"/>
            <w:noWrap/>
            <w:vAlign w:val="center"/>
            <w:hideMark/>
          </w:tcPr>
          <w:p w14:paraId="37483E3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6988941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7A6C9D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149B1F5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E0F2B3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46F8F30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0,11</w:t>
            </w:r>
          </w:p>
        </w:tc>
        <w:tc>
          <w:tcPr>
            <w:tcW w:w="419" w:type="pct"/>
            <w:shd w:val="clear" w:color="auto" w:fill="auto"/>
            <w:noWrap/>
            <w:vAlign w:val="center"/>
            <w:hideMark/>
          </w:tcPr>
          <w:p w14:paraId="579059E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31" w:type="pct"/>
            <w:shd w:val="clear" w:color="auto" w:fill="auto"/>
            <w:noWrap/>
            <w:vAlign w:val="center"/>
            <w:hideMark/>
          </w:tcPr>
          <w:p w14:paraId="57D54D7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B30435B" w14:textId="77777777" w:rsidTr="00CF45A0">
        <w:trPr>
          <w:trHeight w:val="20"/>
          <w:jc w:val="center"/>
        </w:trPr>
        <w:tc>
          <w:tcPr>
            <w:tcW w:w="967" w:type="pct"/>
            <w:shd w:val="clear" w:color="auto" w:fill="auto"/>
            <w:vAlign w:val="center"/>
            <w:hideMark/>
          </w:tcPr>
          <w:p w14:paraId="564AC6F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523 м</w:t>
            </w:r>
          </w:p>
        </w:tc>
        <w:tc>
          <w:tcPr>
            <w:tcW w:w="313" w:type="pct"/>
            <w:shd w:val="clear" w:color="auto" w:fill="auto"/>
            <w:noWrap/>
            <w:vAlign w:val="center"/>
            <w:hideMark/>
          </w:tcPr>
          <w:p w14:paraId="0DBF82E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070D2F2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1FD6F29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142460C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2A132F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0D2D1FE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1,046</w:t>
            </w:r>
          </w:p>
        </w:tc>
        <w:tc>
          <w:tcPr>
            <w:tcW w:w="419" w:type="pct"/>
            <w:shd w:val="clear" w:color="auto" w:fill="auto"/>
            <w:noWrap/>
            <w:vAlign w:val="center"/>
            <w:hideMark/>
          </w:tcPr>
          <w:p w14:paraId="172E73A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6C18B6F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7FE8691" w14:textId="77777777" w:rsidTr="00CF45A0">
        <w:trPr>
          <w:trHeight w:val="20"/>
          <w:jc w:val="center"/>
        </w:trPr>
        <w:tc>
          <w:tcPr>
            <w:tcW w:w="967" w:type="pct"/>
            <w:shd w:val="clear" w:color="auto" w:fill="auto"/>
            <w:vAlign w:val="center"/>
            <w:hideMark/>
          </w:tcPr>
          <w:p w14:paraId="5594A5E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523 м</w:t>
            </w:r>
          </w:p>
        </w:tc>
        <w:tc>
          <w:tcPr>
            <w:tcW w:w="313" w:type="pct"/>
            <w:shd w:val="clear" w:color="auto" w:fill="auto"/>
            <w:noWrap/>
            <w:vAlign w:val="center"/>
            <w:hideMark/>
          </w:tcPr>
          <w:p w14:paraId="42ACFFA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01D7C19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D2AB29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A124AE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AD0A76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21B2333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1,046</w:t>
            </w:r>
          </w:p>
        </w:tc>
        <w:tc>
          <w:tcPr>
            <w:tcW w:w="419" w:type="pct"/>
            <w:shd w:val="clear" w:color="auto" w:fill="auto"/>
            <w:noWrap/>
            <w:vAlign w:val="center"/>
            <w:hideMark/>
          </w:tcPr>
          <w:p w14:paraId="4C64A6C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4C5F885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EC52E56" w14:textId="77777777" w:rsidTr="00CF45A0">
        <w:trPr>
          <w:trHeight w:val="20"/>
          <w:jc w:val="center"/>
        </w:trPr>
        <w:tc>
          <w:tcPr>
            <w:tcW w:w="967" w:type="pct"/>
            <w:shd w:val="clear" w:color="auto" w:fill="auto"/>
            <w:vAlign w:val="center"/>
            <w:hideMark/>
          </w:tcPr>
          <w:p w14:paraId="4A7D200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326 м</w:t>
            </w:r>
          </w:p>
        </w:tc>
        <w:tc>
          <w:tcPr>
            <w:tcW w:w="313" w:type="pct"/>
            <w:shd w:val="clear" w:color="auto" w:fill="auto"/>
            <w:noWrap/>
            <w:vAlign w:val="center"/>
            <w:hideMark/>
          </w:tcPr>
          <w:p w14:paraId="3D434F1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5A3EF4C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3C428AE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FD7BAB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223403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4D64801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0,652</w:t>
            </w:r>
          </w:p>
        </w:tc>
        <w:tc>
          <w:tcPr>
            <w:tcW w:w="419" w:type="pct"/>
            <w:shd w:val="clear" w:color="auto" w:fill="auto"/>
            <w:noWrap/>
            <w:vAlign w:val="center"/>
            <w:hideMark/>
          </w:tcPr>
          <w:p w14:paraId="2392A5A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31" w:type="pct"/>
            <w:shd w:val="clear" w:color="auto" w:fill="auto"/>
            <w:noWrap/>
            <w:vAlign w:val="center"/>
            <w:hideMark/>
          </w:tcPr>
          <w:p w14:paraId="4BEAEE4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72D9049" w14:textId="77777777" w:rsidTr="00CF45A0">
        <w:trPr>
          <w:trHeight w:val="20"/>
          <w:jc w:val="center"/>
        </w:trPr>
        <w:tc>
          <w:tcPr>
            <w:tcW w:w="967" w:type="pct"/>
            <w:shd w:val="clear" w:color="auto" w:fill="auto"/>
            <w:vAlign w:val="center"/>
            <w:hideMark/>
          </w:tcPr>
          <w:p w14:paraId="3D8F405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326 м</w:t>
            </w:r>
          </w:p>
        </w:tc>
        <w:tc>
          <w:tcPr>
            <w:tcW w:w="313" w:type="pct"/>
            <w:shd w:val="clear" w:color="auto" w:fill="auto"/>
            <w:noWrap/>
            <w:vAlign w:val="center"/>
            <w:hideMark/>
          </w:tcPr>
          <w:p w14:paraId="3BA4B5D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38E1616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961C9B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785290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A83FBC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445F2CC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0,652</w:t>
            </w:r>
          </w:p>
        </w:tc>
        <w:tc>
          <w:tcPr>
            <w:tcW w:w="419" w:type="pct"/>
            <w:shd w:val="clear" w:color="auto" w:fill="auto"/>
            <w:noWrap/>
            <w:vAlign w:val="center"/>
            <w:hideMark/>
          </w:tcPr>
          <w:p w14:paraId="1246AC1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31" w:type="pct"/>
            <w:shd w:val="clear" w:color="auto" w:fill="auto"/>
            <w:noWrap/>
            <w:vAlign w:val="center"/>
            <w:hideMark/>
          </w:tcPr>
          <w:p w14:paraId="3C43916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C71C08C" w14:textId="77777777" w:rsidTr="00CF45A0">
        <w:trPr>
          <w:trHeight w:val="20"/>
          <w:jc w:val="center"/>
        </w:trPr>
        <w:tc>
          <w:tcPr>
            <w:tcW w:w="967" w:type="pct"/>
            <w:shd w:val="clear" w:color="auto" w:fill="auto"/>
            <w:vAlign w:val="center"/>
            <w:hideMark/>
          </w:tcPr>
          <w:p w14:paraId="7A04E3A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Сети теплоснабжения протяженностью 2257 м</w:t>
            </w:r>
          </w:p>
        </w:tc>
        <w:tc>
          <w:tcPr>
            <w:tcW w:w="313" w:type="pct"/>
            <w:shd w:val="clear" w:color="auto" w:fill="auto"/>
            <w:noWrap/>
            <w:vAlign w:val="center"/>
            <w:hideMark/>
          </w:tcPr>
          <w:p w14:paraId="289EAB8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1988</w:t>
            </w:r>
          </w:p>
        </w:tc>
        <w:tc>
          <w:tcPr>
            <w:tcW w:w="620" w:type="pct"/>
            <w:shd w:val="clear" w:color="auto" w:fill="auto"/>
            <w:noWrap/>
            <w:vAlign w:val="center"/>
            <w:hideMark/>
          </w:tcPr>
          <w:p w14:paraId="6A2636E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715EB6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EF3B47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65E227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445D6A7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4,514</w:t>
            </w:r>
          </w:p>
        </w:tc>
        <w:tc>
          <w:tcPr>
            <w:tcW w:w="419" w:type="pct"/>
            <w:shd w:val="clear" w:color="auto" w:fill="auto"/>
            <w:noWrap/>
            <w:vAlign w:val="center"/>
            <w:hideMark/>
          </w:tcPr>
          <w:p w14:paraId="4ECAA11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4E92AFD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2F0D657" w14:textId="77777777" w:rsidTr="00CF45A0">
        <w:trPr>
          <w:trHeight w:val="20"/>
          <w:jc w:val="center"/>
        </w:trPr>
        <w:tc>
          <w:tcPr>
            <w:tcW w:w="967" w:type="pct"/>
            <w:shd w:val="clear" w:color="auto" w:fill="auto"/>
            <w:vAlign w:val="center"/>
            <w:hideMark/>
          </w:tcPr>
          <w:p w14:paraId="62F4A01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492 п.м.</w:t>
            </w:r>
          </w:p>
        </w:tc>
        <w:tc>
          <w:tcPr>
            <w:tcW w:w="313" w:type="pct"/>
            <w:shd w:val="clear" w:color="auto" w:fill="auto"/>
            <w:noWrap/>
            <w:vAlign w:val="center"/>
            <w:hideMark/>
          </w:tcPr>
          <w:p w14:paraId="5DAE551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040433A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303F03C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C81EA1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EFFA3D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503E582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0,984</w:t>
            </w:r>
          </w:p>
        </w:tc>
        <w:tc>
          <w:tcPr>
            <w:tcW w:w="419" w:type="pct"/>
            <w:shd w:val="clear" w:color="auto" w:fill="auto"/>
            <w:noWrap/>
            <w:vAlign w:val="center"/>
            <w:hideMark/>
          </w:tcPr>
          <w:p w14:paraId="02C9E96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531" w:type="pct"/>
            <w:shd w:val="clear" w:color="auto" w:fill="auto"/>
            <w:noWrap/>
            <w:vAlign w:val="center"/>
            <w:hideMark/>
          </w:tcPr>
          <w:p w14:paraId="170CD91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C33EDE6" w14:textId="77777777" w:rsidTr="00CF45A0">
        <w:trPr>
          <w:trHeight w:val="20"/>
          <w:jc w:val="center"/>
        </w:trPr>
        <w:tc>
          <w:tcPr>
            <w:tcW w:w="967" w:type="pct"/>
            <w:shd w:val="clear" w:color="auto" w:fill="auto"/>
            <w:vAlign w:val="center"/>
            <w:hideMark/>
          </w:tcPr>
          <w:p w14:paraId="4C5BC50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251 м</w:t>
            </w:r>
          </w:p>
        </w:tc>
        <w:tc>
          <w:tcPr>
            <w:tcW w:w="313" w:type="pct"/>
            <w:shd w:val="clear" w:color="auto" w:fill="auto"/>
            <w:noWrap/>
            <w:vAlign w:val="center"/>
            <w:hideMark/>
          </w:tcPr>
          <w:p w14:paraId="77A2C6A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3AABF37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71A7432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38C7970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BFA484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2BB2B57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0,502</w:t>
            </w:r>
          </w:p>
        </w:tc>
        <w:tc>
          <w:tcPr>
            <w:tcW w:w="419" w:type="pct"/>
            <w:shd w:val="clear" w:color="auto" w:fill="auto"/>
            <w:noWrap/>
            <w:vAlign w:val="center"/>
            <w:hideMark/>
          </w:tcPr>
          <w:p w14:paraId="01E9480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6D7C7F7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E382D52" w14:textId="77777777" w:rsidTr="00CF45A0">
        <w:trPr>
          <w:trHeight w:val="20"/>
          <w:jc w:val="center"/>
        </w:trPr>
        <w:tc>
          <w:tcPr>
            <w:tcW w:w="967" w:type="pct"/>
            <w:shd w:val="clear" w:color="auto" w:fill="auto"/>
            <w:vAlign w:val="center"/>
            <w:hideMark/>
          </w:tcPr>
          <w:p w14:paraId="4F3A7B5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251 м</w:t>
            </w:r>
          </w:p>
        </w:tc>
        <w:tc>
          <w:tcPr>
            <w:tcW w:w="313" w:type="pct"/>
            <w:shd w:val="clear" w:color="auto" w:fill="auto"/>
            <w:noWrap/>
            <w:vAlign w:val="center"/>
            <w:hideMark/>
          </w:tcPr>
          <w:p w14:paraId="119A192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5FC3227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C0E056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20F1EF8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C7FB15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49C41F0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0,502</w:t>
            </w:r>
          </w:p>
        </w:tc>
        <w:tc>
          <w:tcPr>
            <w:tcW w:w="419" w:type="pct"/>
            <w:shd w:val="clear" w:color="auto" w:fill="auto"/>
            <w:noWrap/>
            <w:vAlign w:val="center"/>
            <w:hideMark/>
          </w:tcPr>
          <w:p w14:paraId="03E6BB6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45AFA42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CA08405" w14:textId="77777777" w:rsidTr="00CF45A0">
        <w:trPr>
          <w:trHeight w:val="20"/>
          <w:jc w:val="center"/>
        </w:trPr>
        <w:tc>
          <w:tcPr>
            <w:tcW w:w="5000" w:type="pct"/>
            <w:gridSpan w:val="9"/>
            <w:shd w:val="clear" w:color="auto" w:fill="auto"/>
            <w:noWrap/>
            <w:vAlign w:val="center"/>
            <w:hideMark/>
          </w:tcPr>
          <w:p w14:paraId="4C2FB0D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№1 п. Надежный</w:t>
            </w:r>
          </w:p>
        </w:tc>
      </w:tr>
      <w:tr w:rsidR="00CF45A0" w:rsidRPr="00293F39" w14:paraId="050A59E8" w14:textId="77777777" w:rsidTr="00CF45A0">
        <w:trPr>
          <w:trHeight w:val="20"/>
          <w:jc w:val="center"/>
        </w:trPr>
        <w:tc>
          <w:tcPr>
            <w:tcW w:w="967" w:type="pct"/>
            <w:shd w:val="clear" w:color="auto" w:fill="auto"/>
            <w:vAlign w:val="center"/>
            <w:hideMark/>
          </w:tcPr>
          <w:p w14:paraId="14F5921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№950000104935</w:t>
            </w:r>
          </w:p>
        </w:tc>
        <w:tc>
          <w:tcPr>
            <w:tcW w:w="313" w:type="pct"/>
            <w:shd w:val="clear" w:color="auto" w:fill="auto"/>
            <w:noWrap/>
            <w:vAlign w:val="center"/>
            <w:hideMark/>
          </w:tcPr>
          <w:p w14:paraId="2BF1D01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76C8355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79B2BBD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8DD2FB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87BC4F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7F3FF08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0,81</w:t>
            </w:r>
          </w:p>
        </w:tc>
        <w:tc>
          <w:tcPr>
            <w:tcW w:w="419" w:type="pct"/>
            <w:shd w:val="clear" w:color="auto" w:fill="auto"/>
            <w:noWrap/>
            <w:vAlign w:val="center"/>
            <w:hideMark/>
          </w:tcPr>
          <w:p w14:paraId="52FB38B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w:t>
            </w:r>
          </w:p>
        </w:tc>
        <w:tc>
          <w:tcPr>
            <w:tcW w:w="531" w:type="pct"/>
            <w:shd w:val="clear" w:color="auto" w:fill="auto"/>
            <w:noWrap/>
            <w:vAlign w:val="center"/>
            <w:hideMark/>
          </w:tcPr>
          <w:p w14:paraId="0ABCB8C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2D850B27" w14:textId="77777777" w:rsidTr="00CF45A0">
        <w:trPr>
          <w:trHeight w:val="20"/>
          <w:jc w:val="center"/>
        </w:trPr>
        <w:tc>
          <w:tcPr>
            <w:tcW w:w="967" w:type="pct"/>
            <w:shd w:val="clear" w:color="auto" w:fill="auto"/>
            <w:vAlign w:val="center"/>
            <w:hideMark/>
          </w:tcPr>
          <w:p w14:paraId="7927CD0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№950000104935</w:t>
            </w:r>
          </w:p>
        </w:tc>
        <w:tc>
          <w:tcPr>
            <w:tcW w:w="313" w:type="pct"/>
            <w:shd w:val="clear" w:color="auto" w:fill="auto"/>
            <w:noWrap/>
            <w:vAlign w:val="center"/>
            <w:hideMark/>
          </w:tcPr>
          <w:p w14:paraId="06F27FA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201732E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508CBF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2D84B85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7A0A8A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89</w:t>
            </w:r>
          </w:p>
        </w:tc>
        <w:tc>
          <w:tcPr>
            <w:tcW w:w="564" w:type="pct"/>
            <w:shd w:val="clear" w:color="auto" w:fill="auto"/>
            <w:noWrap/>
            <w:vAlign w:val="center"/>
            <w:hideMark/>
          </w:tcPr>
          <w:p w14:paraId="4972568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0,81</w:t>
            </w:r>
          </w:p>
        </w:tc>
        <w:tc>
          <w:tcPr>
            <w:tcW w:w="419" w:type="pct"/>
            <w:shd w:val="clear" w:color="auto" w:fill="auto"/>
            <w:noWrap/>
            <w:vAlign w:val="center"/>
            <w:hideMark/>
          </w:tcPr>
          <w:p w14:paraId="426F10D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w:t>
            </w:r>
          </w:p>
        </w:tc>
        <w:tc>
          <w:tcPr>
            <w:tcW w:w="531" w:type="pct"/>
            <w:shd w:val="clear" w:color="auto" w:fill="auto"/>
            <w:noWrap/>
            <w:vAlign w:val="center"/>
            <w:hideMark/>
          </w:tcPr>
          <w:p w14:paraId="39E551E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5E214D89" w14:textId="77777777" w:rsidTr="00CF45A0">
        <w:trPr>
          <w:trHeight w:val="20"/>
          <w:jc w:val="center"/>
        </w:trPr>
        <w:tc>
          <w:tcPr>
            <w:tcW w:w="967" w:type="pct"/>
            <w:shd w:val="clear" w:color="auto" w:fill="auto"/>
            <w:vAlign w:val="center"/>
            <w:hideMark/>
          </w:tcPr>
          <w:p w14:paraId="64099C0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№950000104936</w:t>
            </w:r>
          </w:p>
        </w:tc>
        <w:tc>
          <w:tcPr>
            <w:tcW w:w="313" w:type="pct"/>
            <w:shd w:val="clear" w:color="auto" w:fill="auto"/>
            <w:noWrap/>
            <w:vAlign w:val="center"/>
            <w:hideMark/>
          </w:tcPr>
          <w:p w14:paraId="5FB38F9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0699301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3DD587D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43CA100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9D51E0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3FEEC63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1,104</w:t>
            </w:r>
          </w:p>
        </w:tc>
        <w:tc>
          <w:tcPr>
            <w:tcW w:w="419" w:type="pct"/>
            <w:shd w:val="clear" w:color="auto" w:fill="auto"/>
            <w:noWrap/>
            <w:vAlign w:val="center"/>
            <w:hideMark/>
          </w:tcPr>
          <w:p w14:paraId="46362E1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48</w:t>
            </w:r>
          </w:p>
        </w:tc>
        <w:tc>
          <w:tcPr>
            <w:tcW w:w="531" w:type="pct"/>
            <w:shd w:val="clear" w:color="auto" w:fill="auto"/>
            <w:noWrap/>
            <w:vAlign w:val="center"/>
            <w:hideMark/>
          </w:tcPr>
          <w:p w14:paraId="27936F4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07E2C9FC" w14:textId="77777777" w:rsidTr="00CF45A0">
        <w:trPr>
          <w:trHeight w:val="20"/>
          <w:jc w:val="center"/>
        </w:trPr>
        <w:tc>
          <w:tcPr>
            <w:tcW w:w="967" w:type="pct"/>
            <w:shd w:val="clear" w:color="auto" w:fill="auto"/>
            <w:vAlign w:val="center"/>
            <w:hideMark/>
          </w:tcPr>
          <w:p w14:paraId="3EA870F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№950000104936</w:t>
            </w:r>
          </w:p>
        </w:tc>
        <w:tc>
          <w:tcPr>
            <w:tcW w:w="313" w:type="pct"/>
            <w:shd w:val="clear" w:color="auto" w:fill="auto"/>
            <w:noWrap/>
            <w:vAlign w:val="center"/>
            <w:hideMark/>
          </w:tcPr>
          <w:p w14:paraId="5F017DC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574420C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6BAA3D1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CF5C00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AD4499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3D192F7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1,104</w:t>
            </w:r>
          </w:p>
        </w:tc>
        <w:tc>
          <w:tcPr>
            <w:tcW w:w="419" w:type="pct"/>
            <w:shd w:val="clear" w:color="auto" w:fill="auto"/>
            <w:noWrap/>
            <w:vAlign w:val="center"/>
            <w:hideMark/>
          </w:tcPr>
          <w:p w14:paraId="0A3E552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w:t>
            </w:r>
          </w:p>
        </w:tc>
        <w:tc>
          <w:tcPr>
            <w:tcW w:w="531" w:type="pct"/>
            <w:shd w:val="clear" w:color="auto" w:fill="auto"/>
            <w:noWrap/>
            <w:vAlign w:val="center"/>
            <w:hideMark/>
          </w:tcPr>
          <w:p w14:paraId="14547A4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34F020D6" w14:textId="77777777" w:rsidTr="00CF45A0">
        <w:trPr>
          <w:trHeight w:val="20"/>
          <w:jc w:val="center"/>
        </w:trPr>
        <w:tc>
          <w:tcPr>
            <w:tcW w:w="967" w:type="pct"/>
            <w:shd w:val="clear" w:color="auto" w:fill="auto"/>
            <w:vAlign w:val="center"/>
            <w:hideMark/>
          </w:tcPr>
          <w:p w14:paraId="226B8F2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№950000104937</w:t>
            </w:r>
          </w:p>
        </w:tc>
        <w:tc>
          <w:tcPr>
            <w:tcW w:w="313" w:type="pct"/>
            <w:shd w:val="clear" w:color="auto" w:fill="auto"/>
            <w:noWrap/>
            <w:vAlign w:val="center"/>
            <w:hideMark/>
          </w:tcPr>
          <w:p w14:paraId="135EC2E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3566D5B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45213B6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6F180B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9E2D3B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2DE06C3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0,917</w:t>
            </w:r>
          </w:p>
        </w:tc>
        <w:tc>
          <w:tcPr>
            <w:tcW w:w="419" w:type="pct"/>
            <w:shd w:val="clear" w:color="auto" w:fill="auto"/>
            <w:noWrap/>
            <w:vAlign w:val="center"/>
            <w:hideMark/>
          </w:tcPr>
          <w:p w14:paraId="15A4734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531" w:type="pct"/>
            <w:shd w:val="clear" w:color="auto" w:fill="auto"/>
            <w:noWrap/>
            <w:vAlign w:val="center"/>
            <w:hideMark/>
          </w:tcPr>
          <w:p w14:paraId="60E7BAA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1D925C63" w14:textId="77777777" w:rsidTr="00CF45A0">
        <w:trPr>
          <w:trHeight w:val="20"/>
          <w:jc w:val="center"/>
        </w:trPr>
        <w:tc>
          <w:tcPr>
            <w:tcW w:w="967" w:type="pct"/>
            <w:shd w:val="clear" w:color="auto" w:fill="auto"/>
            <w:vAlign w:val="center"/>
            <w:hideMark/>
          </w:tcPr>
          <w:p w14:paraId="7B2883D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№950000104937</w:t>
            </w:r>
          </w:p>
        </w:tc>
        <w:tc>
          <w:tcPr>
            <w:tcW w:w="313" w:type="pct"/>
            <w:shd w:val="clear" w:color="auto" w:fill="auto"/>
            <w:noWrap/>
            <w:vAlign w:val="center"/>
            <w:hideMark/>
          </w:tcPr>
          <w:p w14:paraId="5C57921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268D8B3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1F21F88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546F93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ED3FEC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89</w:t>
            </w:r>
          </w:p>
        </w:tc>
        <w:tc>
          <w:tcPr>
            <w:tcW w:w="564" w:type="pct"/>
            <w:shd w:val="clear" w:color="auto" w:fill="auto"/>
            <w:noWrap/>
            <w:vAlign w:val="center"/>
            <w:hideMark/>
          </w:tcPr>
          <w:p w14:paraId="65E2414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0,917</w:t>
            </w:r>
          </w:p>
        </w:tc>
        <w:tc>
          <w:tcPr>
            <w:tcW w:w="419" w:type="pct"/>
            <w:shd w:val="clear" w:color="auto" w:fill="auto"/>
            <w:noWrap/>
            <w:vAlign w:val="center"/>
            <w:hideMark/>
          </w:tcPr>
          <w:p w14:paraId="33EE4B7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531" w:type="pct"/>
            <w:shd w:val="clear" w:color="auto" w:fill="auto"/>
            <w:noWrap/>
            <w:vAlign w:val="center"/>
            <w:hideMark/>
          </w:tcPr>
          <w:p w14:paraId="57D1901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75E37AAA" w14:textId="77777777" w:rsidTr="00CF45A0">
        <w:trPr>
          <w:trHeight w:val="20"/>
          <w:jc w:val="center"/>
        </w:trPr>
        <w:tc>
          <w:tcPr>
            <w:tcW w:w="967" w:type="pct"/>
            <w:shd w:val="clear" w:color="auto" w:fill="auto"/>
            <w:vAlign w:val="center"/>
            <w:hideMark/>
          </w:tcPr>
          <w:p w14:paraId="12EF101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№950000104938</w:t>
            </w:r>
          </w:p>
        </w:tc>
        <w:tc>
          <w:tcPr>
            <w:tcW w:w="313" w:type="pct"/>
            <w:shd w:val="clear" w:color="auto" w:fill="auto"/>
            <w:noWrap/>
            <w:vAlign w:val="center"/>
            <w:hideMark/>
          </w:tcPr>
          <w:p w14:paraId="784A13A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4CE1F0A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12DAD71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079862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11D9F3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871578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1,246</w:t>
            </w:r>
          </w:p>
        </w:tc>
        <w:tc>
          <w:tcPr>
            <w:tcW w:w="419" w:type="pct"/>
            <w:shd w:val="clear" w:color="auto" w:fill="auto"/>
            <w:noWrap/>
            <w:vAlign w:val="center"/>
            <w:hideMark/>
          </w:tcPr>
          <w:p w14:paraId="5F385E8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108FC0C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053521C4" w14:textId="77777777" w:rsidTr="00CF45A0">
        <w:trPr>
          <w:trHeight w:val="20"/>
          <w:jc w:val="center"/>
        </w:trPr>
        <w:tc>
          <w:tcPr>
            <w:tcW w:w="967" w:type="pct"/>
            <w:shd w:val="clear" w:color="auto" w:fill="auto"/>
            <w:vAlign w:val="center"/>
            <w:hideMark/>
          </w:tcPr>
          <w:p w14:paraId="32E5CCE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№950000104938</w:t>
            </w:r>
          </w:p>
        </w:tc>
        <w:tc>
          <w:tcPr>
            <w:tcW w:w="313" w:type="pct"/>
            <w:shd w:val="clear" w:color="auto" w:fill="auto"/>
            <w:noWrap/>
            <w:vAlign w:val="center"/>
            <w:hideMark/>
          </w:tcPr>
          <w:p w14:paraId="34F3CC5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07F3AF9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2AA47A0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02EABC5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247D58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89</w:t>
            </w:r>
          </w:p>
        </w:tc>
        <w:tc>
          <w:tcPr>
            <w:tcW w:w="564" w:type="pct"/>
            <w:shd w:val="clear" w:color="auto" w:fill="auto"/>
            <w:noWrap/>
            <w:vAlign w:val="center"/>
            <w:hideMark/>
          </w:tcPr>
          <w:p w14:paraId="18D7954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1,246</w:t>
            </w:r>
          </w:p>
        </w:tc>
        <w:tc>
          <w:tcPr>
            <w:tcW w:w="419" w:type="pct"/>
            <w:shd w:val="clear" w:color="auto" w:fill="auto"/>
            <w:noWrap/>
            <w:vAlign w:val="center"/>
            <w:hideMark/>
          </w:tcPr>
          <w:p w14:paraId="2186B19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w:t>
            </w:r>
          </w:p>
        </w:tc>
        <w:tc>
          <w:tcPr>
            <w:tcW w:w="531" w:type="pct"/>
            <w:shd w:val="clear" w:color="auto" w:fill="auto"/>
            <w:noWrap/>
            <w:vAlign w:val="center"/>
            <w:hideMark/>
          </w:tcPr>
          <w:p w14:paraId="47578FD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346D2061" w14:textId="77777777" w:rsidTr="00CF45A0">
        <w:trPr>
          <w:trHeight w:val="20"/>
          <w:jc w:val="center"/>
        </w:trPr>
        <w:tc>
          <w:tcPr>
            <w:tcW w:w="967" w:type="pct"/>
            <w:shd w:val="clear" w:color="auto" w:fill="auto"/>
            <w:vAlign w:val="center"/>
            <w:hideMark/>
          </w:tcPr>
          <w:p w14:paraId="625D11B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ТВК (сети тепловые) инв. №950000104943</w:t>
            </w:r>
          </w:p>
        </w:tc>
        <w:tc>
          <w:tcPr>
            <w:tcW w:w="313" w:type="pct"/>
            <w:shd w:val="clear" w:color="auto" w:fill="auto"/>
            <w:noWrap/>
            <w:vAlign w:val="center"/>
            <w:hideMark/>
          </w:tcPr>
          <w:p w14:paraId="277CF46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7FB87D8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3B4EF7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F53D4C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E172F7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1A839E4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1,48</w:t>
            </w:r>
          </w:p>
        </w:tc>
        <w:tc>
          <w:tcPr>
            <w:tcW w:w="419" w:type="pct"/>
            <w:shd w:val="clear" w:color="auto" w:fill="auto"/>
            <w:noWrap/>
            <w:vAlign w:val="center"/>
            <w:hideMark/>
          </w:tcPr>
          <w:p w14:paraId="465CB5C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531" w:type="pct"/>
            <w:shd w:val="clear" w:color="auto" w:fill="auto"/>
            <w:noWrap/>
            <w:vAlign w:val="center"/>
            <w:hideMark/>
          </w:tcPr>
          <w:p w14:paraId="6DB784C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6FCC7627" w14:textId="77777777" w:rsidTr="00CF45A0">
        <w:trPr>
          <w:trHeight w:val="20"/>
          <w:jc w:val="center"/>
        </w:trPr>
        <w:tc>
          <w:tcPr>
            <w:tcW w:w="967" w:type="pct"/>
            <w:shd w:val="clear" w:color="auto" w:fill="auto"/>
            <w:vAlign w:val="center"/>
            <w:hideMark/>
          </w:tcPr>
          <w:p w14:paraId="598006A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ТВК (сети тепловые) инв. №950000104943</w:t>
            </w:r>
          </w:p>
        </w:tc>
        <w:tc>
          <w:tcPr>
            <w:tcW w:w="313" w:type="pct"/>
            <w:shd w:val="clear" w:color="auto" w:fill="auto"/>
            <w:noWrap/>
            <w:vAlign w:val="center"/>
            <w:hideMark/>
          </w:tcPr>
          <w:p w14:paraId="1F8CE1B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7ABC965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2FDFF4B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3DBC3FB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9E60A0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89</w:t>
            </w:r>
          </w:p>
        </w:tc>
        <w:tc>
          <w:tcPr>
            <w:tcW w:w="564" w:type="pct"/>
            <w:shd w:val="clear" w:color="auto" w:fill="auto"/>
            <w:noWrap/>
            <w:vAlign w:val="center"/>
            <w:hideMark/>
          </w:tcPr>
          <w:p w14:paraId="091B9C9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1,48</w:t>
            </w:r>
          </w:p>
        </w:tc>
        <w:tc>
          <w:tcPr>
            <w:tcW w:w="419" w:type="pct"/>
            <w:shd w:val="clear" w:color="auto" w:fill="auto"/>
            <w:noWrap/>
            <w:vAlign w:val="center"/>
            <w:hideMark/>
          </w:tcPr>
          <w:p w14:paraId="0354066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49878A2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77AAA2B1" w14:textId="77777777" w:rsidTr="00CF45A0">
        <w:trPr>
          <w:trHeight w:val="20"/>
          <w:jc w:val="center"/>
        </w:trPr>
        <w:tc>
          <w:tcPr>
            <w:tcW w:w="967" w:type="pct"/>
            <w:shd w:val="clear" w:color="auto" w:fill="auto"/>
            <w:vAlign w:val="center"/>
            <w:hideMark/>
          </w:tcPr>
          <w:p w14:paraId="11DDA18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тепловые протяженностью 643 п.м.</w:t>
            </w:r>
          </w:p>
        </w:tc>
        <w:tc>
          <w:tcPr>
            <w:tcW w:w="313" w:type="pct"/>
            <w:shd w:val="clear" w:color="auto" w:fill="auto"/>
            <w:noWrap/>
            <w:vAlign w:val="center"/>
            <w:hideMark/>
          </w:tcPr>
          <w:p w14:paraId="7E8B103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37F9C2B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3B054F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1EB8DAE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4B1BE5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21DF9F7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1,286</w:t>
            </w:r>
          </w:p>
        </w:tc>
        <w:tc>
          <w:tcPr>
            <w:tcW w:w="419" w:type="pct"/>
            <w:shd w:val="clear" w:color="auto" w:fill="auto"/>
            <w:noWrap/>
            <w:vAlign w:val="center"/>
            <w:hideMark/>
          </w:tcPr>
          <w:p w14:paraId="1AF66BB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50</w:t>
            </w:r>
          </w:p>
        </w:tc>
        <w:tc>
          <w:tcPr>
            <w:tcW w:w="531" w:type="pct"/>
            <w:shd w:val="clear" w:color="auto" w:fill="auto"/>
            <w:noWrap/>
            <w:vAlign w:val="center"/>
            <w:hideMark/>
          </w:tcPr>
          <w:p w14:paraId="7A8FBF4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7DD7A65E" w14:textId="77777777" w:rsidTr="00CF45A0">
        <w:trPr>
          <w:trHeight w:val="20"/>
          <w:jc w:val="center"/>
        </w:trPr>
        <w:tc>
          <w:tcPr>
            <w:tcW w:w="967" w:type="pct"/>
            <w:shd w:val="clear" w:color="auto" w:fill="auto"/>
            <w:vAlign w:val="center"/>
            <w:hideMark/>
          </w:tcPr>
          <w:p w14:paraId="683069A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Магистральные сети тепловые протяженностью 643 п.м.</w:t>
            </w:r>
          </w:p>
        </w:tc>
        <w:tc>
          <w:tcPr>
            <w:tcW w:w="313" w:type="pct"/>
            <w:shd w:val="clear" w:color="auto" w:fill="auto"/>
            <w:noWrap/>
            <w:vAlign w:val="center"/>
            <w:hideMark/>
          </w:tcPr>
          <w:p w14:paraId="2451B6D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6DDFE5B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17B88C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3B39F24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911A24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89</w:t>
            </w:r>
          </w:p>
        </w:tc>
        <w:tc>
          <w:tcPr>
            <w:tcW w:w="564" w:type="pct"/>
            <w:shd w:val="clear" w:color="auto" w:fill="auto"/>
            <w:noWrap/>
            <w:vAlign w:val="center"/>
            <w:hideMark/>
          </w:tcPr>
          <w:p w14:paraId="748A847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1,286</w:t>
            </w:r>
          </w:p>
        </w:tc>
        <w:tc>
          <w:tcPr>
            <w:tcW w:w="419" w:type="pct"/>
            <w:shd w:val="clear" w:color="auto" w:fill="auto"/>
            <w:noWrap/>
            <w:vAlign w:val="center"/>
            <w:hideMark/>
          </w:tcPr>
          <w:p w14:paraId="01095FF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w:t>
            </w:r>
          </w:p>
        </w:tc>
        <w:tc>
          <w:tcPr>
            <w:tcW w:w="531" w:type="pct"/>
            <w:shd w:val="clear" w:color="auto" w:fill="auto"/>
            <w:noWrap/>
            <w:vAlign w:val="center"/>
            <w:hideMark/>
          </w:tcPr>
          <w:p w14:paraId="5FB3552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7242E35B" w14:textId="77777777" w:rsidTr="00CF45A0">
        <w:trPr>
          <w:trHeight w:val="20"/>
          <w:jc w:val="center"/>
        </w:trPr>
        <w:tc>
          <w:tcPr>
            <w:tcW w:w="967" w:type="pct"/>
            <w:shd w:val="clear" w:color="auto" w:fill="auto"/>
            <w:vAlign w:val="center"/>
            <w:hideMark/>
          </w:tcPr>
          <w:p w14:paraId="5516559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тепловые протяженностью 858 п.м.</w:t>
            </w:r>
          </w:p>
        </w:tc>
        <w:tc>
          <w:tcPr>
            <w:tcW w:w="313" w:type="pct"/>
            <w:shd w:val="clear" w:color="auto" w:fill="auto"/>
            <w:noWrap/>
            <w:vAlign w:val="center"/>
            <w:hideMark/>
          </w:tcPr>
          <w:p w14:paraId="54DE5BF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717C0CD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3F049D3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F0F56F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A88065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4F69064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1,716</w:t>
            </w:r>
          </w:p>
        </w:tc>
        <w:tc>
          <w:tcPr>
            <w:tcW w:w="419" w:type="pct"/>
            <w:shd w:val="clear" w:color="auto" w:fill="auto"/>
            <w:noWrap/>
            <w:vAlign w:val="center"/>
            <w:hideMark/>
          </w:tcPr>
          <w:p w14:paraId="0B23ED8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w:t>
            </w:r>
          </w:p>
        </w:tc>
        <w:tc>
          <w:tcPr>
            <w:tcW w:w="531" w:type="pct"/>
            <w:shd w:val="clear" w:color="auto" w:fill="auto"/>
            <w:noWrap/>
            <w:vAlign w:val="center"/>
            <w:hideMark/>
          </w:tcPr>
          <w:p w14:paraId="7C5C0BF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68A1A890" w14:textId="77777777" w:rsidTr="00CF45A0">
        <w:trPr>
          <w:trHeight w:val="20"/>
          <w:jc w:val="center"/>
        </w:trPr>
        <w:tc>
          <w:tcPr>
            <w:tcW w:w="967" w:type="pct"/>
            <w:shd w:val="clear" w:color="auto" w:fill="auto"/>
            <w:vAlign w:val="center"/>
            <w:hideMark/>
          </w:tcPr>
          <w:p w14:paraId="0B190CE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тепловые протяженностью 858 п.м.</w:t>
            </w:r>
          </w:p>
        </w:tc>
        <w:tc>
          <w:tcPr>
            <w:tcW w:w="313" w:type="pct"/>
            <w:shd w:val="clear" w:color="auto" w:fill="auto"/>
            <w:noWrap/>
            <w:vAlign w:val="center"/>
            <w:hideMark/>
          </w:tcPr>
          <w:p w14:paraId="5B11A51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4EF7E1D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169EBCB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62BA44E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EF2CB0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364B03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1,716</w:t>
            </w:r>
          </w:p>
        </w:tc>
        <w:tc>
          <w:tcPr>
            <w:tcW w:w="419" w:type="pct"/>
            <w:shd w:val="clear" w:color="auto" w:fill="auto"/>
            <w:noWrap/>
            <w:vAlign w:val="center"/>
            <w:hideMark/>
          </w:tcPr>
          <w:p w14:paraId="28C885B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w:t>
            </w:r>
          </w:p>
        </w:tc>
        <w:tc>
          <w:tcPr>
            <w:tcW w:w="531" w:type="pct"/>
            <w:shd w:val="clear" w:color="auto" w:fill="auto"/>
            <w:noWrap/>
            <w:vAlign w:val="center"/>
            <w:hideMark/>
          </w:tcPr>
          <w:p w14:paraId="2FBFB57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0EFDABF6" w14:textId="77777777" w:rsidTr="00CF45A0">
        <w:trPr>
          <w:trHeight w:val="20"/>
          <w:jc w:val="center"/>
        </w:trPr>
        <w:tc>
          <w:tcPr>
            <w:tcW w:w="967" w:type="pct"/>
            <w:shd w:val="clear" w:color="auto" w:fill="auto"/>
            <w:vAlign w:val="center"/>
            <w:hideMark/>
          </w:tcPr>
          <w:p w14:paraId="1CCC92B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317 п.м.</w:t>
            </w:r>
          </w:p>
        </w:tc>
        <w:tc>
          <w:tcPr>
            <w:tcW w:w="313" w:type="pct"/>
            <w:shd w:val="clear" w:color="auto" w:fill="auto"/>
            <w:noWrap/>
            <w:vAlign w:val="center"/>
            <w:hideMark/>
          </w:tcPr>
          <w:p w14:paraId="6F24B69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6E7CB4D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41325FC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4490BCF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FAD421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34CE473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0,634</w:t>
            </w:r>
          </w:p>
        </w:tc>
        <w:tc>
          <w:tcPr>
            <w:tcW w:w="419" w:type="pct"/>
            <w:shd w:val="clear" w:color="auto" w:fill="auto"/>
            <w:noWrap/>
            <w:vAlign w:val="center"/>
            <w:hideMark/>
          </w:tcPr>
          <w:p w14:paraId="688E425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w:t>
            </w:r>
          </w:p>
        </w:tc>
        <w:tc>
          <w:tcPr>
            <w:tcW w:w="531" w:type="pct"/>
            <w:shd w:val="clear" w:color="auto" w:fill="auto"/>
            <w:noWrap/>
            <w:vAlign w:val="center"/>
            <w:hideMark/>
          </w:tcPr>
          <w:p w14:paraId="349338F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79F12F6C" w14:textId="77777777" w:rsidTr="00CF45A0">
        <w:trPr>
          <w:trHeight w:val="20"/>
          <w:jc w:val="center"/>
        </w:trPr>
        <w:tc>
          <w:tcPr>
            <w:tcW w:w="967" w:type="pct"/>
            <w:shd w:val="clear" w:color="auto" w:fill="auto"/>
            <w:vAlign w:val="center"/>
            <w:hideMark/>
          </w:tcPr>
          <w:p w14:paraId="34BAA76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317 п.м.</w:t>
            </w:r>
          </w:p>
        </w:tc>
        <w:tc>
          <w:tcPr>
            <w:tcW w:w="313" w:type="pct"/>
            <w:shd w:val="clear" w:color="auto" w:fill="auto"/>
            <w:noWrap/>
            <w:vAlign w:val="center"/>
            <w:hideMark/>
          </w:tcPr>
          <w:p w14:paraId="77B3F1C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4D4E57D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18C03E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037EB55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EFFD78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27FCE2E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0,634</w:t>
            </w:r>
          </w:p>
        </w:tc>
        <w:tc>
          <w:tcPr>
            <w:tcW w:w="419" w:type="pct"/>
            <w:shd w:val="clear" w:color="auto" w:fill="auto"/>
            <w:noWrap/>
            <w:vAlign w:val="center"/>
            <w:hideMark/>
          </w:tcPr>
          <w:p w14:paraId="2B98EDD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w:t>
            </w:r>
          </w:p>
        </w:tc>
        <w:tc>
          <w:tcPr>
            <w:tcW w:w="531" w:type="pct"/>
            <w:shd w:val="clear" w:color="auto" w:fill="auto"/>
            <w:noWrap/>
            <w:vAlign w:val="center"/>
            <w:hideMark/>
          </w:tcPr>
          <w:p w14:paraId="24E82C1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1D662E2C" w14:textId="77777777" w:rsidTr="00CF45A0">
        <w:trPr>
          <w:trHeight w:val="20"/>
          <w:jc w:val="center"/>
        </w:trPr>
        <w:tc>
          <w:tcPr>
            <w:tcW w:w="967" w:type="pct"/>
            <w:shd w:val="clear" w:color="auto" w:fill="auto"/>
            <w:vAlign w:val="center"/>
            <w:hideMark/>
          </w:tcPr>
          <w:p w14:paraId="34B528B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тепловые протяженностью 682 п.м.</w:t>
            </w:r>
          </w:p>
        </w:tc>
        <w:tc>
          <w:tcPr>
            <w:tcW w:w="313" w:type="pct"/>
            <w:shd w:val="clear" w:color="auto" w:fill="auto"/>
            <w:noWrap/>
            <w:vAlign w:val="center"/>
            <w:hideMark/>
          </w:tcPr>
          <w:p w14:paraId="24E8A0B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0B6A865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10AF923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3A8A0C9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D1111C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72E4103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1,364</w:t>
            </w:r>
          </w:p>
        </w:tc>
        <w:tc>
          <w:tcPr>
            <w:tcW w:w="419" w:type="pct"/>
            <w:shd w:val="clear" w:color="auto" w:fill="auto"/>
            <w:noWrap/>
            <w:vAlign w:val="center"/>
            <w:hideMark/>
          </w:tcPr>
          <w:p w14:paraId="324E7FF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w:t>
            </w:r>
          </w:p>
        </w:tc>
        <w:tc>
          <w:tcPr>
            <w:tcW w:w="531" w:type="pct"/>
            <w:shd w:val="clear" w:color="auto" w:fill="auto"/>
            <w:noWrap/>
            <w:vAlign w:val="center"/>
            <w:hideMark/>
          </w:tcPr>
          <w:p w14:paraId="0890284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56A6D273" w14:textId="77777777" w:rsidTr="00CF45A0">
        <w:trPr>
          <w:trHeight w:val="20"/>
          <w:jc w:val="center"/>
        </w:trPr>
        <w:tc>
          <w:tcPr>
            <w:tcW w:w="967" w:type="pct"/>
            <w:shd w:val="clear" w:color="auto" w:fill="auto"/>
            <w:vAlign w:val="center"/>
            <w:hideMark/>
          </w:tcPr>
          <w:p w14:paraId="7406038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тепловые протяженностью 682 п.м.</w:t>
            </w:r>
          </w:p>
        </w:tc>
        <w:tc>
          <w:tcPr>
            <w:tcW w:w="313" w:type="pct"/>
            <w:shd w:val="clear" w:color="auto" w:fill="auto"/>
            <w:noWrap/>
            <w:vAlign w:val="center"/>
            <w:hideMark/>
          </w:tcPr>
          <w:p w14:paraId="25C359E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525D659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640FF85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53B65C2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5F9E90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2F6DBFD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1,364</w:t>
            </w:r>
          </w:p>
        </w:tc>
        <w:tc>
          <w:tcPr>
            <w:tcW w:w="419" w:type="pct"/>
            <w:shd w:val="clear" w:color="auto" w:fill="auto"/>
            <w:noWrap/>
            <w:vAlign w:val="center"/>
            <w:hideMark/>
          </w:tcPr>
          <w:p w14:paraId="206525B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w:t>
            </w:r>
          </w:p>
        </w:tc>
        <w:tc>
          <w:tcPr>
            <w:tcW w:w="531" w:type="pct"/>
            <w:shd w:val="clear" w:color="auto" w:fill="auto"/>
            <w:noWrap/>
            <w:vAlign w:val="center"/>
            <w:hideMark/>
          </w:tcPr>
          <w:p w14:paraId="6365E24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4E5CE93D" w14:textId="77777777" w:rsidTr="00CF45A0">
        <w:trPr>
          <w:trHeight w:val="20"/>
          <w:jc w:val="center"/>
        </w:trPr>
        <w:tc>
          <w:tcPr>
            <w:tcW w:w="5000" w:type="pct"/>
            <w:gridSpan w:val="9"/>
            <w:shd w:val="clear" w:color="auto" w:fill="auto"/>
            <w:noWrap/>
            <w:vAlign w:val="center"/>
            <w:hideMark/>
          </w:tcPr>
          <w:p w14:paraId="58E46E0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«БСИ»</w:t>
            </w:r>
          </w:p>
        </w:tc>
      </w:tr>
      <w:tr w:rsidR="00CF45A0" w:rsidRPr="00293F39" w14:paraId="1BA47C1B" w14:textId="77777777" w:rsidTr="00CF45A0">
        <w:trPr>
          <w:trHeight w:val="20"/>
          <w:jc w:val="center"/>
        </w:trPr>
        <w:tc>
          <w:tcPr>
            <w:tcW w:w="967" w:type="pct"/>
            <w:shd w:val="clear" w:color="auto" w:fill="auto"/>
            <w:vAlign w:val="center"/>
            <w:hideMark/>
          </w:tcPr>
          <w:p w14:paraId="5D6CB0E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1194 м</w:t>
            </w:r>
          </w:p>
        </w:tc>
        <w:tc>
          <w:tcPr>
            <w:tcW w:w="313" w:type="pct"/>
            <w:shd w:val="clear" w:color="auto" w:fill="auto"/>
            <w:noWrap/>
            <w:vAlign w:val="center"/>
            <w:hideMark/>
          </w:tcPr>
          <w:p w14:paraId="2DCCB09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20A0778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4716B05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4C76DC5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6EF789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2BF28FF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2,388</w:t>
            </w:r>
          </w:p>
        </w:tc>
        <w:tc>
          <w:tcPr>
            <w:tcW w:w="419" w:type="pct"/>
            <w:shd w:val="clear" w:color="auto" w:fill="auto"/>
            <w:noWrap/>
            <w:vAlign w:val="center"/>
            <w:hideMark/>
          </w:tcPr>
          <w:p w14:paraId="138A301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37643DD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0AC643DC" w14:textId="77777777" w:rsidTr="00CF45A0">
        <w:trPr>
          <w:trHeight w:val="20"/>
          <w:jc w:val="center"/>
        </w:trPr>
        <w:tc>
          <w:tcPr>
            <w:tcW w:w="967" w:type="pct"/>
            <w:shd w:val="clear" w:color="auto" w:fill="auto"/>
            <w:vAlign w:val="center"/>
            <w:hideMark/>
          </w:tcPr>
          <w:p w14:paraId="1039D0F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887 м</w:t>
            </w:r>
          </w:p>
        </w:tc>
        <w:tc>
          <w:tcPr>
            <w:tcW w:w="313" w:type="pct"/>
            <w:shd w:val="clear" w:color="auto" w:fill="auto"/>
            <w:noWrap/>
            <w:vAlign w:val="center"/>
            <w:hideMark/>
          </w:tcPr>
          <w:p w14:paraId="1512F75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13A87DE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1F20B7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DAD945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720A07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09B93E4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1,774</w:t>
            </w:r>
          </w:p>
        </w:tc>
        <w:tc>
          <w:tcPr>
            <w:tcW w:w="419" w:type="pct"/>
            <w:shd w:val="clear" w:color="auto" w:fill="auto"/>
            <w:noWrap/>
            <w:vAlign w:val="center"/>
            <w:hideMark/>
          </w:tcPr>
          <w:p w14:paraId="2296774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016B41C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28143DB0" w14:textId="77777777" w:rsidTr="00CF45A0">
        <w:trPr>
          <w:trHeight w:val="20"/>
          <w:jc w:val="center"/>
        </w:trPr>
        <w:tc>
          <w:tcPr>
            <w:tcW w:w="967" w:type="pct"/>
            <w:shd w:val="clear" w:color="auto" w:fill="auto"/>
            <w:vAlign w:val="center"/>
            <w:hideMark/>
          </w:tcPr>
          <w:p w14:paraId="732611F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763 м</w:t>
            </w:r>
          </w:p>
        </w:tc>
        <w:tc>
          <w:tcPr>
            <w:tcW w:w="313" w:type="pct"/>
            <w:shd w:val="clear" w:color="auto" w:fill="auto"/>
            <w:noWrap/>
            <w:vAlign w:val="center"/>
            <w:hideMark/>
          </w:tcPr>
          <w:p w14:paraId="168CC55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1979</w:t>
            </w:r>
          </w:p>
        </w:tc>
        <w:tc>
          <w:tcPr>
            <w:tcW w:w="620" w:type="pct"/>
            <w:shd w:val="clear" w:color="auto" w:fill="auto"/>
            <w:noWrap/>
            <w:vAlign w:val="center"/>
            <w:hideMark/>
          </w:tcPr>
          <w:p w14:paraId="317B026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7180FE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12796C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6D0BD3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40F7CE2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1,526</w:t>
            </w:r>
          </w:p>
        </w:tc>
        <w:tc>
          <w:tcPr>
            <w:tcW w:w="419" w:type="pct"/>
            <w:shd w:val="clear" w:color="auto" w:fill="auto"/>
            <w:noWrap/>
            <w:vAlign w:val="center"/>
            <w:hideMark/>
          </w:tcPr>
          <w:p w14:paraId="7DACB30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655C7C2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37109220" w14:textId="77777777" w:rsidTr="00CF45A0">
        <w:trPr>
          <w:trHeight w:val="20"/>
          <w:jc w:val="center"/>
        </w:trPr>
        <w:tc>
          <w:tcPr>
            <w:tcW w:w="967" w:type="pct"/>
            <w:shd w:val="clear" w:color="auto" w:fill="auto"/>
            <w:vAlign w:val="center"/>
            <w:hideMark/>
          </w:tcPr>
          <w:p w14:paraId="2B8F480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576 м</w:t>
            </w:r>
          </w:p>
        </w:tc>
        <w:tc>
          <w:tcPr>
            <w:tcW w:w="313" w:type="pct"/>
            <w:shd w:val="clear" w:color="auto" w:fill="auto"/>
            <w:noWrap/>
            <w:vAlign w:val="center"/>
            <w:hideMark/>
          </w:tcPr>
          <w:p w14:paraId="32CB0C2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1988</w:t>
            </w:r>
          </w:p>
        </w:tc>
        <w:tc>
          <w:tcPr>
            <w:tcW w:w="620" w:type="pct"/>
            <w:shd w:val="clear" w:color="auto" w:fill="auto"/>
            <w:noWrap/>
            <w:vAlign w:val="center"/>
            <w:hideMark/>
          </w:tcPr>
          <w:p w14:paraId="329D5B2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9BEC91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0735AD6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14B3DA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2E88668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1,152</w:t>
            </w:r>
          </w:p>
        </w:tc>
        <w:tc>
          <w:tcPr>
            <w:tcW w:w="419" w:type="pct"/>
            <w:shd w:val="clear" w:color="auto" w:fill="auto"/>
            <w:noWrap/>
            <w:vAlign w:val="center"/>
            <w:hideMark/>
          </w:tcPr>
          <w:p w14:paraId="41D28B2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531" w:type="pct"/>
            <w:shd w:val="clear" w:color="auto" w:fill="auto"/>
            <w:noWrap/>
            <w:vAlign w:val="center"/>
            <w:hideMark/>
          </w:tcPr>
          <w:p w14:paraId="453255C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32383984" w14:textId="77777777" w:rsidTr="00CF45A0">
        <w:trPr>
          <w:trHeight w:val="20"/>
          <w:jc w:val="center"/>
        </w:trPr>
        <w:tc>
          <w:tcPr>
            <w:tcW w:w="967" w:type="pct"/>
            <w:shd w:val="clear" w:color="auto" w:fill="auto"/>
            <w:vAlign w:val="center"/>
            <w:hideMark/>
          </w:tcPr>
          <w:p w14:paraId="11C2944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902 м</w:t>
            </w:r>
          </w:p>
        </w:tc>
        <w:tc>
          <w:tcPr>
            <w:tcW w:w="313" w:type="pct"/>
            <w:shd w:val="clear" w:color="auto" w:fill="auto"/>
            <w:noWrap/>
            <w:vAlign w:val="center"/>
            <w:hideMark/>
          </w:tcPr>
          <w:p w14:paraId="70BEC8D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622C05F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4DEEE77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6132CCA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4E1BEE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1366033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1,804</w:t>
            </w:r>
          </w:p>
        </w:tc>
        <w:tc>
          <w:tcPr>
            <w:tcW w:w="419" w:type="pct"/>
            <w:shd w:val="clear" w:color="auto" w:fill="auto"/>
            <w:noWrap/>
            <w:vAlign w:val="center"/>
            <w:hideMark/>
          </w:tcPr>
          <w:p w14:paraId="4B95C6D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4BF9337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583ADCB4" w14:textId="77777777" w:rsidTr="00CF45A0">
        <w:trPr>
          <w:trHeight w:val="20"/>
          <w:jc w:val="center"/>
        </w:trPr>
        <w:tc>
          <w:tcPr>
            <w:tcW w:w="967" w:type="pct"/>
            <w:shd w:val="clear" w:color="auto" w:fill="auto"/>
            <w:vAlign w:val="center"/>
            <w:hideMark/>
          </w:tcPr>
          <w:p w14:paraId="32035C4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450 м</w:t>
            </w:r>
          </w:p>
        </w:tc>
        <w:tc>
          <w:tcPr>
            <w:tcW w:w="313" w:type="pct"/>
            <w:shd w:val="clear" w:color="auto" w:fill="auto"/>
            <w:noWrap/>
            <w:vAlign w:val="center"/>
            <w:hideMark/>
          </w:tcPr>
          <w:p w14:paraId="45F751F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3C10C34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A20645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7B7415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C53771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390D3D6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w:t>
            </w:r>
          </w:p>
        </w:tc>
        <w:tc>
          <w:tcPr>
            <w:tcW w:w="419" w:type="pct"/>
            <w:shd w:val="clear" w:color="auto" w:fill="auto"/>
            <w:noWrap/>
            <w:vAlign w:val="center"/>
            <w:hideMark/>
          </w:tcPr>
          <w:p w14:paraId="4BFA205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31" w:type="pct"/>
            <w:shd w:val="clear" w:color="auto" w:fill="auto"/>
            <w:noWrap/>
            <w:vAlign w:val="center"/>
            <w:hideMark/>
          </w:tcPr>
          <w:p w14:paraId="55B6933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bl>
    <w:p w14:paraId="6531CDEA" w14:textId="77777777" w:rsidR="00590227" w:rsidRPr="00293F39" w:rsidRDefault="00590227"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sectPr w:rsidR="00590227" w:rsidRPr="00293F39" w:rsidSect="00590227">
          <w:pgSz w:w="16838" w:h="11906" w:orient="landscape"/>
          <w:pgMar w:top="1418" w:right="1134" w:bottom="567" w:left="1134" w:header="709" w:footer="709" w:gutter="0"/>
          <w:cols w:space="708"/>
          <w:titlePg/>
          <w:docGrid w:linePitch="360"/>
        </w:sectPr>
      </w:pPr>
    </w:p>
    <w:p w14:paraId="42B572C2" w14:textId="77777777" w:rsidR="00CF6F66" w:rsidRPr="00293F39" w:rsidRDefault="00CF6F66"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lastRenderedPageBreak/>
        <w:t xml:space="preserve">Карты (схемы) тепловых сетей в зонах действия источников тепловой энергии в электронной форме и (или) </w:t>
      </w:r>
      <w:bookmarkEnd w:id="116"/>
      <w:r w:rsidRPr="00293F39">
        <w:rPr>
          <w:rFonts w:ascii="Times New Roman" w:eastAsia="Times New Roman" w:hAnsi="Times New Roman" w:cs="Times New Roman"/>
          <w:sz w:val="24"/>
          <w:szCs w:val="24"/>
          <w:lang w:eastAsia="ru-RU"/>
        </w:rPr>
        <w:t>на бумажном носителе</w:t>
      </w:r>
      <w:bookmarkEnd w:id="117"/>
    </w:p>
    <w:p w14:paraId="460053C5" w14:textId="77777777" w:rsidR="00CF6F66" w:rsidRPr="00293F39" w:rsidRDefault="00CF6F66"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 использованием геоинформационной системы ГИС «Zulu 8.0» и программно-расчетного комплекса «ZuluThermo 8.0» (производитель - ООО «Политерм») была построена электронная модель системы теплоснабжения </w:t>
      </w:r>
      <w:r w:rsidR="00CF45A0"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В электронной модели отрисованы и описаны (внесены паспортные данные узлов и участков сети) тепловые сети в зонах действия существующих и перспективных источников тепловой энергии. </w:t>
      </w:r>
    </w:p>
    <w:p w14:paraId="159A777F" w14:textId="77777777" w:rsidR="00CF6F66" w:rsidRPr="00293F39" w:rsidRDefault="00CF6F66"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Карты и схемы тепловых сетей в зонах действия источников тепловой энергии представлены в разработанной электронной модели источников теплоснабжения.</w:t>
      </w:r>
    </w:p>
    <w:p w14:paraId="61E70F30" w14:textId="77777777" w:rsidR="001B4BCA" w:rsidRPr="00293F39" w:rsidRDefault="001B4BCA" w:rsidP="00F126FA">
      <w:pPr>
        <w:spacing w:after="0" w:line="240" w:lineRule="auto"/>
        <w:ind w:firstLine="709"/>
        <w:jc w:val="both"/>
        <w:rPr>
          <w:rFonts w:ascii="Times New Roman" w:hAnsi="Times New Roman" w:cs="Times New Roman"/>
          <w:sz w:val="24"/>
          <w:szCs w:val="24"/>
        </w:rPr>
      </w:pPr>
    </w:p>
    <w:p w14:paraId="783E8C49" w14:textId="77777777" w:rsidR="008505E0" w:rsidRPr="00293F39" w:rsidRDefault="008505E0"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18" w:name="_Toc524614974"/>
      <w:bookmarkStart w:id="119" w:name="_Toc524614758"/>
      <w:bookmarkStart w:id="120" w:name="_Toc26628230"/>
      <w:bookmarkStart w:id="121" w:name="_Toc15640782"/>
      <w:bookmarkStart w:id="122" w:name="_Hlk15651036"/>
      <w:bookmarkStart w:id="123" w:name="_Toc101629302"/>
      <w:r w:rsidRPr="00293F39">
        <w:rPr>
          <w:rFonts w:ascii="Times New Roman" w:eastAsia="Times New Roman" w:hAnsi="Times New Roman" w:cs="Times New Roman"/>
          <w:sz w:val="24"/>
          <w:szCs w:val="24"/>
          <w:lang w:eastAsia="ru-RU"/>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118"/>
      <w:bookmarkEnd w:id="119"/>
      <w:r w:rsidRPr="00293F39">
        <w:rPr>
          <w:rFonts w:ascii="Times New Roman" w:eastAsia="Times New Roman" w:hAnsi="Times New Roman" w:cs="Times New Roman"/>
          <w:sz w:val="24"/>
          <w:szCs w:val="24"/>
          <w:lang w:eastAsia="ru-RU"/>
        </w:rPr>
        <w:t xml:space="preserve"> потребителей, подключенных к таким участкам</w:t>
      </w:r>
      <w:bookmarkEnd w:id="120"/>
      <w:bookmarkEnd w:id="121"/>
      <w:bookmarkEnd w:id="122"/>
      <w:bookmarkEnd w:id="123"/>
    </w:p>
    <w:p w14:paraId="1298C349" w14:textId="68982D2B" w:rsidR="00D56729" w:rsidRPr="00293F39" w:rsidRDefault="008505E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Характеристика участков тепловых сетей по протяжённости магистральных и внутриквартальных трубопроводов теплоснабжения</w:t>
      </w:r>
      <w:r w:rsidR="00520111" w:rsidRPr="00293F39">
        <w:rPr>
          <w:rFonts w:ascii="Times New Roman" w:hAnsi="Times New Roman" w:cs="Times New Roman"/>
          <w:sz w:val="24"/>
          <w:szCs w:val="24"/>
        </w:rPr>
        <w:t xml:space="preserve"> от источников теплоснабжения </w:t>
      </w:r>
      <w:r w:rsidR="00CF45A0" w:rsidRPr="00293F39">
        <w:rPr>
          <w:rFonts w:ascii="Times New Roman" w:hAnsi="Times New Roman" w:cs="Times New Roman"/>
          <w:sz w:val="24"/>
          <w:szCs w:val="24"/>
        </w:rPr>
        <w:t>УО ООО</w:t>
      </w:r>
      <w:r w:rsidR="00520111" w:rsidRPr="00293F39">
        <w:rPr>
          <w:rFonts w:ascii="Times New Roman" w:hAnsi="Times New Roman" w:cs="Times New Roman"/>
          <w:sz w:val="24"/>
          <w:szCs w:val="24"/>
        </w:rPr>
        <w:t xml:space="preserve"> «</w:t>
      </w:r>
      <w:r w:rsidR="00CF45A0" w:rsidRPr="00293F39">
        <w:rPr>
          <w:rFonts w:ascii="Times New Roman" w:hAnsi="Times New Roman" w:cs="Times New Roman"/>
          <w:sz w:val="24"/>
          <w:szCs w:val="24"/>
        </w:rPr>
        <w:t>ПТВС</w:t>
      </w:r>
      <w:r w:rsidR="00520111" w:rsidRPr="00293F39">
        <w:rPr>
          <w:rFonts w:ascii="Times New Roman" w:hAnsi="Times New Roman" w:cs="Times New Roman"/>
          <w:sz w:val="24"/>
          <w:szCs w:val="24"/>
        </w:rPr>
        <w:t>»</w:t>
      </w:r>
      <w:r w:rsidRPr="00293F39">
        <w:rPr>
          <w:rFonts w:ascii="Times New Roman" w:hAnsi="Times New Roman" w:cs="Times New Roman"/>
          <w:sz w:val="24"/>
          <w:szCs w:val="24"/>
        </w:rPr>
        <w:t xml:space="preserve"> представлен</w:t>
      </w:r>
      <w:r w:rsidR="00520111" w:rsidRPr="00293F39">
        <w:rPr>
          <w:rFonts w:ascii="Times New Roman" w:hAnsi="Times New Roman" w:cs="Times New Roman"/>
          <w:sz w:val="24"/>
          <w:szCs w:val="24"/>
        </w:rPr>
        <w:t>а</w:t>
      </w:r>
      <w:r w:rsidRPr="00293F39">
        <w:rPr>
          <w:rFonts w:ascii="Times New Roman" w:hAnsi="Times New Roman" w:cs="Times New Roman"/>
          <w:sz w:val="24"/>
          <w:szCs w:val="24"/>
        </w:rPr>
        <w:t xml:space="preserve"> в таблиц</w:t>
      </w:r>
      <w:r w:rsidR="00520111" w:rsidRPr="00293F39">
        <w:rPr>
          <w:rFonts w:ascii="Times New Roman" w:hAnsi="Times New Roman" w:cs="Times New Roman"/>
          <w:sz w:val="24"/>
          <w:szCs w:val="24"/>
        </w:rPr>
        <w:t xml:space="preserve">е </w:t>
      </w:r>
      <w:r w:rsidR="00520111" w:rsidRPr="00293F39">
        <w:rPr>
          <w:rFonts w:ascii="Times New Roman" w:hAnsi="Times New Roman" w:cs="Times New Roman"/>
          <w:sz w:val="24"/>
          <w:szCs w:val="24"/>
        </w:rPr>
        <w:fldChar w:fldCharType="begin"/>
      </w:r>
      <w:r w:rsidR="00520111" w:rsidRPr="00293F39">
        <w:rPr>
          <w:rFonts w:ascii="Times New Roman" w:hAnsi="Times New Roman" w:cs="Times New Roman"/>
          <w:sz w:val="24"/>
          <w:szCs w:val="24"/>
        </w:rPr>
        <w:instrText xml:space="preserve"> REF _Ref104638812 \h  \* MERGEFORMAT </w:instrText>
      </w:r>
      <w:r w:rsidR="00520111" w:rsidRPr="00293F39">
        <w:rPr>
          <w:rFonts w:ascii="Times New Roman" w:hAnsi="Times New Roman" w:cs="Times New Roman"/>
          <w:sz w:val="24"/>
          <w:szCs w:val="24"/>
        </w:rPr>
      </w:r>
      <w:r w:rsidR="00520111"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9</w:t>
      </w:r>
      <w:r w:rsidR="00520111"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09887741" w14:textId="77777777" w:rsidR="006A1ED0" w:rsidRPr="00293F39" w:rsidRDefault="006A1ED0" w:rsidP="00F126FA">
      <w:pPr>
        <w:spacing w:after="0" w:line="240" w:lineRule="auto"/>
        <w:ind w:firstLine="709"/>
        <w:jc w:val="both"/>
        <w:rPr>
          <w:rFonts w:ascii="Times New Roman" w:hAnsi="Times New Roman" w:cs="Times New Roman"/>
          <w:sz w:val="24"/>
          <w:szCs w:val="24"/>
        </w:rPr>
        <w:sectPr w:rsidR="006A1ED0" w:rsidRPr="00293F39" w:rsidSect="00590227">
          <w:pgSz w:w="11906" w:h="16838"/>
          <w:pgMar w:top="1134" w:right="567" w:bottom="1134" w:left="1418" w:header="709" w:footer="709" w:gutter="0"/>
          <w:cols w:space="708"/>
          <w:titlePg/>
          <w:docGrid w:linePitch="360"/>
        </w:sectPr>
      </w:pPr>
    </w:p>
    <w:p w14:paraId="5353A0C6" w14:textId="77777777" w:rsidR="00CF45A0" w:rsidRPr="00293F39" w:rsidRDefault="00CF45A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Тепловые сети системы теплоснабжения города Удачный в основном выполнены в четырехтрубном (подающий и обратный трубопроводы отопления, подающий и циркуляционный трубопроводы ГВС) исполнении.</w:t>
      </w:r>
    </w:p>
    <w:p w14:paraId="4A4BB38E" w14:textId="606FAA04" w:rsidR="00CF45A0" w:rsidRPr="00293F39" w:rsidRDefault="00CF45A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Приоритетным типом прокладки трубопроводов тепловых сетей СЦТ г. Удачный является </w:t>
      </w:r>
      <w:r w:rsidR="00FC6374" w:rsidRPr="00293F39">
        <w:rPr>
          <w:rFonts w:ascii="Times New Roman" w:hAnsi="Times New Roman" w:cs="Times New Roman"/>
          <w:sz w:val="24"/>
          <w:szCs w:val="24"/>
        </w:rPr>
        <w:t>по</w:t>
      </w:r>
      <w:r w:rsidRPr="00293F39">
        <w:rPr>
          <w:rFonts w:ascii="Times New Roman" w:hAnsi="Times New Roman" w:cs="Times New Roman"/>
          <w:sz w:val="24"/>
          <w:szCs w:val="24"/>
        </w:rPr>
        <w:t xml:space="preserve">дземная прокладка (66,9 % суммарной материальной характеристики всех тепловых сетей). На рисунке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_Ref106231479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Рисунок </w:t>
      </w:r>
      <w:r w:rsidR="00457108">
        <w:rPr>
          <w:rFonts w:ascii="Times New Roman" w:hAnsi="Times New Roman" w:cs="Times New Roman"/>
          <w:sz w:val="24"/>
          <w:szCs w:val="24"/>
        </w:rPr>
        <w:t>2</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представлено распределение общей материальной характеристики тепловых сетей УО ООО «ПТВС» по типам прокладки в долевом выражении. Распределение протяженности тепловых сетей УО ООО «ПТВС» по диаметрам и типам прокладки трубопроводов представлено на рисунке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_Ref106231484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Рисунок </w:t>
      </w:r>
      <w:r w:rsidR="00457108">
        <w:rPr>
          <w:rFonts w:ascii="Times New Roman" w:hAnsi="Times New Roman" w:cs="Times New Roman"/>
          <w:sz w:val="24"/>
          <w:szCs w:val="24"/>
        </w:rPr>
        <w:t>3</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55343071" w14:textId="77777777" w:rsidR="00CF45A0" w:rsidRPr="00293F39" w:rsidRDefault="00CF45A0" w:rsidP="00F126FA">
      <w:pPr>
        <w:pStyle w:val="affff7"/>
        <w:keepNext/>
        <w:spacing w:after="0" w:line="240" w:lineRule="auto"/>
        <w:ind w:left="0" w:firstLine="0"/>
        <w:contextualSpacing w:val="0"/>
        <w:jc w:val="center"/>
        <w:rPr>
          <w:sz w:val="24"/>
          <w:szCs w:val="24"/>
        </w:rPr>
      </w:pPr>
      <w:r w:rsidRPr="00293F39">
        <w:rPr>
          <w:sz w:val="24"/>
          <w:szCs w:val="24"/>
        </w:rPr>
        <w:drawing>
          <wp:inline distT="0" distB="0" distL="0" distR="0" wp14:anchorId="526A6760" wp14:editId="22F93E29">
            <wp:extent cx="5699760" cy="2814452"/>
            <wp:effectExtent l="0" t="0" r="15240" b="5080"/>
            <wp:docPr id="692" name="Диаграмма 6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E33416E" w14:textId="05D3CA80" w:rsidR="00CF45A0" w:rsidRPr="00293F39" w:rsidRDefault="00CF45A0" w:rsidP="00F126FA">
      <w:pPr>
        <w:spacing w:after="0" w:line="240" w:lineRule="auto"/>
        <w:jc w:val="center"/>
        <w:rPr>
          <w:rFonts w:ascii="Times New Roman" w:hAnsi="Times New Roman" w:cs="Times New Roman"/>
          <w:sz w:val="24"/>
          <w:szCs w:val="24"/>
        </w:rPr>
      </w:pPr>
      <w:bookmarkStart w:id="124" w:name="_Ref106231479"/>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2</w:t>
      </w:r>
      <w:r w:rsidRPr="00293F39">
        <w:rPr>
          <w:rFonts w:ascii="Times New Roman" w:hAnsi="Times New Roman" w:cs="Times New Roman"/>
          <w:sz w:val="24"/>
          <w:szCs w:val="24"/>
        </w:rPr>
        <w:fldChar w:fldCharType="end"/>
      </w:r>
      <w:bookmarkEnd w:id="124"/>
      <w:r w:rsidRPr="00293F39">
        <w:rPr>
          <w:rFonts w:ascii="Times New Roman" w:hAnsi="Times New Roman" w:cs="Times New Roman"/>
          <w:sz w:val="24"/>
          <w:szCs w:val="24"/>
        </w:rPr>
        <w:t xml:space="preserve"> - Материальная характеристика тепловых сетей УО ООО «ПТВС» с распределением по типам прокладки</w:t>
      </w:r>
    </w:p>
    <w:p w14:paraId="1F6205C2" w14:textId="77777777" w:rsidR="00CF45A0" w:rsidRPr="00293F39" w:rsidRDefault="00CF45A0" w:rsidP="00F126FA">
      <w:pPr>
        <w:spacing w:after="0" w:line="240" w:lineRule="auto"/>
        <w:jc w:val="center"/>
        <w:rPr>
          <w:rFonts w:ascii="Times New Roman" w:hAnsi="Times New Roman" w:cs="Times New Roman"/>
          <w:sz w:val="24"/>
          <w:szCs w:val="24"/>
        </w:rPr>
      </w:pPr>
    </w:p>
    <w:p w14:paraId="0E83B36E" w14:textId="77777777" w:rsidR="00CF45A0" w:rsidRPr="00293F39" w:rsidRDefault="00CF45A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тепловых сетях УО ООО «ПТВС» используются трубопроводы различных диаметров от Ду 50 до Ду 400. На рисунке ниже представлена протяженность трубопроводов различных диаметров в двухтрубном исполнении. Наибольшую протяженность имеют трубопроводы Ду 80, 100, 150 и 200 мм.</w:t>
      </w:r>
    </w:p>
    <w:p w14:paraId="6D872F2B" w14:textId="77777777" w:rsidR="00CF45A0" w:rsidRPr="00293F39" w:rsidRDefault="00CF45A0" w:rsidP="00F126FA">
      <w:pPr>
        <w:keepNext/>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lastRenderedPageBreak/>
        <w:drawing>
          <wp:inline distT="0" distB="0" distL="0" distR="0" wp14:anchorId="1D45953D" wp14:editId="2667C4D5">
            <wp:extent cx="5711825" cy="3146961"/>
            <wp:effectExtent l="0" t="0" r="3175" b="15875"/>
            <wp:docPr id="693" name="Диаграмма 6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62964E7" w14:textId="0B5BD8A8" w:rsidR="00CF45A0" w:rsidRPr="00293F39" w:rsidRDefault="00CF45A0" w:rsidP="00F126FA">
      <w:pPr>
        <w:spacing w:after="0" w:line="240" w:lineRule="auto"/>
        <w:jc w:val="center"/>
        <w:rPr>
          <w:rFonts w:ascii="Times New Roman" w:hAnsi="Times New Roman" w:cs="Times New Roman"/>
          <w:sz w:val="24"/>
          <w:szCs w:val="24"/>
        </w:rPr>
      </w:pPr>
      <w:bookmarkStart w:id="125" w:name="_Ref106231484"/>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3</w:t>
      </w:r>
      <w:r w:rsidRPr="00293F39">
        <w:rPr>
          <w:rFonts w:ascii="Times New Roman" w:hAnsi="Times New Roman" w:cs="Times New Roman"/>
          <w:sz w:val="24"/>
          <w:szCs w:val="24"/>
        </w:rPr>
        <w:fldChar w:fldCharType="end"/>
      </w:r>
      <w:bookmarkEnd w:id="125"/>
      <w:r w:rsidRPr="00293F39">
        <w:rPr>
          <w:rFonts w:ascii="Times New Roman" w:hAnsi="Times New Roman" w:cs="Times New Roman"/>
          <w:sz w:val="24"/>
          <w:szCs w:val="24"/>
        </w:rPr>
        <w:t xml:space="preserve"> - Протяженность тепловых сетей УО ООО «ПТВС» с распределением по диаметрам трубопроводов и видам прокладки</w:t>
      </w:r>
    </w:p>
    <w:p w14:paraId="2D10DB7E" w14:textId="77777777" w:rsidR="006A1ED0" w:rsidRPr="00293F39" w:rsidRDefault="006A1ED0" w:rsidP="00F126FA">
      <w:pPr>
        <w:spacing w:after="0" w:line="240" w:lineRule="auto"/>
        <w:ind w:firstLine="709"/>
        <w:jc w:val="both"/>
        <w:rPr>
          <w:rFonts w:ascii="Times New Roman" w:hAnsi="Times New Roman" w:cs="Times New Roman"/>
          <w:sz w:val="24"/>
          <w:szCs w:val="24"/>
        </w:rPr>
      </w:pPr>
    </w:p>
    <w:p w14:paraId="7AC14810" w14:textId="77777777" w:rsidR="008505E0" w:rsidRPr="00293F39" w:rsidRDefault="008505E0"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26" w:name="_Toc26628231"/>
      <w:bookmarkStart w:id="127" w:name="_Toc527000615"/>
      <w:bookmarkStart w:id="128" w:name="_Toc429394129"/>
      <w:bookmarkStart w:id="129" w:name="_Toc386561001"/>
      <w:bookmarkStart w:id="130" w:name="_Toc384058611"/>
      <w:bookmarkStart w:id="131" w:name="_Hlk21355758"/>
      <w:bookmarkStart w:id="132" w:name="_Toc101629303"/>
      <w:r w:rsidRPr="00293F39">
        <w:rPr>
          <w:rFonts w:ascii="Times New Roman" w:eastAsia="Times New Roman" w:hAnsi="Times New Roman" w:cs="Times New Roman"/>
          <w:sz w:val="24"/>
          <w:szCs w:val="24"/>
          <w:lang w:eastAsia="ru-RU"/>
        </w:rPr>
        <w:t>Описание типов и количества секционирующей и регулирующей арматуры на тепловых сетях</w:t>
      </w:r>
      <w:bookmarkEnd w:id="126"/>
      <w:bookmarkEnd w:id="127"/>
      <w:bookmarkEnd w:id="128"/>
      <w:bookmarkEnd w:id="129"/>
      <w:bookmarkEnd w:id="130"/>
      <w:bookmarkEnd w:id="131"/>
      <w:bookmarkEnd w:id="132"/>
    </w:p>
    <w:p w14:paraId="63F67F1A" w14:textId="77777777" w:rsidR="00031B94" w:rsidRPr="00293F39" w:rsidRDefault="00031B94" w:rsidP="00F126FA">
      <w:pPr>
        <w:spacing w:after="0" w:line="240" w:lineRule="auto"/>
        <w:ind w:firstLine="709"/>
        <w:jc w:val="both"/>
        <w:rPr>
          <w:rFonts w:ascii="Times New Roman" w:hAnsi="Times New Roman" w:cs="Times New Roman"/>
          <w:sz w:val="24"/>
          <w:szCs w:val="24"/>
        </w:rPr>
      </w:pPr>
      <w:bookmarkStart w:id="133" w:name="_Toc26628232"/>
      <w:bookmarkStart w:id="134" w:name="_Toc451004723"/>
      <w:bookmarkStart w:id="135" w:name="_Toc101629304"/>
      <w:r w:rsidRPr="00293F39">
        <w:rPr>
          <w:rFonts w:ascii="Times New Roman" w:hAnsi="Times New Roman" w:cs="Times New Roman"/>
          <w:sz w:val="24"/>
          <w:szCs w:val="24"/>
        </w:rPr>
        <w:t>Регулирующая арматура на тепловых сетях города Удачный отсутствует. В качестве секционирующей и запорной арматуры используются задвижки.</w:t>
      </w:r>
    </w:p>
    <w:p w14:paraId="0276FADD" w14:textId="768F6BDB" w:rsidR="00031B94" w:rsidRPr="00293F39" w:rsidRDefault="00031B9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Данные по количеству задвижек на тепловых сетях от каждого источника представлены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_Ref104638812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9</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Части 3 Главы 1.</w:t>
      </w:r>
    </w:p>
    <w:p w14:paraId="2982B1C6" w14:textId="77777777" w:rsidR="00AE1AA9" w:rsidRPr="00293F39" w:rsidRDefault="00AE1AA9" w:rsidP="00F126FA">
      <w:pPr>
        <w:spacing w:after="0" w:line="240" w:lineRule="auto"/>
        <w:ind w:firstLine="709"/>
        <w:jc w:val="both"/>
        <w:rPr>
          <w:rFonts w:ascii="Times New Roman" w:hAnsi="Times New Roman" w:cs="Times New Roman"/>
          <w:sz w:val="24"/>
          <w:szCs w:val="24"/>
        </w:rPr>
      </w:pPr>
    </w:p>
    <w:p w14:paraId="15EAC955" w14:textId="77777777" w:rsidR="00031B94" w:rsidRPr="00293F39" w:rsidRDefault="00031B94" w:rsidP="00F126FA">
      <w:pPr>
        <w:spacing w:after="0" w:line="240" w:lineRule="auto"/>
        <w:ind w:firstLine="709"/>
        <w:jc w:val="both"/>
        <w:rPr>
          <w:rFonts w:ascii="Times New Roman" w:hAnsi="Times New Roman" w:cs="Times New Roman"/>
          <w:sz w:val="24"/>
          <w:szCs w:val="24"/>
          <w:lang w:eastAsia="ru-RU"/>
        </w:rPr>
        <w:sectPr w:rsidR="00031B94" w:rsidRPr="00293F39" w:rsidSect="00FA248C">
          <w:type w:val="continuous"/>
          <w:pgSz w:w="11906" w:h="16838"/>
          <w:pgMar w:top="1134" w:right="567" w:bottom="993" w:left="1418" w:header="709" w:footer="709" w:gutter="0"/>
          <w:cols w:space="708"/>
          <w:titlePg/>
          <w:docGrid w:linePitch="360"/>
        </w:sectPr>
      </w:pPr>
    </w:p>
    <w:p w14:paraId="6B3A8889" w14:textId="77415DFA" w:rsidR="008505E0" w:rsidRPr="00293F39" w:rsidRDefault="008505E0"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Описание типов и строительных особенностей тепловых пунктов, тепловых камер и павильонов</w:t>
      </w:r>
      <w:bookmarkEnd w:id="133"/>
      <w:bookmarkEnd w:id="134"/>
      <w:bookmarkEnd w:id="135"/>
    </w:p>
    <w:p w14:paraId="3F94D4A0" w14:textId="77777777" w:rsidR="00031B94" w:rsidRPr="00293F39" w:rsidRDefault="00031B9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тепловых сетях УО ООО «ПТВС» тепловые камеры отсутствуют.</w:t>
      </w:r>
    </w:p>
    <w:p w14:paraId="4BADC47B" w14:textId="77777777" w:rsidR="006A1ED0" w:rsidRPr="00293F39" w:rsidRDefault="006A1ED0" w:rsidP="00F126FA">
      <w:pPr>
        <w:spacing w:after="0" w:line="240" w:lineRule="auto"/>
        <w:ind w:firstLine="709"/>
        <w:jc w:val="both"/>
        <w:rPr>
          <w:rFonts w:ascii="Times New Roman" w:hAnsi="Times New Roman" w:cs="Times New Roman"/>
          <w:sz w:val="24"/>
          <w:szCs w:val="24"/>
        </w:rPr>
      </w:pPr>
    </w:p>
    <w:p w14:paraId="64579206" w14:textId="77777777" w:rsidR="008505E0" w:rsidRPr="00293F39" w:rsidRDefault="008505E0"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36" w:name="_Toc26628233"/>
      <w:bookmarkStart w:id="137" w:name="_Toc524614975"/>
      <w:bookmarkStart w:id="138" w:name="_Toc524614759"/>
      <w:bookmarkStart w:id="139" w:name="_Toc101629305"/>
      <w:r w:rsidRPr="00293F39">
        <w:rPr>
          <w:rFonts w:ascii="Times New Roman" w:eastAsia="Times New Roman" w:hAnsi="Times New Roman" w:cs="Times New Roman"/>
          <w:sz w:val="24"/>
          <w:szCs w:val="24"/>
          <w:lang w:eastAsia="ru-RU"/>
        </w:rPr>
        <w:t>Описание графиков регулирования отпуска тепла в тепловые сети с анализом их обоснованности</w:t>
      </w:r>
      <w:bookmarkEnd w:id="136"/>
      <w:bookmarkEnd w:id="137"/>
      <w:bookmarkEnd w:id="138"/>
      <w:bookmarkEnd w:id="139"/>
    </w:p>
    <w:p w14:paraId="0E89ED3D" w14:textId="77777777" w:rsidR="00031B94" w:rsidRPr="00293F39" w:rsidRDefault="00031B9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От тепловых источников осуществляется центральное качественное регулирование отпуска тепла в тепловые сети. Графики изменения температур теплоносителя определены при проектировании и строительстве систем теплоснабжения.</w:t>
      </w:r>
    </w:p>
    <w:p w14:paraId="5C5EF6B4" w14:textId="77777777" w:rsidR="00FC6374" w:rsidRPr="00293F39" w:rsidRDefault="00FC637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Изменение температуры теплоносителя производится посредством изменения электрической мощности от 1 до 100%.</w:t>
      </w:r>
    </w:p>
    <w:p w14:paraId="422B4469" w14:textId="77777777" w:rsidR="00031B94" w:rsidRPr="00293F39" w:rsidRDefault="00031B9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соответствии со СНиП 41-02-2003 «Тепловые сети» при отпуске тепла от источников тепловой энергии УО ООО «ПТВС» системы теплоснабжения г. Удачный осуществляется центральное качественное регулирование по совместной нагрузке отопления и горячего водоснабжения (температурный график 90/70 ºС).</w:t>
      </w:r>
    </w:p>
    <w:p w14:paraId="10EC5500" w14:textId="77777777" w:rsidR="00031B94" w:rsidRPr="00293F39" w:rsidRDefault="00031B9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Температурный график сетевой воды на выводах котельных г. Удачный представлен ниже.</w:t>
      </w:r>
    </w:p>
    <w:p w14:paraId="5585A735" w14:textId="77777777" w:rsidR="00031B94" w:rsidRPr="00293F39" w:rsidRDefault="00031B9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Выбор температурного графика обусловлен отсутствием центральных тепловых пунктов, наличием нагрузки по отоплению и ГВС с непосредственным (без смешения) присоединением абонентов к тепловым сетям.</w:t>
      </w:r>
    </w:p>
    <w:p w14:paraId="036C7DAA" w14:textId="5CCCFE89" w:rsidR="008505E0" w:rsidRPr="00293F39" w:rsidRDefault="00F355B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рисунках </w:t>
      </w:r>
      <w:r w:rsidR="00A8456E" w:rsidRPr="00293F39">
        <w:rPr>
          <w:rFonts w:ascii="Times New Roman" w:hAnsi="Times New Roman" w:cs="Times New Roman"/>
          <w:sz w:val="24"/>
          <w:szCs w:val="24"/>
        </w:rPr>
        <w:fldChar w:fldCharType="begin"/>
      </w:r>
      <w:r w:rsidR="00A8456E" w:rsidRPr="00293F39">
        <w:rPr>
          <w:rFonts w:ascii="Times New Roman" w:hAnsi="Times New Roman" w:cs="Times New Roman"/>
          <w:sz w:val="24"/>
          <w:szCs w:val="24"/>
        </w:rPr>
        <w:instrText xml:space="preserve"> REF _Ref104642397 \h  \* MERGEFORMAT </w:instrText>
      </w:r>
      <w:r w:rsidR="00A8456E" w:rsidRPr="00293F39">
        <w:rPr>
          <w:rFonts w:ascii="Times New Roman" w:hAnsi="Times New Roman" w:cs="Times New Roman"/>
          <w:sz w:val="24"/>
          <w:szCs w:val="24"/>
        </w:rPr>
      </w:r>
      <w:r w:rsidR="00A8456E"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Рисунок </w:t>
      </w:r>
      <w:r w:rsidR="00457108">
        <w:rPr>
          <w:rFonts w:ascii="Times New Roman" w:hAnsi="Times New Roman" w:cs="Times New Roman"/>
          <w:noProof/>
          <w:sz w:val="24"/>
          <w:szCs w:val="24"/>
        </w:rPr>
        <w:t>4</w:t>
      </w:r>
      <w:r w:rsidR="00A8456E" w:rsidRPr="00293F39">
        <w:rPr>
          <w:rFonts w:ascii="Times New Roman" w:hAnsi="Times New Roman" w:cs="Times New Roman"/>
          <w:sz w:val="24"/>
          <w:szCs w:val="24"/>
        </w:rPr>
        <w:fldChar w:fldCharType="end"/>
      </w:r>
      <w:r w:rsidR="00A8456E" w:rsidRPr="00293F39">
        <w:rPr>
          <w:rFonts w:ascii="Times New Roman" w:hAnsi="Times New Roman" w:cs="Times New Roman"/>
          <w:sz w:val="24"/>
          <w:szCs w:val="24"/>
        </w:rPr>
        <w:t xml:space="preserve"> - </w:t>
      </w:r>
      <w:r w:rsidR="00A8456E" w:rsidRPr="00293F39">
        <w:rPr>
          <w:rFonts w:ascii="Times New Roman" w:hAnsi="Times New Roman" w:cs="Times New Roman"/>
          <w:sz w:val="24"/>
          <w:szCs w:val="24"/>
        </w:rPr>
        <w:fldChar w:fldCharType="begin"/>
      </w:r>
      <w:r w:rsidR="00A8456E" w:rsidRPr="00293F39">
        <w:rPr>
          <w:rFonts w:ascii="Times New Roman" w:hAnsi="Times New Roman" w:cs="Times New Roman"/>
          <w:sz w:val="24"/>
          <w:szCs w:val="24"/>
        </w:rPr>
        <w:instrText xml:space="preserve"> REF _Ref104642409 \h  \* MERGEFORMAT </w:instrText>
      </w:r>
      <w:r w:rsidR="00A8456E" w:rsidRPr="00293F39">
        <w:rPr>
          <w:rFonts w:ascii="Times New Roman" w:hAnsi="Times New Roman" w:cs="Times New Roman"/>
          <w:sz w:val="24"/>
          <w:szCs w:val="24"/>
        </w:rPr>
      </w:r>
      <w:r w:rsidR="00A8456E"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Рисунок </w:t>
      </w:r>
      <w:r w:rsidR="00457108">
        <w:rPr>
          <w:rFonts w:ascii="Times New Roman" w:hAnsi="Times New Roman" w:cs="Times New Roman"/>
          <w:noProof/>
          <w:sz w:val="24"/>
          <w:szCs w:val="24"/>
        </w:rPr>
        <w:t>7</w:t>
      </w:r>
      <w:r w:rsidR="00A8456E"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w:t>
      </w:r>
      <w:r w:rsidR="008505E0" w:rsidRPr="00293F39">
        <w:rPr>
          <w:rFonts w:ascii="Times New Roman" w:hAnsi="Times New Roman" w:cs="Times New Roman"/>
          <w:sz w:val="24"/>
          <w:szCs w:val="24"/>
        </w:rPr>
        <w:t>представлены температурные графики центрального качественного регулирования отпуска тепла систем теплоснабжения</w:t>
      </w:r>
      <w:r w:rsidR="00031B94" w:rsidRPr="00293F39">
        <w:rPr>
          <w:rFonts w:ascii="Times New Roman" w:hAnsi="Times New Roman" w:cs="Times New Roman"/>
          <w:sz w:val="24"/>
          <w:szCs w:val="24"/>
        </w:rPr>
        <w:t>.</w:t>
      </w:r>
    </w:p>
    <w:p w14:paraId="741D9B53" w14:textId="77777777" w:rsidR="00F355B0" w:rsidRPr="00293F39" w:rsidRDefault="00D40DC5" w:rsidP="00F126FA">
      <w:pPr>
        <w:spacing w:after="0" w:line="240" w:lineRule="auto"/>
        <w:jc w:val="both"/>
        <w:rPr>
          <w:rFonts w:ascii="Times New Roman" w:hAnsi="Times New Roman" w:cs="Times New Roman"/>
          <w:sz w:val="24"/>
          <w:szCs w:val="24"/>
        </w:rPr>
      </w:pPr>
      <w:r w:rsidRPr="00293F39">
        <w:rPr>
          <w:rFonts w:ascii="Times New Roman" w:hAnsi="Times New Roman" w:cs="Times New Roman"/>
          <w:noProof/>
          <w:sz w:val="24"/>
          <w:szCs w:val="24"/>
          <w:lang w:eastAsia="ru-RU"/>
        </w:rPr>
        <w:lastRenderedPageBreak/>
        <w:drawing>
          <wp:inline distT="0" distB="0" distL="0" distR="0" wp14:anchorId="3830B967" wp14:editId="13FC416E">
            <wp:extent cx="6299835" cy="9001496"/>
            <wp:effectExtent l="0" t="0" r="5715" b="9525"/>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температурный график на ОЗП 2022-2023 для схемы ТС обос.м-л_page-0002.jpg"/>
                    <pic:cNvPicPr/>
                  </pic:nvPicPr>
                  <pic:blipFill>
                    <a:blip r:embed="rId17">
                      <a:extLst>
                        <a:ext uri="{28A0092B-C50C-407E-A947-70E740481C1C}">
                          <a14:useLocalDpi xmlns:a14="http://schemas.microsoft.com/office/drawing/2010/main" val="0"/>
                        </a:ext>
                      </a:extLst>
                    </a:blip>
                    <a:stretch>
                      <a:fillRect/>
                    </a:stretch>
                  </pic:blipFill>
                  <pic:spPr>
                    <a:xfrm>
                      <a:off x="0" y="0"/>
                      <a:ext cx="6303569" cy="9006831"/>
                    </a:xfrm>
                    <a:prstGeom prst="rect">
                      <a:avLst/>
                    </a:prstGeom>
                  </pic:spPr>
                </pic:pic>
              </a:graphicData>
            </a:graphic>
          </wp:inline>
        </w:drawing>
      </w:r>
    </w:p>
    <w:p w14:paraId="2EDCC4AD" w14:textId="1C59D6C6" w:rsidR="00F355B0" w:rsidRPr="00293F39" w:rsidRDefault="00F355B0" w:rsidP="00F126FA">
      <w:pPr>
        <w:spacing w:after="0" w:line="240" w:lineRule="auto"/>
        <w:jc w:val="center"/>
        <w:rPr>
          <w:rFonts w:ascii="Times New Roman" w:hAnsi="Times New Roman" w:cs="Times New Roman"/>
          <w:sz w:val="24"/>
          <w:szCs w:val="24"/>
        </w:rPr>
      </w:pPr>
      <w:bookmarkStart w:id="140" w:name="_Ref104642397"/>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4</w:t>
      </w:r>
      <w:r w:rsidRPr="00293F39">
        <w:rPr>
          <w:rFonts w:ascii="Times New Roman" w:hAnsi="Times New Roman" w:cs="Times New Roman"/>
          <w:sz w:val="24"/>
          <w:szCs w:val="24"/>
        </w:rPr>
        <w:fldChar w:fldCharType="end"/>
      </w:r>
      <w:bookmarkEnd w:id="140"/>
      <w:r w:rsidRPr="00293F39">
        <w:rPr>
          <w:rFonts w:ascii="Times New Roman" w:hAnsi="Times New Roman" w:cs="Times New Roman"/>
          <w:sz w:val="24"/>
          <w:szCs w:val="24"/>
        </w:rPr>
        <w:t xml:space="preserve"> – Температурный график </w:t>
      </w:r>
      <w:r w:rsidR="00031B94" w:rsidRPr="00293F39">
        <w:rPr>
          <w:rFonts w:ascii="Times New Roman" w:hAnsi="Times New Roman" w:cs="Times New Roman"/>
          <w:sz w:val="24"/>
          <w:szCs w:val="24"/>
        </w:rPr>
        <w:t>котельной Фабрики №12, г. Удачный, р-он Промзона</w:t>
      </w:r>
    </w:p>
    <w:p w14:paraId="6671EEB2" w14:textId="77777777" w:rsidR="00F355B0" w:rsidRPr="00293F39" w:rsidRDefault="00D40DC5" w:rsidP="00F126FA">
      <w:pPr>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lastRenderedPageBreak/>
        <w:drawing>
          <wp:inline distT="0" distB="0" distL="0" distR="0" wp14:anchorId="4223DD04" wp14:editId="7E7D9B2E">
            <wp:extent cx="6299835" cy="9037122"/>
            <wp:effectExtent l="0" t="0" r="5715"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температурный график на ОЗП 2022-2023 для схемы ТС обос.м-л_page-0004.jpg"/>
                    <pic:cNvPicPr/>
                  </pic:nvPicPr>
                  <pic:blipFill>
                    <a:blip r:embed="rId18">
                      <a:extLst>
                        <a:ext uri="{28A0092B-C50C-407E-A947-70E740481C1C}">
                          <a14:useLocalDpi xmlns:a14="http://schemas.microsoft.com/office/drawing/2010/main" val="0"/>
                        </a:ext>
                      </a:extLst>
                    </a:blip>
                    <a:stretch>
                      <a:fillRect/>
                    </a:stretch>
                  </pic:blipFill>
                  <pic:spPr>
                    <a:xfrm>
                      <a:off x="0" y="0"/>
                      <a:ext cx="6301250" cy="9039152"/>
                    </a:xfrm>
                    <a:prstGeom prst="rect">
                      <a:avLst/>
                    </a:prstGeom>
                  </pic:spPr>
                </pic:pic>
              </a:graphicData>
            </a:graphic>
          </wp:inline>
        </w:drawing>
      </w:r>
    </w:p>
    <w:p w14:paraId="3BDF184D" w14:textId="0D8446F1" w:rsidR="00F355B0" w:rsidRPr="00293F39" w:rsidRDefault="00F355B0" w:rsidP="00F126FA">
      <w:pPr>
        <w:spacing w:after="0" w:line="240" w:lineRule="auto"/>
        <w:jc w:val="center"/>
        <w:rPr>
          <w:rFonts w:ascii="Times New Roman" w:hAnsi="Times New Roman" w:cs="Times New Roman"/>
          <w:sz w:val="24"/>
          <w:szCs w:val="24"/>
        </w:rPr>
      </w:pPr>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5</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Температурный график </w:t>
      </w:r>
      <w:r w:rsidR="00031B94" w:rsidRPr="00293F39">
        <w:rPr>
          <w:rFonts w:ascii="Times New Roman" w:hAnsi="Times New Roman" w:cs="Times New Roman"/>
          <w:sz w:val="24"/>
          <w:szCs w:val="24"/>
        </w:rPr>
        <w:t>котельной №1, г. Удачный, мкр. Надежный</w:t>
      </w:r>
    </w:p>
    <w:p w14:paraId="78B4228D" w14:textId="77777777" w:rsidR="00A8456E" w:rsidRPr="00293F39" w:rsidRDefault="00D40DC5" w:rsidP="00F126FA">
      <w:pPr>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lastRenderedPageBreak/>
        <w:drawing>
          <wp:inline distT="0" distB="0" distL="0" distR="0" wp14:anchorId="37A96E94" wp14:editId="311EEBAC">
            <wp:extent cx="6299835" cy="8621486"/>
            <wp:effectExtent l="0" t="0" r="5715" b="8255"/>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температурный график на ОЗП 2022-2023 для схемы ТС обос.м-л_page-0003.jpg"/>
                    <pic:cNvPicPr/>
                  </pic:nvPicPr>
                  <pic:blipFill>
                    <a:blip r:embed="rId19">
                      <a:extLst>
                        <a:ext uri="{28A0092B-C50C-407E-A947-70E740481C1C}">
                          <a14:useLocalDpi xmlns:a14="http://schemas.microsoft.com/office/drawing/2010/main" val="0"/>
                        </a:ext>
                      </a:extLst>
                    </a:blip>
                    <a:stretch>
                      <a:fillRect/>
                    </a:stretch>
                  </pic:blipFill>
                  <pic:spPr>
                    <a:xfrm>
                      <a:off x="0" y="0"/>
                      <a:ext cx="6301394" cy="8623619"/>
                    </a:xfrm>
                    <a:prstGeom prst="rect">
                      <a:avLst/>
                    </a:prstGeom>
                  </pic:spPr>
                </pic:pic>
              </a:graphicData>
            </a:graphic>
          </wp:inline>
        </w:drawing>
      </w:r>
    </w:p>
    <w:p w14:paraId="319E8099" w14:textId="1575FE22" w:rsidR="00F355B0" w:rsidRPr="00293F39" w:rsidRDefault="00F355B0" w:rsidP="00F126FA">
      <w:pPr>
        <w:spacing w:after="0" w:line="240" w:lineRule="auto"/>
        <w:jc w:val="center"/>
        <w:rPr>
          <w:rFonts w:ascii="Times New Roman" w:hAnsi="Times New Roman" w:cs="Times New Roman"/>
          <w:sz w:val="24"/>
          <w:szCs w:val="24"/>
        </w:rPr>
      </w:pPr>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6</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Температурный график </w:t>
      </w:r>
      <w:r w:rsidR="00031B94" w:rsidRPr="00293F39">
        <w:rPr>
          <w:rFonts w:ascii="Times New Roman" w:hAnsi="Times New Roman" w:cs="Times New Roman"/>
          <w:sz w:val="24"/>
          <w:szCs w:val="24"/>
        </w:rPr>
        <w:t>котельной БСИ, г. Удачный, мкр. Надежный р-н Промзона</w:t>
      </w:r>
    </w:p>
    <w:p w14:paraId="28B82D59" w14:textId="77777777" w:rsidR="00F355B0" w:rsidRPr="00293F39" w:rsidRDefault="00D40DC5" w:rsidP="00F126FA">
      <w:pPr>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lastRenderedPageBreak/>
        <w:drawing>
          <wp:inline distT="0" distB="0" distL="0" distR="0" wp14:anchorId="023CA1FD" wp14:editId="6B1F28C5">
            <wp:extent cx="6299835" cy="8152765"/>
            <wp:effectExtent l="0" t="0" r="5715" b="635"/>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температурный график на ОЗП 2022-2023 для схемы ТС обос.м-л_page-0001.jpg"/>
                    <pic:cNvPicPr/>
                  </pic:nvPicPr>
                  <pic:blipFill>
                    <a:blip r:embed="rId20">
                      <a:extLst>
                        <a:ext uri="{28A0092B-C50C-407E-A947-70E740481C1C}">
                          <a14:useLocalDpi xmlns:a14="http://schemas.microsoft.com/office/drawing/2010/main" val="0"/>
                        </a:ext>
                      </a:extLst>
                    </a:blip>
                    <a:stretch>
                      <a:fillRect/>
                    </a:stretch>
                  </pic:blipFill>
                  <pic:spPr>
                    <a:xfrm>
                      <a:off x="0" y="0"/>
                      <a:ext cx="6299835" cy="8152765"/>
                    </a:xfrm>
                    <a:prstGeom prst="rect">
                      <a:avLst/>
                    </a:prstGeom>
                  </pic:spPr>
                </pic:pic>
              </a:graphicData>
            </a:graphic>
          </wp:inline>
        </w:drawing>
      </w:r>
    </w:p>
    <w:p w14:paraId="3CB078EA" w14:textId="58355A2C" w:rsidR="00F355B0" w:rsidRPr="00293F39" w:rsidRDefault="00F355B0" w:rsidP="00F126FA">
      <w:pPr>
        <w:spacing w:after="0" w:line="240" w:lineRule="auto"/>
        <w:jc w:val="center"/>
        <w:rPr>
          <w:rFonts w:ascii="Times New Roman" w:hAnsi="Times New Roman" w:cs="Times New Roman"/>
          <w:sz w:val="24"/>
          <w:szCs w:val="24"/>
        </w:rPr>
      </w:pPr>
      <w:bookmarkStart w:id="141" w:name="_Ref104642409"/>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7</w:t>
      </w:r>
      <w:r w:rsidRPr="00293F39">
        <w:rPr>
          <w:rFonts w:ascii="Times New Roman" w:hAnsi="Times New Roman" w:cs="Times New Roman"/>
          <w:sz w:val="24"/>
          <w:szCs w:val="24"/>
        </w:rPr>
        <w:fldChar w:fldCharType="end"/>
      </w:r>
      <w:bookmarkEnd w:id="141"/>
      <w:r w:rsidRPr="00293F39">
        <w:rPr>
          <w:rFonts w:ascii="Times New Roman" w:hAnsi="Times New Roman" w:cs="Times New Roman"/>
          <w:sz w:val="24"/>
          <w:szCs w:val="24"/>
        </w:rPr>
        <w:t xml:space="preserve"> – Температурный график </w:t>
      </w:r>
      <w:r w:rsidR="00031B94" w:rsidRPr="00293F39">
        <w:rPr>
          <w:rFonts w:ascii="Times New Roman" w:hAnsi="Times New Roman" w:cs="Times New Roman"/>
          <w:sz w:val="24"/>
          <w:szCs w:val="24"/>
        </w:rPr>
        <w:t>котельной «Авангардная», г. Удачный, мкр. Новый город</w:t>
      </w:r>
    </w:p>
    <w:p w14:paraId="591B6AB8" w14:textId="77777777" w:rsidR="008505E0" w:rsidRPr="00293F39" w:rsidRDefault="008505E0" w:rsidP="00F126FA">
      <w:pPr>
        <w:spacing w:after="0" w:line="240" w:lineRule="auto"/>
        <w:jc w:val="both"/>
        <w:rPr>
          <w:rFonts w:ascii="Times New Roman" w:hAnsi="Times New Roman" w:cs="Times New Roman"/>
          <w:sz w:val="24"/>
          <w:szCs w:val="24"/>
        </w:rPr>
      </w:pPr>
    </w:p>
    <w:p w14:paraId="0BD9FA26" w14:textId="77777777" w:rsidR="008505E0" w:rsidRPr="00293F39" w:rsidRDefault="008505E0"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42" w:name="_Toc26628234"/>
      <w:bookmarkStart w:id="143" w:name="_Toc524614976"/>
      <w:bookmarkStart w:id="144" w:name="_Toc524614760"/>
      <w:bookmarkStart w:id="145" w:name="_Toc101629306"/>
      <w:r w:rsidRPr="00293F39">
        <w:rPr>
          <w:rFonts w:ascii="Times New Roman" w:eastAsia="Times New Roman" w:hAnsi="Times New Roman" w:cs="Times New Roman"/>
          <w:sz w:val="24"/>
          <w:szCs w:val="24"/>
          <w:lang w:eastAsia="ru-RU"/>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42"/>
      <w:bookmarkEnd w:id="143"/>
      <w:bookmarkEnd w:id="144"/>
      <w:bookmarkEnd w:id="145"/>
    </w:p>
    <w:p w14:paraId="445E4D76" w14:textId="77777777" w:rsidR="008505E0" w:rsidRPr="00293F39" w:rsidRDefault="008505E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В соответствии с пунктом 6.2.59 «Правил технической эксплуатации тепловых энергоустановок», отклонения от заданного режима на источнике теплоты предусматриваются не более:</w:t>
      </w:r>
    </w:p>
    <w:p w14:paraId="70CE708C" w14:textId="77777777" w:rsidR="008505E0" w:rsidRPr="00293F39" w:rsidRDefault="008505E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 по температуре воды, поступающей в тепловую сеть ±3%;</w:t>
      </w:r>
    </w:p>
    <w:p w14:paraId="3AC08C0B" w14:textId="77777777" w:rsidR="008505E0" w:rsidRPr="00293F39" w:rsidRDefault="008505E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 по давлению в подающем трубопроводе ±5%;</w:t>
      </w:r>
    </w:p>
    <w:p w14:paraId="07C94C1B" w14:textId="77777777" w:rsidR="008505E0" w:rsidRPr="00293F39" w:rsidRDefault="008505E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 по давлению в обратном трубопроводе ±0,2 кгс/см2.</w:t>
      </w:r>
    </w:p>
    <w:p w14:paraId="50794D92" w14:textId="77777777" w:rsidR="008505E0" w:rsidRPr="00293F39" w:rsidRDefault="008505E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Отклонение фактической среднесуточной температуры обратной воды из тепловой сети может превышать заданную графиком не более чем на +5%. Понижение фактической температуры обратной воды по сравнению с графиком не лимитируется.</w:t>
      </w:r>
    </w:p>
    <w:p w14:paraId="58A1C8DB" w14:textId="77777777" w:rsidR="008505E0" w:rsidRPr="00293F39" w:rsidRDefault="008505E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Информация о фактическом температурном режиме работы отпуска тепа в тепловые сети от источников тепловой энергии отсутствует. </w:t>
      </w:r>
    </w:p>
    <w:p w14:paraId="51A36C33" w14:textId="77777777" w:rsidR="006A1ED0" w:rsidRPr="00293F39" w:rsidRDefault="006A1ED0" w:rsidP="00F126FA">
      <w:pPr>
        <w:spacing w:after="0" w:line="240" w:lineRule="auto"/>
        <w:ind w:firstLine="709"/>
        <w:jc w:val="both"/>
        <w:rPr>
          <w:rFonts w:ascii="Times New Roman" w:hAnsi="Times New Roman" w:cs="Times New Roman"/>
          <w:sz w:val="24"/>
          <w:szCs w:val="24"/>
        </w:rPr>
      </w:pPr>
    </w:p>
    <w:p w14:paraId="057AB6EC" w14:textId="77777777" w:rsidR="00153AD2" w:rsidRPr="00293F39" w:rsidRDefault="00153AD2"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46" w:name="_Toc26628235"/>
      <w:bookmarkStart w:id="147" w:name="_Toc524614977"/>
      <w:bookmarkStart w:id="148" w:name="_Toc524614761"/>
      <w:bookmarkStart w:id="149" w:name="_Toc101629307"/>
      <w:r w:rsidRPr="00293F39">
        <w:rPr>
          <w:rFonts w:ascii="Times New Roman" w:eastAsia="Times New Roman" w:hAnsi="Times New Roman" w:cs="Times New Roman"/>
          <w:sz w:val="24"/>
          <w:szCs w:val="24"/>
          <w:lang w:eastAsia="ru-RU"/>
        </w:rPr>
        <w:t>Гидравлические режимы и пьезометрические графики тепловых сетей</w:t>
      </w:r>
      <w:bookmarkEnd w:id="146"/>
      <w:bookmarkEnd w:id="147"/>
      <w:bookmarkEnd w:id="148"/>
      <w:bookmarkEnd w:id="149"/>
    </w:p>
    <w:p w14:paraId="4FC83FC5"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разработке электронной модели системы теплоснабжения использован программный расчетный комплекс ГИС Zulu Thermo версии 8.0.</w:t>
      </w:r>
    </w:p>
    <w:p w14:paraId="50433FB5"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Электронная модель используется в качестве основного инструментария для проведения теплогидравлических расчетов для различных сценариев развития системы теплоснабжения муниципального образования.</w:t>
      </w:r>
    </w:p>
    <w:p w14:paraId="3EEFE61C"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Пакет ГИС Zulu Thermo версии 8.0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145B9478" w14:textId="77777777" w:rsidR="00153AD2" w:rsidRPr="00293F39" w:rsidRDefault="00122D6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Ф</w:t>
      </w:r>
      <w:r w:rsidR="00153AD2" w:rsidRPr="00293F39">
        <w:rPr>
          <w:rFonts w:ascii="Times New Roman" w:hAnsi="Times New Roman" w:cs="Times New Roman"/>
          <w:sz w:val="24"/>
          <w:szCs w:val="24"/>
        </w:rPr>
        <w:t xml:space="preserve">актические пьезометрические графики тепловой сети от источников теплоснабжения до тупиковых самых удаленных потребителей представлены </w:t>
      </w:r>
      <w:r w:rsidRPr="00293F39">
        <w:rPr>
          <w:rFonts w:ascii="Times New Roman" w:hAnsi="Times New Roman" w:cs="Times New Roman"/>
          <w:sz w:val="24"/>
          <w:szCs w:val="24"/>
        </w:rPr>
        <w:t>в электронной модели.</w:t>
      </w:r>
    </w:p>
    <w:p w14:paraId="185B8056"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электронной модели возможно провести гидравлическую оценку теплоснабжения потребителей при различных сценариях развития ситуации, путем открытия/закрытия секционирующих задвижек, моделирования возникновения аварийной ситуации на тепловой сети, также возможно провести гидравлический расчет при прокладке новых участков теплосетей, строительства перемычек для увеличения надежности теплоснабжения потребителей и обеспечения перспективных потребителей тепловой энергией в полном объеме.</w:t>
      </w:r>
    </w:p>
    <w:p w14:paraId="09571453"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пьезометрическом графике отображаются:</w:t>
      </w:r>
    </w:p>
    <w:p w14:paraId="6CB366A7"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линия давления в подающем трубопроводе красным цветом;</w:t>
      </w:r>
    </w:p>
    <w:p w14:paraId="3975FED8"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линия давления в обратном трубопроводе синим цветом;</w:t>
      </w:r>
    </w:p>
    <w:p w14:paraId="7EBE66C7"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линия поверхности земли пунктиром;</w:t>
      </w:r>
    </w:p>
    <w:p w14:paraId="6979D6FA"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линия статического напора голубым пунктиром;</w:t>
      </w:r>
    </w:p>
    <w:p w14:paraId="02392A3D"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линия давления вскипания оранжевым цветом.</w:t>
      </w:r>
    </w:p>
    <w:p w14:paraId="66160B7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Оценка обеспеченности потребителей расчетным количеством теплоносителя и тепловой энергии, и гидравлических режимов тепловых сетей проводится на основе гидравлических расчетов тепловых сетей.</w:t>
      </w:r>
    </w:p>
    <w:p w14:paraId="76C30C54" w14:textId="77777777" w:rsidR="006A1ED0" w:rsidRPr="00293F39" w:rsidRDefault="006A1ED0" w:rsidP="00F126FA">
      <w:pPr>
        <w:spacing w:after="0" w:line="240" w:lineRule="auto"/>
        <w:ind w:firstLine="709"/>
        <w:jc w:val="both"/>
        <w:rPr>
          <w:rFonts w:ascii="Times New Roman" w:hAnsi="Times New Roman" w:cs="Times New Roman"/>
          <w:sz w:val="24"/>
          <w:szCs w:val="24"/>
        </w:rPr>
      </w:pPr>
    </w:p>
    <w:p w14:paraId="33BCEE86" w14:textId="77777777" w:rsidR="00153AD2" w:rsidRPr="00293F39" w:rsidRDefault="00153AD2"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50" w:name="_Toc26628236"/>
      <w:bookmarkStart w:id="151" w:name="_Toc524614978"/>
      <w:bookmarkStart w:id="152" w:name="_Toc524614762"/>
      <w:bookmarkStart w:id="153" w:name="_Toc101629308"/>
      <w:r w:rsidRPr="00293F39">
        <w:rPr>
          <w:rFonts w:ascii="Times New Roman" w:eastAsia="Times New Roman" w:hAnsi="Times New Roman" w:cs="Times New Roman"/>
          <w:sz w:val="24"/>
          <w:szCs w:val="24"/>
          <w:lang w:eastAsia="ru-RU"/>
        </w:rPr>
        <w:t>Статистика отказов тепловых сетей (аварий, инцидентов) за последние 5 лет</w:t>
      </w:r>
      <w:bookmarkEnd w:id="150"/>
      <w:bookmarkEnd w:id="151"/>
      <w:bookmarkEnd w:id="152"/>
      <w:bookmarkEnd w:id="153"/>
    </w:p>
    <w:p w14:paraId="721755D4" w14:textId="77777777" w:rsidR="00A8456E" w:rsidRPr="00293F39" w:rsidRDefault="00A8456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За последние 5 лет на тепловых сетях </w:t>
      </w:r>
      <w:r w:rsidR="00B43DA3" w:rsidRPr="00293F39">
        <w:rPr>
          <w:rFonts w:ascii="Times New Roman" w:hAnsi="Times New Roman" w:cs="Times New Roman"/>
          <w:sz w:val="24"/>
          <w:szCs w:val="24"/>
        </w:rPr>
        <w:t xml:space="preserve">УО </w:t>
      </w:r>
      <w:r w:rsidRPr="00293F39">
        <w:rPr>
          <w:rFonts w:ascii="Times New Roman" w:hAnsi="Times New Roman" w:cs="Times New Roman"/>
          <w:sz w:val="24"/>
          <w:szCs w:val="24"/>
        </w:rPr>
        <w:t>ООО «</w:t>
      </w:r>
      <w:r w:rsidR="00B43DA3" w:rsidRPr="00293F39">
        <w:rPr>
          <w:rFonts w:ascii="Times New Roman" w:hAnsi="Times New Roman" w:cs="Times New Roman"/>
          <w:sz w:val="24"/>
          <w:szCs w:val="24"/>
        </w:rPr>
        <w:t>ПТВС</w:t>
      </w:r>
      <w:r w:rsidRPr="00293F39">
        <w:rPr>
          <w:rFonts w:ascii="Times New Roman" w:hAnsi="Times New Roman" w:cs="Times New Roman"/>
          <w:sz w:val="24"/>
          <w:szCs w:val="24"/>
        </w:rPr>
        <w:t>» не происходило отказов</w:t>
      </w:r>
      <w:r w:rsidR="00B43DA3" w:rsidRPr="00293F39">
        <w:rPr>
          <w:rFonts w:ascii="Times New Roman" w:hAnsi="Times New Roman" w:cs="Times New Roman"/>
          <w:sz w:val="24"/>
          <w:szCs w:val="24"/>
        </w:rPr>
        <w:t xml:space="preserve"> </w:t>
      </w:r>
      <w:r w:rsidR="00B43DA3" w:rsidRPr="00293F39">
        <w:rPr>
          <w:rFonts w:ascii="Times New Roman" w:eastAsia="Times New Roman" w:hAnsi="Times New Roman" w:cs="Times New Roman"/>
          <w:sz w:val="24"/>
          <w:szCs w:val="24"/>
          <w:lang w:eastAsia="ru-RU"/>
        </w:rPr>
        <w:t>(аварий, инцидентов)</w:t>
      </w:r>
      <w:r w:rsidRPr="00293F39">
        <w:rPr>
          <w:rFonts w:ascii="Times New Roman" w:hAnsi="Times New Roman" w:cs="Times New Roman"/>
          <w:sz w:val="24"/>
          <w:szCs w:val="24"/>
        </w:rPr>
        <w:t xml:space="preserve"> тепловых сетей.</w:t>
      </w:r>
    </w:p>
    <w:p w14:paraId="0444AD57" w14:textId="77777777" w:rsidR="00A8456E" w:rsidRPr="00293F39" w:rsidRDefault="00B43DA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p>
    <w:p w14:paraId="59BA97E1" w14:textId="77777777" w:rsidR="00153AD2" w:rsidRPr="00293F39" w:rsidRDefault="00A8456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54" w:name="_Toc26628237"/>
      <w:bookmarkStart w:id="155" w:name="_Toc524614979"/>
      <w:bookmarkStart w:id="156" w:name="_Toc524614763"/>
      <w:bookmarkStart w:id="157" w:name="_Toc101629309"/>
      <w:r w:rsidRPr="00293F39">
        <w:rPr>
          <w:rFonts w:ascii="Times New Roman" w:eastAsia="Times New Roman" w:hAnsi="Times New Roman" w:cs="Times New Roman"/>
          <w:sz w:val="24"/>
          <w:szCs w:val="24"/>
          <w:lang w:eastAsia="ru-RU"/>
        </w:rPr>
        <w:t xml:space="preserve"> </w:t>
      </w:r>
      <w:r w:rsidR="00153AD2" w:rsidRPr="00293F39">
        <w:rPr>
          <w:rFonts w:ascii="Times New Roman" w:eastAsia="Times New Roman" w:hAnsi="Times New Roman" w:cs="Times New Roman"/>
          <w:sz w:val="24"/>
          <w:szCs w:val="24"/>
          <w:lang w:eastAsia="ru-RU"/>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54"/>
      <w:bookmarkEnd w:id="155"/>
      <w:bookmarkEnd w:id="156"/>
      <w:bookmarkEnd w:id="157"/>
    </w:p>
    <w:p w14:paraId="66617232" w14:textId="77777777" w:rsidR="00D1449C" w:rsidRPr="00293F39" w:rsidRDefault="00D1449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Ввиду отсутствия отказов</w:t>
      </w:r>
      <w:r w:rsidR="00B43DA3" w:rsidRPr="00293F39">
        <w:rPr>
          <w:rFonts w:ascii="Times New Roman" w:hAnsi="Times New Roman" w:cs="Times New Roman"/>
          <w:sz w:val="24"/>
          <w:szCs w:val="24"/>
        </w:rPr>
        <w:t xml:space="preserve"> </w:t>
      </w:r>
      <w:r w:rsidR="00B43DA3" w:rsidRPr="00293F39">
        <w:rPr>
          <w:rFonts w:ascii="Times New Roman" w:eastAsia="Times New Roman" w:hAnsi="Times New Roman" w:cs="Times New Roman"/>
          <w:sz w:val="24"/>
          <w:szCs w:val="24"/>
          <w:lang w:eastAsia="ru-RU"/>
        </w:rPr>
        <w:t>(аварий, инцидентов)</w:t>
      </w:r>
      <w:r w:rsidR="00B43DA3"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на тепловых </w:t>
      </w:r>
      <w:r w:rsidR="00B43DA3" w:rsidRPr="00293F39">
        <w:rPr>
          <w:rFonts w:ascii="Times New Roman" w:hAnsi="Times New Roman" w:cs="Times New Roman"/>
          <w:sz w:val="24"/>
          <w:szCs w:val="24"/>
        </w:rPr>
        <w:t>УО ООО «ПТВС»</w:t>
      </w:r>
      <w:r w:rsidRPr="00293F39">
        <w:rPr>
          <w:rFonts w:ascii="Times New Roman" w:hAnsi="Times New Roman" w:cs="Times New Roman"/>
          <w:sz w:val="24"/>
          <w:szCs w:val="24"/>
        </w:rPr>
        <w:t xml:space="preserve"> среднее время, затраченное на восстановление работоспособности тепловых сетей, не приводится.</w:t>
      </w:r>
    </w:p>
    <w:p w14:paraId="4366D1BD" w14:textId="77777777" w:rsidR="006A1ED0" w:rsidRPr="00293F39" w:rsidRDefault="006A1ED0" w:rsidP="00F126FA">
      <w:pPr>
        <w:spacing w:after="0" w:line="240" w:lineRule="auto"/>
        <w:ind w:firstLine="709"/>
        <w:jc w:val="both"/>
        <w:rPr>
          <w:rFonts w:ascii="Times New Roman" w:hAnsi="Times New Roman" w:cs="Times New Roman"/>
          <w:sz w:val="24"/>
          <w:szCs w:val="24"/>
        </w:rPr>
      </w:pPr>
    </w:p>
    <w:p w14:paraId="5A8916E0" w14:textId="77777777" w:rsidR="00153AD2" w:rsidRPr="00293F39" w:rsidRDefault="00153AD2"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58" w:name="_Toc26628238"/>
      <w:bookmarkStart w:id="159" w:name="_Toc101629310"/>
      <w:r w:rsidRPr="00293F39">
        <w:rPr>
          <w:rFonts w:ascii="Times New Roman" w:eastAsia="Times New Roman" w:hAnsi="Times New Roman" w:cs="Times New Roman"/>
          <w:sz w:val="24"/>
          <w:szCs w:val="24"/>
          <w:lang w:eastAsia="ru-RU"/>
        </w:rPr>
        <w:t>Описание процедур диагностики состояния тепловых сетей и планирования капитальных (текущих) ремонтов</w:t>
      </w:r>
      <w:bookmarkEnd w:id="158"/>
      <w:bookmarkEnd w:id="159"/>
    </w:p>
    <w:p w14:paraId="583F79B2"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Для выявления мест утечек теплоносителя из трубопроводов, теплоснабжающие организации применяют следующие методы:</w:t>
      </w:r>
    </w:p>
    <w:p w14:paraId="162C9834"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Испытание на прочность и плотность повышенным давлением (опресcовка).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w:t>
      </w:r>
    </w:p>
    <w:p w14:paraId="47D7C401"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Метод наземного тепловизионного обследования с помощью тепловизора. </w:t>
      </w:r>
    </w:p>
    <w:p w14:paraId="3B872E4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14:paraId="4C076AC7"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w:t>
      </w:r>
    </w:p>
    <w:p w14:paraId="53984057"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Согласно п</w:t>
      </w:r>
      <w:r w:rsidR="006A1ED0" w:rsidRPr="00293F39">
        <w:rPr>
          <w:rFonts w:ascii="Times New Roman" w:hAnsi="Times New Roman" w:cs="Times New Roman"/>
          <w:sz w:val="24"/>
          <w:szCs w:val="24"/>
        </w:rPr>
        <w:t>ункту</w:t>
      </w:r>
      <w:r w:rsidRPr="00293F39">
        <w:rPr>
          <w:rFonts w:ascii="Times New Roman" w:hAnsi="Times New Roman" w:cs="Times New Roman"/>
          <w:sz w:val="24"/>
          <w:szCs w:val="24"/>
        </w:rPr>
        <w:t xml:space="preserve"> 6.82 МДК 4-02.2001 «Типовая инструкция по технической эксплуатации тепловых сетей систем коммунального теплоснабжения»:</w:t>
      </w:r>
    </w:p>
    <w:p w14:paraId="12E9209A"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Тепловые сети, находящиеся в эксплуатации, должны подвергаться следующим испытаниям:</w:t>
      </w:r>
    </w:p>
    <w:p w14:paraId="14946301"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гидравлическим испытаниям с целью проверки прочности и плотности трубопроводов, их элементов и арматуры;</w:t>
      </w:r>
    </w:p>
    <w:p w14:paraId="1BA6D38A"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6A0E151F"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394D24BF"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испытаниям на гидравлические потери для получения гидравлических характеристик трубопроводов;</w:t>
      </w:r>
    </w:p>
    <w:p w14:paraId="5F878F1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6E899882" w14:textId="77777777" w:rsidR="00B6120C" w:rsidRPr="00293F39" w:rsidRDefault="00B6120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Основные виды инструментальных замеров, осуществляемых при обследовании объектов инженерной инфраструктуры системы теплоснабжения:</w:t>
      </w:r>
    </w:p>
    <w:p w14:paraId="2FAC98AE" w14:textId="77777777" w:rsidR="00B6120C" w:rsidRPr="00293F39" w:rsidRDefault="00B6120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тепловизионная съёмка ограждающих конструкций зданий, сооружений, тепловых сетей. Тепловизионная съёмка проводилась в соответствии с ГОСТ 26254-84 «Методы определения сопротивления теплопередаче ограждающих конструкций», ГОСТ 26629-85 «Здания и сооружения. Метод тепловизионного контроля качества теплоизоляции ограждающих конструкций», ГОСТ 25380-82 «Метод измерения плотности тепловых потоков, проходящих через ограждающие конструкции»;</w:t>
      </w:r>
    </w:p>
    <w:p w14:paraId="0B6A22F5" w14:textId="77777777" w:rsidR="00B6120C" w:rsidRPr="00293F39" w:rsidRDefault="00B6120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Средняя температура окружающего воздуха в период проведения тепловизионной съёмки составляет минус 6°С, относительная влажность 76%.</w:t>
      </w:r>
    </w:p>
    <w:p w14:paraId="01CBB905" w14:textId="77777777" w:rsidR="00B6120C" w:rsidRPr="00293F39" w:rsidRDefault="00B6120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анализ показателей качественных и количественных показателей потребления электрической энергии насосными агрегатами в соответствии с. ГОСТ 13109-97;</w:t>
      </w:r>
    </w:p>
    <w:p w14:paraId="7F85A824" w14:textId="77777777" w:rsidR="00B6120C" w:rsidRPr="00293F39" w:rsidRDefault="00B6120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проведение балансовых измерений температуры и расхода теплоносителя на участках тепловых сетей;</w:t>
      </w:r>
    </w:p>
    <w:p w14:paraId="4590572E" w14:textId="77777777" w:rsidR="00B6120C" w:rsidRPr="00293F39" w:rsidRDefault="00B6120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проведение замеров толщины трубопроводов сетей теплоснабжения толщиномером ультразвуковым УТ-80М/УТ-93 с целью определения фактического износа трубопроводов системы теплоснабжения, с учётом коррозионного износа;</w:t>
      </w:r>
    </w:p>
    <w:p w14:paraId="4D6D520E" w14:textId="77777777" w:rsidR="00B6120C" w:rsidRPr="00293F39" w:rsidRDefault="00B6120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проведение поиска мест утечки теплоносителя из системы теплоснабжения, а также обследование местности и обнаружение бесхозяйных участков тепловых сетей с использованием течетрассопоискового комплекта ЛИДЕР-ГТ10;</w:t>
      </w:r>
    </w:p>
    <w:p w14:paraId="75F1D4D3" w14:textId="77777777" w:rsidR="006A1ED0" w:rsidRPr="00293F39" w:rsidRDefault="00B6120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 xml:space="preserve">– </w:t>
      </w:r>
      <w:r w:rsidR="006A1ED0" w:rsidRPr="00293F39">
        <w:rPr>
          <w:rFonts w:ascii="Times New Roman" w:hAnsi="Times New Roman" w:cs="Times New Roman"/>
          <w:sz w:val="24"/>
          <w:szCs w:val="24"/>
        </w:rPr>
        <w:t>для определения состояния подземных теплопроводов, теплоизоляционных и строительных конструкций в рамках инструментального обследования произведены шурфовки на участках тепловых сетей в соответствии с МУ 34-70-149-86 «Методическими указаниями по проведению шурфовок в тепловых сетях».</w:t>
      </w:r>
    </w:p>
    <w:p w14:paraId="597E9883" w14:textId="77777777" w:rsidR="00D1449C" w:rsidRPr="00293F39" w:rsidRDefault="00D1449C" w:rsidP="00F126FA">
      <w:pPr>
        <w:spacing w:after="0" w:line="240" w:lineRule="auto"/>
        <w:ind w:firstLine="709"/>
        <w:jc w:val="both"/>
        <w:rPr>
          <w:rFonts w:ascii="Times New Roman" w:hAnsi="Times New Roman" w:cs="Times New Roman"/>
          <w:sz w:val="24"/>
          <w:szCs w:val="24"/>
        </w:rPr>
      </w:pPr>
    </w:p>
    <w:p w14:paraId="68ADCF26" w14:textId="77777777" w:rsidR="00153AD2" w:rsidRPr="00293F39" w:rsidRDefault="00153AD2"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60" w:name="_Toc26628239"/>
      <w:bookmarkStart w:id="161" w:name="_Toc101629311"/>
      <w:r w:rsidRPr="00293F39">
        <w:rPr>
          <w:rFonts w:ascii="Times New Roman" w:eastAsia="Times New Roman" w:hAnsi="Times New Roman" w:cs="Times New Roman"/>
          <w:sz w:val="24"/>
          <w:szCs w:val="24"/>
          <w:lang w:eastAsia="ru-RU"/>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60"/>
      <w:bookmarkEnd w:id="161"/>
    </w:p>
    <w:p w14:paraId="6EF0E4C8"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Согласно п.6.82 МДК 4-02.2001 «Типовая инструкция по технической эксплуатации тепловых сетей систем коммунального теплоснабжения»:</w:t>
      </w:r>
    </w:p>
    <w:p w14:paraId="2A85AFCA"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Тепловые сети, находящиеся в эксплуатации, должны подвергаться следующим испытаниям:</w:t>
      </w:r>
    </w:p>
    <w:p w14:paraId="65B597D8"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гидравлическим испытаниям с целью проверки прочности и плотности трубопроводов, их элементов и арматуры;</w:t>
      </w:r>
    </w:p>
    <w:p w14:paraId="028F33E8"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4AC6F71D"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4E02F757"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испытаниям на гидравлические потери для получения гидравлических характеристик трубопроводов;</w:t>
      </w:r>
    </w:p>
    <w:p w14:paraId="62D7B35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08084902"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Все виды испытаний должны проводиться раздельно. Совмещение во времени двух видов испытаний не допускается.</w:t>
      </w:r>
    </w:p>
    <w:p w14:paraId="40E585E0"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каждый вид испытаний должна быть составлена рабочая программа, которая утверждается главным инженером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w:t>
      </w:r>
    </w:p>
    <w:p w14:paraId="404DCC66"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03A73FB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За два дня до начала испытаний утвержденная программа передается диспетчеру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 xml:space="preserve"> и руководителю источника тепла для подготовки оборудования и установления требуемого режима работы сети.</w:t>
      </w:r>
    </w:p>
    <w:p w14:paraId="42444771"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Рабочая программа испытания должна содержать следующие данные:</w:t>
      </w:r>
    </w:p>
    <w:p w14:paraId="50758C7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задачи и основные положения методики проведения испытания;</w:t>
      </w:r>
    </w:p>
    <w:p w14:paraId="489AD04E"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перечень подготовительных, организационных и технологических мероприятий;</w:t>
      </w:r>
    </w:p>
    <w:p w14:paraId="76360BB6"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последовательность отдельных этапов и операций во время испытания;</w:t>
      </w:r>
    </w:p>
    <w:p w14:paraId="126C3AFC"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режимы работы оборудования источника тепла и тепловой сети (расход и параметры теплоносителя во время каждого этапа испытания);</w:t>
      </w:r>
    </w:p>
    <w:p w14:paraId="5D1F7E62"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схемы работы насосно-подогревательной установки источника тепла при каждом режиме испытания;</w:t>
      </w:r>
    </w:p>
    <w:p w14:paraId="1C404F38"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схемы включения и переключений в тепловой сети;</w:t>
      </w:r>
    </w:p>
    <w:p w14:paraId="6A2BD41C"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сроки проведения каждого отдельного этапа или режима испытания;</w:t>
      </w:r>
    </w:p>
    <w:p w14:paraId="2E751BED"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точки наблюдения, объект наблюдения, количество наблюдателей в каждой точке;</w:t>
      </w:r>
    </w:p>
    <w:p w14:paraId="5DBD2033"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оперативные средства связи и транспорта;</w:t>
      </w:r>
    </w:p>
    <w:p w14:paraId="3B891AD8"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меры по обеспечению техники безопасности во время испытания;</w:t>
      </w:r>
    </w:p>
    <w:p w14:paraId="15D7B3E7"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список ответственных лиц за выполнение отдельных мероприятий.</w:t>
      </w:r>
    </w:p>
    <w:p w14:paraId="0F1D59D2"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Руководитель испытания перед началом испытания должен:</w:t>
      </w:r>
    </w:p>
    <w:p w14:paraId="740B89E7"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проверить выполнение всех подготовительных мероприятий;</w:t>
      </w:r>
    </w:p>
    <w:p w14:paraId="79B66118"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организовать проверку технического и метрологического состояния средств измерений согласно нормативно-технической документации;</w:t>
      </w:r>
    </w:p>
    <w:p w14:paraId="64B7D16C"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w:t>
      </w:r>
      <w:r w:rsidRPr="00293F39">
        <w:rPr>
          <w:rFonts w:ascii="Times New Roman" w:hAnsi="Times New Roman" w:cs="Times New Roman"/>
          <w:sz w:val="24"/>
          <w:szCs w:val="24"/>
        </w:rPr>
        <w:tab/>
        <w:t xml:space="preserve"> проверить отключение предусмотренных программой ответвлений и тепловых пунктов;</w:t>
      </w:r>
    </w:p>
    <w:p w14:paraId="7AEA183D"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01B0CD9B"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 xml:space="preserve">, персоналом источника тепла и бригадой, проводящей испытание, численности персонала, обеспеченности транспортом. </w:t>
      </w:r>
    </w:p>
    <w:p w14:paraId="76CC6715"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 xml:space="preserve"> в соответствии с требованиями Правил устройства и безопасной эксплуатации трубопроводов пара и горячей воды.</w:t>
      </w:r>
    </w:p>
    <w:p w14:paraId="1A9B7E2E"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5A446454"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каждом конкретном случае значение пробного давления устанавливается техническим руководителем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 xml:space="preserve"> в допустимых пределах, указанных выше.</w:t>
      </w:r>
    </w:p>
    <w:p w14:paraId="0CC9DE82"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14:paraId="3769DB9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731A432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Длительность испытаний пробным давлением устанавливается главным инженером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518F8024"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0933D5D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Температура воды в трубопроводах при испытаниях на прочность и плотность не должна превышать 40°С.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w:t>
      </w:r>
    </w:p>
    <w:p w14:paraId="249FA77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1BE884EE"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42406C3D"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Температура воды в обратном трубопроводе при температурных испытаниях не должна превышать 90°С.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3C852877"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5B6E41EF"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время температурных испытаний от тепловой сети должны быть отключены:</w:t>
      </w:r>
    </w:p>
    <w:p w14:paraId="2FE44C76"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отопительные системы детских и лечебных учреждений;</w:t>
      </w:r>
    </w:p>
    <w:p w14:paraId="64560E27"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неавтоматизированные системы горячего водоснабжения, присоединенные по закрытой схеме;</w:t>
      </w:r>
    </w:p>
    <w:p w14:paraId="5469CC5A"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системы горячего водоснабжения, присоединенные по открытой схеме;</w:t>
      </w:r>
    </w:p>
    <w:p w14:paraId="79D17EE5"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отопительные системы с непосредственной схемой присоединения;</w:t>
      </w:r>
    </w:p>
    <w:p w14:paraId="74FE0E1A"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калориферные установки.</w:t>
      </w:r>
    </w:p>
    <w:p w14:paraId="516FDF7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4BDD11AD"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w:t>
      </w:r>
    </w:p>
    <w:p w14:paraId="7AFC0930"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График испытаний утверждается техническим руководителем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w:t>
      </w:r>
    </w:p>
    <w:p w14:paraId="31F9737E"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w:t>
      </w:r>
    </w:p>
    <w:p w14:paraId="49D088C2"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601B481A"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Техническое обслуживание и ремонт (должны выполняться всеми собственниками тепловых сетей)</w:t>
      </w:r>
    </w:p>
    <w:p w14:paraId="11A9EE2E" w14:textId="77777777" w:rsidR="00153AD2" w:rsidRPr="00293F39" w:rsidRDefault="00D1449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Теплоснабжающей организации</w:t>
      </w:r>
      <w:r w:rsidR="00153AD2" w:rsidRPr="00293F39">
        <w:rPr>
          <w:rFonts w:ascii="Times New Roman" w:hAnsi="Times New Roman" w:cs="Times New Roman"/>
          <w:sz w:val="24"/>
          <w:szCs w:val="24"/>
        </w:rPr>
        <w:t xml:space="preserve"> должны быть организованы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3F23214B"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Объем технического обслуживания и ремонта должен определяться необходимостью поддержания работоспособного состояния тепловых сетей.</w:t>
      </w:r>
    </w:p>
    <w:p w14:paraId="41C11822"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14:paraId="27C79AAF"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Основными видами ремонтов тепловых сетей являются капитальный и текущий ремонты.</w:t>
      </w:r>
    </w:p>
    <w:p w14:paraId="2F85E63F"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3EDEBAFB"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w:t>
      </w:r>
    </w:p>
    <w:p w14:paraId="01B7FC97"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0A61D253"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все виды ремонтов необходимо составить годовые и месячные планы (графики). Годовые планы ремонтов утверждает главный инженер организации.</w:t>
      </w:r>
    </w:p>
    <w:p w14:paraId="65CE66BC"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Планы ремонтов тепловых сетей организации должны быть увязаны с планом ремонта оборудования источников тепла.</w:t>
      </w:r>
    </w:p>
    <w:p w14:paraId="3A482E0D"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системе технического обслуживания и ремонта должны быть предусмотрены:</w:t>
      </w:r>
    </w:p>
    <w:p w14:paraId="7E1B8BA0"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подготовка технического обслуживания и ремонтов;</w:t>
      </w:r>
    </w:p>
    <w:p w14:paraId="01C87057"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вывод оборудования в ремонт;</w:t>
      </w:r>
    </w:p>
    <w:p w14:paraId="018A6CC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оценка технического состояния тепловых сетей и составление дефектных ведомостей;</w:t>
      </w:r>
    </w:p>
    <w:p w14:paraId="367C10D2"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проведение технического обслуживания и ремонта;</w:t>
      </w:r>
    </w:p>
    <w:p w14:paraId="509E22CC"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приемка оборудования из ремонта;</w:t>
      </w:r>
    </w:p>
    <w:p w14:paraId="5DA9C306"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контроль и отчетность о выполнении технического обслуживания и ремонта.</w:t>
      </w:r>
    </w:p>
    <w:p w14:paraId="54ABB1FE"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59D83DEE" w14:textId="77777777" w:rsidR="00636AA5" w:rsidRPr="00293F39" w:rsidRDefault="00636AA5" w:rsidP="00F126FA">
      <w:pPr>
        <w:spacing w:after="0" w:line="240" w:lineRule="auto"/>
        <w:ind w:firstLine="709"/>
        <w:jc w:val="both"/>
        <w:rPr>
          <w:rFonts w:ascii="Times New Roman" w:hAnsi="Times New Roman" w:cs="Times New Roman"/>
          <w:sz w:val="24"/>
          <w:szCs w:val="24"/>
        </w:rPr>
      </w:pPr>
    </w:p>
    <w:p w14:paraId="57CCB970" w14:textId="77777777" w:rsidR="00153AD2" w:rsidRPr="00293F39" w:rsidRDefault="00153AD2"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62" w:name="_Toc26628240"/>
      <w:bookmarkStart w:id="163" w:name="_Toc524614980"/>
      <w:bookmarkStart w:id="164" w:name="_Toc524614764"/>
      <w:bookmarkStart w:id="165" w:name="_Toc101629312"/>
      <w:r w:rsidRPr="00293F39">
        <w:rPr>
          <w:rFonts w:ascii="Times New Roman" w:eastAsia="Times New Roman" w:hAnsi="Times New Roman" w:cs="Times New Roman"/>
          <w:sz w:val="24"/>
          <w:szCs w:val="24"/>
          <w:lang w:eastAsia="ru-RU"/>
        </w:rPr>
        <w:t>Нормативы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62"/>
      <w:bookmarkEnd w:id="163"/>
      <w:bookmarkEnd w:id="164"/>
      <w:bookmarkEnd w:id="165"/>
    </w:p>
    <w:p w14:paraId="63F2DFB1" w14:textId="77777777" w:rsidR="006A1ED0" w:rsidRPr="00293F39" w:rsidRDefault="006A1ED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Расчеты нормативных значений технологических потерь теплоносителя и тепловой энергии в тепловых сетях и системах теплопотребления производятся в соответствии с Приказом Минэнерго Российской Федерации от 30.12.2008 № 325 «</w:t>
      </w:r>
      <w:r w:rsidR="00DE0995" w:rsidRPr="00293F39">
        <w:rPr>
          <w:rFonts w:ascii="Times New Roman" w:hAnsi="Times New Roman" w:cs="Times New Roman"/>
          <w:sz w:val="24"/>
          <w:szCs w:val="24"/>
        </w:rPr>
        <w:t>Об утверждении порядка определения нормативов технологических потерь при передаче тепловой энергии, теплоносителя</w:t>
      </w:r>
      <w:r w:rsidRPr="00293F39">
        <w:rPr>
          <w:rFonts w:ascii="Times New Roman" w:hAnsi="Times New Roman" w:cs="Times New Roman"/>
          <w:sz w:val="24"/>
          <w:szCs w:val="24"/>
        </w:rPr>
        <w:t>».</w:t>
      </w:r>
    </w:p>
    <w:p w14:paraId="777C799D"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14:paraId="7D5286F3"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14:paraId="62100F7D" w14:textId="36E46B51" w:rsidR="00CD6FAA" w:rsidRPr="00293F39" w:rsidRDefault="00E57FD6"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Информация о н</w:t>
      </w:r>
      <w:r w:rsidR="00977576" w:rsidRPr="00293F39">
        <w:rPr>
          <w:rFonts w:ascii="Times New Roman" w:hAnsi="Times New Roman" w:cs="Times New Roman"/>
          <w:sz w:val="24"/>
          <w:szCs w:val="24"/>
        </w:rPr>
        <w:t>орматив</w:t>
      </w:r>
      <w:r w:rsidRPr="00293F39">
        <w:rPr>
          <w:rFonts w:ascii="Times New Roman" w:hAnsi="Times New Roman" w:cs="Times New Roman"/>
          <w:sz w:val="24"/>
          <w:szCs w:val="24"/>
        </w:rPr>
        <w:t>ах</w:t>
      </w:r>
      <w:r w:rsidR="00977576" w:rsidRPr="00293F39">
        <w:rPr>
          <w:rFonts w:ascii="Times New Roman" w:hAnsi="Times New Roman" w:cs="Times New Roman"/>
          <w:sz w:val="24"/>
          <w:szCs w:val="24"/>
        </w:rPr>
        <w:t xml:space="preserve"> технологических потерь при передаче тепловой энергии по тепловым сетям</w:t>
      </w:r>
      <w:r w:rsidRPr="00293F39">
        <w:rPr>
          <w:rFonts w:ascii="Times New Roman" w:hAnsi="Times New Roman" w:cs="Times New Roman"/>
          <w:sz w:val="24"/>
          <w:szCs w:val="24"/>
        </w:rPr>
        <w:t xml:space="preserve"> </w:t>
      </w:r>
      <w:r w:rsidR="00B43DA3" w:rsidRPr="00293F39">
        <w:rPr>
          <w:rFonts w:ascii="Times New Roman" w:hAnsi="Times New Roman" w:cs="Times New Roman"/>
          <w:sz w:val="24"/>
          <w:szCs w:val="24"/>
        </w:rPr>
        <w:t>УО ООО</w:t>
      </w:r>
      <w:r w:rsidRPr="00293F39">
        <w:rPr>
          <w:rFonts w:ascii="Times New Roman" w:hAnsi="Times New Roman" w:cs="Times New Roman"/>
          <w:sz w:val="24"/>
          <w:szCs w:val="24"/>
        </w:rPr>
        <w:t xml:space="preserve"> «</w:t>
      </w:r>
      <w:r w:rsidR="00B43DA3" w:rsidRPr="00293F39">
        <w:rPr>
          <w:rFonts w:ascii="Times New Roman" w:hAnsi="Times New Roman" w:cs="Times New Roman"/>
          <w:sz w:val="24"/>
          <w:szCs w:val="24"/>
        </w:rPr>
        <w:t>ПТВС</w:t>
      </w:r>
      <w:r w:rsidRPr="00293F39">
        <w:rPr>
          <w:rFonts w:ascii="Times New Roman" w:hAnsi="Times New Roman" w:cs="Times New Roman"/>
          <w:sz w:val="24"/>
          <w:szCs w:val="24"/>
        </w:rPr>
        <w:t>»</w:t>
      </w:r>
      <w:r w:rsidR="00B43DA3" w:rsidRPr="00293F39">
        <w:rPr>
          <w:rFonts w:ascii="Times New Roman" w:hAnsi="Times New Roman" w:cs="Times New Roman"/>
          <w:sz w:val="24"/>
          <w:szCs w:val="24"/>
        </w:rPr>
        <w:t xml:space="preserve"> представлена в таблице </w:t>
      </w:r>
      <w:r w:rsidR="00511DD7" w:rsidRPr="00293F39">
        <w:rPr>
          <w:rFonts w:ascii="Times New Roman" w:hAnsi="Times New Roman" w:cs="Times New Roman"/>
          <w:sz w:val="24"/>
          <w:szCs w:val="24"/>
        </w:rPr>
        <w:fldChar w:fldCharType="begin"/>
      </w:r>
      <w:r w:rsidR="00511DD7" w:rsidRPr="00293F39">
        <w:rPr>
          <w:rFonts w:ascii="Times New Roman" w:hAnsi="Times New Roman" w:cs="Times New Roman"/>
          <w:sz w:val="24"/>
          <w:szCs w:val="24"/>
        </w:rPr>
        <w:instrText xml:space="preserve"> REF _Ref106538422 \h  \* MERGEFORMAT </w:instrText>
      </w:r>
      <w:r w:rsidR="00511DD7" w:rsidRPr="00293F39">
        <w:rPr>
          <w:rFonts w:ascii="Times New Roman" w:hAnsi="Times New Roman" w:cs="Times New Roman"/>
          <w:sz w:val="24"/>
          <w:szCs w:val="24"/>
        </w:rPr>
      </w:r>
      <w:r w:rsidR="00511DD7"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10</w:t>
      </w:r>
      <w:r w:rsidR="00511DD7"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1D2F07F4" w14:textId="6D2A4386" w:rsidR="00B43DA3" w:rsidRPr="00293F39" w:rsidRDefault="00B43DA3" w:rsidP="00F126FA">
      <w:pPr>
        <w:spacing w:after="0" w:line="240" w:lineRule="auto"/>
        <w:jc w:val="both"/>
        <w:rPr>
          <w:rFonts w:ascii="Times New Roman" w:hAnsi="Times New Roman" w:cs="Times New Roman"/>
          <w:sz w:val="24"/>
          <w:szCs w:val="24"/>
        </w:rPr>
      </w:pPr>
      <w:bookmarkStart w:id="166" w:name="_Ref10653842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10</w:t>
      </w:r>
      <w:r w:rsidRPr="00293F39">
        <w:rPr>
          <w:rFonts w:ascii="Times New Roman" w:hAnsi="Times New Roman" w:cs="Times New Roman"/>
          <w:sz w:val="24"/>
          <w:szCs w:val="24"/>
        </w:rPr>
        <w:fldChar w:fldCharType="end"/>
      </w:r>
      <w:bookmarkEnd w:id="166"/>
      <w:r w:rsidRPr="00293F39">
        <w:rPr>
          <w:rFonts w:ascii="Times New Roman" w:hAnsi="Times New Roman" w:cs="Times New Roman"/>
          <w:sz w:val="24"/>
          <w:szCs w:val="24"/>
        </w:rPr>
        <w:t xml:space="preserve"> - Нормативные потери, рассчитанные по Приказу Минэнерго России от 30.12.2008 №325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3215"/>
        <w:gridCol w:w="1469"/>
        <w:gridCol w:w="3538"/>
        <w:gridCol w:w="1124"/>
      </w:tblGrid>
      <w:tr w:rsidR="00B43DA3" w:rsidRPr="00293F39" w14:paraId="190BD608" w14:textId="77777777" w:rsidTr="00B43DA3">
        <w:trPr>
          <w:trHeight w:val="20"/>
          <w:tblHeader/>
        </w:trPr>
        <w:tc>
          <w:tcPr>
            <w:tcW w:w="285" w:type="pct"/>
            <w:shd w:val="clear" w:color="auto" w:fill="auto"/>
            <w:vAlign w:val="center"/>
            <w:hideMark/>
          </w:tcPr>
          <w:p w14:paraId="3050D171"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r w:rsidRPr="00293F39">
              <w:rPr>
                <w:rFonts w:ascii="Times New Roman" w:eastAsia="Times New Roman" w:hAnsi="Times New Roman" w:cs="Times New Roman"/>
                <w:color w:val="000000"/>
                <w:sz w:val="20"/>
                <w:szCs w:val="20"/>
                <w:lang w:eastAsia="ru-RU"/>
              </w:rPr>
              <w:br/>
              <w:t>п/п</w:t>
            </w:r>
          </w:p>
        </w:tc>
        <w:tc>
          <w:tcPr>
            <w:tcW w:w="1622" w:type="pct"/>
            <w:shd w:val="clear" w:color="auto" w:fill="auto"/>
            <w:vAlign w:val="center"/>
            <w:hideMark/>
          </w:tcPr>
          <w:p w14:paraId="277F9F90"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показателя</w:t>
            </w:r>
          </w:p>
        </w:tc>
        <w:tc>
          <w:tcPr>
            <w:tcW w:w="741" w:type="pct"/>
            <w:shd w:val="clear" w:color="auto" w:fill="auto"/>
            <w:vAlign w:val="center"/>
            <w:hideMark/>
          </w:tcPr>
          <w:p w14:paraId="66192409"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 изм.</w:t>
            </w:r>
          </w:p>
        </w:tc>
        <w:tc>
          <w:tcPr>
            <w:tcW w:w="1785" w:type="pct"/>
            <w:shd w:val="clear" w:color="auto" w:fill="auto"/>
            <w:vAlign w:val="center"/>
            <w:hideMark/>
          </w:tcPr>
          <w:p w14:paraId="6D886D78"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Способ определения</w:t>
            </w:r>
          </w:p>
        </w:tc>
        <w:tc>
          <w:tcPr>
            <w:tcW w:w="567" w:type="pct"/>
            <w:shd w:val="clear" w:color="auto" w:fill="auto"/>
            <w:vAlign w:val="center"/>
            <w:hideMark/>
          </w:tcPr>
          <w:p w14:paraId="25DC8CA1"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Значение</w:t>
            </w:r>
          </w:p>
        </w:tc>
      </w:tr>
      <w:tr w:rsidR="00B43DA3" w:rsidRPr="00293F39" w14:paraId="1CBC8609" w14:textId="77777777" w:rsidTr="00B43DA3">
        <w:trPr>
          <w:trHeight w:val="20"/>
          <w:tblHeader/>
        </w:trPr>
        <w:tc>
          <w:tcPr>
            <w:tcW w:w="285" w:type="pct"/>
            <w:shd w:val="clear" w:color="auto" w:fill="auto"/>
            <w:vAlign w:val="center"/>
          </w:tcPr>
          <w:p w14:paraId="761EA6B4"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622" w:type="pct"/>
            <w:shd w:val="clear" w:color="auto" w:fill="auto"/>
            <w:vAlign w:val="center"/>
          </w:tcPr>
          <w:p w14:paraId="10EE3144"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741" w:type="pct"/>
            <w:shd w:val="clear" w:color="auto" w:fill="auto"/>
            <w:vAlign w:val="center"/>
          </w:tcPr>
          <w:p w14:paraId="1CE4CA82"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785" w:type="pct"/>
            <w:shd w:val="clear" w:color="auto" w:fill="auto"/>
            <w:vAlign w:val="center"/>
          </w:tcPr>
          <w:p w14:paraId="103997AD"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67" w:type="pct"/>
            <w:shd w:val="clear" w:color="auto" w:fill="auto"/>
            <w:vAlign w:val="center"/>
          </w:tcPr>
          <w:p w14:paraId="0C7C6F0A"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B43DA3" w:rsidRPr="00293F39" w14:paraId="046969F3" w14:textId="77777777" w:rsidTr="00B43DA3">
        <w:trPr>
          <w:trHeight w:val="20"/>
        </w:trPr>
        <w:tc>
          <w:tcPr>
            <w:tcW w:w="285" w:type="pct"/>
            <w:shd w:val="clear" w:color="auto" w:fill="auto"/>
            <w:noWrap/>
            <w:vAlign w:val="center"/>
            <w:hideMark/>
          </w:tcPr>
          <w:p w14:paraId="076ED1FA"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715" w:type="pct"/>
            <w:gridSpan w:val="4"/>
            <w:shd w:val="clear" w:color="auto" w:fill="auto"/>
            <w:noWrap/>
            <w:vAlign w:val="center"/>
            <w:hideMark/>
          </w:tcPr>
          <w:p w14:paraId="417A1AF8"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с утечкой сетевой воды</w:t>
            </w:r>
          </w:p>
        </w:tc>
      </w:tr>
      <w:tr w:rsidR="00B43DA3" w:rsidRPr="00293F39" w14:paraId="1624A3E0" w14:textId="77777777" w:rsidTr="00B43DA3">
        <w:trPr>
          <w:trHeight w:val="20"/>
        </w:trPr>
        <w:tc>
          <w:tcPr>
            <w:tcW w:w="285" w:type="pct"/>
            <w:shd w:val="clear" w:color="auto" w:fill="auto"/>
            <w:vAlign w:val="center"/>
            <w:hideMark/>
          </w:tcPr>
          <w:p w14:paraId="5B123830"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1.1</w:t>
            </w:r>
          </w:p>
        </w:tc>
        <w:tc>
          <w:tcPr>
            <w:tcW w:w="1622" w:type="pct"/>
            <w:shd w:val="clear" w:color="auto" w:fill="auto"/>
            <w:vAlign w:val="center"/>
            <w:hideMark/>
          </w:tcPr>
          <w:p w14:paraId="65026A05"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 среднегодовой утечки теплоносителя</w:t>
            </w:r>
          </w:p>
        </w:tc>
        <w:tc>
          <w:tcPr>
            <w:tcW w:w="741" w:type="pct"/>
            <w:shd w:val="clear" w:color="auto" w:fill="auto"/>
            <w:vAlign w:val="center"/>
            <w:hideMark/>
          </w:tcPr>
          <w:p w14:paraId="28AA20D4"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м3/(ч*м3)</w:t>
            </w:r>
          </w:p>
        </w:tc>
        <w:tc>
          <w:tcPr>
            <w:tcW w:w="1785" w:type="pct"/>
            <w:shd w:val="clear" w:color="auto" w:fill="auto"/>
            <w:vAlign w:val="center"/>
            <w:hideMark/>
          </w:tcPr>
          <w:p w14:paraId="21BA24C8"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 10.1.2 Инструкции, утв. Приказом Минэнерго РФ от 30.12.2008 № 325</w:t>
            </w:r>
          </w:p>
        </w:tc>
        <w:tc>
          <w:tcPr>
            <w:tcW w:w="567" w:type="pct"/>
            <w:shd w:val="clear" w:color="auto" w:fill="auto"/>
            <w:vAlign w:val="center"/>
            <w:hideMark/>
          </w:tcPr>
          <w:p w14:paraId="7D21D63C"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0,25</w:t>
            </w:r>
          </w:p>
        </w:tc>
      </w:tr>
      <w:tr w:rsidR="00B43DA3" w:rsidRPr="00293F39" w14:paraId="5275F56B" w14:textId="77777777" w:rsidTr="00B43DA3">
        <w:trPr>
          <w:trHeight w:val="20"/>
        </w:trPr>
        <w:tc>
          <w:tcPr>
            <w:tcW w:w="285" w:type="pct"/>
            <w:shd w:val="clear" w:color="auto" w:fill="auto"/>
            <w:vAlign w:val="center"/>
            <w:hideMark/>
          </w:tcPr>
          <w:p w14:paraId="16AF8764"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1.2</w:t>
            </w:r>
          </w:p>
        </w:tc>
        <w:tc>
          <w:tcPr>
            <w:tcW w:w="1622" w:type="pct"/>
            <w:shd w:val="clear" w:color="auto" w:fill="auto"/>
            <w:vAlign w:val="center"/>
            <w:hideMark/>
          </w:tcPr>
          <w:p w14:paraId="66E9D7F3"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Среднегодовая емкость трубопроводов тепловых сетей</w:t>
            </w:r>
          </w:p>
        </w:tc>
        <w:tc>
          <w:tcPr>
            <w:tcW w:w="741" w:type="pct"/>
            <w:shd w:val="clear" w:color="auto" w:fill="auto"/>
            <w:vAlign w:val="center"/>
            <w:hideMark/>
          </w:tcPr>
          <w:p w14:paraId="340E7033"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28F33616"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(2) п. 10.1.2 Инструкции, утв. Приказом Минэнерго РФ от 30.12.2008 № 325</w:t>
            </w:r>
          </w:p>
        </w:tc>
        <w:tc>
          <w:tcPr>
            <w:tcW w:w="567" w:type="pct"/>
            <w:shd w:val="clear" w:color="auto" w:fill="auto"/>
            <w:vAlign w:val="center"/>
            <w:hideMark/>
          </w:tcPr>
          <w:p w14:paraId="156EB081"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3722,4</w:t>
            </w:r>
          </w:p>
        </w:tc>
      </w:tr>
      <w:tr w:rsidR="00B43DA3" w:rsidRPr="00293F39" w14:paraId="2C28B2B8" w14:textId="77777777" w:rsidTr="00B43DA3">
        <w:trPr>
          <w:trHeight w:val="20"/>
        </w:trPr>
        <w:tc>
          <w:tcPr>
            <w:tcW w:w="285" w:type="pct"/>
            <w:shd w:val="clear" w:color="auto" w:fill="auto"/>
            <w:vAlign w:val="center"/>
            <w:hideMark/>
          </w:tcPr>
          <w:p w14:paraId="1254D853"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1.3</w:t>
            </w:r>
          </w:p>
        </w:tc>
        <w:tc>
          <w:tcPr>
            <w:tcW w:w="1622" w:type="pct"/>
            <w:shd w:val="clear" w:color="auto" w:fill="auto"/>
            <w:vAlign w:val="center"/>
            <w:hideMark/>
          </w:tcPr>
          <w:p w14:paraId="5BFBA272"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с нормируемой утечкой</w:t>
            </w:r>
          </w:p>
        </w:tc>
        <w:tc>
          <w:tcPr>
            <w:tcW w:w="741" w:type="pct"/>
            <w:shd w:val="clear" w:color="auto" w:fill="auto"/>
            <w:vAlign w:val="center"/>
            <w:hideMark/>
          </w:tcPr>
          <w:p w14:paraId="5F93D564"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456E3F56"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(1) п. 10.1.2 Инструкции, утв. Приказом Минэнерго РФ от 30.12.2008 № 325</w:t>
            </w:r>
          </w:p>
        </w:tc>
        <w:tc>
          <w:tcPr>
            <w:tcW w:w="567" w:type="pct"/>
            <w:shd w:val="clear" w:color="auto" w:fill="auto"/>
            <w:vAlign w:val="center"/>
            <w:hideMark/>
          </w:tcPr>
          <w:p w14:paraId="31809033"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69570,9</w:t>
            </w:r>
          </w:p>
        </w:tc>
      </w:tr>
      <w:tr w:rsidR="00B43DA3" w:rsidRPr="00293F39" w14:paraId="47AF0052" w14:textId="77777777" w:rsidTr="00B43DA3">
        <w:trPr>
          <w:trHeight w:val="20"/>
        </w:trPr>
        <w:tc>
          <w:tcPr>
            <w:tcW w:w="285" w:type="pct"/>
            <w:shd w:val="clear" w:color="auto" w:fill="auto"/>
            <w:vAlign w:val="center"/>
            <w:hideMark/>
          </w:tcPr>
          <w:p w14:paraId="305D0D8B"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1622" w:type="pct"/>
            <w:shd w:val="clear" w:color="auto" w:fill="auto"/>
            <w:vAlign w:val="center"/>
            <w:hideMark/>
          </w:tcPr>
          <w:p w14:paraId="7CDD5905"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Тепловые потери с утечкой теплоносителя за год</w:t>
            </w:r>
          </w:p>
        </w:tc>
        <w:tc>
          <w:tcPr>
            <w:tcW w:w="741" w:type="pct"/>
            <w:shd w:val="clear" w:color="auto" w:fill="auto"/>
            <w:vAlign w:val="center"/>
            <w:hideMark/>
          </w:tcPr>
          <w:p w14:paraId="52AD189D"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1785" w:type="pct"/>
            <w:shd w:val="clear" w:color="auto" w:fill="auto"/>
            <w:vAlign w:val="center"/>
            <w:hideMark/>
          </w:tcPr>
          <w:p w14:paraId="55962C5B"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(8) п. 10.1.2 Инструкции, утв. Приказом Минэнерго РФ от 30.12.2008 № 325</w:t>
            </w:r>
          </w:p>
        </w:tc>
        <w:tc>
          <w:tcPr>
            <w:tcW w:w="567" w:type="pct"/>
            <w:shd w:val="clear" w:color="auto" w:fill="auto"/>
            <w:vAlign w:val="center"/>
            <w:hideMark/>
          </w:tcPr>
          <w:p w14:paraId="7D30796B"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4164,5</w:t>
            </w:r>
          </w:p>
        </w:tc>
      </w:tr>
      <w:tr w:rsidR="00B43DA3" w:rsidRPr="00293F39" w14:paraId="11F7D9F3" w14:textId="77777777" w:rsidTr="00B43DA3">
        <w:trPr>
          <w:trHeight w:val="20"/>
        </w:trPr>
        <w:tc>
          <w:tcPr>
            <w:tcW w:w="285" w:type="pct"/>
            <w:shd w:val="clear" w:color="auto" w:fill="auto"/>
            <w:noWrap/>
            <w:vAlign w:val="center"/>
            <w:hideMark/>
          </w:tcPr>
          <w:p w14:paraId="1FAC2CC6"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2</w:t>
            </w:r>
          </w:p>
        </w:tc>
        <w:tc>
          <w:tcPr>
            <w:tcW w:w="4715" w:type="pct"/>
            <w:gridSpan w:val="4"/>
            <w:shd w:val="clear" w:color="auto" w:fill="auto"/>
            <w:vAlign w:val="center"/>
            <w:hideMark/>
          </w:tcPr>
          <w:p w14:paraId="2B3E5962"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со сливами из средств автоматического регулирования и защиты</w:t>
            </w:r>
          </w:p>
        </w:tc>
      </w:tr>
      <w:tr w:rsidR="00B43DA3" w:rsidRPr="00293F39" w14:paraId="18E7D838" w14:textId="77777777" w:rsidTr="00B43DA3">
        <w:trPr>
          <w:trHeight w:val="20"/>
        </w:trPr>
        <w:tc>
          <w:tcPr>
            <w:tcW w:w="285" w:type="pct"/>
            <w:shd w:val="clear" w:color="auto" w:fill="auto"/>
            <w:vAlign w:val="center"/>
            <w:hideMark/>
          </w:tcPr>
          <w:p w14:paraId="6C70EE7B"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2.1</w:t>
            </w:r>
          </w:p>
        </w:tc>
        <w:tc>
          <w:tcPr>
            <w:tcW w:w="1622" w:type="pct"/>
            <w:shd w:val="clear" w:color="auto" w:fill="auto"/>
            <w:vAlign w:val="center"/>
            <w:hideMark/>
          </w:tcPr>
          <w:p w14:paraId="4379CF28"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Технически обоснованный расход теплоносителя, сливаемого каждым из действующих приборов автоматики или защиты одного типа</w:t>
            </w:r>
          </w:p>
        </w:tc>
        <w:tc>
          <w:tcPr>
            <w:tcW w:w="741" w:type="pct"/>
            <w:shd w:val="clear" w:color="auto" w:fill="auto"/>
            <w:vAlign w:val="center"/>
            <w:hideMark/>
          </w:tcPr>
          <w:p w14:paraId="330D0FB8"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м3/ч</w:t>
            </w:r>
          </w:p>
        </w:tc>
        <w:tc>
          <w:tcPr>
            <w:tcW w:w="1785" w:type="pct"/>
            <w:shd w:val="clear" w:color="auto" w:fill="auto"/>
            <w:vAlign w:val="center"/>
            <w:hideMark/>
          </w:tcPr>
          <w:p w14:paraId="1720C5AF"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паспортные данные, при отсутсвии автоматики равно 0</w:t>
            </w:r>
          </w:p>
        </w:tc>
        <w:tc>
          <w:tcPr>
            <w:tcW w:w="567" w:type="pct"/>
            <w:shd w:val="clear" w:color="auto" w:fill="auto"/>
            <w:vAlign w:val="center"/>
            <w:hideMark/>
          </w:tcPr>
          <w:p w14:paraId="5F4C9B1F"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B43DA3" w:rsidRPr="00293F39" w14:paraId="13A507AE" w14:textId="77777777" w:rsidTr="00B43DA3">
        <w:trPr>
          <w:trHeight w:val="20"/>
        </w:trPr>
        <w:tc>
          <w:tcPr>
            <w:tcW w:w="285" w:type="pct"/>
            <w:shd w:val="clear" w:color="auto" w:fill="auto"/>
            <w:vAlign w:val="center"/>
            <w:hideMark/>
          </w:tcPr>
          <w:p w14:paraId="115E9BA9"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2.2</w:t>
            </w:r>
          </w:p>
        </w:tc>
        <w:tc>
          <w:tcPr>
            <w:tcW w:w="1622" w:type="pct"/>
            <w:shd w:val="clear" w:color="auto" w:fill="auto"/>
            <w:vAlign w:val="center"/>
            <w:hideMark/>
          </w:tcPr>
          <w:p w14:paraId="75866886"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действующих приборов автоматики или защиты одного типа</w:t>
            </w:r>
          </w:p>
        </w:tc>
        <w:tc>
          <w:tcPr>
            <w:tcW w:w="741" w:type="pct"/>
            <w:shd w:val="clear" w:color="auto" w:fill="auto"/>
            <w:vAlign w:val="center"/>
            <w:hideMark/>
          </w:tcPr>
          <w:p w14:paraId="4064DD7B"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w:t>
            </w:r>
          </w:p>
        </w:tc>
        <w:tc>
          <w:tcPr>
            <w:tcW w:w="1785" w:type="pct"/>
            <w:shd w:val="clear" w:color="auto" w:fill="auto"/>
            <w:vAlign w:val="center"/>
            <w:hideMark/>
          </w:tcPr>
          <w:p w14:paraId="78919AD0"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исходные данные</w:t>
            </w:r>
          </w:p>
        </w:tc>
        <w:tc>
          <w:tcPr>
            <w:tcW w:w="567" w:type="pct"/>
            <w:shd w:val="clear" w:color="auto" w:fill="auto"/>
            <w:vAlign w:val="center"/>
            <w:hideMark/>
          </w:tcPr>
          <w:p w14:paraId="04ED0352"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B43DA3" w:rsidRPr="00293F39" w14:paraId="291F28F0" w14:textId="77777777" w:rsidTr="00B43DA3">
        <w:trPr>
          <w:trHeight w:val="20"/>
        </w:trPr>
        <w:tc>
          <w:tcPr>
            <w:tcW w:w="285" w:type="pct"/>
            <w:shd w:val="clear" w:color="auto" w:fill="auto"/>
            <w:vAlign w:val="center"/>
            <w:hideMark/>
          </w:tcPr>
          <w:p w14:paraId="3D245C1A"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2.3</w:t>
            </w:r>
          </w:p>
        </w:tc>
        <w:tc>
          <w:tcPr>
            <w:tcW w:w="1622" w:type="pct"/>
            <w:shd w:val="clear" w:color="auto" w:fill="auto"/>
            <w:vAlign w:val="center"/>
            <w:hideMark/>
          </w:tcPr>
          <w:p w14:paraId="36EE2CA2"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групп однотипных действующих приборов автоматики или защиты одного типа</w:t>
            </w:r>
          </w:p>
        </w:tc>
        <w:tc>
          <w:tcPr>
            <w:tcW w:w="741" w:type="pct"/>
            <w:shd w:val="clear" w:color="auto" w:fill="auto"/>
            <w:vAlign w:val="center"/>
            <w:hideMark/>
          </w:tcPr>
          <w:p w14:paraId="6A331EDC"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w:t>
            </w:r>
          </w:p>
        </w:tc>
        <w:tc>
          <w:tcPr>
            <w:tcW w:w="1785" w:type="pct"/>
            <w:shd w:val="clear" w:color="auto" w:fill="auto"/>
            <w:vAlign w:val="center"/>
            <w:hideMark/>
          </w:tcPr>
          <w:p w14:paraId="4633E039"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исходные данные</w:t>
            </w:r>
          </w:p>
        </w:tc>
        <w:tc>
          <w:tcPr>
            <w:tcW w:w="567" w:type="pct"/>
            <w:shd w:val="clear" w:color="auto" w:fill="auto"/>
            <w:vAlign w:val="center"/>
            <w:hideMark/>
          </w:tcPr>
          <w:p w14:paraId="4F2DBFAD"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B43DA3" w:rsidRPr="00293F39" w14:paraId="1B6078C3" w14:textId="77777777" w:rsidTr="00B43DA3">
        <w:trPr>
          <w:trHeight w:val="20"/>
        </w:trPr>
        <w:tc>
          <w:tcPr>
            <w:tcW w:w="285" w:type="pct"/>
            <w:shd w:val="clear" w:color="auto" w:fill="auto"/>
            <w:vAlign w:val="center"/>
            <w:hideMark/>
          </w:tcPr>
          <w:p w14:paraId="2B7257E7"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2.4</w:t>
            </w:r>
          </w:p>
        </w:tc>
        <w:tc>
          <w:tcPr>
            <w:tcW w:w="1622" w:type="pct"/>
            <w:shd w:val="clear" w:color="auto" w:fill="auto"/>
            <w:vAlign w:val="center"/>
            <w:hideMark/>
          </w:tcPr>
          <w:p w14:paraId="5CA31527"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со сливами из средств автоматического регулирования и защиты</w:t>
            </w:r>
          </w:p>
        </w:tc>
        <w:tc>
          <w:tcPr>
            <w:tcW w:w="741" w:type="pct"/>
            <w:shd w:val="clear" w:color="auto" w:fill="auto"/>
            <w:vAlign w:val="center"/>
            <w:hideMark/>
          </w:tcPr>
          <w:p w14:paraId="776F6A02"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0842BDB3"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(3) п. 10.1.4 Инструкции, утв. Приказом Минэнерго РФ от 30.12.2008 № 325</w:t>
            </w:r>
          </w:p>
        </w:tc>
        <w:tc>
          <w:tcPr>
            <w:tcW w:w="567" w:type="pct"/>
            <w:shd w:val="clear" w:color="auto" w:fill="auto"/>
            <w:vAlign w:val="center"/>
            <w:hideMark/>
          </w:tcPr>
          <w:p w14:paraId="03742FF5"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B43DA3" w:rsidRPr="00293F39" w14:paraId="21B10A3B" w14:textId="77777777" w:rsidTr="00B43DA3">
        <w:trPr>
          <w:trHeight w:val="20"/>
        </w:trPr>
        <w:tc>
          <w:tcPr>
            <w:tcW w:w="285" w:type="pct"/>
            <w:shd w:val="clear" w:color="auto" w:fill="auto"/>
            <w:vAlign w:val="center"/>
            <w:hideMark/>
          </w:tcPr>
          <w:p w14:paraId="5F059180"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4715" w:type="pct"/>
            <w:gridSpan w:val="4"/>
            <w:shd w:val="clear" w:color="auto" w:fill="auto"/>
            <w:vAlign w:val="center"/>
            <w:hideMark/>
          </w:tcPr>
          <w:p w14:paraId="73ABD255"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связанных с пуском тепловых сетей после планового ремонта и подключение новых систем в эксплуатацию после монтажа</w:t>
            </w:r>
          </w:p>
        </w:tc>
      </w:tr>
      <w:tr w:rsidR="00B43DA3" w:rsidRPr="00293F39" w14:paraId="2F9492B1" w14:textId="77777777" w:rsidTr="00B43DA3">
        <w:trPr>
          <w:trHeight w:val="20"/>
        </w:trPr>
        <w:tc>
          <w:tcPr>
            <w:tcW w:w="285" w:type="pct"/>
            <w:shd w:val="clear" w:color="auto" w:fill="auto"/>
            <w:vAlign w:val="center"/>
            <w:hideMark/>
          </w:tcPr>
          <w:p w14:paraId="1FE23CF2"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w:t>
            </w:r>
          </w:p>
        </w:tc>
        <w:tc>
          <w:tcPr>
            <w:tcW w:w="1622" w:type="pct"/>
            <w:shd w:val="clear" w:color="auto" w:fill="auto"/>
            <w:vAlign w:val="center"/>
            <w:hideMark/>
          </w:tcPr>
          <w:p w14:paraId="4548DCA4"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связанных с пуском тепловых сетей после планового ремонта и подключение новых систем в эксплуатацию после монтажа</w:t>
            </w:r>
          </w:p>
        </w:tc>
        <w:tc>
          <w:tcPr>
            <w:tcW w:w="741" w:type="pct"/>
            <w:shd w:val="clear" w:color="auto" w:fill="auto"/>
            <w:vAlign w:val="center"/>
            <w:hideMark/>
          </w:tcPr>
          <w:p w14:paraId="1745596C"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5A842F8B"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 10.1.3 Инструкции, утв. Приказом Минэнерго РФ от 30.12.2008 № 325</w:t>
            </w:r>
          </w:p>
        </w:tc>
        <w:tc>
          <w:tcPr>
            <w:tcW w:w="567" w:type="pct"/>
            <w:shd w:val="clear" w:color="auto" w:fill="auto"/>
            <w:vAlign w:val="center"/>
            <w:hideMark/>
          </w:tcPr>
          <w:p w14:paraId="1C20C0E3"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5583,5</w:t>
            </w:r>
          </w:p>
        </w:tc>
      </w:tr>
      <w:tr w:rsidR="00B43DA3" w:rsidRPr="00293F39" w14:paraId="02D6B3D9" w14:textId="77777777" w:rsidTr="00B43DA3">
        <w:trPr>
          <w:trHeight w:val="20"/>
        </w:trPr>
        <w:tc>
          <w:tcPr>
            <w:tcW w:w="285" w:type="pct"/>
            <w:shd w:val="clear" w:color="auto" w:fill="auto"/>
            <w:vAlign w:val="center"/>
            <w:hideMark/>
          </w:tcPr>
          <w:p w14:paraId="71CC5C0D"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4715" w:type="pct"/>
            <w:gridSpan w:val="4"/>
            <w:shd w:val="clear" w:color="auto" w:fill="auto"/>
            <w:vAlign w:val="center"/>
            <w:hideMark/>
          </w:tcPr>
          <w:p w14:paraId="47F45110"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при проведении плановых эксплуатационных испытаний и других регламентных работ</w:t>
            </w:r>
          </w:p>
        </w:tc>
      </w:tr>
      <w:tr w:rsidR="00B43DA3" w:rsidRPr="00293F39" w14:paraId="33882287" w14:textId="77777777" w:rsidTr="00B43DA3">
        <w:trPr>
          <w:trHeight w:val="20"/>
        </w:trPr>
        <w:tc>
          <w:tcPr>
            <w:tcW w:w="285" w:type="pct"/>
            <w:shd w:val="clear" w:color="auto" w:fill="auto"/>
            <w:vAlign w:val="center"/>
            <w:hideMark/>
          </w:tcPr>
          <w:p w14:paraId="01BE47EE"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w:t>
            </w:r>
          </w:p>
        </w:tc>
        <w:tc>
          <w:tcPr>
            <w:tcW w:w="1622" w:type="pct"/>
            <w:shd w:val="clear" w:color="auto" w:fill="auto"/>
            <w:vAlign w:val="center"/>
            <w:hideMark/>
          </w:tcPr>
          <w:p w14:paraId="7BDA1C7F"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Эксплуатационные нормы затрат для при проведении плановых испытаний</w:t>
            </w:r>
          </w:p>
        </w:tc>
        <w:tc>
          <w:tcPr>
            <w:tcW w:w="741" w:type="pct"/>
            <w:shd w:val="clear" w:color="auto" w:fill="auto"/>
            <w:vAlign w:val="center"/>
            <w:hideMark/>
          </w:tcPr>
          <w:p w14:paraId="79843D53"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1785" w:type="pct"/>
            <w:shd w:val="clear" w:color="auto" w:fill="auto"/>
            <w:vAlign w:val="center"/>
            <w:hideMark/>
          </w:tcPr>
          <w:p w14:paraId="613181D3"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Энергетические характеристики сетей. Если отсутствуют, принимается равным 0</w:t>
            </w:r>
          </w:p>
        </w:tc>
        <w:tc>
          <w:tcPr>
            <w:tcW w:w="567" w:type="pct"/>
            <w:shd w:val="clear" w:color="auto" w:fill="auto"/>
            <w:vAlign w:val="center"/>
            <w:hideMark/>
          </w:tcPr>
          <w:p w14:paraId="434E726A"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B43DA3" w:rsidRPr="00293F39" w14:paraId="2661CF23" w14:textId="77777777" w:rsidTr="00B43DA3">
        <w:trPr>
          <w:trHeight w:val="20"/>
        </w:trPr>
        <w:tc>
          <w:tcPr>
            <w:tcW w:w="285" w:type="pct"/>
            <w:shd w:val="clear" w:color="auto" w:fill="auto"/>
            <w:vAlign w:val="center"/>
            <w:hideMark/>
          </w:tcPr>
          <w:p w14:paraId="08A15C9A"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w:t>
            </w:r>
          </w:p>
        </w:tc>
        <w:tc>
          <w:tcPr>
            <w:tcW w:w="1622" w:type="pct"/>
            <w:shd w:val="clear" w:color="auto" w:fill="auto"/>
            <w:vAlign w:val="center"/>
            <w:hideMark/>
          </w:tcPr>
          <w:p w14:paraId="316A4555"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ри проведении плановых эксплуатационных испытаний и других регламентных работ</w:t>
            </w:r>
          </w:p>
        </w:tc>
        <w:tc>
          <w:tcPr>
            <w:tcW w:w="741" w:type="pct"/>
            <w:shd w:val="clear" w:color="auto" w:fill="auto"/>
            <w:vAlign w:val="center"/>
            <w:hideMark/>
          </w:tcPr>
          <w:p w14:paraId="54F288FF"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777E8489"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 10.1.5 Инструкции, утв. Приказом Минэнерго РФ от 30.12.2008 № 325</w:t>
            </w:r>
          </w:p>
        </w:tc>
        <w:tc>
          <w:tcPr>
            <w:tcW w:w="567" w:type="pct"/>
            <w:shd w:val="clear" w:color="auto" w:fill="auto"/>
            <w:vAlign w:val="center"/>
            <w:hideMark/>
          </w:tcPr>
          <w:p w14:paraId="4BAF7D2C"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B43DA3" w:rsidRPr="00293F39" w14:paraId="4026BEC2" w14:textId="77777777" w:rsidTr="00B43DA3">
        <w:trPr>
          <w:trHeight w:val="20"/>
        </w:trPr>
        <w:tc>
          <w:tcPr>
            <w:tcW w:w="285" w:type="pct"/>
            <w:shd w:val="clear" w:color="auto" w:fill="auto"/>
            <w:vAlign w:val="center"/>
            <w:hideMark/>
          </w:tcPr>
          <w:p w14:paraId="11543681"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622" w:type="pct"/>
            <w:shd w:val="clear" w:color="auto" w:fill="auto"/>
            <w:vAlign w:val="center"/>
            <w:hideMark/>
          </w:tcPr>
          <w:p w14:paraId="66BB9C99"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Нормативные эксплуатационные потери теплоносителя всего</w:t>
            </w:r>
          </w:p>
        </w:tc>
        <w:tc>
          <w:tcPr>
            <w:tcW w:w="741" w:type="pct"/>
            <w:shd w:val="clear" w:color="auto" w:fill="auto"/>
            <w:vAlign w:val="center"/>
            <w:hideMark/>
          </w:tcPr>
          <w:p w14:paraId="46737A17"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571F9C65"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567" w:type="pct"/>
            <w:shd w:val="clear" w:color="auto" w:fill="auto"/>
            <w:vAlign w:val="center"/>
            <w:hideMark/>
          </w:tcPr>
          <w:p w14:paraId="72BFB8F0"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75154,4</w:t>
            </w:r>
          </w:p>
        </w:tc>
      </w:tr>
    </w:tbl>
    <w:p w14:paraId="2970DDC9" w14:textId="77777777" w:rsidR="00153AD2" w:rsidRPr="00293F39" w:rsidRDefault="00153AD2" w:rsidP="00F126FA">
      <w:pPr>
        <w:spacing w:after="0" w:line="240" w:lineRule="auto"/>
        <w:jc w:val="both"/>
        <w:rPr>
          <w:rFonts w:ascii="Times New Roman" w:hAnsi="Times New Roman" w:cs="Times New Roman"/>
          <w:sz w:val="24"/>
          <w:szCs w:val="24"/>
        </w:rPr>
      </w:pPr>
    </w:p>
    <w:p w14:paraId="69F94288" w14:textId="766DFAA9" w:rsidR="00B66735" w:rsidRPr="00293F39" w:rsidRDefault="00B66735"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67" w:name="_Toc26628241"/>
      <w:bookmarkStart w:id="168" w:name="_Toc524614981"/>
      <w:bookmarkStart w:id="169" w:name="_Toc524614765"/>
      <w:bookmarkStart w:id="170" w:name="_Toc101629313"/>
      <w:r w:rsidRPr="00293F39">
        <w:rPr>
          <w:rFonts w:ascii="Times New Roman" w:eastAsia="Times New Roman" w:hAnsi="Times New Roman" w:cs="Times New Roman"/>
          <w:sz w:val="24"/>
          <w:szCs w:val="24"/>
          <w:lang w:eastAsia="ru-RU"/>
        </w:rPr>
        <w:t xml:space="preserve">Оценка фактических потерь тепловой энергии и теплоносителя при передаче тепловой энергии и теплоносителя по тепловым сетям за </w:t>
      </w:r>
      <w:r w:rsidR="00614CFC" w:rsidRPr="00293F39">
        <w:rPr>
          <w:rFonts w:ascii="Times New Roman" w:eastAsia="Times New Roman" w:hAnsi="Times New Roman" w:cs="Times New Roman"/>
          <w:sz w:val="24"/>
          <w:szCs w:val="24"/>
          <w:lang w:eastAsia="ru-RU"/>
        </w:rPr>
        <w:t>2021</w:t>
      </w:r>
      <w:r w:rsidRPr="00293F39">
        <w:rPr>
          <w:rFonts w:ascii="Times New Roman" w:eastAsia="Times New Roman" w:hAnsi="Times New Roman" w:cs="Times New Roman"/>
          <w:sz w:val="24"/>
          <w:szCs w:val="24"/>
          <w:lang w:eastAsia="ru-RU"/>
        </w:rPr>
        <w:t xml:space="preserve"> год</w:t>
      </w:r>
      <w:bookmarkEnd w:id="167"/>
      <w:bookmarkEnd w:id="168"/>
      <w:bookmarkEnd w:id="169"/>
      <w:bookmarkEnd w:id="170"/>
      <w:r w:rsidR="00614CFC" w:rsidRPr="00293F39">
        <w:rPr>
          <w:rFonts w:ascii="Times New Roman" w:eastAsia="Times New Roman" w:hAnsi="Times New Roman" w:cs="Times New Roman"/>
          <w:sz w:val="24"/>
          <w:szCs w:val="24"/>
          <w:lang w:eastAsia="ru-RU"/>
        </w:rPr>
        <w:t>.</w:t>
      </w:r>
    </w:p>
    <w:p w14:paraId="1A7A456F" w14:textId="77777777" w:rsidR="00B66735" w:rsidRPr="00293F39" w:rsidRDefault="006A1ED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Согласно постановлению Правительства Российской Федерации от 22.10.2012 № 1075 </w:t>
      </w:r>
      <w:r w:rsidR="00B66735" w:rsidRPr="00293F39">
        <w:rPr>
          <w:rFonts w:ascii="Times New Roman" w:hAnsi="Times New Roman" w:cs="Times New Roman"/>
          <w:sz w:val="24"/>
          <w:szCs w:val="24"/>
        </w:rPr>
        <w:t>«О ценообразовании в сфере теплоснабжения», в состав тарифа на передачу тепловой энергии и теплоносителя могут быть включены затраты на приобретение тепловой энергии для компенсации нормативных потерь тепловой энергии в тепловых сетях. Затраты на компенсацию сверхнормативных затрат в состав тарифа быть включены не могут.</w:t>
      </w:r>
    </w:p>
    <w:p w14:paraId="5FC6679F" w14:textId="77777777" w:rsidR="00B66735" w:rsidRPr="00293F39" w:rsidRDefault="00B6673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Так как не все потребители обеспечены индивидуальными узлами учета тепловой энергии, потери тепловой энергии в тепловых сетях определяют расчетным способом. После установки приборов учета тепловой энергии у 100% потребителей, тепловые потери при транспорте тепловой энергии будут определяться путем вычитания показателей счетчиков отпущенной тепловой энергии, установленных на источниках централизованного теплоснабжения, и показаний приборов учета тепловой энергии, установленных у потребителей. </w:t>
      </w:r>
    </w:p>
    <w:p w14:paraId="598236B8" w14:textId="2B6871ED" w:rsidR="00B66735" w:rsidRPr="00293F39" w:rsidRDefault="00B66735" w:rsidP="00F126FA">
      <w:pPr>
        <w:spacing w:after="0" w:line="240" w:lineRule="auto"/>
        <w:jc w:val="both"/>
        <w:rPr>
          <w:rFonts w:ascii="Times New Roman" w:hAnsi="Times New Roman" w:cs="Times New Roman"/>
          <w:sz w:val="24"/>
          <w:szCs w:val="24"/>
        </w:rPr>
      </w:pPr>
      <w:r w:rsidRPr="00293F39">
        <w:rPr>
          <w:rFonts w:ascii="Times New Roman" w:hAnsi="Times New Roman" w:cs="Times New Roman"/>
          <w:sz w:val="24"/>
          <w:szCs w:val="24"/>
        </w:rPr>
        <w:t xml:space="preserve">Оценка тепловых потерь в тепловых сетях за </w:t>
      </w:r>
      <w:r w:rsidR="00614CFC" w:rsidRPr="00293F39">
        <w:rPr>
          <w:rFonts w:ascii="Times New Roman" w:hAnsi="Times New Roman" w:cs="Times New Roman"/>
          <w:sz w:val="24"/>
          <w:szCs w:val="24"/>
        </w:rPr>
        <w:t>2021 год</w:t>
      </w:r>
      <w:r w:rsidRPr="00293F39">
        <w:rPr>
          <w:rFonts w:ascii="Times New Roman" w:hAnsi="Times New Roman" w:cs="Times New Roman"/>
          <w:sz w:val="24"/>
          <w:szCs w:val="24"/>
        </w:rPr>
        <w:t xml:space="preserve"> представлена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_Ref90128794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11</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w:t>
      </w:r>
    </w:p>
    <w:p w14:paraId="737A29A0" w14:textId="69B66E1C" w:rsidR="00B66735" w:rsidRPr="00293F39" w:rsidRDefault="00B66735" w:rsidP="00F126FA">
      <w:pPr>
        <w:spacing w:after="0" w:line="240" w:lineRule="auto"/>
        <w:jc w:val="both"/>
        <w:rPr>
          <w:rFonts w:ascii="Times New Roman" w:hAnsi="Times New Roman" w:cs="Times New Roman"/>
          <w:sz w:val="24"/>
          <w:szCs w:val="24"/>
        </w:rPr>
      </w:pPr>
      <w:bookmarkStart w:id="171" w:name="_Ref90128794"/>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11</w:t>
      </w:r>
      <w:r w:rsidRPr="00293F39">
        <w:rPr>
          <w:rFonts w:ascii="Times New Roman" w:hAnsi="Times New Roman" w:cs="Times New Roman"/>
          <w:sz w:val="24"/>
          <w:szCs w:val="24"/>
        </w:rPr>
        <w:fldChar w:fldCharType="end"/>
      </w:r>
      <w:bookmarkEnd w:id="171"/>
      <w:r w:rsidRPr="00293F39">
        <w:rPr>
          <w:rFonts w:ascii="Times New Roman" w:hAnsi="Times New Roman" w:cs="Times New Roman"/>
          <w:sz w:val="24"/>
          <w:szCs w:val="24"/>
        </w:rPr>
        <w:t xml:space="preserve"> </w:t>
      </w:r>
      <w:r w:rsidR="00E57FD6" w:rsidRPr="00293F39">
        <w:rPr>
          <w:rFonts w:ascii="Times New Roman" w:hAnsi="Times New Roman" w:cs="Times New Roman"/>
          <w:sz w:val="24"/>
          <w:szCs w:val="24"/>
        </w:rPr>
        <w:t>–</w:t>
      </w:r>
      <w:r w:rsidRPr="00293F39">
        <w:rPr>
          <w:rFonts w:ascii="Times New Roman" w:hAnsi="Times New Roman" w:cs="Times New Roman"/>
          <w:sz w:val="24"/>
          <w:szCs w:val="24"/>
        </w:rPr>
        <w:t xml:space="preserve"> Оценка</w:t>
      </w:r>
      <w:r w:rsidR="00E57FD6" w:rsidRPr="00293F39">
        <w:rPr>
          <w:rFonts w:ascii="Times New Roman" w:hAnsi="Times New Roman" w:cs="Times New Roman"/>
          <w:sz w:val="24"/>
          <w:szCs w:val="24"/>
        </w:rPr>
        <w:t xml:space="preserve"> фактических</w:t>
      </w:r>
      <w:r w:rsidRPr="00293F39">
        <w:rPr>
          <w:rFonts w:ascii="Times New Roman" w:hAnsi="Times New Roman" w:cs="Times New Roman"/>
          <w:sz w:val="24"/>
          <w:szCs w:val="24"/>
        </w:rPr>
        <w:t xml:space="preserve"> тепловых потерь в тепловых сетях </w:t>
      </w:r>
    </w:p>
    <w:tbl>
      <w:tblPr>
        <w:tblW w:w="5000" w:type="pct"/>
        <w:tblLook w:val="04A0" w:firstRow="1" w:lastRow="0" w:firstColumn="1" w:lastColumn="0" w:noHBand="0" w:noVBand="1"/>
      </w:tblPr>
      <w:tblGrid>
        <w:gridCol w:w="614"/>
        <w:gridCol w:w="3996"/>
        <w:gridCol w:w="2605"/>
        <w:gridCol w:w="1350"/>
        <w:gridCol w:w="1346"/>
      </w:tblGrid>
      <w:tr w:rsidR="00B43DA3" w:rsidRPr="00293F39" w14:paraId="33721A7F" w14:textId="77777777" w:rsidTr="00B43DA3">
        <w:trPr>
          <w:trHeight w:val="20"/>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BD7D6"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2016" w:type="pct"/>
            <w:tcBorders>
              <w:top w:val="single" w:sz="4" w:space="0" w:color="auto"/>
              <w:left w:val="nil"/>
              <w:bottom w:val="single" w:sz="4" w:space="0" w:color="auto"/>
              <w:right w:val="single" w:sz="4" w:space="0" w:color="auto"/>
            </w:tcBorders>
            <w:shd w:val="clear" w:color="auto" w:fill="auto"/>
            <w:vAlign w:val="center"/>
            <w:hideMark/>
          </w:tcPr>
          <w:p w14:paraId="65B3F831"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и адрес котельной</w:t>
            </w:r>
          </w:p>
        </w:tc>
        <w:tc>
          <w:tcPr>
            <w:tcW w:w="1314" w:type="pct"/>
            <w:tcBorders>
              <w:top w:val="single" w:sz="4" w:space="0" w:color="auto"/>
              <w:left w:val="nil"/>
              <w:bottom w:val="single" w:sz="4" w:space="0" w:color="auto"/>
              <w:right w:val="single" w:sz="4" w:space="0" w:color="auto"/>
            </w:tcBorders>
            <w:shd w:val="clear" w:color="auto" w:fill="auto"/>
            <w:vAlign w:val="center"/>
            <w:hideMark/>
          </w:tcPr>
          <w:p w14:paraId="44456CA2"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Выработка тепл-й энергии за год, Гкал/год</w:t>
            </w:r>
          </w:p>
        </w:tc>
        <w:tc>
          <w:tcPr>
            <w:tcW w:w="681" w:type="pct"/>
            <w:tcBorders>
              <w:top w:val="single" w:sz="4" w:space="0" w:color="auto"/>
              <w:left w:val="nil"/>
              <w:bottom w:val="single" w:sz="4" w:space="0" w:color="auto"/>
              <w:right w:val="single" w:sz="4" w:space="0" w:color="auto"/>
            </w:tcBorders>
            <w:shd w:val="clear" w:color="auto" w:fill="auto"/>
            <w:vAlign w:val="center"/>
            <w:hideMark/>
          </w:tcPr>
          <w:p w14:paraId="36654DDB" w14:textId="77777777" w:rsidR="00B43DA3" w:rsidRPr="00293F39" w:rsidRDefault="00B43DA3"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Потери, Гкал/год</w:t>
            </w:r>
          </w:p>
        </w:tc>
        <w:tc>
          <w:tcPr>
            <w:tcW w:w="679" w:type="pct"/>
            <w:tcBorders>
              <w:top w:val="single" w:sz="4" w:space="0" w:color="auto"/>
              <w:left w:val="nil"/>
              <w:bottom w:val="single" w:sz="4" w:space="0" w:color="auto"/>
              <w:right w:val="single" w:sz="4" w:space="0" w:color="auto"/>
            </w:tcBorders>
            <w:shd w:val="clear" w:color="auto" w:fill="auto"/>
            <w:vAlign w:val="center"/>
            <w:hideMark/>
          </w:tcPr>
          <w:p w14:paraId="67689D94" w14:textId="77777777" w:rsidR="00B43DA3" w:rsidRPr="00293F39" w:rsidRDefault="00B43DA3"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Потери, %</w:t>
            </w:r>
          </w:p>
        </w:tc>
      </w:tr>
      <w:tr w:rsidR="00B43DA3" w:rsidRPr="00293F39" w14:paraId="7AAEABC4" w14:textId="77777777" w:rsidTr="00B43DA3">
        <w:trPr>
          <w:trHeight w:val="2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3B6F4AE9"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1</w:t>
            </w:r>
          </w:p>
        </w:tc>
        <w:tc>
          <w:tcPr>
            <w:tcW w:w="2016" w:type="pct"/>
            <w:tcBorders>
              <w:top w:val="nil"/>
              <w:left w:val="nil"/>
              <w:bottom w:val="single" w:sz="4" w:space="0" w:color="auto"/>
              <w:right w:val="single" w:sz="4" w:space="0" w:color="auto"/>
            </w:tcBorders>
            <w:shd w:val="clear" w:color="auto" w:fill="auto"/>
            <w:vAlign w:val="center"/>
            <w:hideMark/>
          </w:tcPr>
          <w:p w14:paraId="37999F24"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314" w:type="pct"/>
            <w:tcBorders>
              <w:top w:val="nil"/>
              <w:left w:val="nil"/>
              <w:bottom w:val="single" w:sz="4" w:space="0" w:color="auto"/>
              <w:right w:val="single" w:sz="4" w:space="0" w:color="auto"/>
            </w:tcBorders>
            <w:shd w:val="clear" w:color="auto" w:fill="auto"/>
            <w:vAlign w:val="center"/>
          </w:tcPr>
          <w:p w14:paraId="1B7B0165"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681" w:type="pct"/>
            <w:tcBorders>
              <w:top w:val="nil"/>
              <w:left w:val="nil"/>
              <w:bottom w:val="single" w:sz="4" w:space="0" w:color="auto"/>
              <w:right w:val="single" w:sz="4" w:space="0" w:color="auto"/>
            </w:tcBorders>
            <w:shd w:val="clear" w:color="auto" w:fill="auto"/>
            <w:vAlign w:val="center"/>
          </w:tcPr>
          <w:p w14:paraId="58F146F2"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679" w:type="pct"/>
            <w:tcBorders>
              <w:top w:val="nil"/>
              <w:left w:val="nil"/>
              <w:bottom w:val="single" w:sz="4" w:space="0" w:color="auto"/>
              <w:right w:val="single" w:sz="4" w:space="0" w:color="auto"/>
            </w:tcBorders>
            <w:shd w:val="clear" w:color="auto" w:fill="auto"/>
            <w:vAlign w:val="center"/>
          </w:tcPr>
          <w:p w14:paraId="3B3BA827"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D028DF" w:rsidRPr="00293F39" w14:paraId="7FA83517" w14:textId="77777777" w:rsidTr="00114493">
        <w:trPr>
          <w:trHeight w:val="2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1A0088F9" w14:textId="77777777" w:rsidR="00D028DF" w:rsidRPr="00293F39" w:rsidRDefault="00D028D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016" w:type="pct"/>
            <w:tcBorders>
              <w:top w:val="nil"/>
              <w:left w:val="nil"/>
              <w:bottom w:val="single" w:sz="4" w:space="0" w:color="auto"/>
              <w:right w:val="single" w:sz="4" w:space="0" w:color="auto"/>
            </w:tcBorders>
            <w:shd w:val="clear" w:color="auto" w:fill="auto"/>
            <w:vAlign w:val="center"/>
            <w:hideMark/>
          </w:tcPr>
          <w:p w14:paraId="21937B38" w14:textId="77777777" w:rsidR="00D028DF" w:rsidRPr="00293F39" w:rsidRDefault="00D028D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1314" w:type="pct"/>
            <w:tcBorders>
              <w:top w:val="nil"/>
              <w:left w:val="nil"/>
              <w:bottom w:val="single" w:sz="4" w:space="0" w:color="auto"/>
              <w:right w:val="single" w:sz="4" w:space="0" w:color="auto"/>
            </w:tcBorders>
            <w:shd w:val="clear" w:color="auto" w:fill="auto"/>
            <w:vAlign w:val="center"/>
            <w:hideMark/>
          </w:tcPr>
          <w:p w14:paraId="31EAE71D" w14:textId="6A124958" w:rsidR="00D028DF" w:rsidRPr="00293F39" w:rsidRDefault="00D028DF"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143520,01</w:t>
            </w:r>
          </w:p>
        </w:tc>
        <w:tc>
          <w:tcPr>
            <w:tcW w:w="681" w:type="pct"/>
            <w:tcBorders>
              <w:top w:val="nil"/>
              <w:left w:val="nil"/>
              <w:bottom w:val="single" w:sz="4" w:space="0" w:color="auto"/>
              <w:right w:val="single" w:sz="4" w:space="0" w:color="auto"/>
            </w:tcBorders>
            <w:shd w:val="clear" w:color="auto" w:fill="auto"/>
            <w:vAlign w:val="center"/>
            <w:hideMark/>
          </w:tcPr>
          <w:p w14:paraId="1BB12039" w14:textId="15CC0C99" w:rsidR="00D028DF" w:rsidRPr="00293F39" w:rsidRDefault="00D028DF"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10571,10</w:t>
            </w:r>
          </w:p>
        </w:tc>
        <w:tc>
          <w:tcPr>
            <w:tcW w:w="679" w:type="pct"/>
            <w:tcBorders>
              <w:top w:val="nil"/>
              <w:left w:val="nil"/>
              <w:bottom w:val="single" w:sz="4" w:space="0" w:color="auto"/>
              <w:right w:val="single" w:sz="4" w:space="0" w:color="auto"/>
            </w:tcBorders>
            <w:shd w:val="clear" w:color="auto" w:fill="auto"/>
            <w:vAlign w:val="center"/>
            <w:hideMark/>
          </w:tcPr>
          <w:p w14:paraId="752DF8A1" w14:textId="7A6A726A" w:rsidR="00D028DF" w:rsidRPr="00293F39" w:rsidRDefault="00D028DF"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7,4%</w:t>
            </w:r>
          </w:p>
        </w:tc>
      </w:tr>
      <w:tr w:rsidR="00D028DF" w:rsidRPr="00293F39" w14:paraId="0FB4C499" w14:textId="77777777" w:rsidTr="00114493">
        <w:trPr>
          <w:trHeight w:val="2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7309B641" w14:textId="77777777" w:rsidR="00D028DF" w:rsidRPr="00293F39" w:rsidRDefault="00D028D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2016" w:type="pct"/>
            <w:tcBorders>
              <w:top w:val="nil"/>
              <w:left w:val="nil"/>
              <w:bottom w:val="single" w:sz="4" w:space="0" w:color="auto"/>
              <w:right w:val="single" w:sz="4" w:space="0" w:color="auto"/>
            </w:tcBorders>
            <w:shd w:val="clear" w:color="auto" w:fill="auto"/>
            <w:vAlign w:val="center"/>
            <w:hideMark/>
          </w:tcPr>
          <w:p w14:paraId="56A1C20A" w14:textId="77777777" w:rsidR="00D028DF" w:rsidRPr="00293F39" w:rsidRDefault="00D028D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№1, г. Удачный мкр. Надежный</w:t>
            </w:r>
          </w:p>
        </w:tc>
        <w:tc>
          <w:tcPr>
            <w:tcW w:w="1314" w:type="pct"/>
            <w:tcBorders>
              <w:top w:val="nil"/>
              <w:left w:val="nil"/>
              <w:bottom w:val="single" w:sz="4" w:space="0" w:color="auto"/>
              <w:right w:val="single" w:sz="4" w:space="0" w:color="auto"/>
            </w:tcBorders>
            <w:shd w:val="clear" w:color="auto" w:fill="auto"/>
            <w:vAlign w:val="center"/>
            <w:hideMark/>
          </w:tcPr>
          <w:p w14:paraId="169DDF2A" w14:textId="7FFE1324" w:rsidR="00D028DF" w:rsidRPr="00293F39" w:rsidRDefault="00D028DF"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16986,07</w:t>
            </w:r>
          </w:p>
        </w:tc>
        <w:tc>
          <w:tcPr>
            <w:tcW w:w="681" w:type="pct"/>
            <w:tcBorders>
              <w:top w:val="nil"/>
              <w:left w:val="nil"/>
              <w:bottom w:val="single" w:sz="4" w:space="0" w:color="auto"/>
              <w:right w:val="single" w:sz="4" w:space="0" w:color="auto"/>
            </w:tcBorders>
            <w:shd w:val="clear" w:color="auto" w:fill="auto"/>
            <w:vAlign w:val="center"/>
            <w:hideMark/>
          </w:tcPr>
          <w:p w14:paraId="41870674" w14:textId="68207C51" w:rsidR="00D028DF" w:rsidRPr="00293F39" w:rsidRDefault="00D028DF"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3255,85</w:t>
            </w:r>
          </w:p>
        </w:tc>
        <w:tc>
          <w:tcPr>
            <w:tcW w:w="679" w:type="pct"/>
            <w:tcBorders>
              <w:top w:val="nil"/>
              <w:left w:val="nil"/>
              <w:bottom w:val="single" w:sz="4" w:space="0" w:color="auto"/>
              <w:right w:val="single" w:sz="4" w:space="0" w:color="auto"/>
            </w:tcBorders>
            <w:shd w:val="clear" w:color="auto" w:fill="auto"/>
            <w:vAlign w:val="center"/>
            <w:hideMark/>
          </w:tcPr>
          <w:p w14:paraId="740F72D1" w14:textId="6CDCC3CF" w:rsidR="00D028DF" w:rsidRPr="00293F39" w:rsidRDefault="00D028DF"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19,2%</w:t>
            </w:r>
          </w:p>
        </w:tc>
      </w:tr>
      <w:tr w:rsidR="00D028DF" w:rsidRPr="00293F39" w14:paraId="6AA208EB" w14:textId="77777777" w:rsidTr="00114493">
        <w:trPr>
          <w:trHeight w:val="2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24E6E10C" w14:textId="77777777" w:rsidR="00D028DF" w:rsidRPr="00293F39" w:rsidRDefault="00D028D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016" w:type="pct"/>
            <w:tcBorders>
              <w:top w:val="nil"/>
              <w:left w:val="nil"/>
              <w:bottom w:val="single" w:sz="4" w:space="0" w:color="auto"/>
              <w:right w:val="single" w:sz="4" w:space="0" w:color="auto"/>
            </w:tcBorders>
            <w:shd w:val="clear" w:color="auto" w:fill="auto"/>
            <w:vAlign w:val="center"/>
            <w:hideMark/>
          </w:tcPr>
          <w:p w14:paraId="48545D6E" w14:textId="77777777" w:rsidR="00D028DF" w:rsidRPr="00293F39" w:rsidRDefault="00D028D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1314" w:type="pct"/>
            <w:tcBorders>
              <w:top w:val="nil"/>
              <w:left w:val="nil"/>
              <w:bottom w:val="single" w:sz="4" w:space="0" w:color="auto"/>
              <w:right w:val="single" w:sz="4" w:space="0" w:color="auto"/>
            </w:tcBorders>
            <w:shd w:val="clear" w:color="auto" w:fill="auto"/>
            <w:vAlign w:val="center"/>
            <w:hideMark/>
          </w:tcPr>
          <w:p w14:paraId="67911728" w14:textId="71F6B1B0" w:rsidR="00D028DF" w:rsidRPr="00293F39" w:rsidRDefault="00D028DF"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8123,77</w:t>
            </w:r>
          </w:p>
        </w:tc>
        <w:tc>
          <w:tcPr>
            <w:tcW w:w="681" w:type="pct"/>
            <w:tcBorders>
              <w:top w:val="nil"/>
              <w:left w:val="nil"/>
              <w:bottom w:val="single" w:sz="4" w:space="0" w:color="auto"/>
              <w:right w:val="single" w:sz="4" w:space="0" w:color="auto"/>
            </w:tcBorders>
            <w:shd w:val="clear" w:color="auto" w:fill="auto"/>
            <w:vAlign w:val="center"/>
            <w:hideMark/>
          </w:tcPr>
          <w:p w14:paraId="44323D56" w14:textId="777D382C" w:rsidR="00D028DF" w:rsidRPr="00293F39" w:rsidRDefault="00D028DF"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357,20</w:t>
            </w:r>
          </w:p>
        </w:tc>
        <w:tc>
          <w:tcPr>
            <w:tcW w:w="679" w:type="pct"/>
            <w:tcBorders>
              <w:top w:val="nil"/>
              <w:left w:val="nil"/>
              <w:bottom w:val="single" w:sz="4" w:space="0" w:color="auto"/>
              <w:right w:val="single" w:sz="4" w:space="0" w:color="auto"/>
            </w:tcBorders>
            <w:shd w:val="clear" w:color="auto" w:fill="auto"/>
            <w:vAlign w:val="center"/>
            <w:hideMark/>
          </w:tcPr>
          <w:p w14:paraId="5667E3FB" w14:textId="639C6814" w:rsidR="00D028DF" w:rsidRPr="00293F39" w:rsidRDefault="00D028DF"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4,4%</w:t>
            </w:r>
          </w:p>
        </w:tc>
      </w:tr>
      <w:tr w:rsidR="00D028DF" w:rsidRPr="00293F39" w14:paraId="20860853" w14:textId="77777777" w:rsidTr="00114493">
        <w:trPr>
          <w:trHeight w:val="2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653D1F6C" w14:textId="77777777" w:rsidR="00D028DF" w:rsidRPr="00293F39" w:rsidRDefault="00D028D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2016" w:type="pct"/>
            <w:tcBorders>
              <w:top w:val="nil"/>
              <w:left w:val="nil"/>
              <w:bottom w:val="single" w:sz="4" w:space="0" w:color="auto"/>
              <w:right w:val="single" w:sz="4" w:space="0" w:color="auto"/>
            </w:tcBorders>
            <w:shd w:val="clear" w:color="auto" w:fill="auto"/>
            <w:vAlign w:val="center"/>
            <w:hideMark/>
          </w:tcPr>
          <w:p w14:paraId="74EB5C54" w14:textId="77777777" w:rsidR="00D028DF" w:rsidRPr="00293F39" w:rsidRDefault="00D028D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1314" w:type="pct"/>
            <w:tcBorders>
              <w:top w:val="nil"/>
              <w:left w:val="nil"/>
              <w:bottom w:val="single" w:sz="4" w:space="0" w:color="auto"/>
              <w:right w:val="single" w:sz="4" w:space="0" w:color="auto"/>
            </w:tcBorders>
            <w:shd w:val="clear" w:color="auto" w:fill="auto"/>
            <w:vAlign w:val="center"/>
            <w:hideMark/>
          </w:tcPr>
          <w:p w14:paraId="04420A84" w14:textId="1455CFAD" w:rsidR="00D028DF" w:rsidRPr="00293F39" w:rsidRDefault="00D028DF"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77545,12</w:t>
            </w:r>
          </w:p>
        </w:tc>
        <w:tc>
          <w:tcPr>
            <w:tcW w:w="681" w:type="pct"/>
            <w:tcBorders>
              <w:top w:val="nil"/>
              <w:left w:val="nil"/>
              <w:bottom w:val="single" w:sz="4" w:space="0" w:color="auto"/>
              <w:right w:val="single" w:sz="4" w:space="0" w:color="auto"/>
            </w:tcBorders>
            <w:shd w:val="clear" w:color="auto" w:fill="auto"/>
            <w:vAlign w:val="center"/>
            <w:hideMark/>
          </w:tcPr>
          <w:p w14:paraId="749A1123" w14:textId="788F433E" w:rsidR="00D028DF" w:rsidRPr="00293F39" w:rsidRDefault="00D028DF"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13889,06</w:t>
            </w:r>
          </w:p>
        </w:tc>
        <w:tc>
          <w:tcPr>
            <w:tcW w:w="679" w:type="pct"/>
            <w:tcBorders>
              <w:top w:val="nil"/>
              <w:left w:val="nil"/>
              <w:bottom w:val="single" w:sz="4" w:space="0" w:color="auto"/>
              <w:right w:val="single" w:sz="4" w:space="0" w:color="auto"/>
            </w:tcBorders>
            <w:shd w:val="clear" w:color="auto" w:fill="auto"/>
            <w:vAlign w:val="center"/>
            <w:hideMark/>
          </w:tcPr>
          <w:p w14:paraId="55906BD7" w14:textId="2B416D8B" w:rsidR="00D028DF" w:rsidRPr="00293F39" w:rsidRDefault="00D028DF"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17,9%</w:t>
            </w:r>
          </w:p>
        </w:tc>
      </w:tr>
      <w:tr w:rsidR="00D028DF" w:rsidRPr="00293F39" w14:paraId="496B47DA" w14:textId="77777777" w:rsidTr="00B43DA3">
        <w:trPr>
          <w:trHeight w:val="20"/>
        </w:trPr>
        <w:tc>
          <w:tcPr>
            <w:tcW w:w="232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0FA1D3C" w14:textId="77777777" w:rsidR="00D028DF" w:rsidRPr="00293F39" w:rsidRDefault="00D028D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1314" w:type="pct"/>
            <w:tcBorders>
              <w:top w:val="nil"/>
              <w:left w:val="nil"/>
              <w:bottom w:val="single" w:sz="4" w:space="0" w:color="auto"/>
              <w:right w:val="single" w:sz="4" w:space="0" w:color="auto"/>
            </w:tcBorders>
            <w:shd w:val="clear" w:color="auto" w:fill="auto"/>
            <w:vAlign w:val="center"/>
            <w:hideMark/>
          </w:tcPr>
          <w:p w14:paraId="264072C5" w14:textId="03692A2A" w:rsidR="00D028DF" w:rsidRPr="00293F39" w:rsidRDefault="00D028DF"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246174,97</w:t>
            </w:r>
          </w:p>
        </w:tc>
        <w:tc>
          <w:tcPr>
            <w:tcW w:w="681" w:type="pct"/>
            <w:tcBorders>
              <w:top w:val="nil"/>
              <w:left w:val="nil"/>
              <w:bottom w:val="single" w:sz="4" w:space="0" w:color="auto"/>
              <w:right w:val="single" w:sz="4" w:space="0" w:color="auto"/>
            </w:tcBorders>
            <w:shd w:val="clear" w:color="auto" w:fill="auto"/>
            <w:vAlign w:val="center"/>
            <w:hideMark/>
          </w:tcPr>
          <w:p w14:paraId="117FBF98" w14:textId="683DB627" w:rsidR="00D028DF" w:rsidRPr="00293F39" w:rsidRDefault="00D028DF"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28073,22</w:t>
            </w:r>
          </w:p>
        </w:tc>
        <w:tc>
          <w:tcPr>
            <w:tcW w:w="679" w:type="pct"/>
            <w:tcBorders>
              <w:top w:val="nil"/>
              <w:left w:val="nil"/>
              <w:bottom w:val="single" w:sz="4" w:space="0" w:color="auto"/>
              <w:right w:val="single" w:sz="4" w:space="0" w:color="auto"/>
            </w:tcBorders>
            <w:shd w:val="clear" w:color="auto" w:fill="auto"/>
            <w:vAlign w:val="center"/>
            <w:hideMark/>
          </w:tcPr>
          <w:p w14:paraId="6CE5DD64" w14:textId="6988A939" w:rsidR="00D028DF" w:rsidRPr="00293F39" w:rsidRDefault="00D028DF"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11,4%</w:t>
            </w:r>
          </w:p>
        </w:tc>
      </w:tr>
    </w:tbl>
    <w:p w14:paraId="33B06038" w14:textId="77777777" w:rsidR="006A1ED0" w:rsidRPr="00293F39" w:rsidRDefault="006A1ED0" w:rsidP="00F126FA">
      <w:pPr>
        <w:spacing w:after="0" w:line="240" w:lineRule="auto"/>
        <w:jc w:val="both"/>
        <w:rPr>
          <w:rFonts w:ascii="Times New Roman" w:hAnsi="Times New Roman" w:cs="Times New Roman"/>
          <w:sz w:val="24"/>
          <w:szCs w:val="24"/>
        </w:rPr>
      </w:pPr>
    </w:p>
    <w:p w14:paraId="10681F03" w14:textId="77777777" w:rsidR="00B66735" w:rsidRPr="00293F39" w:rsidRDefault="00B66735"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72" w:name="_Toc26628242"/>
      <w:bookmarkStart w:id="173" w:name="_Toc524614982"/>
      <w:bookmarkStart w:id="174" w:name="_Toc524614766"/>
      <w:bookmarkStart w:id="175" w:name="_Toc101629314"/>
      <w:r w:rsidRPr="00293F39">
        <w:rPr>
          <w:rFonts w:ascii="Times New Roman" w:eastAsia="Times New Roman" w:hAnsi="Times New Roman" w:cs="Times New Roman"/>
          <w:sz w:val="24"/>
          <w:szCs w:val="24"/>
          <w:lang w:eastAsia="ru-RU"/>
        </w:rPr>
        <w:t>Предписания надзорных органов по запрещению дальнейшей эксплуатации участков тепловой сети и результаты их исполнения</w:t>
      </w:r>
      <w:bookmarkEnd w:id="172"/>
      <w:bookmarkEnd w:id="173"/>
      <w:bookmarkEnd w:id="174"/>
      <w:bookmarkEnd w:id="175"/>
    </w:p>
    <w:p w14:paraId="057A6154" w14:textId="77777777" w:rsidR="00B66735" w:rsidRPr="00293F39" w:rsidRDefault="00B6673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Предписания надзорных органов по запрещению дальнейшей эксплуатации участков тепловых сетей не предоставлены или отсутствуют.</w:t>
      </w:r>
    </w:p>
    <w:p w14:paraId="42F47F93" w14:textId="77777777" w:rsidR="006A1ED0" w:rsidRPr="00293F39" w:rsidRDefault="006A1ED0" w:rsidP="00F126FA">
      <w:pPr>
        <w:spacing w:after="0" w:line="240" w:lineRule="auto"/>
        <w:ind w:firstLine="709"/>
        <w:jc w:val="both"/>
        <w:rPr>
          <w:rFonts w:ascii="Times New Roman" w:hAnsi="Times New Roman" w:cs="Times New Roman"/>
          <w:sz w:val="24"/>
          <w:szCs w:val="24"/>
        </w:rPr>
      </w:pPr>
    </w:p>
    <w:p w14:paraId="38CEFCC0" w14:textId="77777777" w:rsidR="00B66735" w:rsidRPr="00293F39" w:rsidRDefault="00B66735"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76" w:name="_Toc26628243"/>
      <w:bookmarkStart w:id="177" w:name="_Toc524614983"/>
      <w:bookmarkStart w:id="178" w:name="_Toc524614767"/>
      <w:bookmarkStart w:id="179" w:name="_Toc101629315"/>
      <w:r w:rsidRPr="00293F39">
        <w:rPr>
          <w:rFonts w:ascii="Times New Roman" w:eastAsia="Times New Roman" w:hAnsi="Times New Roman" w:cs="Times New Roman"/>
          <w:sz w:val="24"/>
          <w:szCs w:val="24"/>
          <w:lang w:eastAsia="ru-RU"/>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76"/>
      <w:bookmarkEnd w:id="177"/>
      <w:bookmarkEnd w:id="178"/>
      <w:bookmarkEnd w:id="179"/>
    </w:p>
    <w:p w14:paraId="77C31D20" w14:textId="77777777" w:rsidR="00B66735" w:rsidRPr="00293F39" w:rsidRDefault="00B6673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Потребителями тепла </w:t>
      </w:r>
      <w:r w:rsidR="00056C1C" w:rsidRPr="00293F39">
        <w:rPr>
          <w:rFonts w:ascii="Times New Roman" w:hAnsi="Times New Roman" w:cs="Times New Roman"/>
          <w:sz w:val="24"/>
          <w:szCs w:val="24"/>
        </w:rPr>
        <w:t xml:space="preserve">в </w:t>
      </w:r>
      <w:r w:rsidR="00B43DA3" w:rsidRPr="00293F39">
        <w:rPr>
          <w:rFonts w:ascii="Times New Roman" w:hAnsi="Times New Roman" w:cs="Times New Roman"/>
          <w:sz w:val="24"/>
          <w:szCs w:val="24"/>
        </w:rPr>
        <w:t>г. Удачный</w:t>
      </w:r>
      <w:r w:rsidR="00CD6FAA"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являются здания для проживания населения (жилые и многоквартирные дома), общественные здания (социально-культурные и административные объекты) и объекты здравоохранения. </w:t>
      </w:r>
    </w:p>
    <w:p w14:paraId="13414A7E" w14:textId="77777777" w:rsidR="00B66735" w:rsidRPr="00293F39" w:rsidRDefault="00B6673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Системы отопления зданий </w:t>
      </w:r>
      <w:r w:rsidR="00B43DA3" w:rsidRPr="00293F39">
        <w:rPr>
          <w:rFonts w:ascii="Times New Roman" w:hAnsi="Times New Roman" w:cs="Times New Roman"/>
          <w:sz w:val="24"/>
          <w:szCs w:val="24"/>
        </w:rPr>
        <w:t xml:space="preserve">г. Удачный </w:t>
      </w:r>
      <w:r w:rsidRPr="00293F39">
        <w:rPr>
          <w:rFonts w:ascii="Times New Roman" w:hAnsi="Times New Roman" w:cs="Times New Roman"/>
          <w:sz w:val="24"/>
          <w:szCs w:val="24"/>
        </w:rPr>
        <w:t xml:space="preserve">оборудованы приборами конвективно - излучающего действия различных типов. </w:t>
      </w:r>
    </w:p>
    <w:p w14:paraId="4AD36C9C" w14:textId="77777777" w:rsidR="00B66735" w:rsidRPr="00293F39" w:rsidRDefault="00B6673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Присоединение систем теплопотребления к тепловой сети</w:t>
      </w:r>
      <w:r w:rsidR="004D6BFF" w:rsidRPr="00293F39">
        <w:rPr>
          <w:rFonts w:ascii="Times New Roman" w:hAnsi="Times New Roman" w:cs="Times New Roman"/>
          <w:sz w:val="24"/>
          <w:szCs w:val="24"/>
        </w:rPr>
        <w:t xml:space="preserve"> первого контура выполнено по </w:t>
      </w:r>
      <w:r w:rsidRPr="00293F39">
        <w:rPr>
          <w:rFonts w:ascii="Times New Roman" w:hAnsi="Times New Roman" w:cs="Times New Roman"/>
          <w:sz w:val="24"/>
          <w:szCs w:val="24"/>
        </w:rPr>
        <w:t xml:space="preserve">зависимой схеме. Для системы теплоснабжения </w:t>
      </w:r>
      <w:r w:rsidR="00B43DA3" w:rsidRPr="00293F39">
        <w:rPr>
          <w:rFonts w:ascii="Times New Roman" w:hAnsi="Times New Roman" w:cs="Times New Roman"/>
          <w:sz w:val="24"/>
          <w:szCs w:val="24"/>
        </w:rPr>
        <w:t>г. Удачный</w:t>
      </w:r>
      <w:r w:rsidR="004D6BFF"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характерны следующие типы присоединения теплопотребляющих установок потребителей к тепловым сетям: </w:t>
      </w:r>
    </w:p>
    <w:p w14:paraId="2BFA764A" w14:textId="77777777" w:rsidR="004D6BFF" w:rsidRPr="00293F39" w:rsidRDefault="00B6673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ТП с </w:t>
      </w:r>
      <w:r w:rsidR="004D6BFF" w:rsidRPr="00293F39">
        <w:rPr>
          <w:rFonts w:ascii="Times New Roman" w:hAnsi="Times New Roman" w:cs="Times New Roman"/>
          <w:sz w:val="24"/>
          <w:szCs w:val="24"/>
        </w:rPr>
        <w:t>зависимым</w:t>
      </w:r>
      <w:r w:rsidRPr="00293F39">
        <w:rPr>
          <w:rFonts w:ascii="Times New Roman" w:hAnsi="Times New Roman" w:cs="Times New Roman"/>
          <w:sz w:val="24"/>
          <w:szCs w:val="24"/>
        </w:rPr>
        <w:t xml:space="preserve"> присоединением (при температурном графике отпуска тепла от источника в тепловые сети</w:t>
      </w:r>
      <w:r w:rsidR="004D6BFF" w:rsidRPr="00293F39">
        <w:rPr>
          <w:rFonts w:ascii="Times New Roman" w:hAnsi="Times New Roman" w:cs="Times New Roman"/>
          <w:sz w:val="24"/>
          <w:szCs w:val="24"/>
        </w:rPr>
        <w:t xml:space="preserve"> 9</w:t>
      </w:r>
      <w:r w:rsidR="00B43DA3" w:rsidRPr="00293F39">
        <w:rPr>
          <w:rFonts w:ascii="Times New Roman" w:hAnsi="Times New Roman" w:cs="Times New Roman"/>
          <w:sz w:val="24"/>
          <w:szCs w:val="24"/>
        </w:rPr>
        <w:t>0</w:t>
      </w:r>
      <w:r w:rsidR="004D6BFF" w:rsidRPr="00293F39">
        <w:rPr>
          <w:rFonts w:ascii="Times New Roman" w:hAnsi="Times New Roman" w:cs="Times New Roman"/>
          <w:sz w:val="24"/>
          <w:szCs w:val="24"/>
        </w:rPr>
        <w:t xml:space="preserve">/70 °С - </w:t>
      </w:r>
      <w:r w:rsidR="00B43DA3" w:rsidRPr="00293F39">
        <w:rPr>
          <w:rFonts w:ascii="Times New Roman" w:hAnsi="Times New Roman" w:cs="Times New Roman"/>
          <w:sz w:val="24"/>
          <w:szCs w:val="24"/>
        </w:rPr>
        <w:t>отопление</w:t>
      </w:r>
      <w:r w:rsidR="004D6BFF" w:rsidRPr="00293F39">
        <w:rPr>
          <w:rFonts w:ascii="Times New Roman" w:hAnsi="Times New Roman" w:cs="Times New Roman"/>
          <w:sz w:val="24"/>
          <w:szCs w:val="24"/>
        </w:rPr>
        <w:t>);</w:t>
      </w:r>
    </w:p>
    <w:p w14:paraId="4298B1A6" w14:textId="77777777" w:rsidR="00CC6BC4" w:rsidRPr="00293F39" w:rsidRDefault="004D6BF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ТП с зависимым присоединением</w:t>
      </w:r>
      <w:r w:rsidR="0009451F" w:rsidRPr="00293F39">
        <w:rPr>
          <w:rFonts w:ascii="Times New Roman" w:hAnsi="Times New Roman" w:cs="Times New Roman"/>
          <w:sz w:val="24"/>
          <w:szCs w:val="24"/>
        </w:rPr>
        <w:t xml:space="preserve"> по закрытой схеме ГВС</w:t>
      </w:r>
      <w:r w:rsidRPr="00293F39">
        <w:rPr>
          <w:rFonts w:ascii="Times New Roman" w:hAnsi="Times New Roman" w:cs="Times New Roman"/>
          <w:sz w:val="24"/>
          <w:szCs w:val="24"/>
        </w:rPr>
        <w:t xml:space="preserve"> (при температурном графике отпуска тепла от источника в тепловые сети </w:t>
      </w:r>
      <w:r w:rsidR="0009451F" w:rsidRPr="00293F39">
        <w:rPr>
          <w:rFonts w:ascii="Times New Roman" w:hAnsi="Times New Roman" w:cs="Times New Roman"/>
          <w:sz w:val="24"/>
          <w:szCs w:val="24"/>
        </w:rPr>
        <w:t>60</w:t>
      </w:r>
      <w:r w:rsidRPr="00293F39">
        <w:rPr>
          <w:rFonts w:ascii="Times New Roman" w:hAnsi="Times New Roman" w:cs="Times New Roman"/>
          <w:sz w:val="24"/>
          <w:szCs w:val="24"/>
        </w:rPr>
        <w:t>/</w:t>
      </w:r>
      <w:r w:rsidR="0009451F" w:rsidRPr="00293F39">
        <w:rPr>
          <w:rFonts w:ascii="Times New Roman" w:hAnsi="Times New Roman" w:cs="Times New Roman"/>
          <w:sz w:val="24"/>
          <w:szCs w:val="24"/>
        </w:rPr>
        <w:t>3</w:t>
      </w:r>
      <w:r w:rsidRPr="00293F39">
        <w:rPr>
          <w:rFonts w:ascii="Times New Roman" w:hAnsi="Times New Roman" w:cs="Times New Roman"/>
          <w:sz w:val="24"/>
          <w:szCs w:val="24"/>
        </w:rPr>
        <w:t xml:space="preserve">5 </w:t>
      </w:r>
      <w:r w:rsidRPr="00293F39">
        <w:rPr>
          <w:rFonts w:ascii="Times New Roman" w:hAnsi="Times New Roman" w:cs="Times New Roman"/>
          <w:sz w:val="24"/>
          <w:szCs w:val="24"/>
          <w:vertAlign w:val="superscript"/>
        </w:rPr>
        <w:t>о</w:t>
      </w:r>
      <w:r w:rsidRPr="00293F39">
        <w:rPr>
          <w:rFonts w:ascii="Times New Roman" w:hAnsi="Times New Roman" w:cs="Times New Roman"/>
          <w:sz w:val="24"/>
          <w:szCs w:val="24"/>
        </w:rPr>
        <w:t>С)</w:t>
      </w:r>
      <w:r w:rsidR="0009451F" w:rsidRPr="00293F39">
        <w:rPr>
          <w:rFonts w:ascii="Times New Roman" w:hAnsi="Times New Roman" w:cs="Times New Roman"/>
          <w:sz w:val="24"/>
          <w:szCs w:val="24"/>
        </w:rPr>
        <w:t>.</w:t>
      </w:r>
    </w:p>
    <w:p w14:paraId="76E4130E" w14:textId="77777777" w:rsidR="006A1ED0" w:rsidRPr="00293F39" w:rsidRDefault="00CC6BC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p>
    <w:p w14:paraId="26BBF38D" w14:textId="77777777" w:rsidR="006B7B26" w:rsidRPr="00293F39" w:rsidRDefault="006B7B26"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80" w:name="_Toc26628244"/>
      <w:bookmarkStart w:id="181" w:name="_Toc524614984"/>
      <w:bookmarkStart w:id="182" w:name="_Toc524614768"/>
      <w:bookmarkStart w:id="183" w:name="_Toc101629316"/>
      <w:r w:rsidRPr="00293F39">
        <w:rPr>
          <w:rFonts w:ascii="Times New Roman" w:eastAsia="Times New Roman" w:hAnsi="Times New Roman" w:cs="Times New Roman"/>
          <w:sz w:val="24"/>
          <w:szCs w:val="24"/>
          <w:lang w:eastAsia="ru-RU"/>
        </w:rPr>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80"/>
      <w:bookmarkEnd w:id="181"/>
      <w:bookmarkEnd w:id="182"/>
      <w:bookmarkEnd w:id="183"/>
    </w:p>
    <w:p w14:paraId="137B3E9E"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котельных используются расходомеры и теплосчетчики фирмы «Симаг» с тепловычислителями «Симат» различных диаметров.</w:t>
      </w:r>
    </w:p>
    <w:p w14:paraId="7A1DF76E" w14:textId="77777777" w:rsidR="00CC6BC4" w:rsidRPr="00293F39" w:rsidRDefault="00CC6BC4" w:rsidP="00F126FA">
      <w:pPr>
        <w:spacing w:after="0" w:line="240" w:lineRule="auto"/>
        <w:ind w:firstLine="709"/>
        <w:jc w:val="both"/>
        <w:rPr>
          <w:rFonts w:ascii="Times New Roman" w:hAnsi="Times New Roman" w:cs="Times New Roman"/>
          <w:sz w:val="24"/>
          <w:szCs w:val="24"/>
        </w:rPr>
      </w:pPr>
    </w:p>
    <w:p w14:paraId="6AAA3477" w14:textId="77777777" w:rsidR="006B7B26" w:rsidRPr="00293F39" w:rsidRDefault="006B7B26"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84" w:name="_Toc26628245"/>
      <w:bookmarkStart w:id="185" w:name="_Toc101629317"/>
      <w:r w:rsidRPr="00293F39">
        <w:rPr>
          <w:rFonts w:ascii="Times New Roman" w:eastAsia="Times New Roman" w:hAnsi="Times New Roman" w:cs="Times New Roman"/>
          <w:sz w:val="24"/>
          <w:szCs w:val="24"/>
          <w:lang w:eastAsia="ru-RU"/>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84"/>
      <w:bookmarkEnd w:id="185"/>
    </w:p>
    <w:p w14:paraId="1EAB9CAA"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Основными целями объединенной диспетчерской службы (ОДС) являются оказание своевременной помощи населению путём организации оперативного проведения работ по ликвидации внештатных ситуаций, сбор оперативной информации о текущем состоянии систем коммунальной инфраструктуры, координации действий аварийных и коммунальных служб.</w:t>
      </w:r>
    </w:p>
    <w:p w14:paraId="38A5DAA8"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задачи объединенной диспетчерской службы входят:</w:t>
      </w:r>
    </w:p>
    <w:p w14:paraId="4DC24203"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оперативный сбор информации от населения и организаций об отключении ил снижении качества коммунальных услуг, о фактах, создающих угрозу возникновения внештатной ситуации; обработка и передача информации для исполнения в соответствующие службы; контроль над исполнением;</w:t>
      </w:r>
    </w:p>
    <w:p w14:paraId="306B44E8"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оценка обстановки и организация первоочередных работ по локализации и ликвидации последствий внештатных ситуаций;</w:t>
      </w:r>
    </w:p>
    <w:p w14:paraId="1E3F4DA1"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контроль в круглосуточном режиме работы служб жизнеобеспечения города и информирование населения и организаций о возможных изменениях в режиме предоставления коммунальных услуг; </w:t>
      </w:r>
    </w:p>
    <w:p w14:paraId="7D91C8B1"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 учёт и анализ информации о внештатных ситуациях, обобщение и передача в Администрацию населенного пункта оперативных данных для принятия управленческих решений.</w:t>
      </w:r>
    </w:p>
    <w:p w14:paraId="5CCD18C6"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Анализ существующей системы по вопросам оперативно-диспетчерского управления и оперативной ликвидации внештатных ситуаций указывает на необходимость чёткой координации и взаимной увязки отдельных составляющих элементов всех систем коммунальной инфраструктуры. Для этого необходимо создание объединенной диспетчерской службы (ОДС), как структурного подразделения Администрации г. Удачный.</w:t>
      </w:r>
    </w:p>
    <w:p w14:paraId="433C421D" w14:textId="77777777" w:rsidR="007848AA" w:rsidRPr="00293F39" w:rsidRDefault="007848AA" w:rsidP="00F126FA">
      <w:pPr>
        <w:spacing w:after="0" w:line="240" w:lineRule="auto"/>
        <w:ind w:firstLine="709"/>
        <w:jc w:val="both"/>
        <w:rPr>
          <w:rFonts w:ascii="Times New Roman" w:hAnsi="Times New Roman" w:cs="Times New Roman"/>
          <w:sz w:val="24"/>
          <w:szCs w:val="24"/>
        </w:rPr>
      </w:pPr>
    </w:p>
    <w:p w14:paraId="79C138BC" w14:textId="77777777" w:rsidR="006B7B26" w:rsidRPr="00293F39" w:rsidRDefault="006B7B26"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86" w:name="_Toc26628246"/>
      <w:bookmarkStart w:id="187" w:name="_Toc101629318"/>
      <w:r w:rsidRPr="00293F39">
        <w:rPr>
          <w:rFonts w:ascii="Times New Roman" w:eastAsia="Times New Roman" w:hAnsi="Times New Roman" w:cs="Times New Roman"/>
          <w:sz w:val="24"/>
          <w:szCs w:val="24"/>
          <w:lang w:eastAsia="ru-RU"/>
        </w:rPr>
        <w:t>Уровень автоматизации и обслуживания центральных тепловых пунктов, насосных станций</w:t>
      </w:r>
      <w:bookmarkEnd w:id="186"/>
      <w:bookmarkEnd w:id="187"/>
    </w:p>
    <w:p w14:paraId="04AA7B36"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системе централизованного теплоснабжения города Удачный центральные тепловые пункты и насосные станции отсутствуют.</w:t>
      </w:r>
    </w:p>
    <w:p w14:paraId="1B458449" w14:textId="77777777" w:rsidR="007848AA" w:rsidRPr="00293F39" w:rsidRDefault="007848AA" w:rsidP="00F126FA">
      <w:pPr>
        <w:spacing w:after="0" w:line="240" w:lineRule="auto"/>
        <w:ind w:firstLine="709"/>
        <w:jc w:val="both"/>
        <w:rPr>
          <w:rFonts w:ascii="Times New Roman" w:hAnsi="Times New Roman" w:cs="Times New Roman"/>
          <w:sz w:val="24"/>
          <w:szCs w:val="24"/>
        </w:rPr>
      </w:pPr>
    </w:p>
    <w:p w14:paraId="54F0AACD" w14:textId="77777777" w:rsidR="006B7B26" w:rsidRPr="00293F39" w:rsidRDefault="006B7B26"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88" w:name="_Toc26628247"/>
      <w:bookmarkStart w:id="189" w:name="_Toc101629319"/>
      <w:r w:rsidRPr="00293F39">
        <w:rPr>
          <w:rFonts w:ascii="Times New Roman" w:eastAsia="Times New Roman" w:hAnsi="Times New Roman" w:cs="Times New Roman"/>
          <w:sz w:val="24"/>
          <w:szCs w:val="24"/>
          <w:lang w:eastAsia="ru-RU"/>
        </w:rPr>
        <w:t>Сведения о наличии защиты тепловых сетей от превышения давления</w:t>
      </w:r>
      <w:bookmarkEnd w:id="188"/>
      <w:bookmarkEnd w:id="189"/>
    </w:p>
    <w:p w14:paraId="2FD562D9"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системе централизованного теплоснабжения города Удачный устройства защиты тепловых сетей от превышения давления отсутствуют.</w:t>
      </w:r>
      <w:r w:rsidR="00FC6374" w:rsidRPr="00293F39">
        <w:rPr>
          <w:rFonts w:ascii="Times New Roman" w:hAnsi="Times New Roman" w:cs="Times New Roman"/>
          <w:sz w:val="24"/>
          <w:szCs w:val="24"/>
        </w:rPr>
        <w:t xml:space="preserve"> Установлены только на котлах.</w:t>
      </w:r>
    </w:p>
    <w:p w14:paraId="283DF9A6" w14:textId="77777777" w:rsidR="007848AA" w:rsidRPr="00293F39" w:rsidRDefault="007848AA" w:rsidP="00F126FA">
      <w:pPr>
        <w:spacing w:after="0" w:line="240" w:lineRule="auto"/>
        <w:ind w:firstLine="709"/>
        <w:jc w:val="both"/>
        <w:rPr>
          <w:rFonts w:ascii="Times New Roman" w:hAnsi="Times New Roman" w:cs="Times New Roman"/>
          <w:sz w:val="24"/>
          <w:szCs w:val="24"/>
        </w:rPr>
      </w:pPr>
    </w:p>
    <w:p w14:paraId="6C9F0E79" w14:textId="77777777" w:rsidR="006B7B26" w:rsidRPr="00293F39" w:rsidRDefault="006B7B26"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90" w:name="_Toc26628248"/>
      <w:bookmarkStart w:id="191" w:name="_Toc524614985"/>
      <w:bookmarkStart w:id="192" w:name="_Toc524614769"/>
      <w:bookmarkStart w:id="193" w:name="_Toc101629320"/>
      <w:r w:rsidRPr="00293F39">
        <w:rPr>
          <w:rFonts w:ascii="Times New Roman" w:eastAsia="Times New Roman" w:hAnsi="Times New Roman" w:cs="Times New Roman"/>
          <w:sz w:val="24"/>
          <w:szCs w:val="24"/>
          <w:lang w:eastAsia="ru-RU"/>
        </w:rPr>
        <w:t>Перечень выявленных бесхозяйных тепловых сетей и обоснование выбора организации, уполномоченной на их эксплуатацию</w:t>
      </w:r>
      <w:bookmarkEnd w:id="190"/>
      <w:bookmarkEnd w:id="191"/>
      <w:bookmarkEnd w:id="192"/>
      <w:bookmarkEnd w:id="193"/>
    </w:p>
    <w:p w14:paraId="2CFB2880" w14:textId="77777777" w:rsidR="0009451F" w:rsidRPr="00293F39" w:rsidRDefault="0009451F" w:rsidP="00F126FA">
      <w:pPr>
        <w:spacing w:after="0" w:line="240" w:lineRule="auto"/>
        <w:ind w:firstLine="709"/>
        <w:jc w:val="both"/>
        <w:rPr>
          <w:rFonts w:ascii="Times New Roman" w:hAnsi="Times New Roman" w:cs="Times New Roman"/>
          <w:sz w:val="24"/>
          <w:szCs w:val="24"/>
        </w:rPr>
      </w:pPr>
      <w:bookmarkStart w:id="194" w:name="_Hlk22219815"/>
      <w:r w:rsidRPr="00293F39">
        <w:rPr>
          <w:rFonts w:ascii="Times New Roman" w:hAnsi="Times New Roman" w:cs="Times New Roman"/>
          <w:sz w:val="24"/>
          <w:szCs w:val="24"/>
        </w:rPr>
        <w:t>Бесхозяйные тепловые сети отсутствуют.</w:t>
      </w:r>
    </w:p>
    <w:p w14:paraId="3A4D89BF" w14:textId="77777777" w:rsidR="007848AA" w:rsidRPr="00293F39" w:rsidRDefault="007848AA" w:rsidP="00F126FA">
      <w:pPr>
        <w:spacing w:after="0" w:line="240" w:lineRule="auto"/>
        <w:ind w:firstLine="709"/>
        <w:jc w:val="both"/>
        <w:rPr>
          <w:rFonts w:ascii="Times New Roman" w:hAnsi="Times New Roman" w:cs="Times New Roman"/>
          <w:sz w:val="24"/>
          <w:szCs w:val="24"/>
        </w:rPr>
      </w:pPr>
    </w:p>
    <w:p w14:paraId="4BAA36A8" w14:textId="77777777" w:rsidR="004232E6" w:rsidRPr="00293F39" w:rsidRDefault="004232E6"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95" w:name="_Toc26628249"/>
      <w:bookmarkStart w:id="196" w:name="_Toc524614986"/>
      <w:bookmarkStart w:id="197" w:name="_Toc524614770"/>
      <w:bookmarkStart w:id="198" w:name="_Toc101629321"/>
      <w:bookmarkEnd w:id="194"/>
      <w:r w:rsidRPr="00293F39">
        <w:rPr>
          <w:rFonts w:ascii="Times New Roman" w:eastAsia="Times New Roman" w:hAnsi="Times New Roman" w:cs="Times New Roman"/>
          <w:sz w:val="24"/>
          <w:szCs w:val="24"/>
          <w:lang w:eastAsia="ru-RU"/>
        </w:rPr>
        <w:t>Данные энергетических характеристик тепловых сетей (при их наличии)</w:t>
      </w:r>
      <w:bookmarkEnd w:id="195"/>
      <w:bookmarkEnd w:id="196"/>
      <w:bookmarkEnd w:id="197"/>
      <w:bookmarkEnd w:id="198"/>
    </w:p>
    <w:p w14:paraId="5BFFB5CD" w14:textId="77777777" w:rsidR="004232E6" w:rsidRPr="00293F39" w:rsidRDefault="004232E6"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Энергетические характеристики тепловых сетей для систем теплоснабжения </w:t>
      </w:r>
      <w:r w:rsidR="0009451F" w:rsidRPr="00293F39">
        <w:rPr>
          <w:rFonts w:ascii="Times New Roman" w:hAnsi="Times New Roman" w:cs="Times New Roman"/>
          <w:sz w:val="24"/>
          <w:szCs w:val="24"/>
        </w:rPr>
        <w:t xml:space="preserve">города Удачный </w:t>
      </w:r>
      <w:r w:rsidRPr="00293F39">
        <w:rPr>
          <w:rFonts w:ascii="Times New Roman" w:hAnsi="Times New Roman" w:cs="Times New Roman"/>
          <w:sz w:val="24"/>
          <w:szCs w:val="24"/>
        </w:rPr>
        <w:t>не разрабатывались.</w:t>
      </w:r>
    </w:p>
    <w:p w14:paraId="7BEE7374" w14:textId="77777777" w:rsidR="007848AA" w:rsidRPr="00293F39" w:rsidRDefault="007848AA" w:rsidP="00F126FA">
      <w:pPr>
        <w:spacing w:after="0" w:line="240" w:lineRule="auto"/>
        <w:ind w:firstLine="709"/>
        <w:jc w:val="both"/>
        <w:rPr>
          <w:rFonts w:ascii="Times New Roman" w:hAnsi="Times New Roman" w:cs="Times New Roman"/>
          <w:sz w:val="24"/>
          <w:szCs w:val="24"/>
        </w:rPr>
      </w:pPr>
    </w:p>
    <w:p w14:paraId="05D01E42" w14:textId="77777777" w:rsidR="004232E6" w:rsidRPr="00293F39" w:rsidRDefault="004232E6"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99" w:name="_Toc26628250"/>
      <w:bookmarkStart w:id="200" w:name="_Toc524614987"/>
      <w:bookmarkStart w:id="201" w:name="_Toc524614771"/>
      <w:bookmarkStart w:id="202" w:name="_Toc101629322"/>
      <w:r w:rsidRPr="00293F39">
        <w:rPr>
          <w:rFonts w:ascii="Times New Roman" w:eastAsia="Times New Roman" w:hAnsi="Times New Roman" w:cs="Times New Roman"/>
          <w:sz w:val="24"/>
          <w:szCs w:val="24"/>
          <w:lang w:eastAsia="ru-RU"/>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199"/>
      <w:bookmarkEnd w:id="200"/>
      <w:bookmarkEnd w:id="201"/>
      <w:bookmarkEnd w:id="202"/>
    </w:p>
    <w:p w14:paraId="1C2579DC" w14:textId="77777777" w:rsidR="00184CE4" w:rsidRPr="00293F39" w:rsidRDefault="0009451F" w:rsidP="00F126FA">
      <w:pPr>
        <w:spacing w:after="0" w:line="240" w:lineRule="auto"/>
        <w:ind w:firstLine="709"/>
        <w:jc w:val="both"/>
        <w:rPr>
          <w:rFonts w:ascii="Times New Roman" w:hAnsi="Times New Roman" w:cs="Times New Roman"/>
          <w:sz w:val="24"/>
          <w:szCs w:val="24"/>
        </w:rPr>
      </w:pPr>
      <w:bookmarkStart w:id="203" w:name="_Hlk50109403"/>
      <w:r w:rsidRPr="00293F39">
        <w:rPr>
          <w:rFonts w:ascii="Times New Roman" w:eastAsia="Times New Roman" w:hAnsi="Times New Roman" w:cs="Times New Roman"/>
          <w:sz w:val="24"/>
          <w:szCs w:val="24"/>
          <w:lang w:eastAsia="ru-RU"/>
        </w:rPr>
        <w:t>Изменений в характеристиках тепловых сетей и сооружений на них, зафиксированных за период, предшествующий актуализации схемы теплоснабжения</w:t>
      </w:r>
      <w:r w:rsidRPr="00293F39">
        <w:rPr>
          <w:rFonts w:ascii="Times New Roman" w:hAnsi="Times New Roman" w:cs="Times New Roman"/>
          <w:sz w:val="24"/>
          <w:szCs w:val="24"/>
        </w:rPr>
        <w:t xml:space="preserve"> </w:t>
      </w:r>
      <w:r w:rsidR="00184CE4" w:rsidRPr="00293F39">
        <w:rPr>
          <w:rFonts w:ascii="Times New Roman" w:hAnsi="Times New Roman" w:cs="Times New Roman"/>
          <w:sz w:val="24"/>
          <w:szCs w:val="24"/>
        </w:rPr>
        <w:t xml:space="preserve">не </w:t>
      </w:r>
      <w:r w:rsidRPr="00293F39">
        <w:rPr>
          <w:rFonts w:ascii="Times New Roman" w:hAnsi="Times New Roman" w:cs="Times New Roman"/>
          <w:sz w:val="24"/>
          <w:szCs w:val="24"/>
        </w:rPr>
        <w:t>зафиксировано</w:t>
      </w:r>
      <w:r w:rsidR="00184CE4" w:rsidRPr="00293F39">
        <w:rPr>
          <w:rFonts w:ascii="Times New Roman" w:hAnsi="Times New Roman" w:cs="Times New Roman"/>
          <w:sz w:val="24"/>
          <w:szCs w:val="24"/>
        </w:rPr>
        <w:t>.</w:t>
      </w:r>
    </w:p>
    <w:p w14:paraId="64C0A305" w14:textId="77777777" w:rsidR="007848AA" w:rsidRPr="00293F39" w:rsidRDefault="007848AA"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4D3AD633" w14:textId="77777777" w:rsidR="004232E6" w:rsidRPr="00293F39" w:rsidRDefault="004232E6"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204" w:name="_Toc26628251"/>
      <w:bookmarkStart w:id="205" w:name="_Toc524614988"/>
      <w:bookmarkStart w:id="206" w:name="_Toc524614772"/>
      <w:bookmarkStart w:id="207" w:name="_Toc101629323"/>
      <w:bookmarkEnd w:id="203"/>
      <w:r w:rsidRPr="00293F39">
        <w:rPr>
          <w:rFonts w:ascii="Times New Roman" w:eastAsia="Times New Roman" w:hAnsi="Times New Roman" w:cs="Times New Roman"/>
          <w:color w:val="000000"/>
          <w:sz w:val="24"/>
          <w:szCs w:val="24"/>
          <w:lang w:eastAsia="ru-RU"/>
        </w:rPr>
        <w:lastRenderedPageBreak/>
        <w:t>Часть 4. Зоны действия источников тепловой энергии</w:t>
      </w:r>
      <w:bookmarkEnd w:id="204"/>
      <w:bookmarkEnd w:id="205"/>
      <w:bookmarkEnd w:id="206"/>
      <w:bookmarkEnd w:id="207"/>
    </w:p>
    <w:p w14:paraId="65384522" w14:textId="77777777" w:rsidR="004232E6" w:rsidRPr="00293F39" w:rsidRDefault="004232E6"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08" w:name="_Toc26628252"/>
      <w:bookmarkStart w:id="209" w:name="_Toc101629324"/>
      <w:r w:rsidRPr="00293F39">
        <w:rPr>
          <w:rFonts w:ascii="Times New Roman" w:eastAsia="Times New Roman" w:hAnsi="Times New Roman" w:cs="Times New Roman"/>
          <w:sz w:val="24"/>
          <w:szCs w:val="24"/>
          <w:lang w:eastAsia="ru-RU"/>
        </w:rPr>
        <w:t>Описание существующих зон действия источников тепловой энергии во всех системах теплоснабжения на территории муниципального образования,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bookmarkEnd w:id="208"/>
      <w:bookmarkEnd w:id="209"/>
    </w:p>
    <w:p w14:paraId="3AC104B1"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Зоны действия источников тепловой энергии системы теплоснабжения города Удачный:</w:t>
      </w:r>
    </w:p>
    <w:p w14:paraId="19DDBDE4"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От энергоблока (котельная «Авангардная») осуществляется теплоснабжение первой жилой группы мкр. Новый город, и горячее водоснабжение микрорайона Новый город;</w:t>
      </w:r>
    </w:p>
    <w:p w14:paraId="6ACA8128"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От электрокотельной «Фабрика №12» получают тепло промышленные объекты Промзоны и 2 - 3 жилая группа Нового города;</w:t>
      </w:r>
    </w:p>
    <w:p w14:paraId="75C9D79C"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Электрокотельная №1 п. Надежный снабжает теплом потребителей </w:t>
      </w:r>
      <w:r w:rsidR="009D5CBC" w:rsidRPr="00293F39">
        <w:rPr>
          <w:rFonts w:ascii="Times New Roman" w:hAnsi="Times New Roman" w:cs="Times New Roman"/>
          <w:sz w:val="24"/>
          <w:szCs w:val="24"/>
        </w:rPr>
        <w:t>мкр.</w:t>
      </w:r>
      <w:r w:rsidRPr="00293F39">
        <w:rPr>
          <w:rFonts w:ascii="Times New Roman" w:hAnsi="Times New Roman" w:cs="Times New Roman"/>
          <w:sz w:val="24"/>
          <w:szCs w:val="24"/>
        </w:rPr>
        <w:t xml:space="preserve"> Надежный;</w:t>
      </w:r>
    </w:p>
    <w:p w14:paraId="5B617415"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Энергоблок «БСИ» (блок строительной индустрии) работает только в зимний период и снабжает теплом промышленную площадку </w:t>
      </w:r>
      <w:r w:rsidR="009D5CBC" w:rsidRPr="00293F39">
        <w:rPr>
          <w:rFonts w:ascii="Times New Roman" w:hAnsi="Times New Roman" w:cs="Times New Roman"/>
          <w:sz w:val="24"/>
          <w:szCs w:val="24"/>
        </w:rPr>
        <w:t>мкр.</w:t>
      </w:r>
      <w:r w:rsidRPr="00293F39">
        <w:rPr>
          <w:rFonts w:ascii="Times New Roman" w:hAnsi="Times New Roman" w:cs="Times New Roman"/>
          <w:sz w:val="24"/>
          <w:szCs w:val="24"/>
        </w:rPr>
        <w:t xml:space="preserve"> Надежный.</w:t>
      </w:r>
    </w:p>
    <w:p w14:paraId="44AF1F92" w14:textId="69F9379A" w:rsidR="004232E6" w:rsidRPr="00293F39" w:rsidRDefault="004232E6"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Зоны действия централизованных источников теплоснабжения изображены на рисунк</w:t>
      </w:r>
      <w:r w:rsidR="001007A9">
        <w:rPr>
          <w:rFonts w:ascii="Times New Roman" w:hAnsi="Times New Roman" w:cs="Times New Roman"/>
          <w:sz w:val="24"/>
          <w:szCs w:val="24"/>
        </w:rPr>
        <w:t>е</w:t>
      </w:r>
      <w:r w:rsidRPr="00293F39">
        <w:rPr>
          <w:rFonts w:ascii="Times New Roman" w:hAnsi="Times New Roman" w:cs="Times New Roman"/>
          <w:sz w:val="24"/>
          <w:szCs w:val="24"/>
        </w:rPr>
        <w:t xml:space="preserve"> </w:t>
      </w:r>
      <w:r w:rsidR="007A31D5" w:rsidRPr="00293F39">
        <w:rPr>
          <w:rFonts w:ascii="Times New Roman" w:hAnsi="Times New Roman" w:cs="Times New Roman"/>
          <w:sz w:val="24"/>
          <w:szCs w:val="24"/>
        </w:rPr>
        <w:fldChar w:fldCharType="begin"/>
      </w:r>
      <w:r w:rsidR="007A31D5" w:rsidRPr="00293F39">
        <w:rPr>
          <w:rFonts w:ascii="Times New Roman" w:hAnsi="Times New Roman" w:cs="Times New Roman"/>
          <w:sz w:val="24"/>
          <w:szCs w:val="24"/>
        </w:rPr>
        <w:instrText xml:space="preserve"> REF _Ref107297667 \h  \* MERGEFORMAT </w:instrText>
      </w:r>
      <w:r w:rsidR="007A31D5" w:rsidRPr="00293F39">
        <w:rPr>
          <w:rFonts w:ascii="Times New Roman" w:hAnsi="Times New Roman" w:cs="Times New Roman"/>
          <w:sz w:val="24"/>
          <w:szCs w:val="24"/>
        </w:rPr>
      </w:r>
      <w:r w:rsidR="007A31D5"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Рисунок </w:t>
      </w:r>
      <w:r w:rsidR="00457108">
        <w:rPr>
          <w:rFonts w:ascii="Times New Roman" w:hAnsi="Times New Roman" w:cs="Times New Roman"/>
          <w:noProof/>
          <w:sz w:val="24"/>
          <w:szCs w:val="24"/>
        </w:rPr>
        <w:t>8</w:t>
      </w:r>
      <w:r w:rsidR="007A31D5"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0D5B0AFE" w14:textId="77777777" w:rsidR="00B20C8E" w:rsidRPr="00293F39" w:rsidRDefault="00B20C8E" w:rsidP="00F126FA">
      <w:pPr>
        <w:spacing w:after="0" w:line="240" w:lineRule="auto"/>
        <w:jc w:val="center"/>
        <w:rPr>
          <w:rFonts w:ascii="Times New Roman" w:hAnsi="Times New Roman" w:cs="Times New Roman"/>
          <w:sz w:val="24"/>
          <w:szCs w:val="24"/>
        </w:rPr>
        <w:sectPr w:rsidR="00B20C8E" w:rsidRPr="00293F39" w:rsidSect="00DF6EAA">
          <w:type w:val="continuous"/>
          <w:pgSz w:w="11906" w:h="16838"/>
          <w:pgMar w:top="1134" w:right="567" w:bottom="1134" w:left="1418" w:header="709" w:footer="709" w:gutter="0"/>
          <w:cols w:space="708"/>
          <w:titlePg/>
          <w:docGrid w:linePitch="360"/>
        </w:sectPr>
      </w:pPr>
    </w:p>
    <w:p w14:paraId="31B66267" w14:textId="59169E39" w:rsidR="007A31D5" w:rsidRPr="00293F39" w:rsidRDefault="00895E70" w:rsidP="00F126FA">
      <w:pPr>
        <w:spacing w:after="0" w:line="240" w:lineRule="auto"/>
        <w:jc w:val="center"/>
        <w:rPr>
          <w:rFonts w:ascii="Times New Roman" w:hAnsi="Times New Roman" w:cs="Times New Roman"/>
          <w:sz w:val="24"/>
          <w:szCs w:val="24"/>
        </w:rPr>
      </w:pPr>
      <w:bookmarkStart w:id="210" w:name="_Toc26628253"/>
      <w:bookmarkStart w:id="211" w:name="_Toc524614989"/>
      <w:bookmarkStart w:id="212" w:name="_Toc524614773"/>
      <w:bookmarkStart w:id="213" w:name="_Toc101629325"/>
      <w:r>
        <w:rPr>
          <w:rFonts w:ascii="Times New Roman" w:hAnsi="Times New Roman" w:cs="Times New Roman"/>
          <w:noProof/>
          <w:sz w:val="24"/>
          <w:szCs w:val="24"/>
          <w:lang w:eastAsia="ru-RU"/>
        </w:rPr>
        <w:lastRenderedPageBreak/>
        <w:drawing>
          <wp:inline distT="0" distB="0" distL="0" distR="0" wp14:anchorId="53C0E5BE" wp14:editId="308042A2">
            <wp:extent cx="9039225" cy="587497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на действия котельной.PNG"/>
                    <pic:cNvPicPr/>
                  </pic:nvPicPr>
                  <pic:blipFill>
                    <a:blip r:embed="rId21">
                      <a:extLst>
                        <a:ext uri="{28A0092B-C50C-407E-A947-70E740481C1C}">
                          <a14:useLocalDpi xmlns:a14="http://schemas.microsoft.com/office/drawing/2010/main" val="0"/>
                        </a:ext>
                      </a:extLst>
                    </a:blip>
                    <a:stretch>
                      <a:fillRect/>
                    </a:stretch>
                  </pic:blipFill>
                  <pic:spPr>
                    <a:xfrm>
                      <a:off x="0" y="0"/>
                      <a:ext cx="9048359" cy="5880915"/>
                    </a:xfrm>
                    <a:prstGeom prst="rect">
                      <a:avLst/>
                    </a:prstGeom>
                  </pic:spPr>
                </pic:pic>
              </a:graphicData>
            </a:graphic>
          </wp:inline>
        </w:drawing>
      </w:r>
    </w:p>
    <w:p w14:paraId="20678BEC" w14:textId="7169DBFD" w:rsidR="007A31D5" w:rsidRPr="00293F39" w:rsidRDefault="007A31D5" w:rsidP="00F126FA">
      <w:pPr>
        <w:spacing w:after="0" w:line="240" w:lineRule="auto"/>
        <w:jc w:val="center"/>
        <w:rPr>
          <w:rFonts w:ascii="Times New Roman" w:hAnsi="Times New Roman" w:cs="Times New Roman"/>
          <w:sz w:val="24"/>
          <w:szCs w:val="24"/>
        </w:rPr>
      </w:pPr>
      <w:bookmarkStart w:id="214" w:name="_Ref107297667"/>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8</w:t>
      </w:r>
      <w:r w:rsidRPr="00293F39">
        <w:rPr>
          <w:rFonts w:ascii="Times New Roman" w:hAnsi="Times New Roman" w:cs="Times New Roman"/>
          <w:sz w:val="24"/>
          <w:szCs w:val="24"/>
        </w:rPr>
        <w:fldChar w:fldCharType="end"/>
      </w:r>
      <w:bookmarkEnd w:id="214"/>
      <w:r w:rsidRPr="00293F39">
        <w:rPr>
          <w:rFonts w:ascii="Times New Roman" w:hAnsi="Times New Roman" w:cs="Times New Roman"/>
          <w:sz w:val="24"/>
          <w:szCs w:val="24"/>
        </w:rPr>
        <w:t xml:space="preserve"> </w:t>
      </w:r>
      <w:r w:rsidR="001007A9">
        <w:rPr>
          <w:rFonts w:ascii="Times New Roman" w:hAnsi="Times New Roman" w:cs="Times New Roman"/>
          <w:sz w:val="24"/>
          <w:szCs w:val="24"/>
        </w:rPr>
        <w:t>–</w:t>
      </w:r>
      <w:r w:rsidRPr="00293F39">
        <w:rPr>
          <w:rFonts w:ascii="Times New Roman" w:hAnsi="Times New Roman" w:cs="Times New Roman"/>
          <w:sz w:val="24"/>
          <w:szCs w:val="24"/>
        </w:rPr>
        <w:t xml:space="preserve"> </w:t>
      </w:r>
      <w:r w:rsidR="001007A9">
        <w:rPr>
          <w:rFonts w:ascii="Times New Roman" w:hAnsi="Times New Roman" w:cs="Times New Roman"/>
          <w:sz w:val="24"/>
          <w:szCs w:val="24"/>
        </w:rPr>
        <w:t>Существующие з</w:t>
      </w:r>
      <w:r w:rsidR="001007A9" w:rsidRPr="00293F39">
        <w:rPr>
          <w:rFonts w:ascii="Times New Roman" w:hAnsi="Times New Roman" w:cs="Times New Roman"/>
          <w:sz w:val="24"/>
          <w:szCs w:val="24"/>
        </w:rPr>
        <w:t xml:space="preserve">оны действия централизованных источников теплоснабжения </w:t>
      </w:r>
      <w:r w:rsidRPr="00293F39">
        <w:rPr>
          <w:rFonts w:ascii="Times New Roman" w:hAnsi="Times New Roman" w:cs="Times New Roman"/>
          <w:sz w:val="24"/>
          <w:szCs w:val="24"/>
        </w:rPr>
        <w:t xml:space="preserve">на территории </w:t>
      </w:r>
      <w:r w:rsidR="001007A9">
        <w:rPr>
          <w:rFonts w:ascii="Times New Roman" w:hAnsi="Times New Roman" w:cs="Times New Roman"/>
          <w:sz w:val="24"/>
          <w:szCs w:val="24"/>
        </w:rPr>
        <w:t>МО «Город Удачный»</w:t>
      </w:r>
    </w:p>
    <w:p w14:paraId="3F6F9382" w14:textId="77777777" w:rsidR="007A31D5" w:rsidRPr="00293F39" w:rsidRDefault="007A31D5" w:rsidP="00F126FA">
      <w:pPr>
        <w:spacing w:after="0" w:line="240" w:lineRule="auto"/>
        <w:jc w:val="center"/>
        <w:rPr>
          <w:rFonts w:ascii="Times New Roman" w:eastAsia="Times New Roman" w:hAnsi="Times New Roman" w:cs="Times New Roman"/>
          <w:color w:val="000000"/>
          <w:sz w:val="24"/>
          <w:szCs w:val="24"/>
          <w:lang w:eastAsia="ru-RU"/>
        </w:rPr>
        <w:sectPr w:rsidR="007A31D5" w:rsidRPr="00293F39" w:rsidSect="00B20C8E">
          <w:pgSz w:w="16838" w:h="11906" w:orient="landscape"/>
          <w:pgMar w:top="1134" w:right="567" w:bottom="1134" w:left="1418" w:header="709" w:footer="709" w:gutter="0"/>
          <w:cols w:space="708"/>
          <w:titlePg/>
          <w:docGrid w:linePitch="360"/>
        </w:sectPr>
      </w:pPr>
    </w:p>
    <w:p w14:paraId="367AB399" w14:textId="0C12A7AD" w:rsidR="004232E6" w:rsidRPr="00293F39" w:rsidRDefault="004232E6"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210"/>
      <w:bookmarkEnd w:id="211"/>
      <w:bookmarkEnd w:id="212"/>
      <w:bookmarkEnd w:id="213"/>
    </w:p>
    <w:p w14:paraId="1C48D877" w14:textId="77777777" w:rsidR="004232E6" w:rsidRPr="00293F39" w:rsidRDefault="004232E6"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15" w:name="_Toc26628254"/>
      <w:bookmarkStart w:id="216" w:name="_Toc15640806"/>
      <w:bookmarkStart w:id="217" w:name="_Hlk15651061"/>
      <w:bookmarkStart w:id="218" w:name="_Toc101629326"/>
      <w:r w:rsidRPr="00293F39">
        <w:rPr>
          <w:rFonts w:ascii="Times New Roman" w:eastAsia="Times New Roman" w:hAnsi="Times New Roman" w:cs="Times New Roman"/>
          <w:sz w:val="24"/>
          <w:szCs w:val="24"/>
          <w:lang w:eastAsia="ru-RU"/>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15"/>
      <w:bookmarkEnd w:id="216"/>
      <w:bookmarkEnd w:id="217"/>
      <w:bookmarkEnd w:id="218"/>
    </w:p>
    <w:p w14:paraId="31A50594" w14:textId="10D2787B" w:rsidR="004232E6" w:rsidRPr="00293F39" w:rsidRDefault="004232E6"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Объемы потребления тепловой энергии</w:t>
      </w:r>
      <w:r w:rsidR="00656D01" w:rsidRPr="00293F39">
        <w:rPr>
          <w:rFonts w:ascii="Times New Roman" w:hAnsi="Times New Roman" w:cs="Times New Roman"/>
          <w:sz w:val="24"/>
          <w:szCs w:val="24"/>
        </w:rPr>
        <w:t xml:space="preserve"> по группам</w:t>
      </w:r>
      <w:r w:rsidRPr="00293F39">
        <w:rPr>
          <w:rFonts w:ascii="Times New Roman" w:hAnsi="Times New Roman" w:cs="Times New Roman"/>
          <w:sz w:val="24"/>
          <w:szCs w:val="24"/>
        </w:rPr>
        <w:t xml:space="preserve"> потребителей представлены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_Ref90130392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12</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22D3C906" w14:textId="4A0D4A17" w:rsidR="004232E6" w:rsidRPr="00293F39" w:rsidRDefault="004232E6" w:rsidP="00F126FA">
      <w:pPr>
        <w:spacing w:after="0" w:line="240" w:lineRule="auto"/>
        <w:jc w:val="both"/>
        <w:rPr>
          <w:rFonts w:ascii="Times New Roman" w:hAnsi="Times New Roman" w:cs="Times New Roman"/>
          <w:sz w:val="24"/>
          <w:szCs w:val="24"/>
        </w:rPr>
      </w:pPr>
      <w:bookmarkStart w:id="219" w:name="_Ref9013039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12</w:t>
      </w:r>
      <w:r w:rsidRPr="00293F39">
        <w:rPr>
          <w:rFonts w:ascii="Times New Roman" w:hAnsi="Times New Roman" w:cs="Times New Roman"/>
          <w:sz w:val="24"/>
          <w:szCs w:val="24"/>
        </w:rPr>
        <w:fldChar w:fldCharType="end"/>
      </w:r>
      <w:bookmarkEnd w:id="219"/>
      <w:r w:rsidRPr="00293F39">
        <w:rPr>
          <w:rFonts w:ascii="Times New Roman" w:hAnsi="Times New Roman" w:cs="Times New Roman"/>
          <w:sz w:val="24"/>
          <w:szCs w:val="24"/>
        </w:rPr>
        <w:t xml:space="preserve"> - Объем потребления тепловой энергии (факт 202</w:t>
      </w:r>
      <w:r w:rsidR="003E20D4" w:rsidRPr="00293F39">
        <w:rPr>
          <w:rFonts w:ascii="Times New Roman" w:hAnsi="Times New Roman" w:cs="Times New Roman"/>
          <w:sz w:val="24"/>
          <w:szCs w:val="24"/>
        </w:rPr>
        <w:t>1</w:t>
      </w:r>
      <w:r w:rsidR="003B1622" w:rsidRPr="00293F39">
        <w:rPr>
          <w:rFonts w:ascii="Times New Roman" w:hAnsi="Times New Roman" w:cs="Times New Roman"/>
          <w:sz w:val="24"/>
          <w:szCs w:val="24"/>
        </w:rPr>
        <w:t xml:space="preserve"> </w:t>
      </w:r>
      <w:r w:rsidRPr="00293F39">
        <w:rPr>
          <w:rFonts w:ascii="Times New Roman" w:hAnsi="Times New Roman" w:cs="Times New Roman"/>
          <w:sz w:val="24"/>
          <w:szCs w:val="24"/>
        </w:rPr>
        <w:t>г</w:t>
      </w:r>
      <w:r w:rsidR="003B1622" w:rsidRPr="00293F39">
        <w:rPr>
          <w:rFonts w:ascii="Times New Roman" w:hAnsi="Times New Roman" w:cs="Times New Roman"/>
          <w:sz w:val="24"/>
          <w:szCs w:val="24"/>
        </w:rPr>
        <w:t>од</w:t>
      </w:r>
      <w:r w:rsidRPr="00293F39">
        <w:rPr>
          <w:rFonts w:ascii="Times New Roman" w:hAnsi="Times New Roman" w:cs="Times New Roman"/>
          <w:sz w:val="24"/>
          <w:szCs w:val="24"/>
        </w:rPr>
        <w:t>)</w:t>
      </w:r>
    </w:p>
    <w:tbl>
      <w:tblPr>
        <w:tblStyle w:val="5f0"/>
        <w:tblW w:w="5000" w:type="pct"/>
        <w:tblInd w:w="0" w:type="dxa"/>
        <w:tblLook w:val="04A0" w:firstRow="1" w:lastRow="0" w:firstColumn="1" w:lastColumn="0" w:noHBand="0" w:noVBand="1"/>
      </w:tblPr>
      <w:tblGrid>
        <w:gridCol w:w="825"/>
        <w:gridCol w:w="2261"/>
        <w:gridCol w:w="2112"/>
        <w:gridCol w:w="668"/>
        <w:gridCol w:w="668"/>
        <w:gridCol w:w="668"/>
        <w:gridCol w:w="668"/>
        <w:gridCol w:w="668"/>
        <w:gridCol w:w="1090"/>
      </w:tblGrid>
      <w:tr w:rsidR="00656D01" w:rsidRPr="00293F39" w14:paraId="4EBE4256" w14:textId="77777777" w:rsidTr="00656D01">
        <w:tc>
          <w:tcPr>
            <w:tcW w:w="428" w:type="pct"/>
            <w:vMerge w:val="restart"/>
            <w:vAlign w:val="center"/>
          </w:tcPr>
          <w:p w14:paraId="31D39EE2" w14:textId="77777777" w:rsidR="00656D01" w:rsidRPr="00293F39" w:rsidRDefault="00656D01" w:rsidP="00F126FA">
            <w:pPr>
              <w:jc w:val="center"/>
              <w:rPr>
                <w:color w:val="000000"/>
                <w:lang w:eastAsia="ru-RU"/>
              </w:rPr>
            </w:pPr>
            <w:bookmarkStart w:id="220" w:name="_Hlk72413106"/>
            <w:r w:rsidRPr="00293F39">
              <w:rPr>
                <w:color w:val="000000"/>
                <w:lang w:eastAsia="ru-RU"/>
              </w:rPr>
              <w:t>№ п/п</w:t>
            </w:r>
          </w:p>
        </w:tc>
        <w:tc>
          <w:tcPr>
            <w:tcW w:w="1174" w:type="pct"/>
            <w:vMerge w:val="restart"/>
            <w:vAlign w:val="center"/>
          </w:tcPr>
          <w:p w14:paraId="1E830451" w14:textId="77777777" w:rsidR="00656D01" w:rsidRPr="00293F39" w:rsidRDefault="00656D01" w:rsidP="00F126FA">
            <w:pPr>
              <w:jc w:val="center"/>
              <w:rPr>
                <w:color w:val="000000"/>
                <w:lang w:eastAsia="ru-RU"/>
              </w:rPr>
            </w:pPr>
            <w:r w:rsidRPr="00293F39">
              <w:rPr>
                <w:color w:val="000000"/>
                <w:lang w:eastAsia="ru-RU"/>
              </w:rPr>
              <w:t>Наименование</w:t>
            </w:r>
          </w:p>
          <w:p w14:paraId="23496474" w14:textId="77777777" w:rsidR="00656D01" w:rsidRPr="00293F39" w:rsidRDefault="00656D01" w:rsidP="00F126FA">
            <w:pPr>
              <w:jc w:val="center"/>
              <w:rPr>
                <w:color w:val="000000"/>
                <w:lang w:eastAsia="ru-RU"/>
              </w:rPr>
            </w:pPr>
            <w:r w:rsidRPr="00293F39">
              <w:rPr>
                <w:color w:val="000000"/>
                <w:lang w:eastAsia="ru-RU"/>
              </w:rPr>
              <w:t>теплоснабжающей,</w:t>
            </w:r>
          </w:p>
          <w:p w14:paraId="519F857D" w14:textId="77777777" w:rsidR="00656D01" w:rsidRPr="00293F39" w:rsidRDefault="00656D01" w:rsidP="00F126FA">
            <w:pPr>
              <w:jc w:val="center"/>
              <w:rPr>
                <w:color w:val="000000"/>
                <w:lang w:eastAsia="ru-RU"/>
              </w:rPr>
            </w:pPr>
            <w:r w:rsidRPr="00293F39">
              <w:rPr>
                <w:color w:val="000000"/>
                <w:lang w:eastAsia="ru-RU"/>
              </w:rPr>
              <w:t>сетевой организации</w:t>
            </w:r>
          </w:p>
        </w:tc>
        <w:tc>
          <w:tcPr>
            <w:tcW w:w="1097" w:type="pct"/>
            <w:vMerge w:val="restart"/>
            <w:vAlign w:val="center"/>
          </w:tcPr>
          <w:p w14:paraId="6FD0F3F5" w14:textId="77777777" w:rsidR="00656D01" w:rsidRPr="00293F39" w:rsidRDefault="00656D01" w:rsidP="00F126FA">
            <w:pPr>
              <w:jc w:val="center"/>
              <w:rPr>
                <w:color w:val="000000"/>
                <w:lang w:eastAsia="ru-RU"/>
              </w:rPr>
            </w:pPr>
            <w:r w:rsidRPr="00293F39">
              <w:rPr>
                <w:color w:val="000000"/>
                <w:lang w:eastAsia="ru-RU"/>
              </w:rPr>
              <w:t>Расчетный элемент</w:t>
            </w:r>
          </w:p>
          <w:p w14:paraId="3E2BFF41" w14:textId="77777777" w:rsidR="00656D01" w:rsidRPr="00293F39" w:rsidRDefault="00656D01" w:rsidP="00F126FA">
            <w:pPr>
              <w:jc w:val="center"/>
              <w:rPr>
                <w:color w:val="000000"/>
                <w:lang w:eastAsia="ru-RU"/>
              </w:rPr>
            </w:pPr>
            <w:r w:rsidRPr="00293F39">
              <w:rPr>
                <w:color w:val="000000"/>
                <w:lang w:eastAsia="ru-RU"/>
              </w:rPr>
              <w:t>территориального</w:t>
            </w:r>
          </w:p>
          <w:p w14:paraId="38EC4731" w14:textId="77777777" w:rsidR="00656D01" w:rsidRPr="00293F39" w:rsidRDefault="00656D01" w:rsidP="00F126FA">
            <w:pPr>
              <w:jc w:val="center"/>
              <w:rPr>
                <w:color w:val="000000"/>
                <w:lang w:eastAsia="ru-RU"/>
              </w:rPr>
            </w:pPr>
            <w:r w:rsidRPr="00293F39">
              <w:rPr>
                <w:color w:val="000000"/>
                <w:lang w:eastAsia="ru-RU"/>
              </w:rPr>
              <w:t>деления</w:t>
            </w:r>
          </w:p>
        </w:tc>
        <w:tc>
          <w:tcPr>
            <w:tcW w:w="1735" w:type="pct"/>
            <w:gridSpan w:val="5"/>
            <w:vAlign w:val="center"/>
          </w:tcPr>
          <w:p w14:paraId="5B73EFD3" w14:textId="77777777" w:rsidR="00656D01" w:rsidRPr="00293F39" w:rsidRDefault="00656D01" w:rsidP="00F126FA">
            <w:pPr>
              <w:jc w:val="center"/>
              <w:rPr>
                <w:color w:val="000000"/>
                <w:lang w:eastAsia="ru-RU"/>
              </w:rPr>
            </w:pPr>
            <w:r w:rsidRPr="00293F39">
              <w:rPr>
                <w:color w:val="000000"/>
                <w:lang w:eastAsia="ru-RU"/>
              </w:rPr>
              <w:t>Объекты потребления, Гкал/год</w:t>
            </w:r>
          </w:p>
        </w:tc>
        <w:tc>
          <w:tcPr>
            <w:tcW w:w="566" w:type="pct"/>
            <w:vMerge w:val="restart"/>
            <w:vAlign w:val="center"/>
          </w:tcPr>
          <w:p w14:paraId="09C4675E" w14:textId="77777777" w:rsidR="00656D01" w:rsidRPr="00293F39" w:rsidRDefault="00656D01" w:rsidP="00F126FA">
            <w:pPr>
              <w:jc w:val="center"/>
              <w:rPr>
                <w:color w:val="000000"/>
                <w:lang w:eastAsia="ru-RU"/>
              </w:rPr>
            </w:pPr>
            <w:r w:rsidRPr="00293F39">
              <w:rPr>
                <w:color w:val="000000"/>
                <w:lang w:eastAsia="ru-RU"/>
              </w:rPr>
              <w:t>Итого</w:t>
            </w:r>
          </w:p>
        </w:tc>
      </w:tr>
      <w:tr w:rsidR="00656D01" w:rsidRPr="00293F39" w14:paraId="594F6096" w14:textId="77777777" w:rsidTr="00656D01">
        <w:trPr>
          <w:cantSplit/>
          <w:trHeight w:val="2376"/>
        </w:trPr>
        <w:tc>
          <w:tcPr>
            <w:tcW w:w="428" w:type="pct"/>
            <w:vMerge/>
            <w:vAlign w:val="center"/>
          </w:tcPr>
          <w:p w14:paraId="7403B821" w14:textId="77777777" w:rsidR="00656D01" w:rsidRPr="00293F39" w:rsidRDefault="00656D01" w:rsidP="00F126FA">
            <w:pPr>
              <w:jc w:val="center"/>
              <w:rPr>
                <w:color w:val="000000"/>
                <w:lang w:eastAsia="ru-RU"/>
              </w:rPr>
            </w:pPr>
          </w:p>
        </w:tc>
        <w:tc>
          <w:tcPr>
            <w:tcW w:w="1174" w:type="pct"/>
            <w:vMerge/>
            <w:vAlign w:val="center"/>
          </w:tcPr>
          <w:p w14:paraId="4DBBB07D" w14:textId="77777777" w:rsidR="00656D01" w:rsidRPr="00293F39" w:rsidRDefault="00656D01" w:rsidP="00F126FA">
            <w:pPr>
              <w:jc w:val="center"/>
              <w:rPr>
                <w:color w:val="000000"/>
                <w:lang w:eastAsia="ru-RU"/>
              </w:rPr>
            </w:pPr>
          </w:p>
        </w:tc>
        <w:tc>
          <w:tcPr>
            <w:tcW w:w="1097" w:type="pct"/>
            <w:vMerge/>
            <w:textDirection w:val="btLr"/>
            <w:vAlign w:val="center"/>
          </w:tcPr>
          <w:p w14:paraId="346E97D5" w14:textId="77777777" w:rsidR="00656D01" w:rsidRPr="00293F39" w:rsidRDefault="00656D01" w:rsidP="00F126FA">
            <w:pPr>
              <w:ind w:left="113" w:right="113"/>
              <w:jc w:val="center"/>
              <w:rPr>
                <w:color w:val="000000"/>
                <w:lang w:eastAsia="ru-RU"/>
              </w:rPr>
            </w:pPr>
          </w:p>
        </w:tc>
        <w:tc>
          <w:tcPr>
            <w:tcW w:w="347" w:type="pct"/>
            <w:textDirection w:val="btLr"/>
            <w:vAlign w:val="center"/>
          </w:tcPr>
          <w:p w14:paraId="11C399DA" w14:textId="77777777" w:rsidR="00656D01" w:rsidRPr="00293F39" w:rsidRDefault="00656D01" w:rsidP="00F126FA">
            <w:pPr>
              <w:ind w:left="113" w:right="113"/>
              <w:jc w:val="center"/>
              <w:rPr>
                <w:color w:val="000000"/>
                <w:lang w:eastAsia="ru-RU"/>
              </w:rPr>
            </w:pPr>
            <w:r w:rsidRPr="00293F39">
              <w:rPr>
                <w:color w:val="000000"/>
                <w:lang w:eastAsia="ru-RU"/>
              </w:rPr>
              <w:t>Население</w:t>
            </w:r>
          </w:p>
        </w:tc>
        <w:tc>
          <w:tcPr>
            <w:tcW w:w="347" w:type="pct"/>
            <w:textDirection w:val="btLr"/>
            <w:vAlign w:val="center"/>
          </w:tcPr>
          <w:p w14:paraId="17F20103" w14:textId="77777777" w:rsidR="00656D01" w:rsidRPr="00293F39" w:rsidRDefault="00656D01" w:rsidP="00F126FA">
            <w:pPr>
              <w:ind w:left="113" w:right="113"/>
              <w:jc w:val="center"/>
              <w:rPr>
                <w:color w:val="000000"/>
                <w:lang w:eastAsia="ru-RU"/>
              </w:rPr>
            </w:pPr>
            <w:r w:rsidRPr="00293F39">
              <w:rPr>
                <w:color w:val="000000"/>
                <w:lang w:eastAsia="ru-RU"/>
              </w:rPr>
              <w:t>Бюджет</w:t>
            </w:r>
          </w:p>
        </w:tc>
        <w:tc>
          <w:tcPr>
            <w:tcW w:w="347" w:type="pct"/>
            <w:textDirection w:val="btLr"/>
            <w:vAlign w:val="center"/>
          </w:tcPr>
          <w:p w14:paraId="3A1D8823" w14:textId="77777777" w:rsidR="00656D01" w:rsidRPr="00293F39" w:rsidRDefault="00656D01" w:rsidP="00F126FA">
            <w:pPr>
              <w:ind w:left="113" w:right="113"/>
              <w:jc w:val="center"/>
              <w:rPr>
                <w:color w:val="000000"/>
                <w:lang w:eastAsia="ru-RU"/>
              </w:rPr>
            </w:pPr>
            <w:r w:rsidRPr="00293F39">
              <w:rPr>
                <w:color w:val="000000"/>
                <w:lang w:eastAsia="ru-RU"/>
              </w:rPr>
              <w:t>Прочие</w:t>
            </w:r>
          </w:p>
        </w:tc>
        <w:tc>
          <w:tcPr>
            <w:tcW w:w="347" w:type="pct"/>
            <w:textDirection w:val="btLr"/>
            <w:vAlign w:val="center"/>
          </w:tcPr>
          <w:p w14:paraId="19FC7B76" w14:textId="77777777" w:rsidR="00656D01" w:rsidRPr="00293F39" w:rsidRDefault="00656D01" w:rsidP="00F126FA">
            <w:pPr>
              <w:ind w:left="113" w:right="113"/>
              <w:jc w:val="center"/>
              <w:rPr>
                <w:color w:val="000000"/>
                <w:lang w:eastAsia="ru-RU"/>
              </w:rPr>
            </w:pPr>
            <w:r w:rsidRPr="00293F39">
              <w:rPr>
                <w:color w:val="000000"/>
                <w:lang w:eastAsia="ru-RU"/>
              </w:rPr>
              <w:t>Промышленность АК</w:t>
            </w:r>
          </w:p>
        </w:tc>
        <w:tc>
          <w:tcPr>
            <w:tcW w:w="347" w:type="pct"/>
            <w:textDirection w:val="btLr"/>
            <w:vAlign w:val="center"/>
          </w:tcPr>
          <w:p w14:paraId="0619220E" w14:textId="77777777" w:rsidR="00656D01" w:rsidRPr="00293F39" w:rsidRDefault="00656D01" w:rsidP="00F126FA">
            <w:pPr>
              <w:ind w:left="113" w:right="113"/>
              <w:jc w:val="center"/>
              <w:rPr>
                <w:color w:val="000000"/>
                <w:lang w:eastAsia="ru-RU"/>
              </w:rPr>
            </w:pPr>
            <w:r w:rsidRPr="00293F39">
              <w:rPr>
                <w:color w:val="000000"/>
                <w:lang w:eastAsia="ru-RU"/>
              </w:rPr>
              <w:t>Производство РСО (Собственные нужды)</w:t>
            </w:r>
          </w:p>
        </w:tc>
        <w:tc>
          <w:tcPr>
            <w:tcW w:w="566" w:type="pct"/>
            <w:vMerge/>
            <w:textDirection w:val="btLr"/>
            <w:vAlign w:val="center"/>
          </w:tcPr>
          <w:p w14:paraId="0D3C31CE" w14:textId="77777777" w:rsidR="00656D01" w:rsidRPr="00293F39" w:rsidRDefault="00656D01" w:rsidP="00F126FA">
            <w:pPr>
              <w:ind w:left="113" w:right="113"/>
              <w:jc w:val="center"/>
              <w:rPr>
                <w:color w:val="000000"/>
                <w:lang w:eastAsia="ru-RU"/>
              </w:rPr>
            </w:pPr>
          </w:p>
        </w:tc>
      </w:tr>
      <w:tr w:rsidR="00656D01" w:rsidRPr="00293F39" w14:paraId="3E34131F" w14:textId="77777777" w:rsidTr="00656D01">
        <w:trPr>
          <w:cantSplit/>
          <w:trHeight w:val="20"/>
        </w:trPr>
        <w:tc>
          <w:tcPr>
            <w:tcW w:w="428" w:type="pct"/>
            <w:vAlign w:val="center"/>
          </w:tcPr>
          <w:p w14:paraId="55392F89" w14:textId="77777777" w:rsidR="00656D01" w:rsidRPr="00293F39" w:rsidRDefault="00656D01" w:rsidP="00F126FA">
            <w:pPr>
              <w:jc w:val="center"/>
              <w:rPr>
                <w:color w:val="000000"/>
                <w:lang w:eastAsia="ru-RU"/>
              </w:rPr>
            </w:pPr>
            <w:r w:rsidRPr="00293F39">
              <w:rPr>
                <w:color w:val="000000"/>
                <w:lang w:eastAsia="ru-RU"/>
              </w:rPr>
              <w:t>1</w:t>
            </w:r>
          </w:p>
        </w:tc>
        <w:tc>
          <w:tcPr>
            <w:tcW w:w="1174" w:type="pct"/>
            <w:vAlign w:val="center"/>
          </w:tcPr>
          <w:p w14:paraId="0DE17AD5" w14:textId="77777777" w:rsidR="00656D01" w:rsidRPr="00293F39" w:rsidRDefault="00656D01" w:rsidP="00F126FA">
            <w:pPr>
              <w:jc w:val="center"/>
              <w:rPr>
                <w:color w:val="000000"/>
                <w:lang w:eastAsia="ru-RU"/>
              </w:rPr>
            </w:pPr>
            <w:r w:rsidRPr="00293F39">
              <w:rPr>
                <w:color w:val="000000"/>
                <w:lang w:eastAsia="ru-RU"/>
              </w:rPr>
              <w:t>2</w:t>
            </w:r>
          </w:p>
        </w:tc>
        <w:tc>
          <w:tcPr>
            <w:tcW w:w="1097" w:type="pct"/>
            <w:vAlign w:val="center"/>
          </w:tcPr>
          <w:p w14:paraId="1E31EB9D" w14:textId="77777777" w:rsidR="00656D01" w:rsidRPr="00293F39" w:rsidRDefault="00656D01" w:rsidP="00F126FA">
            <w:pPr>
              <w:jc w:val="center"/>
              <w:rPr>
                <w:color w:val="000000"/>
                <w:lang w:eastAsia="ru-RU"/>
              </w:rPr>
            </w:pPr>
            <w:r w:rsidRPr="00293F39">
              <w:rPr>
                <w:color w:val="000000"/>
                <w:lang w:eastAsia="ru-RU"/>
              </w:rPr>
              <w:t>3</w:t>
            </w:r>
          </w:p>
        </w:tc>
        <w:tc>
          <w:tcPr>
            <w:tcW w:w="347" w:type="pct"/>
            <w:vAlign w:val="center"/>
          </w:tcPr>
          <w:p w14:paraId="7C289C48" w14:textId="77777777" w:rsidR="00656D01" w:rsidRPr="00293F39" w:rsidRDefault="00656D01" w:rsidP="00F126FA">
            <w:pPr>
              <w:jc w:val="center"/>
              <w:rPr>
                <w:color w:val="000000"/>
                <w:lang w:eastAsia="ru-RU"/>
              </w:rPr>
            </w:pPr>
            <w:r w:rsidRPr="00293F39">
              <w:rPr>
                <w:color w:val="000000"/>
                <w:lang w:eastAsia="ru-RU"/>
              </w:rPr>
              <w:t>4</w:t>
            </w:r>
          </w:p>
        </w:tc>
        <w:tc>
          <w:tcPr>
            <w:tcW w:w="347" w:type="pct"/>
            <w:vAlign w:val="center"/>
          </w:tcPr>
          <w:p w14:paraId="3D00637A" w14:textId="77777777" w:rsidR="00656D01" w:rsidRPr="00293F39" w:rsidRDefault="00656D01" w:rsidP="00F126FA">
            <w:pPr>
              <w:jc w:val="center"/>
              <w:rPr>
                <w:color w:val="000000"/>
                <w:lang w:eastAsia="ru-RU"/>
              </w:rPr>
            </w:pPr>
            <w:r w:rsidRPr="00293F39">
              <w:rPr>
                <w:color w:val="000000"/>
                <w:lang w:eastAsia="ru-RU"/>
              </w:rPr>
              <w:t>5</w:t>
            </w:r>
          </w:p>
        </w:tc>
        <w:tc>
          <w:tcPr>
            <w:tcW w:w="347" w:type="pct"/>
            <w:vAlign w:val="center"/>
          </w:tcPr>
          <w:p w14:paraId="52F519C2" w14:textId="77777777" w:rsidR="00656D01" w:rsidRPr="00293F39" w:rsidRDefault="00656D01" w:rsidP="00F126FA">
            <w:pPr>
              <w:jc w:val="center"/>
              <w:rPr>
                <w:color w:val="000000"/>
                <w:lang w:eastAsia="ru-RU"/>
              </w:rPr>
            </w:pPr>
            <w:r w:rsidRPr="00293F39">
              <w:rPr>
                <w:color w:val="000000"/>
                <w:lang w:eastAsia="ru-RU"/>
              </w:rPr>
              <w:t>6</w:t>
            </w:r>
          </w:p>
        </w:tc>
        <w:tc>
          <w:tcPr>
            <w:tcW w:w="347" w:type="pct"/>
            <w:vAlign w:val="center"/>
          </w:tcPr>
          <w:p w14:paraId="1FEA0A89" w14:textId="77777777" w:rsidR="00656D01" w:rsidRPr="00293F39" w:rsidRDefault="00656D01" w:rsidP="00F126FA">
            <w:pPr>
              <w:jc w:val="center"/>
              <w:rPr>
                <w:color w:val="000000"/>
                <w:lang w:eastAsia="ru-RU"/>
              </w:rPr>
            </w:pPr>
            <w:r w:rsidRPr="00293F39">
              <w:rPr>
                <w:color w:val="000000"/>
                <w:lang w:eastAsia="ru-RU"/>
              </w:rPr>
              <w:t>7</w:t>
            </w:r>
          </w:p>
        </w:tc>
        <w:tc>
          <w:tcPr>
            <w:tcW w:w="347" w:type="pct"/>
            <w:vAlign w:val="center"/>
          </w:tcPr>
          <w:p w14:paraId="70A2E230" w14:textId="77777777" w:rsidR="00656D01" w:rsidRPr="00293F39" w:rsidRDefault="00656D01" w:rsidP="00F126FA">
            <w:pPr>
              <w:jc w:val="center"/>
              <w:rPr>
                <w:color w:val="000000"/>
                <w:lang w:eastAsia="ru-RU"/>
              </w:rPr>
            </w:pPr>
            <w:r w:rsidRPr="00293F39">
              <w:rPr>
                <w:color w:val="000000"/>
                <w:lang w:eastAsia="ru-RU"/>
              </w:rPr>
              <w:t>8</w:t>
            </w:r>
          </w:p>
        </w:tc>
        <w:tc>
          <w:tcPr>
            <w:tcW w:w="566" w:type="pct"/>
            <w:vAlign w:val="center"/>
          </w:tcPr>
          <w:p w14:paraId="33CC4306" w14:textId="77777777" w:rsidR="00656D01" w:rsidRPr="00293F39" w:rsidRDefault="00656D01" w:rsidP="00F126FA">
            <w:pPr>
              <w:jc w:val="center"/>
              <w:rPr>
                <w:color w:val="000000"/>
                <w:lang w:eastAsia="ru-RU"/>
              </w:rPr>
            </w:pPr>
            <w:r w:rsidRPr="00293F39">
              <w:rPr>
                <w:color w:val="000000"/>
                <w:lang w:eastAsia="ru-RU"/>
              </w:rPr>
              <w:t>9</w:t>
            </w:r>
          </w:p>
        </w:tc>
      </w:tr>
      <w:tr w:rsidR="00656D01" w:rsidRPr="00293F39" w14:paraId="44467658" w14:textId="77777777" w:rsidTr="00656D01">
        <w:trPr>
          <w:trHeight w:val="1229"/>
        </w:trPr>
        <w:tc>
          <w:tcPr>
            <w:tcW w:w="428" w:type="pct"/>
            <w:vAlign w:val="center"/>
          </w:tcPr>
          <w:p w14:paraId="6ECE7336" w14:textId="77777777" w:rsidR="00656D01" w:rsidRPr="00293F39" w:rsidRDefault="00656D01" w:rsidP="00F126FA">
            <w:pPr>
              <w:jc w:val="center"/>
              <w:rPr>
                <w:color w:val="000000"/>
                <w:lang w:eastAsia="ru-RU"/>
              </w:rPr>
            </w:pPr>
            <w:r w:rsidRPr="00293F39">
              <w:rPr>
                <w:color w:val="000000"/>
                <w:lang w:eastAsia="ru-RU"/>
              </w:rPr>
              <w:t>1</w:t>
            </w:r>
          </w:p>
        </w:tc>
        <w:tc>
          <w:tcPr>
            <w:tcW w:w="1174" w:type="pct"/>
            <w:vAlign w:val="center"/>
          </w:tcPr>
          <w:p w14:paraId="0126CE7D" w14:textId="77777777" w:rsidR="00656D01" w:rsidRPr="00293F39" w:rsidRDefault="00656D01" w:rsidP="00F126FA">
            <w:pPr>
              <w:jc w:val="center"/>
              <w:rPr>
                <w:color w:val="000000"/>
                <w:lang w:eastAsia="ru-RU"/>
              </w:rPr>
            </w:pPr>
            <w:r w:rsidRPr="00293F39">
              <w:rPr>
                <w:color w:val="000000"/>
                <w:lang w:eastAsia="ru-RU"/>
              </w:rPr>
              <w:t>ООО «ПТВС»</w:t>
            </w:r>
          </w:p>
          <w:p w14:paraId="48CC4C3B" w14:textId="77777777" w:rsidR="00656D01" w:rsidRPr="00293F39" w:rsidRDefault="00656D01" w:rsidP="00F126FA">
            <w:pPr>
              <w:jc w:val="center"/>
              <w:rPr>
                <w:color w:val="000000"/>
                <w:lang w:eastAsia="ru-RU"/>
              </w:rPr>
            </w:pPr>
            <w:r w:rsidRPr="00293F39">
              <w:rPr>
                <w:color w:val="000000"/>
                <w:lang w:eastAsia="ru-RU"/>
              </w:rPr>
              <w:t>отопление</w:t>
            </w:r>
          </w:p>
        </w:tc>
        <w:tc>
          <w:tcPr>
            <w:tcW w:w="1097" w:type="pct"/>
            <w:vMerge w:val="restart"/>
            <w:textDirection w:val="btLr"/>
            <w:vAlign w:val="center"/>
          </w:tcPr>
          <w:p w14:paraId="60953D76" w14:textId="77777777" w:rsidR="00656D01" w:rsidRPr="00293F39" w:rsidRDefault="00656D01" w:rsidP="00F126FA">
            <w:pPr>
              <w:ind w:left="113" w:right="113"/>
              <w:jc w:val="center"/>
              <w:rPr>
                <w:color w:val="000000"/>
                <w:lang w:eastAsia="ru-RU"/>
              </w:rPr>
            </w:pPr>
            <w:r w:rsidRPr="00293F39">
              <w:rPr>
                <w:color w:val="000000"/>
                <w:lang w:eastAsia="ru-RU"/>
              </w:rPr>
              <w:t>г. Удачный</w:t>
            </w:r>
          </w:p>
          <w:p w14:paraId="5863CEDA" w14:textId="77777777" w:rsidR="00656D01" w:rsidRPr="00293F39" w:rsidRDefault="00656D01" w:rsidP="00F126FA">
            <w:pPr>
              <w:ind w:left="113" w:right="113"/>
              <w:jc w:val="center"/>
              <w:rPr>
                <w:color w:val="000000"/>
                <w:lang w:eastAsia="ru-RU"/>
              </w:rPr>
            </w:pPr>
          </w:p>
        </w:tc>
        <w:tc>
          <w:tcPr>
            <w:tcW w:w="347" w:type="pct"/>
            <w:textDirection w:val="btLr"/>
            <w:vAlign w:val="center"/>
          </w:tcPr>
          <w:p w14:paraId="08036C1F" w14:textId="77777777" w:rsidR="00656D01" w:rsidRPr="00293F39" w:rsidRDefault="00656D01" w:rsidP="00F126FA">
            <w:pPr>
              <w:ind w:left="113" w:right="113"/>
              <w:jc w:val="center"/>
              <w:rPr>
                <w:color w:val="000000"/>
                <w:lang w:eastAsia="ru-RU"/>
              </w:rPr>
            </w:pPr>
            <w:r w:rsidRPr="00293F39">
              <w:rPr>
                <w:color w:val="000000"/>
                <w:lang w:eastAsia="ru-RU"/>
              </w:rPr>
              <w:t>97559</w:t>
            </w:r>
          </w:p>
        </w:tc>
        <w:tc>
          <w:tcPr>
            <w:tcW w:w="347" w:type="pct"/>
            <w:textDirection w:val="btLr"/>
            <w:vAlign w:val="center"/>
          </w:tcPr>
          <w:p w14:paraId="06579C75" w14:textId="77777777" w:rsidR="00656D01" w:rsidRPr="00293F39" w:rsidRDefault="00656D01" w:rsidP="00F126FA">
            <w:pPr>
              <w:ind w:left="113" w:right="113"/>
              <w:jc w:val="center"/>
              <w:rPr>
                <w:color w:val="000000"/>
                <w:lang w:eastAsia="ru-RU"/>
              </w:rPr>
            </w:pPr>
            <w:r w:rsidRPr="00293F39">
              <w:rPr>
                <w:color w:val="000000"/>
                <w:lang w:eastAsia="ru-RU"/>
              </w:rPr>
              <w:t>7582,89</w:t>
            </w:r>
          </w:p>
        </w:tc>
        <w:tc>
          <w:tcPr>
            <w:tcW w:w="347" w:type="pct"/>
            <w:textDirection w:val="btLr"/>
            <w:vAlign w:val="center"/>
          </w:tcPr>
          <w:p w14:paraId="6A19FB02" w14:textId="77777777" w:rsidR="00656D01" w:rsidRPr="00293F39" w:rsidRDefault="00656D01" w:rsidP="00F126FA">
            <w:pPr>
              <w:ind w:left="113" w:right="113"/>
              <w:jc w:val="center"/>
              <w:rPr>
                <w:color w:val="000000"/>
                <w:lang w:eastAsia="ru-RU"/>
              </w:rPr>
            </w:pPr>
            <w:r w:rsidRPr="00293F39">
              <w:rPr>
                <w:color w:val="000000"/>
                <w:lang w:eastAsia="ru-RU"/>
              </w:rPr>
              <w:t>7904,9</w:t>
            </w:r>
          </w:p>
        </w:tc>
        <w:tc>
          <w:tcPr>
            <w:tcW w:w="347" w:type="pct"/>
            <w:textDirection w:val="btLr"/>
            <w:vAlign w:val="center"/>
          </w:tcPr>
          <w:p w14:paraId="01BF7903" w14:textId="77777777" w:rsidR="00656D01" w:rsidRPr="00293F39" w:rsidRDefault="00656D01" w:rsidP="00F126FA">
            <w:pPr>
              <w:ind w:left="113" w:right="113"/>
              <w:jc w:val="center"/>
              <w:rPr>
                <w:color w:val="000000"/>
                <w:lang w:eastAsia="ru-RU"/>
              </w:rPr>
            </w:pPr>
            <w:r w:rsidRPr="00293F39">
              <w:rPr>
                <w:color w:val="000000"/>
                <w:lang w:eastAsia="ru-RU"/>
              </w:rPr>
              <w:t>59351,5</w:t>
            </w:r>
          </w:p>
        </w:tc>
        <w:tc>
          <w:tcPr>
            <w:tcW w:w="347" w:type="pct"/>
            <w:textDirection w:val="btLr"/>
            <w:vAlign w:val="center"/>
          </w:tcPr>
          <w:p w14:paraId="2992102E" w14:textId="77777777" w:rsidR="00656D01" w:rsidRPr="00293F39" w:rsidRDefault="00656D01" w:rsidP="00F126FA">
            <w:pPr>
              <w:ind w:left="113" w:right="113"/>
              <w:jc w:val="center"/>
              <w:rPr>
                <w:color w:val="000000"/>
                <w:lang w:eastAsia="ru-RU"/>
              </w:rPr>
            </w:pPr>
            <w:r w:rsidRPr="00293F39">
              <w:rPr>
                <w:color w:val="000000"/>
                <w:lang w:eastAsia="ru-RU"/>
              </w:rPr>
              <w:t>8286</w:t>
            </w:r>
          </w:p>
        </w:tc>
        <w:tc>
          <w:tcPr>
            <w:tcW w:w="566" w:type="pct"/>
            <w:vAlign w:val="center"/>
          </w:tcPr>
          <w:p w14:paraId="63836F01" w14:textId="77777777" w:rsidR="00656D01" w:rsidRPr="00293F39" w:rsidRDefault="00656D01" w:rsidP="00F126FA">
            <w:pPr>
              <w:jc w:val="center"/>
              <w:rPr>
                <w:color w:val="000000"/>
                <w:lang w:eastAsia="ru-RU"/>
              </w:rPr>
            </w:pPr>
            <w:r w:rsidRPr="00293F39">
              <w:rPr>
                <w:color w:val="000000"/>
                <w:lang w:eastAsia="ru-RU"/>
              </w:rPr>
              <w:t>190380,9</w:t>
            </w:r>
          </w:p>
        </w:tc>
      </w:tr>
      <w:tr w:rsidR="00656D01" w:rsidRPr="00293F39" w14:paraId="2FC15C97" w14:textId="77777777" w:rsidTr="00656D01">
        <w:trPr>
          <w:cantSplit/>
          <w:trHeight w:val="1134"/>
        </w:trPr>
        <w:tc>
          <w:tcPr>
            <w:tcW w:w="428" w:type="pct"/>
            <w:vAlign w:val="center"/>
          </w:tcPr>
          <w:p w14:paraId="5E36E6E8" w14:textId="77777777" w:rsidR="00656D01" w:rsidRPr="00293F39" w:rsidRDefault="00656D01" w:rsidP="00F126FA">
            <w:pPr>
              <w:jc w:val="center"/>
              <w:rPr>
                <w:color w:val="000000"/>
                <w:lang w:eastAsia="ru-RU"/>
              </w:rPr>
            </w:pPr>
            <w:r w:rsidRPr="00293F39">
              <w:rPr>
                <w:color w:val="000000"/>
                <w:lang w:eastAsia="ru-RU"/>
              </w:rPr>
              <w:t>2</w:t>
            </w:r>
          </w:p>
        </w:tc>
        <w:tc>
          <w:tcPr>
            <w:tcW w:w="1174" w:type="pct"/>
            <w:vAlign w:val="center"/>
          </w:tcPr>
          <w:p w14:paraId="7B45436B" w14:textId="77777777" w:rsidR="00656D01" w:rsidRPr="00293F39" w:rsidRDefault="00656D01" w:rsidP="00F126FA">
            <w:pPr>
              <w:jc w:val="center"/>
              <w:rPr>
                <w:color w:val="000000"/>
                <w:lang w:eastAsia="ru-RU"/>
              </w:rPr>
            </w:pPr>
            <w:r w:rsidRPr="00293F39">
              <w:rPr>
                <w:color w:val="000000"/>
                <w:lang w:eastAsia="ru-RU"/>
              </w:rPr>
              <w:t>ООО «ПТВС» ТЭ на</w:t>
            </w:r>
          </w:p>
          <w:p w14:paraId="2B386AB7" w14:textId="77777777" w:rsidR="00656D01" w:rsidRPr="00293F39" w:rsidRDefault="00656D01" w:rsidP="00F126FA">
            <w:pPr>
              <w:jc w:val="center"/>
              <w:rPr>
                <w:color w:val="000000"/>
                <w:lang w:eastAsia="ru-RU"/>
              </w:rPr>
            </w:pPr>
            <w:r w:rsidRPr="00293F39">
              <w:rPr>
                <w:color w:val="000000"/>
                <w:lang w:eastAsia="ru-RU"/>
              </w:rPr>
              <w:t>ГВС</w:t>
            </w:r>
          </w:p>
        </w:tc>
        <w:tc>
          <w:tcPr>
            <w:tcW w:w="1097" w:type="pct"/>
            <w:vMerge/>
            <w:vAlign w:val="center"/>
          </w:tcPr>
          <w:p w14:paraId="2E62B849" w14:textId="77777777" w:rsidR="00656D01" w:rsidRPr="00293F39" w:rsidRDefault="00656D01" w:rsidP="00F126FA">
            <w:pPr>
              <w:jc w:val="center"/>
              <w:rPr>
                <w:color w:val="000000"/>
                <w:lang w:eastAsia="ru-RU"/>
              </w:rPr>
            </w:pPr>
          </w:p>
        </w:tc>
        <w:tc>
          <w:tcPr>
            <w:tcW w:w="347" w:type="pct"/>
            <w:textDirection w:val="btLr"/>
            <w:vAlign w:val="center"/>
          </w:tcPr>
          <w:p w14:paraId="1C449F24" w14:textId="77777777" w:rsidR="00656D01" w:rsidRPr="00293F39" w:rsidRDefault="00656D01" w:rsidP="00F126FA">
            <w:pPr>
              <w:ind w:left="113" w:right="113"/>
              <w:jc w:val="center"/>
              <w:rPr>
                <w:color w:val="000000"/>
                <w:lang w:eastAsia="ru-RU"/>
              </w:rPr>
            </w:pPr>
            <w:r w:rsidRPr="00293F39">
              <w:rPr>
                <w:color w:val="000000"/>
                <w:lang w:eastAsia="ru-RU"/>
              </w:rPr>
              <w:t>15924,55</w:t>
            </w:r>
          </w:p>
        </w:tc>
        <w:tc>
          <w:tcPr>
            <w:tcW w:w="347" w:type="pct"/>
            <w:textDirection w:val="btLr"/>
            <w:vAlign w:val="center"/>
          </w:tcPr>
          <w:p w14:paraId="0F99DAA8" w14:textId="77777777" w:rsidR="00656D01" w:rsidRPr="00293F39" w:rsidRDefault="00656D01" w:rsidP="00F126FA">
            <w:pPr>
              <w:ind w:left="113" w:right="113"/>
              <w:jc w:val="center"/>
              <w:rPr>
                <w:color w:val="000000"/>
                <w:lang w:eastAsia="ru-RU"/>
              </w:rPr>
            </w:pPr>
            <w:r w:rsidRPr="00293F39">
              <w:rPr>
                <w:color w:val="000000"/>
                <w:lang w:eastAsia="ru-RU"/>
              </w:rPr>
              <w:t>366,44</w:t>
            </w:r>
          </w:p>
        </w:tc>
        <w:tc>
          <w:tcPr>
            <w:tcW w:w="347" w:type="pct"/>
            <w:textDirection w:val="btLr"/>
            <w:vAlign w:val="center"/>
          </w:tcPr>
          <w:p w14:paraId="1C6629D0" w14:textId="77777777" w:rsidR="00656D01" w:rsidRPr="00293F39" w:rsidRDefault="00656D01" w:rsidP="00F126FA">
            <w:pPr>
              <w:ind w:left="113" w:right="113"/>
              <w:jc w:val="center"/>
              <w:rPr>
                <w:color w:val="000000"/>
                <w:lang w:eastAsia="ru-RU"/>
              </w:rPr>
            </w:pPr>
            <w:r w:rsidRPr="00293F39">
              <w:rPr>
                <w:color w:val="000000"/>
                <w:lang w:eastAsia="ru-RU"/>
              </w:rPr>
              <w:t>696,85</w:t>
            </w:r>
          </w:p>
        </w:tc>
        <w:tc>
          <w:tcPr>
            <w:tcW w:w="347" w:type="pct"/>
            <w:textDirection w:val="btLr"/>
            <w:vAlign w:val="center"/>
          </w:tcPr>
          <w:p w14:paraId="165ECEAE" w14:textId="77777777" w:rsidR="00656D01" w:rsidRPr="00293F39" w:rsidRDefault="00656D01" w:rsidP="00F126FA">
            <w:pPr>
              <w:ind w:left="113" w:right="113"/>
              <w:jc w:val="center"/>
              <w:rPr>
                <w:color w:val="000000"/>
                <w:lang w:eastAsia="ru-RU"/>
              </w:rPr>
            </w:pPr>
            <w:r w:rsidRPr="00293F39">
              <w:rPr>
                <w:color w:val="000000"/>
                <w:lang w:eastAsia="ru-RU"/>
              </w:rPr>
              <w:t>5602,34</w:t>
            </w:r>
          </w:p>
        </w:tc>
        <w:tc>
          <w:tcPr>
            <w:tcW w:w="347" w:type="pct"/>
            <w:textDirection w:val="btLr"/>
            <w:vAlign w:val="center"/>
          </w:tcPr>
          <w:p w14:paraId="4E2BB2F1" w14:textId="77777777" w:rsidR="00656D01" w:rsidRPr="00293F39" w:rsidRDefault="00656D01" w:rsidP="00F126FA">
            <w:pPr>
              <w:ind w:left="113" w:right="113"/>
              <w:jc w:val="center"/>
              <w:rPr>
                <w:color w:val="000000"/>
                <w:lang w:eastAsia="ru-RU"/>
              </w:rPr>
            </w:pPr>
            <w:r w:rsidRPr="00293F39">
              <w:rPr>
                <w:color w:val="000000"/>
                <w:lang w:eastAsia="ru-RU"/>
              </w:rPr>
              <w:t>363,02</w:t>
            </w:r>
          </w:p>
        </w:tc>
        <w:tc>
          <w:tcPr>
            <w:tcW w:w="566" w:type="pct"/>
            <w:vAlign w:val="center"/>
          </w:tcPr>
          <w:p w14:paraId="7D7C9732" w14:textId="77777777" w:rsidR="00656D01" w:rsidRPr="00293F39" w:rsidRDefault="00656D01" w:rsidP="00F126FA">
            <w:pPr>
              <w:jc w:val="center"/>
              <w:rPr>
                <w:color w:val="000000"/>
                <w:lang w:eastAsia="ru-RU"/>
              </w:rPr>
            </w:pPr>
            <w:r w:rsidRPr="00293F39">
              <w:rPr>
                <w:color w:val="000000"/>
                <w:lang w:eastAsia="ru-RU"/>
              </w:rPr>
              <w:t>25201,6</w:t>
            </w:r>
          </w:p>
        </w:tc>
      </w:tr>
      <w:tr w:rsidR="00656D01" w:rsidRPr="00293F39" w14:paraId="3B733BB2" w14:textId="77777777" w:rsidTr="00656D01">
        <w:trPr>
          <w:cantSplit/>
          <w:trHeight w:val="1134"/>
        </w:trPr>
        <w:tc>
          <w:tcPr>
            <w:tcW w:w="2699" w:type="pct"/>
            <w:gridSpan w:val="3"/>
            <w:vAlign w:val="center"/>
          </w:tcPr>
          <w:p w14:paraId="2809D769" w14:textId="77777777" w:rsidR="00656D01" w:rsidRPr="00293F39" w:rsidRDefault="00656D01" w:rsidP="00F126FA">
            <w:pPr>
              <w:jc w:val="center"/>
              <w:rPr>
                <w:color w:val="000000"/>
                <w:lang w:eastAsia="ru-RU"/>
              </w:rPr>
            </w:pPr>
            <w:r w:rsidRPr="00293F39">
              <w:rPr>
                <w:color w:val="000000"/>
                <w:lang w:eastAsia="ru-RU"/>
              </w:rPr>
              <w:t>Итого:</w:t>
            </w:r>
          </w:p>
        </w:tc>
        <w:tc>
          <w:tcPr>
            <w:tcW w:w="347" w:type="pct"/>
            <w:textDirection w:val="btLr"/>
            <w:vAlign w:val="center"/>
          </w:tcPr>
          <w:p w14:paraId="1C99A6B9" w14:textId="77777777" w:rsidR="00656D01" w:rsidRPr="00293F39" w:rsidRDefault="00656D01" w:rsidP="00F126FA">
            <w:pPr>
              <w:ind w:left="113" w:right="113"/>
              <w:jc w:val="center"/>
              <w:rPr>
                <w:color w:val="000000"/>
                <w:lang w:eastAsia="ru-RU"/>
              </w:rPr>
            </w:pPr>
            <w:r w:rsidRPr="00293F39">
              <w:rPr>
                <w:color w:val="000000"/>
                <w:lang w:eastAsia="ru-RU"/>
              </w:rPr>
              <w:t>113483,55</w:t>
            </w:r>
          </w:p>
        </w:tc>
        <w:tc>
          <w:tcPr>
            <w:tcW w:w="347" w:type="pct"/>
            <w:textDirection w:val="btLr"/>
            <w:vAlign w:val="center"/>
          </w:tcPr>
          <w:p w14:paraId="4D9DB6F0" w14:textId="77777777" w:rsidR="00656D01" w:rsidRPr="00293F39" w:rsidRDefault="00656D01" w:rsidP="00F126FA">
            <w:pPr>
              <w:ind w:left="113" w:right="113"/>
              <w:jc w:val="center"/>
              <w:rPr>
                <w:color w:val="000000"/>
                <w:lang w:eastAsia="ru-RU"/>
              </w:rPr>
            </w:pPr>
            <w:r w:rsidRPr="00293F39">
              <w:rPr>
                <w:color w:val="000000"/>
                <w:lang w:eastAsia="ru-RU"/>
              </w:rPr>
              <w:t>7949,33</w:t>
            </w:r>
          </w:p>
        </w:tc>
        <w:tc>
          <w:tcPr>
            <w:tcW w:w="347" w:type="pct"/>
            <w:textDirection w:val="btLr"/>
            <w:vAlign w:val="center"/>
          </w:tcPr>
          <w:p w14:paraId="367FE3B7" w14:textId="77777777" w:rsidR="00656D01" w:rsidRPr="00293F39" w:rsidRDefault="00656D01" w:rsidP="00F126FA">
            <w:pPr>
              <w:ind w:left="113" w:right="113"/>
              <w:jc w:val="center"/>
              <w:rPr>
                <w:color w:val="000000"/>
                <w:lang w:eastAsia="ru-RU"/>
              </w:rPr>
            </w:pPr>
            <w:r w:rsidRPr="00293F39">
              <w:rPr>
                <w:color w:val="000000"/>
                <w:lang w:eastAsia="ru-RU"/>
              </w:rPr>
              <w:t>8601,75</w:t>
            </w:r>
          </w:p>
        </w:tc>
        <w:tc>
          <w:tcPr>
            <w:tcW w:w="347" w:type="pct"/>
            <w:textDirection w:val="btLr"/>
            <w:vAlign w:val="center"/>
          </w:tcPr>
          <w:p w14:paraId="634FA4BE" w14:textId="77777777" w:rsidR="00656D01" w:rsidRPr="00293F39" w:rsidRDefault="00656D01" w:rsidP="00F126FA">
            <w:pPr>
              <w:ind w:left="113" w:right="113"/>
              <w:jc w:val="center"/>
              <w:rPr>
                <w:color w:val="000000"/>
                <w:lang w:eastAsia="ru-RU"/>
              </w:rPr>
            </w:pPr>
            <w:r w:rsidRPr="00293F39">
              <w:rPr>
                <w:color w:val="000000"/>
                <w:lang w:eastAsia="ru-RU"/>
              </w:rPr>
              <w:t>64953,84</w:t>
            </w:r>
          </w:p>
        </w:tc>
        <w:tc>
          <w:tcPr>
            <w:tcW w:w="347" w:type="pct"/>
            <w:textDirection w:val="btLr"/>
            <w:vAlign w:val="center"/>
          </w:tcPr>
          <w:p w14:paraId="016FEEE2" w14:textId="77777777" w:rsidR="00656D01" w:rsidRPr="00293F39" w:rsidRDefault="00656D01" w:rsidP="00F126FA">
            <w:pPr>
              <w:ind w:left="113" w:right="113"/>
              <w:jc w:val="center"/>
              <w:rPr>
                <w:color w:val="000000"/>
                <w:lang w:eastAsia="ru-RU"/>
              </w:rPr>
            </w:pPr>
            <w:r w:rsidRPr="00293F39">
              <w:rPr>
                <w:color w:val="000000"/>
                <w:lang w:eastAsia="ru-RU"/>
              </w:rPr>
              <w:t>8649,02</w:t>
            </w:r>
          </w:p>
        </w:tc>
        <w:tc>
          <w:tcPr>
            <w:tcW w:w="566" w:type="pct"/>
            <w:vAlign w:val="center"/>
          </w:tcPr>
          <w:p w14:paraId="3E2C101F" w14:textId="77777777" w:rsidR="00656D01" w:rsidRPr="00293F39" w:rsidRDefault="00656D01" w:rsidP="00F126FA">
            <w:pPr>
              <w:jc w:val="center"/>
              <w:rPr>
                <w:color w:val="000000"/>
                <w:lang w:eastAsia="ru-RU"/>
              </w:rPr>
            </w:pPr>
            <w:r w:rsidRPr="00293F39">
              <w:rPr>
                <w:color w:val="000000"/>
                <w:lang w:eastAsia="ru-RU"/>
              </w:rPr>
              <w:t>215582,5</w:t>
            </w:r>
          </w:p>
        </w:tc>
      </w:tr>
      <w:bookmarkEnd w:id="220"/>
    </w:tbl>
    <w:p w14:paraId="4EC5F713" w14:textId="77777777" w:rsidR="007878D9" w:rsidRPr="00293F39" w:rsidRDefault="007878D9" w:rsidP="00F126FA">
      <w:pPr>
        <w:spacing w:after="0" w:line="240" w:lineRule="auto"/>
        <w:jc w:val="both"/>
        <w:rPr>
          <w:rFonts w:ascii="Times New Roman" w:hAnsi="Times New Roman" w:cs="Times New Roman"/>
          <w:sz w:val="24"/>
          <w:szCs w:val="24"/>
        </w:rPr>
      </w:pPr>
    </w:p>
    <w:p w14:paraId="1BA484D2" w14:textId="77777777" w:rsidR="007878D9" w:rsidRPr="00293F39" w:rsidRDefault="007878D9" w:rsidP="00F126FA">
      <w:pPr>
        <w:spacing w:after="0" w:line="240" w:lineRule="auto"/>
        <w:jc w:val="both"/>
        <w:rPr>
          <w:rFonts w:ascii="Times New Roman" w:hAnsi="Times New Roman" w:cs="Times New Roman"/>
          <w:sz w:val="24"/>
          <w:szCs w:val="24"/>
        </w:rPr>
        <w:sectPr w:rsidR="007878D9" w:rsidRPr="00293F39" w:rsidSect="00B20C8E">
          <w:pgSz w:w="11906" w:h="16838"/>
          <w:pgMar w:top="567" w:right="1134" w:bottom="1418" w:left="1134" w:header="709" w:footer="709" w:gutter="0"/>
          <w:cols w:space="708"/>
          <w:titlePg/>
          <w:docGrid w:linePitch="360"/>
        </w:sectPr>
      </w:pPr>
    </w:p>
    <w:p w14:paraId="11883BDE" w14:textId="77777777" w:rsidR="007878D9" w:rsidRPr="00293F39" w:rsidRDefault="007878D9"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21" w:name="_Toc26628255"/>
      <w:bookmarkStart w:id="222" w:name="_Toc524614991"/>
      <w:bookmarkStart w:id="223" w:name="_Toc524614775"/>
      <w:bookmarkStart w:id="224" w:name="_Toc101629327"/>
      <w:r w:rsidRPr="00293F39">
        <w:rPr>
          <w:rFonts w:ascii="Times New Roman" w:eastAsia="Times New Roman" w:hAnsi="Times New Roman" w:cs="Times New Roman"/>
          <w:sz w:val="24"/>
          <w:szCs w:val="24"/>
          <w:lang w:eastAsia="ru-RU"/>
        </w:rPr>
        <w:t>Описание значений расчетных тепловых нагрузок на коллекторах источников тепловой энергии</w:t>
      </w:r>
      <w:bookmarkEnd w:id="221"/>
      <w:bookmarkEnd w:id="222"/>
      <w:bookmarkEnd w:id="223"/>
      <w:bookmarkEnd w:id="224"/>
    </w:p>
    <w:p w14:paraId="326D6361" w14:textId="77777777" w:rsidR="00BA7E0C" w:rsidRPr="00293F39" w:rsidRDefault="00BA7E0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Фактическая тепловая нагрузка на коллекторах источников теплоснабжения определяется по данным посуточного учета отпускаемой тепловой энергии в сеть. </w:t>
      </w:r>
    </w:p>
    <w:p w14:paraId="298A4EC4" w14:textId="5EF6D08E" w:rsidR="00BA7E0C" w:rsidRPr="00293F39" w:rsidRDefault="000B6306"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Расчетные тепловые нагрузки на коллекторах источников тепловой энергии представлены в таблице</w:t>
      </w:r>
      <w:r w:rsidR="0093099A" w:rsidRPr="00293F39">
        <w:rPr>
          <w:rFonts w:ascii="Times New Roman" w:hAnsi="Times New Roman" w:cs="Times New Roman"/>
          <w:sz w:val="24"/>
          <w:szCs w:val="24"/>
        </w:rPr>
        <w:t xml:space="preserve"> </w:t>
      </w:r>
      <w:r w:rsidR="0093099A" w:rsidRPr="00293F39">
        <w:rPr>
          <w:rFonts w:ascii="Times New Roman" w:hAnsi="Times New Roman" w:cs="Times New Roman"/>
          <w:sz w:val="24"/>
          <w:szCs w:val="24"/>
        </w:rPr>
        <w:fldChar w:fldCharType="begin"/>
      </w:r>
      <w:r w:rsidR="0093099A" w:rsidRPr="00293F39">
        <w:rPr>
          <w:rFonts w:ascii="Times New Roman" w:hAnsi="Times New Roman" w:cs="Times New Roman"/>
          <w:sz w:val="24"/>
          <w:szCs w:val="24"/>
        </w:rPr>
        <w:instrText xml:space="preserve"> REF _Ref104647359 \h  \* MERGEFORMAT </w:instrText>
      </w:r>
      <w:r w:rsidR="0093099A" w:rsidRPr="00293F39">
        <w:rPr>
          <w:rFonts w:ascii="Times New Roman" w:hAnsi="Times New Roman" w:cs="Times New Roman"/>
          <w:sz w:val="24"/>
          <w:szCs w:val="24"/>
        </w:rPr>
      </w:r>
      <w:r w:rsidR="0093099A"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13</w:t>
      </w:r>
      <w:r w:rsidR="0093099A" w:rsidRPr="00293F39">
        <w:rPr>
          <w:rFonts w:ascii="Times New Roman" w:hAnsi="Times New Roman" w:cs="Times New Roman"/>
          <w:sz w:val="24"/>
          <w:szCs w:val="24"/>
        </w:rPr>
        <w:fldChar w:fldCharType="end"/>
      </w:r>
      <w:r w:rsidR="00BA7E0C" w:rsidRPr="00293F39">
        <w:rPr>
          <w:rFonts w:ascii="Times New Roman" w:hAnsi="Times New Roman" w:cs="Times New Roman"/>
          <w:sz w:val="24"/>
          <w:szCs w:val="24"/>
        </w:rPr>
        <w:t>.</w:t>
      </w:r>
    </w:p>
    <w:p w14:paraId="39FC7677" w14:textId="247DBD0E" w:rsidR="0093099A" w:rsidRPr="00293F39" w:rsidRDefault="0093099A" w:rsidP="00F126FA">
      <w:pPr>
        <w:spacing w:after="0" w:line="240" w:lineRule="auto"/>
        <w:jc w:val="both"/>
        <w:rPr>
          <w:rFonts w:ascii="Times New Roman" w:hAnsi="Times New Roman" w:cs="Times New Roman"/>
          <w:sz w:val="24"/>
          <w:szCs w:val="24"/>
        </w:rPr>
      </w:pPr>
      <w:bookmarkStart w:id="225" w:name="_Ref104647359"/>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13</w:t>
      </w:r>
      <w:r w:rsidRPr="00293F39">
        <w:rPr>
          <w:rFonts w:ascii="Times New Roman" w:hAnsi="Times New Roman" w:cs="Times New Roman"/>
          <w:sz w:val="24"/>
          <w:szCs w:val="24"/>
        </w:rPr>
        <w:fldChar w:fldCharType="end"/>
      </w:r>
      <w:bookmarkEnd w:id="225"/>
      <w:r w:rsidRPr="00293F39">
        <w:rPr>
          <w:rFonts w:ascii="Times New Roman" w:hAnsi="Times New Roman" w:cs="Times New Roman"/>
          <w:sz w:val="24"/>
          <w:szCs w:val="24"/>
        </w:rPr>
        <w:t xml:space="preserve"> - Расчетные тепловые нагрузки на коллекторах источников тепловой энергии (факт 2021 год)</w:t>
      </w:r>
    </w:p>
    <w:tbl>
      <w:tblPr>
        <w:tblW w:w="5000" w:type="pct"/>
        <w:tblLook w:val="04A0" w:firstRow="1" w:lastRow="0" w:firstColumn="1" w:lastColumn="0" w:noHBand="0" w:noVBand="1"/>
      </w:tblPr>
      <w:tblGrid>
        <w:gridCol w:w="576"/>
        <w:gridCol w:w="3316"/>
        <w:gridCol w:w="1764"/>
        <w:gridCol w:w="2182"/>
        <w:gridCol w:w="2073"/>
      </w:tblGrid>
      <w:tr w:rsidR="00656D01" w:rsidRPr="00293F39" w14:paraId="6BD99D87" w14:textId="77777777" w:rsidTr="00656D01">
        <w:trPr>
          <w:trHeight w:val="20"/>
          <w:tblHead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599517"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1673" w:type="pct"/>
            <w:tcBorders>
              <w:top w:val="single" w:sz="4" w:space="0" w:color="auto"/>
              <w:left w:val="nil"/>
              <w:bottom w:val="single" w:sz="4" w:space="0" w:color="auto"/>
              <w:right w:val="single" w:sz="4" w:space="0" w:color="auto"/>
            </w:tcBorders>
            <w:shd w:val="clear" w:color="auto" w:fill="auto"/>
            <w:vAlign w:val="center"/>
            <w:hideMark/>
          </w:tcPr>
          <w:p w14:paraId="78B94F5F"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и адрес котельной</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7826DC4E"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Потери в тепловых сетях, Гкал/ч</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14:paraId="05DE92A7"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Присоединенная нагрузка, Гкал/ч</w:t>
            </w:r>
          </w:p>
        </w:tc>
        <w:tc>
          <w:tcPr>
            <w:tcW w:w="1046" w:type="pct"/>
            <w:tcBorders>
              <w:top w:val="single" w:sz="4" w:space="0" w:color="auto"/>
              <w:left w:val="nil"/>
              <w:bottom w:val="single" w:sz="4" w:space="0" w:color="auto"/>
              <w:right w:val="single" w:sz="4" w:space="0" w:color="auto"/>
            </w:tcBorders>
            <w:shd w:val="clear" w:color="auto" w:fill="auto"/>
            <w:vAlign w:val="center"/>
            <w:hideMark/>
          </w:tcPr>
          <w:p w14:paraId="46ACBCF3"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на источнике, Гкал/ч</w:t>
            </w:r>
          </w:p>
        </w:tc>
      </w:tr>
      <w:tr w:rsidR="00656D01" w:rsidRPr="00293F39" w14:paraId="56E3AE31" w14:textId="77777777" w:rsidTr="00656D01">
        <w:trPr>
          <w:trHeight w:val="20"/>
          <w:tblHeader/>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167D296C"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673" w:type="pct"/>
            <w:tcBorders>
              <w:top w:val="nil"/>
              <w:left w:val="nil"/>
              <w:bottom w:val="single" w:sz="4" w:space="0" w:color="auto"/>
              <w:right w:val="single" w:sz="4" w:space="0" w:color="auto"/>
            </w:tcBorders>
            <w:shd w:val="clear" w:color="auto" w:fill="auto"/>
            <w:vAlign w:val="center"/>
            <w:hideMark/>
          </w:tcPr>
          <w:p w14:paraId="5AAAE4EE"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890" w:type="pct"/>
            <w:tcBorders>
              <w:top w:val="nil"/>
              <w:left w:val="nil"/>
              <w:bottom w:val="single" w:sz="4" w:space="0" w:color="auto"/>
              <w:right w:val="single" w:sz="4" w:space="0" w:color="auto"/>
            </w:tcBorders>
            <w:shd w:val="clear" w:color="auto" w:fill="auto"/>
            <w:vAlign w:val="center"/>
          </w:tcPr>
          <w:p w14:paraId="691D705A"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101" w:type="pct"/>
            <w:tcBorders>
              <w:top w:val="nil"/>
              <w:left w:val="nil"/>
              <w:bottom w:val="single" w:sz="4" w:space="0" w:color="auto"/>
              <w:right w:val="single" w:sz="4" w:space="0" w:color="auto"/>
            </w:tcBorders>
            <w:shd w:val="clear" w:color="auto" w:fill="auto"/>
            <w:vAlign w:val="center"/>
          </w:tcPr>
          <w:p w14:paraId="296C0A22"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046" w:type="pct"/>
            <w:tcBorders>
              <w:top w:val="nil"/>
              <w:left w:val="nil"/>
              <w:bottom w:val="single" w:sz="4" w:space="0" w:color="auto"/>
              <w:right w:val="single" w:sz="4" w:space="0" w:color="auto"/>
            </w:tcBorders>
            <w:shd w:val="clear" w:color="auto" w:fill="auto"/>
            <w:vAlign w:val="center"/>
          </w:tcPr>
          <w:p w14:paraId="30CD813C"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656D01" w:rsidRPr="00293F39" w14:paraId="11D6DF16" w14:textId="77777777" w:rsidTr="00656D01">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779E6E01"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673" w:type="pct"/>
            <w:tcBorders>
              <w:top w:val="nil"/>
              <w:left w:val="nil"/>
              <w:bottom w:val="single" w:sz="4" w:space="0" w:color="auto"/>
              <w:right w:val="single" w:sz="4" w:space="0" w:color="auto"/>
            </w:tcBorders>
            <w:shd w:val="clear" w:color="auto" w:fill="auto"/>
            <w:vAlign w:val="center"/>
            <w:hideMark/>
          </w:tcPr>
          <w:p w14:paraId="13EF2543"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890" w:type="pct"/>
            <w:tcBorders>
              <w:top w:val="nil"/>
              <w:left w:val="nil"/>
              <w:bottom w:val="single" w:sz="4" w:space="0" w:color="auto"/>
              <w:right w:val="single" w:sz="4" w:space="0" w:color="auto"/>
            </w:tcBorders>
            <w:shd w:val="clear" w:color="auto" w:fill="auto"/>
            <w:vAlign w:val="center"/>
            <w:hideMark/>
          </w:tcPr>
          <w:p w14:paraId="5875296B"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w:t>
            </w:r>
          </w:p>
        </w:tc>
        <w:tc>
          <w:tcPr>
            <w:tcW w:w="1101" w:type="pct"/>
            <w:tcBorders>
              <w:top w:val="nil"/>
              <w:left w:val="nil"/>
              <w:bottom w:val="single" w:sz="4" w:space="0" w:color="auto"/>
              <w:right w:val="single" w:sz="4" w:space="0" w:color="auto"/>
            </w:tcBorders>
            <w:shd w:val="clear" w:color="auto" w:fill="auto"/>
            <w:vAlign w:val="center"/>
            <w:hideMark/>
          </w:tcPr>
          <w:p w14:paraId="21C2E2E9"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26,970</w:t>
            </w:r>
          </w:p>
        </w:tc>
        <w:tc>
          <w:tcPr>
            <w:tcW w:w="1046" w:type="pct"/>
            <w:tcBorders>
              <w:top w:val="nil"/>
              <w:left w:val="nil"/>
              <w:bottom w:val="single" w:sz="4" w:space="0" w:color="auto"/>
              <w:right w:val="single" w:sz="4" w:space="0" w:color="auto"/>
            </w:tcBorders>
            <w:shd w:val="clear" w:color="auto" w:fill="auto"/>
            <w:vAlign w:val="center"/>
            <w:hideMark/>
          </w:tcPr>
          <w:p w14:paraId="4C87D3D8"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28,310</w:t>
            </w:r>
          </w:p>
        </w:tc>
      </w:tr>
      <w:tr w:rsidR="00656D01" w:rsidRPr="00293F39" w14:paraId="0CA466E8" w14:textId="77777777" w:rsidTr="00656D01">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7B390BC1"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673" w:type="pct"/>
            <w:tcBorders>
              <w:top w:val="nil"/>
              <w:left w:val="nil"/>
              <w:bottom w:val="single" w:sz="4" w:space="0" w:color="auto"/>
              <w:right w:val="single" w:sz="4" w:space="0" w:color="auto"/>
            </w:tcBorders>
            <w:shd w:val="clear" w:color="auto" w:fill="auto"/>
            <w:vAlign w:val="center"/>
            <w:hideMark/>
          </w:tcPr>
          <w:p w14:paraId="5684F73A"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№1,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w:t>
            </w:r>
          </w:p>
        </w:tc>
        <w:tc>
          <w:tcPr>
            <w:tcW w:w="890" w:type="pct"/>
            <w:tcBorders>
              <w:top w:val="nil"/>
              <w:left w:val="nil"/>
              <w:bottom w:val="single" w:sz="4" w:space="0" w:color="auto"/>
              <w:right w:val="single" w:sz="4" w:space="0" w:color="auto"/>
            </w:tcBorders>
            <w:shd w:val="clear" w:color="auto" w:fill="auto"/>
            <w:vAlign w:val="center"/>
            <w:hideMark/>
          </w:tcPr>
          <w:p w14:paraId="460D5FAF"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0,210</w:t>
            </w:r>
          </w:p>
        </w:tc>
        <w:tc>
          <w:tcPr>
            <w:tcW w:w="1101" w:type="pct"/>
            <w:tcBorders>
              <w:top w:val="nil"/>
              <w:left w:val="nil"/>
              <w:bottom w:val="single" w:sz="4" w:space="0" w:color="auto"/>
              <w:right w:val="single" w:sz="4" w:space="0" w:color="auto"/>
            </w:tcBorders>
            <w:shd w:val="clear" w:color="auto" w:fill="auto"/>
            <w:vAlign w:val="center"/>
            <w:hideMark/>
          </w:tcPr>
          <w:p w14:paraId="0A1CA0D5"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3,200</w:t>
            </w:r>
          </w:p>
        </w:tc>
        <w:tc>
          <w:tcPr>
            <w:tcW w:w="1046" w:type="pct"/>
            <w:tcBorders>
              <w:top w:val="nil"/>
              <w:left w:val="nil"/>
              <w:bottom w:val="single" w:sz="4" w:space="0" w:color="auto"/>
              <w:right w:val="single" w:sz="4" w:space="0" w:color="auto"/>
            </w:tcBorders>
            <w:shd w:val="clear" w:color="auto" w:fill="auto"/>
            <w:vAlign w:val="center"/>
            <w:hideMark/>
          </w:tcPr>
          <w:p w14:paraId="0752C035"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3,410</w:t>
            </w:r>
          </w:p>
        </w:tc>
      </w:tr>
      <w:tr w:rsidR="00656D01" w:rsidRPr="00293F39" w14:paraId="327FFCE1" w14:textId="77777777" w:rsidTr="00656D01">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1A0C87DC"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673" w:type="pct"/>
            <w:tcBorders>
              <w:top w:val="nil"/>
              <w:left w:val="nil"/>
              <w:bottom w:val="single" w:sz="4" w:space="0" w:color="auto"/>
              <w:right w:val="single" w:sz="4" w:space="0" w:color="auto"/>
            </w:tcBorders>
            <w:shd w:val="clear" w:color="auto" w:fill="auto"/>
            <w:vAlign w:val="center"/>
            <w:hideMark/>
          </w:tcPr>
          <w:p w14:paraId="6DC4B186"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БСИ,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 р-н Промзона</w:t>
            </w:r>
          </w:p>
        </w:tc>
        <w:tc>
          <w:tcPr>
            <w:tcW w:w="890" w:type="pct"/>
            <w:tcBorders>
              <w:top w:val="nil"/>
              <w:left w:val="nil"/>
              <w:bottom w:val="single" w:sz="4" w:space="0" w:color="auto"/>
              <w:right w:val="single" w:sz="4" w:space="0" w:color="auto"/>
            </w:tcBorders>
            <w:shd w:val="clear" w:color="auto" w:fill="auto"/>
            <w:vAlign w:val="center"/>
            <w:hideMark/>
          </w:tcPr>
          <w:p w14:paraId="2DDB6122"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0,007</w:t>
            </w:r>
          </w:p>
        </w:tc>
        <w:tc>
          <w:tcPr>
            <w:tcW w:w="1101" w:type="pct"/>
            <w:tcBorders>
              <w:top w:val="nil"/>
              <w:left w:val="nil"/>
              <w:bottom w:val="single" w:sz="4" w:space="0" w:color="auto"/>
              <w:right w:val="single" w:sz="4" w:space="0" w:color="auto"/>
            </w:tcBorders>
            <w:shd w:val="clear" w:color="auto" w:fill="auto"/>
            <w:vAlign w:val="center"/>
            <w:hideMark/>
          </w:tcPr>
          <w:p w14:paraId="542A2E24"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1,530</w:t>
            </w:r>
          </w:p>
        </w:tc>
        <w:tc>
          <w:tcPr>
            <w:tcW w:w="1046" w:type="pct"/>
            <w:tcBorders>
              <w:top w:val="nil"/>
              <w:left w:val="nil"/>
              <w:bottom w:val="single" w:sz="4" w:space="0" w:color="auto"/>
              <w:right w:val="single" w:sz="4" w:space="0" w:color="auto"/>
            </w:tcBorders>
            <w:shd w:val="clear" w:color="auto" w:fill="auto"/>
            <w:vAlign w:val="center"/>
            <w:hideMark/>
          </w:tcPr>
          <w:p w14:paraId="7138FE48"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1,537</w:t>
            </w:r>
          </w:p>
        </w:tc>
      </w:tr>
      <w:tr w:rsidR="00656D01" w:rsidRPr="00293F39" w14:paraId="45571C63" w14:textId="77777777" w:rsidTr="00656D01">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73150CCA"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4</w:t>
            </w:r>
          </w:p>
        </w:tc>
        <w:tc>
          <w:tcPr>
            <w:tcW w:w="1673" w:type="pct"/>
            <w:tcBorders>
              <w:top w:val="nil"/>
              <w:left w:val="nil"/>
              <w:bottom w:val="single" w:sz="4" w:space="0" w:color="auto"/>
              <w:right w:val="single" w:sz="4" w:space="0" w:color="auto"/>
            </w:tcBorders>
            <w:shd w:val="clear" w:color="auto" w:fill="auto"/>
            <w:vAlign w:val="center"/>
            <w:hideMark/>
          </w:tcPr>
          <w:p w14:paraId="0998A569"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"Авангардная",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Новый город</w:t>
            </w:r>
          </w:p>
        </w:tc>
        <w:tc>
          <w:tcPr>
            <w:tcW w:w="890" w:type="pct"/>
            <w:tcBorders>
              <w:top w:val="nil"/>
              <w:left w:val="nil"/>
              <w:bottom w:val="single" w:sz="4" w:space="0" w:color="auto"/>
              <w:right w:val="single" w:sz="4" w:space="0" w:color="auto"/>
            </w:tcBorders>
            <w:shd w:val="clear" w:color="auto" w:fill="auto"/>
            <w:vAlign w:val="center"/>
            <w:hideMark/>
          </w:tcPr>
          <w:p w14:paraId="400E62B8"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1,310</w:t>
            </w:r>
          </w:p>
        </w:tc>
        <w:tc>
          <w:tcPr>
            <w:tcW w:w="1101" w:type="pct"/>
            <w:tcBorders>
              <w:top w:val="nil"/>
              <w:left w:val="nil"/>
              <w:bottom w:val="single" w:sz="4" w:space="0" w:color="auto"/>
              <w:right w:val="single" w:sz="4" w:space="0" w:color="auto"/>
            </w:tcBorders>
            <w:shd w:val="clear" w:color="auto" w:fill="auto"/>
            <w:vAlign w:val="center"/>
            <w:hideMark/>
          </w:tcPr>
          <w:p w14:paraId="02EE01D1"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1046" w:type="pct"/>
            <w:tcBorders>
              <w:top w:val="nil"/>
              <w:left w:val="nil"/>
              <w:bottom w:val="single" w:sz="4" w:space="0" w:color="auto"/>
              <w:right w:val="single" w:sz="4" w:space="0" w:color="auto"/>
            </w:tcBorders>
            <w:shd w:val="clear" w:color="auto" w:fill="auto"/>
            <w:vAlign w:val="center"/>
            <w:hideMark/>
          </w:tcPr>
          <w:p w14:paraId="7FC861A6"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15,870</w:t>
            </w:r>
          </w:p>
        </w:tc>
      </w:tr>
      <w:tr w:rsidR="00656D01" w:rsidRPr="00293F39" w14:paraId="548EF069" w14:textId="77777777" w:rsidTr="00656D01">
        <w:trPr>
          <w:trHeight w:val="20"/>
        </w:trPr>
        <w:tc>
          <w:tcPr>
            <w:tcW w:w="196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9E8CEEB"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890" w:type="pct"/>
            <w:tcBorders>
              <w:top w:val="nil"/>
              <w:left w:val="nil"/>
              <w:bottom w:val="single" w:sz="4" w:space="0" w:color="auto"/>
              <w:right w:val="single" w:sz="4" w:space="0" w:color="auto"/>
            </w:tcBorders>
            <w:shd w:val="clear" w:color="auto" w:fill="auto"/>
            <w:vAlign w:val="center"/>
            <w:hideMark/>
          </w:tcPr>
          <w:p w14:paraId="3356D5C1"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1101" w:type="pct"/>
            <w:tcBorders>
              <w:top w:val="nil"/>
              <w:left w:val="nil"/>
              <w:bottom w:val="single" w:sz="4" w:space="0" w:color="auto"/>
              <w:right w:val="single" w:sz="4" w:space="0" w:color="auto"/>
            </w:tcBorders>
            <w:shd w:val="clear" w:color="auto" w:fill="auto"/>
            <w:vAlign w:val="center"/>
            <w:hideMark/>
          </w:tcPr>
          <w:p w14:paraId="2553126D"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1046" w:type="pct"/>
            <w:tcBorders>
              <w:top w:val="nil"/>
              <w:left w:val="nil"/>
              <w:bottom w:val="single" w:sz="4" w:space="0" w:color="auto"/>
              <w:right w:val="single" w:sz="4" w:space="0" w:color="auto"/>
            </w:tcBorders>
            <w:shd w:val="clear" w:color="auto" w:fill="auto"/>
            <w:vAlign w:val="center"/>
            <w:hideMark/>
          </w:tcPr>
          <w:p w14:paraId="7EF693BF"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r>
    </w:tbl>
    <w:p w14:paraId="0AA9C6E3" w14:textId="77777777" w:rsidR="007848AA" w:rsidRPr="00293F39" w:rsidRDefault="007848AA" w:rsidP="00F126FA">
      <w:pPr>
        <w:spacing w:after="0" w:line="240" w:lineRule="auto"/>
        <w:ind w:firstLine="709"/>
        <w:jc w:val="both"/>
        <w:rPr>
          <w:rFonts w:ascii="Times New Roman" w:hAnsi="Times New Roman" w:cs="Times New Roman"/>
          <w:sz w:val="24"/>
          <w:szCs w:val="24"/>
        </w:rPr>
      </w:pPr>
    </w:p>
    <w:p w14:paraId="2E3FA4AB" w14:textId="77777777" w:rsidR="00BA7E0C" w:rsidRPr="00293F39" w:rsidRDefault="00BA7E0C"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26" w:name="_Toc26628256"/>
      <w:bookmarkStart w:id="227" w:name="_Toc524614992"/>
      <w:bookmarkStart w:id="228" w:name="_Toc524614776"/>
      <w:bookmarkStart w:id="229" w:name="_Toc101629328"/>
      <w:r w:rsidRPr="00293F39">
        <w:rPr>
          <w:rFonts w:ascii="Times New Roman" w:eastAsia="Times New Roman" w:hAnsi="Times New Roman" w:cs="Times New Roman"/>
          <w:sz w:val="24"/>
          <w:szCs w:val="24"/>
          <w:lang w:eastAsia="ru-RU"/>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26"/>
      <w:bookmarkEnd w:id="227"/>
      <w:bookmarkEnd w:id="228"/>
      <w:bookmarkEnd w:id="229"/>
    </w:p>
    <w:p w14:paraId="5A9D026B" w14:textId="77777777" w:rsidR="00BA7E0C" w:rsidRPr="00293F39" w:rsidRDefault="00BA7E0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Случаев применения для отопления жилых помещений в многоквартирных домах индивидуальных квартирных источников тепловой энергии зарегистрировано не было.</w:t>
      </w:r>
    </w:p>
    <w:p w14:paraId="5472BBF4" w14:textId="77777777" w:rsidR="00BA7E0C" w:rsidRPr="00293F39" w:rsidRDefault="007848AA"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силу требований пункта 15 Статьи 14 Федерального закона от 27.07.2010 №190-ФЗ </w:t>
      </w:r>
      <w:r w:rsidR="00BA7E0C" w:rsidRPr="00293F39">
        <w:rPr>
          <w:rFonts w:ascii="Times New Roman" w:hAnsi="Times New Roman" w:cs="Times New Roman"/>
          <w:sz w:val="24"/>
          <w:szCs w:val="24"/>
        </w:rPr>
        <w:t>«О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50A16DDC" w14:textId="77777777" w:rsidR="00BA7E0C" w:rsidRPr="00293F39" w:rsidRDefault="00BA7E0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14:paraId="5C00722D" w14:textId="77777777" w:rsidR="007848AA" w:rsidRPr="00293F39" w:rsidRDefault="007848AA" w:rsidP="00F126FA">
      <w:pPr>
        <w:spacing w:after="0" w:line="240" w:lineRule="auto"/>
        <w:ind w:firstLine="709"/>
        <w:jc w:val="both"/>
        <w:rPr>
          <w:rFonts w:ascii="Times New Roman" w:hAnsi="Times New Roman" w:cs="Times New Roman"/>
          <w:sz w:val="24"/>
          <w:szCs w:val="24"/>
        </w:rPr>
      </w:pPr>
    </w:p>
    <w:p w14:paraId="46DE0FA7" w14:textId="77777777" w:rsidR="004C6670" w:rsidRPr="00293F39" w:rsidRDefault="004C6670"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30" w:name="_Toc26628257"/>
      <w:bookmarkStart w:id="231" w:name="_Toc101629329"/>
      <w:r w:rsidRPr="00293F39">
        <w:rPr>
          <w:rFonts w:ascii="Times New Roman" w:eastAsia="Times New Roman" w:hAnsi="Times New Roman" w:cs="Times New Roman"/>
          <w:sz w:val="24"/>
          <w:szCs w:val="24"/>
          <w:lang w:eastAsia="ru-RU"/>
        </w:rPr>
        <w:t>Описание величины потребления тепловой энергии в расчетных элементах территориального деления за отопительный период и за год в целом</w:t>
      </w:r>
      <w:bookmarkEnd w:id="230"/>
      <w:bookmarkEnd w:id="231"/>
    </w:p>
    <w:p w14:paraId="500B55FB" w14:textId="060ACC2F" w:rsidR="004C6670" w:rsidRPr="00293F39" w:rsidRDefault="004C667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Сведения об объёмах потребления тепловой энергии в расчетных элементах территориального деления за отопительный период и за год в целом приведены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_Ref90131560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14</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5DEE4FA1" w14:textId="4C67A7BC" w:rsidR="004C6670" w:rsidRPr="00293F39" w:rsidRDefault="004C6670" w:rsidP="00F126FA">
      <w:pPr>
        <w:spacing w:after="0" w:line="240" w:lineRule="auto"/>
        <w:jc w:val="both"/>
        <w:rPr>
          <w:rFonts w:ascii="Times New Roman" w:hAnsi="Times New Roman" w:cs="Times New Roman"/>
          <w:sz w:val="24"/>
          <w:szCs w:val="24"/>
        </w:rPr>
      </w:pPr>
      <w:bookmarkStart w:id="232" w:name="_Ref90131560"/>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14</w:t>
      </w:r>
      <w:r w:rsidRPr="00293F39">
        <w:rPr>
          <w:rFonts w:ascii="Times New Roman" w:hAnsi="Times New Roman" w:cs="Times New Roman"/>
          <w:sz w:val="24"/>
          <w:szCs w:val="24"/>
        </w:rPr>
        <w:fldChar w:fldCharType="end"/>
      </w:r>
      <w:bookmarkEnd w:id="232"/>
      <w:r w:rsidRPr="00293F39">
        <w:rPr>
          <w:rFonts w:ascii="Times New Roman" w:hAnsi="Times New Roman" w:cs="Times New Roman"/>
          <w:sz w:val="24"/>
          <w:szCs w:val="24"/>
        </w:rPr>
        <w:t xml:space="preserve"> - Величина потребления тепловой энергии в расчетных элементах территориального деления за отопительный период и за </w:t>
      </w:r>
      <w:r w:rsidR="00E17BBA" w:rsidRPr="00293F39">
        <w:rPr>
          <w:rFonts w:ascii="Times New Roman" w:hAnsi="Times New Roman" w:cs="Times New Roman"/>
          <w:sz w:val="24"/>
          <w:szCs w:val="24"/>
        </w:rPr>
        <w:t xml:space="preserve">2021 </w:t>
      </w:r>
      <w:r w:rsidRPr="00293F39">
        <w:rPr>
          <w:rFonts w:ascii="Times New Roman" w:hAnsi="Times New Roman" w:cs="Times New Roman"/>
          <w:sz w:val="24"/>
          <w:szCs w:val="24"/>
        </w:rPr>
        <w:t>год</w:t>
      </w:r>
      <w:r w:rsidR="00E17BBA" w:rsidRPr="00293F39">
        <w:rPr>
          <w:rFonts w:ascii="Times New Roman" w:hAnsi="Times New Roman" w:cs="Times New Roman"/>
          <w:sz w:val="24"/>
          <w:szCs w:val="24"/>
        </w:rPr>
        <w:t xml:space="preserve"> (выработка)</w:t>
      </w:r>
    </w:p>
    <w:tbl>
      <w:tblPr>
        <w:tblW w:w="5000" w:type="pct"/>
        <w:tblLook w:val="04A0" w:firstRow="1" w:lastRow="0" w:firstColumn="1" w:lastColumn="0" w:noHBand="0" w:noVBand="1"/>
      </w:tblPr>
      <w:tblGrid>
        <w:gridCol w:w="545"/>
        <w:gridCol w:w="2795"/>
        <w:gridCol w:w="1996"/>
        <w:gridCol w:w="2521"/>
        <w:gridCol w:w="2054"/>
      </w:tblGrid>
      <w:tr w:rsidR="00656D01" w:rsidRPr="00293F39" w14:paraId="089C9E2A" w14:textId="77777777" w:rsidTr="00A5103A">
        <w:trPr>
          <w:trHeight w:val="20"/>
          <w:tblHeader/>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B33680"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п/п</w:t>
            </w:r>
          </w:p>
        </w:tc>
        <w:tc>
          <w:tcPr>
            <w:tcW w:w="1410" w:type="pct"/>
            <w:tcBorders>
              <w:top w:val="single" w:sz="4" w:space="0" w:color="auto"/>
              <w:left w:val="nil"/>
              <w:bottom w:val="single" w:sz="4" w:space="0" w:color="auto"/>
              <w:right w:val="single" w:sz="4" w:space="0" w:color="auto"/>
            </w:tcBorders>
            <w:shd w:val="clear" w:color="auto" w:fill="auto"/>
            <w:vAlign w:val="center"/>
            <w:hideMark/>
          </w:tcPr>
          <w:p w14:paraId="6B3EBF23"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Адрес или наименование котельной</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14:paraId="61379E9E"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Расчетная максимальная нагрузка, Гкал/ч</w:t>
            </w:r>
          </w:p>
        </w:tc>
        <w:tc>
          <w:tcPr>
            <w:tcW w:w="1272" w:type="pct"/>
            <w:tcBorders>
              <w:top w:val="single" w:sz="4" w:space="0" w:color="auto"/>
              <w:left w:val="nil"/>
              <w:bottom w:val="single" w:sz="4" w:space="0" w:color="auto"/>
              <w:right w:val="single" w:sz="4" w:space="0" w:color="auto"/>
            </w:tcBorders>
            <w:shd w:val="clear" w:color="auto" w:fill="auto"/>
            <w:vAlign w:val="center"/>
            <w:hideMark/>
          </w:tcPr>
          <w:p w14:paraId="2DCD0BCF"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Потребление тепловой энергии за отопительный период, Гкал/год</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14:paraId="2E4ADA12"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Потребление тепловой энергии за год, Гкал/год</w:t>
            </w:r>
          </w:p>
        </w:tc>
      </w:tr>
      <w:tr w:rsidR="00656D01" w:rsidRPr="00293F39" w14:paraId="58A6FD81" w14:textId="77777777" w:rsidTr="00A5103A">
        <w:trPr>
          <w:trHeight w:val="20"/>
          <w:tblHeader/>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7B6C5884"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1410" w:type="pct"/>
            <w:tcBorders>
              <w:top w:val="nil"/>
              <w:left w:val="nil"/>
              <w:bottom w:val="single" w:sz="4" w:space="0" w:color="auto"/>
              <w:right w:val="single" w:sz="4" w:space="0" w:color="auto"/>
            </w:tcBorders>
            <w:shd w:val="clear" w:color="auto" w:fill="auto"/>
            <w:vAlign w:val="center"/>
          </w:tcPr>
          <w:p w14:paraId="068CC70D"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1007" w:type="pct"/>
            <w:tcBorders>
              <w:top w:val="nil"/>
              <w:left w:val="nil"/>
              <w:bottom w:val="single" w:sz="4" w:space="0" w:color="auto"/>
              <w:right w:val="single" w:sz="4" w:space="0" w:color="auto"/>
            </w:tcBorders>
            <w:shd w:val="clear" w:color="auto" w:fill="auto"/>
            <w:vAlign w:val="center"/>
          </w:tcPr>
          <w:p w14:paraId="61BD0461"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1272" w:type="pct"/>
            <w:tcBorders>
              <w:top w:val="nil"/>
              <w:left w:val="nil"/>
              <w:bottom w:val="single" w:sz="4" w:space="0" w:color="auto"/>
              <w:right w:val="single" w:sz="4" w:space="0" w:color="auto"/>
            </w:tcBorders>
            <w:shd w:val="clear" w:color="auto" w:fill="auto"/>
            <w:vAlign w:val="center"/>
          </w:tcPr>
          <w:p w14:paraId="2B5DE218"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1036" w:type="pct"/>
            <w:tcBorders>
              <w:top w:val="nil"/>
              <w:left w:val="nil"/>
              <w:bottom w:val="single" w:sz="4" w:space="0" w:color="auto"/>
              <w:right w:val="single" w:sz="4" w:space="0" w:color="auto"/>
            </w:tcBorders>
            <w:shd w:val="clear" w:color="auto" w:fill="auto"/>
            <w:vAlign w:val="center"/>
          </w:tcPr>
          <w:p w14:paraId="4BB778ED"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w:t>
            </w:r>
          </w:p>
        </w:tc>
      </w:tr>
      <w:tr w:rsidR="00A5103A" w:rsidRPr="00293F39" w14:paraId="10D3DC4A" w14:textId="77777777" w:rsidTr="00A5103A">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19581CCD" w14:textId="77777777" w:rsidR="00A5103A" w:rsidRPr="00293F39" w:rsidRDefault="00A5103A"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1410" w:type="pct"/>
            <w:tcBorders>
              <w:top w:val="nil"/>
              <w:left w:val="nil"/>
              <w:bottom w:val="single" w:sz="4" w:space="0" w:color="auto"/>
              <w:right w:val="single" w:sz="4" w:space="0" w:color="auto"/>
            </w:tcBorders>
            <w:shd w:val="clear" w:color="auto" w:fill="auto"/>
            <w:vAlign w:val="center"/>
            <w:hideMark/>
          </w:tcPr>
          <w:p w14:paraId="64559D44" w14:textId="77777777" w:rsidR="00A5103A" w:rsidRPr="00293F39" w:rsidRDefault="00A5103A"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1007" w:type="pct"/>
            <w:tcBorders>
              <w:top w:val="nil"/>
              <w:left w:val="nil"/>
              <w:bottom w:val="single" w:sz="4" w:space="0" w:color="auto"/>
              <w:right w:val="single" w:sz="4" w:space="0" w:color="auto"/>
            </w:tcBorders>
            <w:shd w:val="clear" w:color="auto" w:fill="auto"/>
            <w:vAlign w:val="center"/>
            <w:hideMark/>
          </w:tcPr>
          <w:p w14:paraId="437F2DC4" w14:textId="77777777" w:rsidR="00A5103A" w:rsidRPr="00293F39" w:rsidRDefault="00A5103A"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w:t>
            </w:r>
          </w:p>
        </w:tc>
        <w:tc>
          <w:tcPr>
            <w:tcW w:w="1272" w:type="pct"/>
            <w:tcBorders>
              <w:top w:val="nil"/>
              <w:left w:val="nil"/>
              <w:bottom w:val="single" w:sz="4" w:space="0" w:color="auto"/>
              <w:right w:val="single" w:sz="4" w:space="0" w:color="auto"/>
            </w:tcBorders>
            <w:shd w:val="clear" w:color="auto" w:fill="auto"/>
            <w:vAlign w:val="center"/>
            <w:hideMark/>
          </w:tcPr>
          <w:p w14:paraId="010B9FE8" w14:textId="19C2E03E" w:rsidR="00A5103A" w:rsidRPr="00293F39" w:rsidRDefault="00E17BBA"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128737,8</w:t>
            </w:r>
          </w:p>
        </w:tc>
        <w:tc>
          <w:tcPr>
            <w:tcW w:w="1036" w:type="pct"/>
            <w:tcBorders>
              <w:top w:val="nil"/>
              <w:left w:val="nil"/>
              <w:bottom w:val="single" w:sz="4" w:space="0" w:color="auto"/>
              <w:right w:val="single" w:sz="4" w:space="0" w:color="auto"/>
            </w:tcBorders>
            <w:shd w:val="clear" w:color="auto" w:fill="auto"/>
            <w:vAlign w:val="center"/>
            <w:hideMark/>
          </w:tcPr>
          <w:p w14:paraId="360249BE" w14:textId="7A898757" w:rsidR="00A5103A" w:rsidRPr="00293F39" w:rsidRDefault="00E17BBA"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color w:val="000000"/>
                <w:sz w:val="20"/>
                <w:szCs w:val="20"/>
                <w:lang w:eastAsia="ru-RU"/>
              </w:rPr>
              <w:t>137582,7</w:t>
            </w:r>
          </w:p>
        </w:tc>
      </w:tr>
      <w:tr w:rsidR="00A5103A" w:rsidRPr="00293F39" w14:paraId="549DF2A0" w14:textId="77777777" w:rsidTr="00A5103A">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2AB6AECB" w14:textId="77777777" w:rsidR="00A5103A" w:rsidRPr="00293F39" w:rsidRDefault="00A5103A"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1410" w:type="pct"/>
            <w:tcBorders>
              <w:top w:val="nil"/>
              <w:left w:val="nil"/>
              <w:bottom w:val="single" w:sz="4" w:space="0" w:color="auto"/>
              <w:right w:val="single" w:sz="4" w:space="0" w:color="auto"/>
            </w:tcBorders>
            <w:shd w:val="clear" w:color="auto" w:fill="auto"/>
            <w:vAlign w:val="center"/>
            <w:hideMark/>
          </w:tcPr>
          <w:p w14:paraId="3D5C6628" w14:textId="77777777" w:rsidR="00A5103A" w:rsidRPr="00293F39" w:rsidRDefault="00A5103A"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№1, г. Удачный мкр. Надежный</w:t>
            </w:r>
          </w:p>
        </w:tc>
        <w:tc>
          <w:tcPr>
            <w:tcW w:w="1007" w:type="pct"/>
            <w:tcBorders>
              <w:top w:val="nil"/>
              <w:left w:val="nil"/>
              <w:bottom w:val="single" w:sz="4" w:space="0" w:color="auto"/>
              <w:right w:val="single" w:sz="4" w:space="0" w:color="auto"/>
            </w:tcBorders>
            <w:shd w:val="clear" w:color="auto" w:fill="auto"/>
            <w:vAlign w:val="center"/>
            <w:hideMark/>
          </w:tcPr>
          <w:p w14:paraId="1CC7E027" w14:textId="77777777" w:rsidR="00A5103A" w:rsidRPr="00293F39" w:rsidRDefault="00A5103A"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w:t>
            </w:r>
          </w:p>
        </w:tc>
        <w:tc>
          <w:tcPr>
            <w:tcW w:w="1272" w:type="pct"/>
            <w:tcBorders>
              <w:top w:val="nil"/>
              <w:left w:val="nil"/>
              <w:bottom w:val="single" w:sz="4" w:space="0" w:color="auto"/>
              <w:right w:val="single" w:sz="4" w:space="0" w:color="auto"/>
            </w:tcBorders>
            <w:shd w:val="clear" w:color="auto" w:fill="auto"/>
            <w:vAlign w:val="center"/>
            <w:hideMark/>
          </w:tcPr>
          <w:p w14:paraId="3AEF06EB" w14:textId="465B17EC" w:rsidR="00A5103A" w:rsidRPr="00293F39" w:rsidRDefault="00E17BBA"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12609,4</w:t>
            </w:r>
          </w:p>
        </w:tc>
        <w:tc>
          <w:tcPr>
            <w:tcW w:w="1036" w:type="pct"/>
            <w:tcBorders>
              <w:top w:val="nil"/>
              <w:left w:val="nil"/>
              <w:bottom w:val="single" w:sz="4" w:space="0" w:color="auto"/>
              <w:right w:val="single" w:sz="4" w:space="0" w:color="auto"/>
            </w:tcBorders>
            <w:shd w:val="clear" w:color="auto" w:fill="auto"/>
            <w:vAlign w:val="center"/>
            <w:hideMark/>
          </w:tcPr>
          <w:p w14:paraId="7EE93B89" w14:textId="693595F8" w:rsidR="00A5103A" w:rsidRPr="00293F39" w:rsidRDefault="00E17BBA"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color w:val="000000"/>
                <w:sz w:val="20"/>
                <w:szCs w:val="20"/>
                <w:lang w:eastAsia="ru-RU"/>
              </w:rPr>
              <w:t>18364,3</w:t>
            </w:r>
          </w:p>
        </w:tc>
      </w:tr>
      <w:tr w:rsidR="00A5103A" w:rsidRPr="00293F39" w14:paraId="68FA3095" w14:textId="77777777" w:rsidTr="00A5103A">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4A71C7B4" w14:textId="77777777" w:rsidR="00A5103A" w:rsidRPr="00293F39" w:rsidRDefault="00A5103A"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1410" w:type="pct"/>
            <w:tcBorders>
              <w:top w:val="nil"/>
              <w:left w:val="nil"/>
              <w:bottom w:val="single" w:sz="4" w:space="0" w:color="auto"/>
              <w:right w:val="single" w:sz="4" w:space="0" w:color="auto"/>
            </w:tcBorders>
            <w:shd w:val="clear" w:color="auto" w:fill="auto"/>
            <w:vAlign w:val="center"/>
            <w:hideMark/>
          </w:tcPr>
          <w:p w14:paraId="0A072D98" w14:textId="77777777" w:rsidR="00A5103A" w:rsidRPr="00293F39" w:rsidRDefault="00A5103A"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БСИ, г. Удачный мкр. Надежный р-н Промзона</w:t>
            </w:r>
          </w:p>
        </w:tc>
        <w:tc>
          <w:tcPr>
            <w:tcW w:w="1007" w:type="pct"/>
            <w:tcBorders>
              <w:top w:val="nil"/>
              <w:left w:val="nil"/>
              <w:bottom w:val="single" w:sz="4" w:space="0" w:color="auto"/>
              <w:right w:val="single" w:sz="4" w:space="0" w:color="auto"/>
            </w:tcBorders>
            <w:shd w:val="clear" w:color="auto" w:fill="auto"/>
            <w:vAlign w:val="center"/>
            <w:hideMark/>
          </w:tcPr>
          <w:p w14:paraId="506CD498" w14:textId="77777777" w:rsidR="00A5103A" w:rsidRPr="00293F39" w:rsidRDefault="00A5103A"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w:t>
            </w:r>
          </w:p>
        </w:tc>
        <w:tc>
          <w:tcPr>
            <w:tcW w:w="1272" w:type="pct"/>
            <w:tcBorders>
              <w:top w:val="nil"/>
              <w:left w:val="nil"/>
              <w:bottom w:val="single" w:sz="4" w:space="0" w:color="auto"/>
              <w:right w:val="single" w:sz="4" w:space="0" w:color="auto"/>
            </w:tcBorders>
            <w:shd w:val="clear" w:color="auto" w:fill="auto"/>
            <w:vAlign w:val="center"/>
            <w:hideMark/>
          </w:tcPr>
          <w:p w14:paraId="7A24A3C8" w14:textId="26E12FC1" w:rsidR="00A5103A" w:rsidRPr="00293F39" w:rsidRDefault="00E17BBA"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7580,5</w:t>
            </w:r>
          </w:p>
        </w:tc>
        <w:tc>
          <w:tcPr>
            <w:tcW w:w="1036" w:type="pct"/>
            <w:tcBorders>
              <w:top w:val="nil"/>
              <w:left w:val="nil"/>
              <w:bottom w:val="single" w:sz="4" w:space="0" w:color="auto"/>
              <w:right w:val="single" w:sz="4" w:space="0" w:color="auto"/>
            </w:tcBorders>
            <w:shd w:val="clear" w:color="auto" w:fill="auto"/>
            <w:vAlign w:val="center"/>
            <w:hideMark/>
          </w:tcPr>
          <w:p w14:paraId="6AAC2451" w14:textId="1461FFE0" w:rsidR="00A5103A" w:rsidRPr="00293F39" w:rsidRDefault="00E17BBA"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color w:val="000000"/>
                <w:sz w:val="20"/>
                <w:szCs w:val="20"/>
                <w:lang w:eastAsia="ru-RU"/>
              </w:rPr>
              <w:t>7580,5</w:t>
            </w:r>
          </w:p>
        </w:tc>
      </w:tr>
      <w:tr w:rsidR="00A5103A" w:rsidRPr="00293F39" w14:paraId="3A7BB873" w14:textId="77777777" w:rsidTr="00A5103A">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6126B951" w14:textId="77777777" w:rsidR="00A5103A" w:rsidRPr="00293F39" w:rsidRDefault="00A5103A"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1410" w:type="pct"/>
            <w:tcBorders>
              <w:top w:val="nil"/>
              <w:left w:val="nil"/>
              <w:bottom w:val="single" w:sz="4" w:space="0" w:color="auto"/>
              <w:right w:val="single" w:sz="4" w:space="0" w:color="auto"/>
            </w:tcBorders>
            <w:shd w:val="clear" w:color="auto" w:fill="auto"/>
            <w:vAlign w:val="center"/>
            <w:hideMark/>
          </w:tcPr>
          <w:p w14:paraId="25A03590" w14:textId="77777777" w:rsidR="00A5103A" w:rsidRPr="00293F39" w:rsidRDefault="00A5103A"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"Авангардная", г. Удачный мкр. Новый город</w:t>
            </w:r>
          </w:p>
        </w:tc>
        <w:tc>
          <w:tcPr>
            <w:tcW w:w="1007" w:type="pct"/>
            <w:tcBorders>
              <w:top w:val="nil"/>
              <w:left w:val="nil"/>
              <w:bottom w:val="single" w:sz="4" w:space="0" w:color="auto"/>
              <w:right w:val="single" w:sz="4" w:space="0" w:color="auto"/>
            </w:tcBorders>
            <w:shd w:val="clear" w:color="auto" w:fill="auto"/>
            <w:vAlign w:val="center"/>
            <w:hideMark/>
          </w:tcPr>
          <w:p w14:paraId="0E33A6B0" w14:textId="77777777" w:rsidR="00A5103A" w:rsidRPr="00293F39" w:rsidRDefault="00A5103A"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w:t>
            </w:r>
          </w:p>
        </w:tc>
        <w:tc>
          <w:tcPr>
            <w:tcW w:w="1272" w:type="pct"/>
            <w:tcBorders>
              <w:top w:val="nil"/>
              <w:left w:val="nil"/>
              <w:bottom w:val="single" w:sz="4" w:space="0" w:color="auto"/>
              <w:right w:val="single" w:sz="4" w:space="0" w:color="auto"/>
            </w:tcBorders>
            <w:shd w:val="clear" w:color="auto" w:fill="auto"/>
            <w:vAlign w:val="center"/>
            <w:hideMark/>
          </w:tcPr>
          <w:p w14:paraId="6E8E6B73" w14:textId="5D20A8F5" w:rsidR="00A5103A" w:rsidRPr="00293F39" w:rsidRDefault="00E17BBA"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57501,2</w:t>
            </w:r>
          </w:p>
        </w:tc>
        <w:tc>
          <w:tcPr>
            <w:tcW w:w="1036" w:type="pct"/>
            <w:tcBorders>
              <w:top w:val="nil"/>
              <w:left w:val="nil"/>
              <w:bottom w:val="single" w:sz="4" w:space="0" w:color="auto"/>
              <w:right w:val="single" w:sz="4" w:space="0" w:color="auto"/>
            </w:tcBorders>
            <w:shd w:val="clear" w:color="auto" w:fill="auto"/>
            <w:vAlign w:val="center"/>
            <w:hideMark/>
          </w:tcPr>
          <w:p w14:paraId="68BD1FD9" w14:textId="559B242D" w:rsidR="00A5103A" w:rsidRPr="00293F39" w:rsidRDefault="00E17BBA"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color w:val="000000"/>
                <w:sz w:val="20"/>
                <w:szCs w:val="20"/>
                <w:lang w:eastAsia="ru-RU"/>
              </w:rPr>
              <w:t>82647,5</w:t>
            </w:r>
          </w:p>
        </w:tc>
      </w:tr>
      <w:tr w:rsidR="00A5103A" w:rsidRPr="00293F39" w14:paraId="54E264CC" w14:textId="77777777" w:rsidTr="00A5103A">
        <w:trPr>
          <w:trHeight w:val="20"/>
        </w:trPr>
        <w:tc>
          <w:tcPr>
            <w:tcW w:w="168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75FEDD8" w14:textId="77777777" w:rsidR="00A5103A" w:rsidRPr="00293F39" w:rsidRDefault="00A5103A"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Итого:</w:t>
            </w:r>
          </w:p>
        </w:tc>
        <w:tc>
          <w:tcPr>
            <w:tcW w:w="1007" w:type="pct"/>
            <w:tcBorders>
              <w:top w:val="nil"/>
              <w:left w:val="nil"/>
              <w:bottom w:val="single" w:sz="4" w:space="0" w:color="auto"/>
              <w:right w:val="single" w:sz="4" w:space="0" w:color="auto"/>
            </w:tcBorders>
            <w:shd w:val="clear" w:color="auto" w:fill="auto"/>
            <w:vAlign w:val="center"/>
            <w:hideMark/>
          </w:tcPr>
          <w:p w14:paraId="763437AE" w14:textId="77777777" w:rsidR="00A5103A" w:rsidRPr="00293F39" w:rsidRDefault="00A5103A"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46,26</w:t>
            </w:r>
          </w:p>
        </w:tc>
        <w:tc>
          <w:tcPr>
            <w:tcW w:w="1272" w:type="pct"/>
            <w:tcBorders>
              <w:top w:val="nil"/>
              <w:left w:val="nil"/>
              <w:bottom w:val="single" w:sz="4" w:space="0" w:color="auto"/>
              <w:right w:val="single" w:sz="4" w:space="0" w:color="auto"/>
            </w:tcBorders>
            <w:shd w:val="clear" w:color="auto" w:fill="auto"/>
            <w:vAlign w:val="center"/>
            <w:hideMark/>
          </w:tcPr>
          <w:p w14:paraId="4C49019A" w14:textId="6A5A8E9B" w:rsidR="00A5103A" w:rsidRPr="00293F39" w:rsidRDefault="00E17BBA"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206428,87</w:t>
            </w:r>
          </w:p>
        </w:tc>
        <w:tc>
          <w:tcPr>
            <w:tcW w:w="1036" w:type="pct"/>
            <w:tcBorders>
              <w:top w:val="nil"/>
              <w:left w:val="nil"/>
              <w:bottom w:val="single" w:sz="4" w:space="0" w:color="auto"/>
              <w:right w:val="single" w:sz="4" w:space="0" w:color="auto"/>
            </w:tcBorders>
            <w:shd w:val="clear" w:color="auto" w:fill="auto"/>
            <w:vAlign w:val="center"/>
            <w:hideMark/>
          </w:tcPr>
          <w:p w14:paraId="27CF404C" w14:textId="0AA91F6F" w:rsidR="00A5103A" w:rsidRPr="00293F39" w:rsidRDefault="00E17BBA"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color w:val="000000"/>
                <w:sz w:val="20"/>
                <w:szCs w:val="24"/>
                <w:lang w:eastAsia="ru-RU"/>
              </w:rPr>
              <w:t>246174,97</w:t>
            </w:r>
          </w:p>
        </w:tc>
      </w:tr>
    </w:tbl>
    <w:p w14:paraId="0C41C100" w14:textId="77777777" w:rsidR="005710C6" w:rsidRPr="00293F39" w:rsidRDefault="005710C6" w:rsidP="00F126FA">
      <w:pPr>
        <w:spacing w:after="0" w:line="240" w:lineRule="auto"/>
        <w:jc w:val="both"/>
        <w:rPr>
          <w:rFonts w:ascii="Times New Roman" w:hAnsi="Times New Roman" w:cs="Times New Roman"/>
          <w:sz w:val="24"/>
          <w:szCs w:val="24"/>
        </w:rPr>
      </w:pPr>
    </w:p>
    <w:p w14:paraId="5195DD23" w14:textId="77777777" w:rsidR="00BA7E0C" w:rsidRPr="00293F39" w:rsidRDefault="00BA7E0C"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33" w:name="_Toc26628258"/>
      <w:bookmarkStart w:id="234" w:name="_Toc524614995"/>
      <w:bookmarkStart w:id="235" w:name="_Toc524614779"/>
      <w:bookmarkStart w:id="236" w:name="_Toc101629330"/>
      <w:r w:rsidRPr="00293F39">
        <w:rPr>
          <w:rFonts w:ascii="Times New Roman" w:eastAsia="Times New Roman" w:hAnsi="Times New Roman" w:cs="Times New Roman"/>
          <w:sz w:val="24"/>
          <w:szCs w:val="24"/>
          <w:lang w:eastAsia="ru-RU"/>
        </w:rPr>
        <w:t>Описание существующих нормативов потребления тепловой энергии для населения на отопление и горячее водоснабжение</w:t>
      </w:r>
      <w:bookmarkEnd w:id="233"/>
      <w:bookmarkEnd w:id="234"/>
      <w:bookmarkEnd w:id="235"/>
      <w:bookmarkEnd w:id="236"/>
    </w:p>
    <w:p w14:paraId="7D517422" w14:textId="72DDB689" w:rsidR="00D46323" w:rsidRPr="00293F39" w:rsidRDefault="00D46323" w:rsidP="00F126FA">
      <w:pPr>
        <w:spacing w:after="0" w:line="240" w:lineRule="auto"/>
        <w:ind w:firstLine="709"/>
        <w:jc w:val="both"/>
        <w:rPr>
          <w:rFonts w:ascii="Times New Roman" w:hAnsi="Times New Roman" w:cs="Times New Roman"/>
          <w:sz w:val="24"/>
          <w:szCs w:val="24"/>
        </w:rPr>
      </w:pPr>
      <w:bookmarkStart w:id="237" w:name="_Ref90132028"/>
      <w:r w:rsidRPr="00293F39">
        <w:rPr>
          <w:rFonts w:ascii="Times New Roman" w:hAnsi="Times New Roman" w:cs="Times New Roman"/>
          <w:sz w:val="24"/>
          <w:szCs w:val="24"/>
        </w:rPr>
        <w:t xml:space="preserve">Информация о нормативах потребления коммунальных услуг по отоплению на территории </w:t>
      </w:r>
      <w:r w:rsidR="005710C6" w:rsidRPr="00293F39">
        <w:rPr>
          <w:rFonts w:ascii="Times New Roman" w:hAnsi="Times New Roman" w:cs="Times New Roman"/>
          <w:sz w:val="24"/>
          <w:szCs w:val="24"/>
        </w:rPr>
        <w:t>муниципального округа</w:t>
      </w:r>
      <w:r w:rsidRPr="00293F39">
        <w:rPr>
          <w:rFonts w:ascii="Times New Roman" w:hAnsi="Times New Roman" w:cs="Times New Roman"/>
          <w:sz w:val="24"/>
          <w:szCs w:val="24"/>
        </w:rPr>
        <w:t xml:space="preserve"> приведена в таблиц</w:t>
      </w:r>
      <w:r w:rsidR="005710C6" w:rsidRPr="00293F39">
        <w:rPr>
          <w:rFonts w:ascii="Times New Roman" w:hAnsi="Times New Roman" w:cs="Times New Roman"/>
          <w:sz w:val="24"/>
          <w:szCs w:val="24"/>
        </w:rPr>
        <w:t>е</w:t>
      </w:r>
      <w:r w:rsidR="00B1505D" w:rsidRPr="00293F39">
        <w:rPr>
          <w:rFonts w:ascii="Times New Roman" w:hAnsi="Times New Roman" w:cs="Times New Roman"/>
          <w:sz w:val="24"/>
          <w:szCs w:val="24"/>
        </w:rPr>
        <w:t xml:space="preserve"> </w:t>
      </w:r>
      <w:r w:rsidR="00B1505D" w:rsidRPr="00293F39">
        <w:rPr>
          <w:rFonts w:ascii="Times New Roman" w:hAnsi="Times New Roman" w:cs="Times New Roman"/>
          <w:sz w:val="24"/>
          <w:szCs w:val="24"/>
        </w:rPr>
        <w:fldChar w:fldCharType="begin"/>
      </w:r>
      <w:r w:rsidR="00B1505D" w:rsidRPr="00293F39">
        <w:rPr>
          <w:rFonts w:ascii="Times New Roman" w:hAnsi="Times New Roman" w:cs="Times New Roman"/>
          <w:sz w:val="24"/>
          <w:szCs w:val="24"/>
        </w:rPr>
        <w:instrText xml:space="preserve"> REF _Ref106538469 \h  \* MERGEFORMAT </w:instrText>
      </w:r>
      <w:r w:rsidR="00B1505D" w:rsidRPr="00293F39">
        <w:rPr>
          <w:rFonts w:ascii="Times New Roman" w:hAnsi="Times New Roman" w:cs="Times New Roman"/>
          <w:sz w:val="24"/>
          <w:szCs w:val="24"/>
        </w:rPr>
      </w:r>
      <w:r w:rsidR="00B1505D"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15</w:t>
      </w:r>
      <w:r w:rsidR="00B1505D" w:rsidRPr="00293F39">
        <w:rPr>
          <w:rFonts w:ascii="Times New Roman" w:hAnsi="Times New Roman" w:cs="Times New Roman"/>
          <w:sz w:val="24"/>
          <w:szCs w:val="24"/>
        </w:rPr>
        <w:fldChar w:fldCharType="end"/>
      </w:r>
      <w:r w:rsidR="005279D1" w:rsidRPr="00293F39">
        <w:rPr>
          <w:rFonts w:ascii="Times New Roman" w:hAnsi="Times New Roman" w:cs="Times New Roman"/>
          <w:sz w:val="24"/>
          <w:szCs w:val="24"/>
        </w:rPr>
        <w:t xml:space="preserve">, по холодному, горячему водоснабжения и водоотведению для населения – в таблице </w:t>
      </w:r>
      <w:r w:rsidR="005279D1" w:rsidRPr="00293F39">
        <w:rPr>
          <w:rFonts w:ascii="Times New Roman" w:hAnsi="Times New Roman" w:cs="Times New Roman"/>
          <w:sz w:val="24"/>
          <w:szCs w:val="24"/>
        </w:rPr>
        <w:fldChar w:fldCharType="begin"/>
      </w:r>
      <w:r w:rsidR="005279D1" w:rsidRPr="00293F39">
        <w:rPr>
          <w:rFonts w:ascii="Times New Roman" w:hAnsi="Times New Roman" w:cs="Times New Roman"/>
          <w:sz w:val="24"/>
          <w:szCs w:val="24"/>
        </w:rPr>
        <w:instrText xml:space="preserve"> REF _Ref106234390 \h  \* MERGEFORMAT </w:instrText>
      </w:r>
      <w:r w:rsidR="005279D1" w:rsidRPr="00293F39">
        <w:rPr>
          <w:rFonts w:ascii="Times New Roman" w:hAnsi="Times New Roman" w:cs="Times New Roman"/>
          <w:sz w:val="24"/>
          <w:szCs w:val="24"/>
        </w:rPr>
      </w:r>
      <w:r w:rsidR="005279D1"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16</w:t>
      </w:r>
      <w:r w:rsidR="005279D1"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w:t>
      </w:r>
    </w:p>
    <w:p w14:paraId="38E13630" w14:textId="77777777" w:rsidR="005279D1" w:rsidRPr="00293F39" w:rsidRDefault="005279D1" w:rsidP="00F126FA">
      <w:pPr>
        <w:spacing w:after="0" w:line="240" w:lineRule="auto"/>
        <w:ind w:firstLine="709"/>
        <w:jc w:val="both"/>
        <w:rPr>
          <w:rFonts w:ascii="Times New Roman" w:hAnsi="Times New Roman" w:cs="Times New Roman"/>
          <w:sz w:val="24"/>
          <w:szCs w:val="24"/>
        </w:rPr>
      </w:pPr>
      <w:bookmarkStart w:id="238" w:name="_Ref96692049"/>
      <w:r w:rsidRPr="00293F39">
        <w:rPr>
          <w:rFonts w:ascii="Times New Roman" w:hAnsi="Times New Roman" w:cs="Times New Roman"/>
          <w:sz w:val="24"/>
          <w:szCs w:val="24"/>
        </w:rPr>
        <w:t>Постановлением Правительства Республики Саха (Якутия) от 13.10.2012 № 446 (ред. от 30.08.2013) «Об утверждении нормативов потребления коммунальных услуг» установлены нормативы потребления коммунальных услуг по холодному и горячему водоснабжению, применяемые для расчёта размера платы за потребляемые коммунальные услуги при отсутствии приборов учёта.</w:t>
      </w:r>
    </w:p>
    <w:p w14:paraId="32E89067" w14:textId="301ED693" w:rsidR="00D46323" w:rsidRPr="00293F39" w:rsidRDefault="00A63391" w:rsidP="00F126FA">
      <w:pPr>
        <w:spacing w:after="0" w:line="240" w:lineRule="auto"/>
        <w:jc w:val="both"/>
        <w:rPr>
          <w:rFonts w:ascii="Times New Roman" w:hAnsi="Times New Roman" w:cs="Times New Roman"/>
          <w:sz w:val="24"/>
          <w:szCs w:val="24"/>
        </w:rPr>
      </w:pPr>
      <w:bookmarkStart w:id="239" w:name="_Ref106538469"/>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15</w:t>
      </w:r>
      <w:r w:rsidRPr="00293F39">
        <w:rPr>
          <w:rFonts w:ascii="Times New Roman" w:hAnsi="Times New Roman" w:cs="Times New Roman"/>
          <w:sz w:val="24"/>
          <w:szCs w:val="24"/>
        </w:rPr>
        <w:fldChar w:fldCharType="end"/>
      </w:r>
      <w:bookmarkEnd w:id="237"/>
      <w:bookmarkEnd w:id="238"/>
      <w:bookmarkEnd w:id="239"/>
      <w:r w:rsidRPr="00293F39">
        <w:rPr>
          <w:rFonts w:ascii="Times New Roman" w:hAnsi="Times New Roman" w:cs="Times New Roman"/>
          <w:sz w:val="24"/>
          <w:szCs w:val="24"/>
        </w:rPr>
        <w:t xml:space="preserve"> - Нормативы потребления коммунальной услуги по отоплению </w:t>
      </w:r>
    </w:p>
    <w:tbl>
      <w:tblPr>
        <w:tblW w:w="5000" w:type="pct"/>
        <w:tblCellSpacing w:w="5" w:type="nil"/>
        <w:tblCellMar>
          <w:top w:w="75" w:type="dxa"/>
          <w:left w:w="40" w:type="dxa"/>
          <w:bottom w:w="75" w:type="dxa"/>
          <w:right w:w="40" w:type="dxa"/>
        </w:tblCellMar>
        <w:tblLook w:val="0000" w:firstRow="0" w:lastRow="0" w:firstColumn="0" w:lastColumn="0" w:noHBand="0" w:noVBand="0"/>
      </w:tblPr>
      <w:tblGrid>
        <w:gridCol w:w="1569"/>
        <w:gridCol w:w="2393"/>
        <w:gridCol w:w="2541"/>
        <w:gridCol w:w="3398"/>
      </w:tblGrid>
      <w:tr w:rsidR="005279D1" w:rsidRPr="00293F39" w14:paraId="0BB40ACD" w14:textId="77777777" w:rsidTr="005279D1">
        <w:trPr>
          <w:trHeight w:val="20"/>
          <w:tblHeader/>
          <w:tblCellSpacing w:w="5" w:type="nil"/>
        </w:trPr>
        <w:tc>
          <w:tcPr>
            <w:tcW w:w="792" w:type="pct"/>
            <w:tcBorders>
              <w:top w:val="single" w:sz="8" w:space="0" w:color="auto"/>
              <w:left w:val="single" w:sz="8" w:space="0" w:color="auto"/>
              <w:bottom w:val="single" w:sz="8" w:space="0" w:color="auto"/>
              <w:right w:val="single" w:sz="8" w:space="0" w:color="auto"/>
            </w:tcBorders>
            <w:vAlign w:val="center"/>
          </w:tcPr>
          <w:p w14:paraId="1EF8856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lastRenderedPageBreak/>
              <w:t>Климатические зоны</w:t>
            </w:r>
          </w:p>
        </w:tc>
        <w:tc>
          <w:tcPr>
            <w:tcW w:w="1208" w:type="pct"/>
            <w:tcBorders>
              <w:top w:val="single" w:sz="8" w:space="0" w:color="auto"/>
              <w:left w:val="single" w:sz="8" w:space="0" w:color="auto"/>
              <w:bottom w:val="single" w:sz="8" w:space="0" w:color="auto"/>
              <w:right w:val="single" w:sz="8" w:space="0" w:color="auto"/>
            </w:tcBorders>
            <w:vAlign w:val="center"/>
          </w:tcPr>
          <w:p w14:paraId="3F228CE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Муниципальные районы/городские округа</w:t>
            </w:r>
          </w:p>
        </w:tc>
        <w:tc>
          <w:tcPr>
            <w:tcW w:w="1283" w:type="pct"/>
            <w:tcBorders>
              <w:top w:val="single" w:sz="8" w:space="0" w:color="auto"/>
              <w:left w:val="single" w:sz="8" w:space="0" w:color="auto"/>
              <w:bottom w:val="single" w:sz="8" w:space="0" w:color="auto"/>
              <w:right w:val="single" w:sz="8" w:space="0" w:color="auto"/>
            </w:tcBorders>
            <w:vAlign w:val="center"/>
          </w:tcPr>
          <w:p w14:paraId="2B84FEA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Этажность многоквартирного или жилого дома</w:t>
            </w:r>
          </w:p>
        </w:tc>
        <w:tc>
          <w:tcPr>
            <w:tcW w:w="1716" w:type="pct"/>
            <w:tcBorders>
              <w:top w:val="single" w:sz="8" w:space="0" w:color="auto"/>
              <w:left w:val="single" w:sz="8" w:space="0" w:color="auto"/>
              <w:bottom w:val="single" w:sz="8" w:space="0" w:color="auto"/>
              <w:right w:val="single" w:sz="8" w:space="0" w:color="auto"/>
            </w:tcBorders>
            <w:vAlign w:val="center"/>
          </w:tcPr>
          <w:p w14:paraId="282AC42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Норматив тепловой энергии, Гкал на 1 кв. м общей площади жилых помещений в месяц</w:t>
            </w:r>
          </w:p>
        </w:tc>
      </w:tr>
      <w:tr w:rsidR="005279D1" w:rsidRPr="00293F39" w14:paraId="03528FCB" w14:textId="77777777" w:rsidTr="005279D1">
        <w:trPr>
          <w:trHeight w:val="15"/>
          <w:tblHeader/>
          <w:tblCellSpacing w:w="5" w:type="nil"/>
        </w:trPr>
        <w:tc>
          <w:tcPr>
            <w:tcW w:w="792" w:type="pct"/>
            <w:tcBorders>
              <w:top w:val="single" w:sz="8" w:space="0" w:color="auto"/>
              <w:left w:val="single" w:sz="8" w:space="0" w:color="auto"/>
              <w:bottom w:val="single" w:sz="8" w:space="0" w:color="auto"/>
              <w:right w:val="single" w:sz="8" w:space="0" w:color="auto"/>
            </w:tcBorders>
            <w:vAlign w:val="center"/>
          </w:tcPr>
          <w:p w14:paraId="150F0CE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1208" w:type="pct"/>
            <w:tcBorders>
              <w:top w:val="single" w:sz="8" w:space="0" w:color="auto"/>
              <w:left w:val="single" w:sz="8" w:space="0" w:color="auto"/>
              <w:bottom w:val="single" w:sz="8" w:space="0" w:color="auto"/>
              <w:right w:val="single" w:sz="8" w:space="0" w:color="auto"/>
            </w:tcBorders>
            <w:vAlign w:val="center"/>
          </w:tcPr>
          <w:p w14:paraId="7D6EB6C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1283" w:type="pct"/>
            <w:tcBorders>
              <w:top w:val="single" w:sz="8" w:space="0" w:color="auto"/>
              <w:left w:val="single" w:sz="8" w:space="0" w:color="auto"/>
              <w:bottom w:val="single" w:sz="8" w:space="0" w:color="auto"/>
              <w:right w:val="single" w:sz="8" w:space="0" w:color="auto"/>
            </w:tcBorders>
            <w:vAlign w:val="center"/>
          </w:tcPr>
          <w:p w14:paraId="1B661D33"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1716" w:type="pct"/>
            <w:tcBorders>
              <w:top w:val="single" w:sz="8" w:space="0" w:color="auto"/>
              <w:left w:val="single" w:sz="8" w:space="0" w:color="auto"/>
              <w:bottom w:val="single" w:sz="8" w:space="0" w:color="auto"/>
              <w:right w:val="single" w:sz="8" w:space="0" w:color="auto"/>
            </w:tcBorders>
            <w:vAlign w:val="center"/>
          </w:tcPr>
          <w:p w14:paraId="377AF69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r>
      <w:tr w:rsidR="005279D1" w:rsidRPr="00293F39" w14:paraId="44DC186F" w14:textId="77777777" w:rsidTr="005279D1">
        <w:trPr>
          <w:trHeight w:val="20"/>
          <w:tblCellSpacing w:w="5" w:type="nil"/>
        </w:trPr>
        <w:tc>
          <w:tcPr>
            <w:tcW w:w="792" w:type="pct"/>
            <w:vMerge w:val="restart"/>
            <w:tcBorders>
              <w:left w:val="single" w:sz="8" w:space="0" w:color="auto"/>
              <w:bottom w:val="single" w:sz="8" w:space="0" w:color="auto"/>
              <w:right w:val="single" w:sz="8" w:space="0" w:color="auto"/>
            </w:tcBorders>
            <w:vAlign w:val="center"/>
          </w:tcPr>
          <w:p w14:paraId="1163142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II</w:t>
            </w:r>
          </w:p>
        </w:tc>
        <w:tc>
          <w:tcPr>
            <w:tcW w:w="1208" w:type="pct"/>
            <w:vMerge w:val="restart"/>
            <w:tcBorders>
              <w:left w:val="single" w:sz="8" w:space="0" w:color="auto"/>
              <w:bottom w:val="single" w:sz="8" w:space="0" w:color="auto"/>
              <w:right w:val="single" w:sz="8" w:space="0" w:color="auto"/>
            </w:tcBorders>
            <w:vAlign w:val="center"/>
          </w:tcPr>
          <w:p w14:paraId="2109A30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Сунтарский,</w:t>
            </w:r>
          </w:p>
          <w:p w14:paraId="09BFC8CB"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Мирнинский,</w:t>
            </w:r>
          </w:p>
          <w:p w14:paraId="1D86BC4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Нюрбинский,</w:t>
            </w:r>
          </w:p>
          <w:p w14:paraId="54F1FA4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Вилюйский,</w:t>
            </w:r>
          </w:p>
          <w:p w14:paraId="621AA99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Верхневилюйский</w:t>
            </w:r>
          </w:p>
        </w:tc>
        <w:tc>
          <w:tcPr>
            <w:tcW w:w="1283" w:type="pct"/>
            <w:tcBorders>
              <w:left w:val="single" w:sz="8" w:space="0" w:color="auto"/>
              <w:bottom w:val="single" w:sz="8" w:space="0" w:color="auto"/>
              <w:right w:val="single" w:sz="8" w:space="0" w:color="auto"/>
            </w:tcBorders>
            <w:vAlign w:val="center"/>
          </w:tcPr>
          <w:p w14:paraId="33E8EA1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1716" w:type="pct"/>
            <w:tcBorders>
              <w:left w:val="single" w:sz="8" w:space="0" w:color="auto"/>
              <w:bottom w:val="single" w:sz="8" w:space="0" w:color="auto"/>
              <w:right w:val="single" w:sz="8" w:space="0" w:color="auto"/>
            </w:tcBorders>
            <w:vAlign w:val="center"/>
          </w:tcPr>
          <w:p w14:paraId="096A0F5D"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0,0474</w:t>
            </w:r>
          </w:p>
        </w:tc>
      </w:tr>
      <w:tr w:rsidR="005279D1" w:rsidRPr="00293F39" w14:paraId="15955952" w14:textId="77777777" w:rsidTr="005279D1">
        <w:trPr>
          <w:trHeight w:val="20"/>
          <w:tblCellSpacing w:w="5" w:type="nil"/>
        </w:trPr>
        <w:tc>
          <w:tcPr>
            <w:tcW w:w="792" w:type="pct"/>
            <w:vMerge/>
            <w:tcBorders>
              <w:left w:val="single" w:sz="8" w:space="0" w:color="auto"/>
              <w:bottom w:val="single" w:sz="8" w:space="0" w:color="auto"/>
              <w:right w:val="single" w:sz="8" w:space="0" w:color="auto"/>
            </w:tcBorders>
            <w:vAlign w:val="center"/>
          </w:tcPr>
          <w:p w14:paraId="4AA23643"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p>
        </w:tc>
        <w:tc>
          <w:tcPr>
            <w:tcW w:w="1208" w:type="pct"/>
            <w:vMerge/>
            <w:tcBorders>
              <w:left w:val="single" w:sz="8" w:space="0" w:color="auto"/>
              <w:bottom w:val="single" w:sz="8" w:space="0" w:color="auto"/>
              <w:right w:val="single" w:sz="8" w:space="0" w:color="auto"/>
            </w:tcBorders>
            <w:vAlign w:val="center"/>
          </w:tcPr>
          <w:p w14:paraId="4C087D4F"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p>
        </w:tc>
        <w:tc>
          <w:tcPr>
            <w:tcW w:w="1283" w:type="pct"/>
            <w:tcBorders>
              <w:left w:val="single" w:sz="8" w:space="0" w:color="auto"/>
              <w:bottom w:val="single" w:sz="8" w:space="0" w:color="auto"/>
              <w:right w:val="single" w:sz="8" w:space="0" w:color="auto"/>
            </w:tcBorders>
            <w:vAlign w:val="center"/>
          </w:tcPr>
          <w:p w14:paraId="7CBC18C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1716" w:type="pct"/>
            <w:tcBorders>
              <w:left w:val="single" w:sz="8" w:space="0" w:color="auto"/>
              <w:bottom w:val="single" w:sz="8" w:space="0" w:color="auto"/>
              <w:right w:val="single" w:sz="8" w:space="0" w:color="auto"/>
            </w:tcBorders>
            <w:vAlign w:val="center"/>
          </w:tcPr>
          <w:p w14:paraId="570FD61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0,0384</w:t>
            </w:r>
          </w:p>
        </w:tc>
      </w:tr>
      <w:tr w:rsidR="005279D1" w:rsidRPr="00293F39" w14:paraId="11A31A80" w14:textId="77777777" w:rsidTr="005279D1">
        <w:trPr>
          <w:trHeight w:val="20"/>
          <w:tblCellSpacing w:w="5" w:type="nil"/>
        </w:trPr>
        <w:tc>
          <w:tcPr>
            <w:tcW w:w="792" w:type="pct"/>
            <w:vMerge/>
            <w:tcBorders>
              <w:left w:val="single" w:sz="8" w:space="0" w:color="auto"/>
              <w:bottom w:val="single" w:sz="8" w:space="0" w:color="auto"/>
              <w:right w:val="single" w:sz="8" w:space="0" w:color="auto"/>
            </w:tcBorders>
            <w:vAlign w:val="center"/>
          </w:tcPr>
          <w:p w14:paraId="1D90694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p>
        </w:tc>
        <w:tc>
          <w:tcPr>
            <w:tcW w:w="1208" w:type="pct"/>
            <w:vMerge/>
            <w:tcBorders>
              <w:left w:val="single" w:sz="8" w:space="0" w:color="auto"/>
              <w:bottom w:val="single" w:sz="8" w:space="0" w:color="auto"/>
              <w:right w:val="single" w:sz="8" w:space="0" w:color="auto"/>
            </w:tcBorders>
            <w:vAlign w:val="center"/>
          </w:tcPr>
          <w:p w14:paraId="482344A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p>
        </w:tc>
        <w:tc>
          <w:tcPr>
            <w:tcW w:w="1283" w:type="pct"/>
            <w:tcBorders>
              <w:left w:val="single" w:sz="8" w:space="0" w:color="auto"/>
              <w:bottom w:val="single" w:sz="8" w:space="0" w:color="auto"/>
              <w:right w:val="single" w:sz="8" w:space="0" w:color="auto"/>
            </w:tcBorders>
            <w:vAlign w:val="center"/>
          </w:tcPr>
          <w:p w14:paraId="0C0E54B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1716" w:type="pct"/>
            <w:tcBorders>
              <w:left w:val="single" w:sz="8" w:space="0" w:color="auto"/>
              <w:bottom w:val="single" w:sz="8" w:space="0" w:color="auto"/>
              <w:right w:val="single" w:sz="8" w:space="0" w:color="auto"/>
            </w:tcBorders>
            <w:vAlign w:val="center"/>
          </w:tcPr>
          <w:p w14:paraId="1CD4252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0,0349</w:t>
            </w:r>
          </w:p>
        </w:tc>
      </w:tr>
      <w:tr w:rsidR="005279D1" w:rsidRPr="00293F39" w14:paraId="2EF115D5" w14:textId="77777777" w:rsidTr="005279D1">
        <w:trPr>
          <w:trHeight w:val="20"/>
          <w:tblCellSpacing w:w="5" w:type="nil"/>
        </w:trPr>
        <w:tc>
          <w:tcPr>
            <w:tcW w:w="792" w:type="pct"/>
            <w:vMerge/>
            <w:tcBorders>
              <w:left w:val="single" w:sz="8" w:space="0" w:color="auto"/>
              <w:bottom w:val="single" w:sz="8" w:space="0" w:color="auto"/>
              <w:right w:val="single" w:sz="8" w:space="0" w:color="auto"/>
            </w:tcBorders>
            <w:vAlign w:val="center"/>
          </w:tcPr>
          <w:p w14:paraId="393C4A3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p>
        </w:tc>
        <w:tc>
          <w:tcPr>
            <w:tcW w:w="1208" w:type="pct"/>
            <w:vMerge/>
            <w:tcBorders>
              <w:left w:val="single" w:sz="8" w:space="0" w:color="auto"/>
              <w:bottom w:val="single" w:sz="8" w:space="0" w:color="auto"/>
              <w:right w:val="single" w:sz="8" w:space="0" w:color="auto"/>
            </w:tcBorders>
            <w:vAlign w:val="center"/>
          </w:tcPr>
          <w:p w14:paraId="58F8C04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p>
        </w:tc>
        <w:tc>
          <w:tcPr>
            <w:tcW w:w="1283" w:type="pct"/>
            <w:tcBorders>
              <w:left w:val="single" w:sz="8" w:space="0" w:color="auto"/>
              <w:bottom w:val="single" w:sz="8" w:space="0" w:color="auto"/>
              <w:right w:val="single" w:sz="8" w:space="0" w:color="auto"/>
            </w:tcBorders>
            <w:vAlign w:val="center"/>
          </w:tcPr>
          <w:p w14:paraId="59F6486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1716" w:type="pct"/>
            <w:tcBorders>
              <w:left w:val="single" w:sz="8" w:space="0" w:color="auto"/>
              <w:bottom w:val="single" w:sz="8" w:space="0" w:color="auto"/>
              <w:right w:val="single" w:sz="8" w:space="0" w:color="auto"/>
            </w:tcBorders>
            <w:vAlign w:val="center"/>
          </w:tcPr>
          <w:p w14:paraId="5843751F"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0,0313</w:t>
            </w:r>
          </w:p>
        </w:tc>
      </w:tr>
      <w:tr w:rsidR="005279D1" w:rsidRPr="00293F39" w14:paraId="6C5659D5" w14:textId="77777777" w:rsidTr="005279D1">
        <w:trPr>
          <w:trHeight w:val="20"/>
          <w:tblCellSpacing w:w="5" w:type="nil"/>
        </w:trPr>
        <w:tc>
          <w:tcPr>
            <w:tcW w:w="792" w:type="pct"/>
            <w:vMerge/>
            <w:tcBorders>
              <w:left w:val="single" w:sz="8" w:space="0" w:color="auto"/>
              <w:bottom w:val="single" w:sz="8" w:space="0" w:color="auto"/>
              <w:right w:val="single" w:sz="8" w:space="0" w:color="auto"/>
            </w:tcBorders>
            <w:vAlign w:val="center"/>
          </w:tcPr>
          <w:p w14:paraId="71DF519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p>
        </w:tc>
        <w:tc>
          <w:tcPr>
            <w:tcW w:w="1208" w:type="pct"/>
            <w:vMerge/>
            <w:tcBorders>
              <w:left w:val="single" w:sz="8" w:space="0" w:color="auto"/>
              <w:bottom w:val="single" w:sz="8" w:space="0" w:color="auto"/>
              <w:right w:val="single" w:sz="8" w:space="0" w:color="auto"/>
            </w:tcBorders>
            <w:vAlign w:val="center"/>
          </w:tcPr>
          <w:p w14:paraId="1F4AC79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p>
        </w:tc>
        <w:tc>
          <w:tcPr>
            <w:tcW w:w="1283" w:type="pct"/>
            <w:tcBorders>
              <w:left w:val="single" w:sz="8" w:space="0" w:color="auto"/>
              <w:bottom w:val="single" w:sz="8" w:space="0" w:color="auto"/>
              <w:right w:val="single" w:sz="8" w:space="0" w:color="auto"/>
            </w:tcBorders>
            <w:vAlign w:val="center"/>
          </w:tcPr>
          <w:p w14:paraId="12D766FD"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 и более</w:t>
            </w:r>
          </w:p>
        </w:tc>
        <w:tc>
          <w:tcPr>
            <w:tcW w:w="1716" w:type="pct"/>
            <w:tcBorders>
              <w:left w:val="single" w:sz="8" w:space="0" w:color="auto"/>
              <w:bottom w:val="single" w:sz="8" w:space="0" w:color="auto"/>
              <w:right w:val="single" w:sz="8" w:space="0" w:color="auto"/>
            </w:tcBorders>
            <w:vAlign w:val="center"/>
          </w:tcPr>
          <w:p w14:paraId="6C96B2CD"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0,0286</w:t>
            </w:r>
          </w:p>
        </w:tc>
      </w:tr>
    </w:tbl>
    <w:p w14:paraId="47C127DB" w14:textId="6539E820" w:rsidR="005279D1" w:rsidRPr="00293F39" w:rsidRDefault="005279D1" w:rsidP="00F126FA">
      <w:pPr>
        <w:spacing w:after="0" w:line="240" w:lineRule="auto"/>
        <w:jc w:val="both"/>
        <w:rPr>
          <w:rFonts w:ascii="Times New Roman" w:hAnsi="Times New Roman" w:cs="Times New Roman"/>
          <w:sz w:val="24"/>
          <w:szCs w:val="24"/>
        </w:rPr>
      </w:pPr>
      <w:bookmarkStart w:id="240" w:name="_Ref106234390"/>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16</w:t>
      </w:r>
      <w:r w:rsidRPr="00293F39">
        <w:rPr>
          <w:rFonts w:ascii="Times New Roman" w:hAnsi="Times New Roman" w:cs="Times New Roman"/>
          <w:sz w:val="24"/>
          <w:szCs w:val="24"/>
        </w:rPr>
        <w:fldChar w:fldCharType="end"/>
      </w:r>
      <w:bookmarkEnd w:id="240"/>
      <w:r w:rsidRPr="00293F39">
        <w:rPr>
          <w:rFonts w:ascii="Times New Roman" w:hAnsi="Times New Roman" w:cs="Times New Roman"/>
          <w:sz w:val="24"/>
          <w:szCs w:val="24"/>
        </w:rPr>
        <w:t xml:space="preserve"> - Нормативы потребления холодного, горячего водоснабжения и водоотведения для населения</w:t>
      </w: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730"/>
        <w:gridCol w:w="4002"/>
        <w:gridCol w:w="1746"/>
        <w:gridCol w:w="1746"/>
        <w:gridCol w:w="1687"/>
      </w:tblGrid>
      <w:tr w:rsidR="005279D1" w:rsidRPr="00293F39" w14:paraId="432CABC7" w14:textId="77777777" w:rsidTr="005279D1">
        <w:trPr>
          <w:cantSplit/>
          <w:trHeight w:val="20"/>
          <w:tblHeader/>
          <w:tblCellSpacing w:w="5" w:type="nil"/>
        </w:trPr>
        <w:tc>
          <w:tcPr>
            <w:tcW w:w="368" w:type="pct"/>
            <w:vMerge w:val="restart"/>
            <w:vAlign w:val="center"/>
          </w:tcPr>
          <w:p w14:paraId="5822D08D"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2019" w:type="pct"/>
            <w:vMerge w:val="restart"/>
            <w:vAlign w:val="center"/>
          </w:tcPr>
          <w:p w14:paraId="4AA7A2D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Степень благоустройства жилищного фонда</w:t>
            </w:r>
          </w:p>
        </w:tc>
        <w:tc>
          <w:tcPr>
            <w:tcW w:w="2613" w:type="pct"/>
            <w:gridSpan w:val="3"/>
            <w:vAlign w:val="center"/>
          </w:tcPr>
          <w:p w14:paraId="1C1DED7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 потребления внутри жилого помещения (куб. м/чел. в месяц)</w:t>
            </w:r>
          </w:p>
        </w:tc>
      </w:tr>
      <w:tr w:rsidR="005279D1" w:rsidRPr="00293F39" w14:paraId="32574779" w14:textId="77777777" w:rsidTr="005279D1">
        <w:trPr>
          <w:cantSplit/>
          <w:trHeight w:val="20"/>
          <w:tblHeader/>
          <w:tblCellSpacing w:w="5" w:type="nil"/>
        </w:trPr>
        <w:tc>
          <w:tcPr>
            <w:tcW w:w="368" w:type="pct"/>
            <w:vMerge/>
            <w:vAlign w:val="center"/>
          </w:tcPr>
          <w:p w14:paraId="23C6C33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p>
        </w:tc>
        <w:tc>
          <w:tcPr>
            <w:tcW w:w="2019" w:type="pct"/>
            <w:vMerge/>
            <w:vAlign w:val="center"/>
          </w:tcPr>
          <w:p w14:paraId="1B3AF6B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p>
        </w:tc>
        <w:tc>
          <w:tcPr>
            <w:tcW w:w="881" w:type="pct"/>
            <w:vAlign w:val="center"/>
          </w:tcPr>
          <w:p w14:paraId="40184C2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холодного водоснабжения</w:t>
            </w:r>
          </w:p>
        </w:tc>
        <w:tc>
          <w:tcPr>
            <w:tcW w:w="881" w:type="pct"/>
            <w:vAlign w:val="center"/>
          </w:tcPr>
          <w:p w14:paraId="7F2E8DC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горячего водоснабжения</w:t>
            </w:r>
          </w:p>
        </w:tc>
        <w:tc>
          <w:tcPr>
            <w:tcW w:w="851" w:type="pct"/>
            <w:vAlign w:val="center"/>
          </w:tcPr>
          <w:p w14:paraId="3801A65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водоотведения</w:t>
            </w:r>
          </w:p>
        </w:tc>
      </w:tr>
      <w:tr w:rsidR="005279D1" w:rsidRPr="00293F39" w14:paraId="2D1EFD93" w14:textId="77777777" w:rsidTr="005279D1">
        <w:trPr>
          <w:cantSplit/>
          <w:trHeight w:val="20"/>
          <w:tblHeader/>
          <w:tblCellSpacing w:w="5" w:type="nil"/>
        </w:trPr>
        <w:tc>
          <w:tcPr>
            <w:tcW w:w="368" w:type="pct"/>
            <w:vAlign w:val="center"/>
          </w:tcPr>
          <w:p w14:paraId="595DCE1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019" w:type="pct"/>
            <w:vAlign w:val="center"/>
          </w:tcPr>
          <w:p w14:paraId="7EB7253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881" w:type="pct"/>
            <w:vAlign w:val="center"/>
          </w:tcPr>
          <w:p w14:paraId="531C5E7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881" w:type="pct"/>
            <w:vAlign w:val="center"/>
          </w:tcPr>
          <w:p w14:paraId="025FE16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851" w:type="pct"/>
            <w:vAlign w:val="center"/>
          </w:tcPr>
          <w:p w14:paraId="335709C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5279D1" w:rsidRPr="00293F39" w14:paraId="38850A7C" w14:textId="77777777" w:rsidTr="005279D1">
        <w:trPr>
          <w:cantSplit/>
          <w:trHeight w:val="20"/>
          <w:tblCellSpacing w:w="5" w:type="nil"/>
        </w:trPr>
        <w:tc>
          <w:tcPr>
            <w:tcW w:w="368" w:type="pct"/>
            <w:vAlign w:val="center"/>
          </w:tcPr>
          <w:p w14:paraId="18F2B89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019" w:type="pct"/>
            <w:vAlign w:val="center"/>
          </w:tcPr>
          <w:p w14:paraId="329F1CB8" w14:textId="77777777" w:rsidR="005279D1" w:rsidRPr="00293F39" w:rsidRDefault="005279D1"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Многоквартирные или жилые дома:</w:t>
            </w:r>
          </w:p>
        </w:tc>
        <w:tc>
          <w:tcPr>
            <w:tcW w:w="881" w:type="pct"/>
            <w:vAlign w:val="center"/>
          </w:tcPr>
          <w:p w14:paraId="1D1D7F5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p>
        </w:tc>
        <w:tc>
          <w:tcPr>
            <w:tcW w:w="881" w:type="pct"/>
            <w:vAlign w:val="center"/>
          </w:tcPr>
          <w:p w14:paraId="0FABAEF6"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p>
        </w:tc>
        <w:tc>
          <w:tcPr>
            <w:tcW w:w="851" w:type="pct"/>
            <w:vAlign w:val="center"/>
          </w:tcPr>
          <w:p w14:paraId="4863D23B"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p>
        </w:tc>
      </w:tr>
      <w:tr w:rsidR="005279D1" w:rsidRPr="00293F39" w14:paraId="29CAD170" w14:textId="77777777" w:rsidTr="005279D1">
        <w:trPr>
          <w:cantSplit/>
          <w:trHeight w:val="20"/>
          <w:tblCellSpacing w:w="5" w:type="nil"/>
        </w:trPr>
        <w:tc>
          <w:tcPr>
            <w:tcW w:w="368" w:type="pct"/>
            <w:vAlign w:val="center"/>
          </w:tcPr>
          <w:p w14:paraId="62F003D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2019" w:type="pct"/>
            <w:vAlign w:val="center"/>
          </w:tcPr>
          <w:p w14:paraId="2CD07CA4"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не оборудованные санитарно-техническими приборами (из водоразборной колонки, подвоз воды, льда)</w:t>
            </w:r>
          </w:p>
        </w:tc>
        <w:tc>
          <w:tcPr>
            <w:tcW w:w="881" w:type="pct"/>
            <w:vAlign w:val="center"/>
          </w:tcPr>
          <w:p w14:paraId="554A6D2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0,304</w:t>
            </w:r>
          </w:p>
        </w:tc>
        <w:tc>
          <w:tcPr>
            <w:tcW w:w="881" w:type="pct"/>
            <w:vAlign w:val="center"/>
          </w:tcPr>
          <w:p w14:paraId="234964C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51AB0AD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5279D1" w:rsidRPr="00293F39" w14:paraId="2D9D3EF6" w14:textId="77777777" w:rsidTr="005279D1">
        <w:trPr>
          <w:cantSplit/>
          <w:trHeight w:val="20"/>
          <w:tblCellSpacing w:w="5" w:type="nil"/>
        </w:trPr>
        <w:tc>
          <w:tcPr>
            <w:tcW w:w="368" w:type="pct"/>
            <w:vAlign w:val="center"/>
          </w:tcPr>
          <w:p w14:paraId="64D1838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2019" w:type="pct"/>
            <w:vAlign w:val="center"/>
          </w:tcPr>
          <w:p w14:paraId="54B01468" w14:textId="77777777" w:rsidR="005279D1" w:rsidRPr="00293F39" w:rsidRDefault="005279D1"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то же, с баней</w:t>
            </w:r>
          </w:p>
        </w:tc>
        <w:tc>
          <w:tcPr>
            <w:tcW w:w="881" w:type="pct"/>
            <w:vAlign w:val="center"/>
          </w:tcPr>
          <w:p w14:paraId="020BBA5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1,52</w:t>
            </w:r>
          </w:p>
        </w:tc>
        <w:tc>
          <w:tcPr>
            <w:tcW w:w="881" w:type="pct"/>
            <w:vAlign w:val="center"/>
          </w:tcPr>
          <w:p w14:paraId="16F960C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780331DF"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5279D1" w:rsidRPr="00293F39" w14:paraId="75D8429B" w14:textId="77777777" w:rsidTr="005279D1">
        <w:trPr>
          <w:cantSplit/>
          <w:trHeight w:val="20"/>
          <w:tblCellSpacing w:w="5" w:type="nil"/>
        </w:trPr>
        <w:tc>
          <w:tcPr>
            <w:tcW w:w="368" w:type="pct"/>
            <w:vAlign w:val="center"/>
          </w:tcPr>
          <w:p w14:paraId="04851C1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w:t>
            </w:r>
          </w:p>
        </w:tc>
        <w:tc>
          <w:tcPr>
            <w:tcW w:w="2019" w:type="pct"/>
            <w:vAlign w:val="center"/>
          </w:tcPr>
          <w:p w14:paraId="01936518"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холодное водоснабжение без канализации</w:t>
            </w:r>
          </w:p>
        </w:tc>
        <w:tc>
          <w:tcPr>
            <w:tcW w:w="881" w:type="pct"/>
            <w:vAlign w:val="center"/>
          </w:tcPr>
          <w:p w14:paraId="0E99E8D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1,404</w:t>
            </w:r>
          </w:p>
        </w:tc>
        <w:tc>
          <w:tcPr>
            <w:tcW w:w="881" w:type="pct"/>
            <w:vAlign w:val="center"/>
          </w:tcPr>
          <w:p w14:paraId="41855C0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3427CC6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5279D1" w:rsidRPr="00293F39" w14:paraId="12D2CBED" w14:textId="77777777" w:rsidTr="005279D1">
        <w:trPr>
          <w:cantSplit/>
          <w:trHeight w:val="20"/>
          <w:tblCellSpacing w:w="5" w:type="nil"/>
        </w:trPr>
        <w:tc>
          <w:tcPr>
            <w:tcW w:w="368" w:type="pct"/>
            <w:vAlign w:val="center"/>
          </w:tcPr>
          <w:p w14:paraId="04803C4F"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2019" w:type="pct"/>
            <w:vAlign w:val="center"/>
          </w:tcPr>
          <w:p w14:paraId="469649E3"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холодное водоснабжение, канализация, без ванны</w:t>
            </w:r>
          </w:p>
        </w:tc>
        <w:tc>
          <w:tcPr>
            <w:tcW w:w="881" w:type="pct"/>
            <w:vAlign w:val="center"/>
          </w:tcPr>
          <w:p w14:paraId="0E9D633B"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4,107</w:t>
            </w:r>
          </w:p>
        </w:tc>
        <w:tc>
          <w:tcPr>
            <w:tcW w:w="881" w:type="pct"/>
            <w:vAlign w:val="center"/>
          </w:tcPr>
          <w:p w14:paraId="46F49923"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30A3B13A"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4,107</w:t>
            </w:r>
          </w:p>
        </w:tc>
      </w:tr>
      <w:tr w:rsidR="005279D1" w:rsidRPr="00293F39" w14:paraId="3CEC5570" w14:textId="77777777" w:rsidTr="005279D1">
        <w:trPr>
          <w:cantSplit/>
          <w:trHeight w:val="20"/>
          <w:tblCellSpacing w:w="5" w:type="nil"/>
        </w:trPr>
        <w:tc>
          <w:tcPr>
            <w:tcW w:w="368" w:type="pct"/>
            <w:vAlign w:val="center"/>
          </w:tcPr>
          <w:p w14:paraId="3BE5EC0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w:t>
            </w:r>
          </w:p>
        </w:tc>
        <w:tc>
          <w:tcPr>
            <w:tcW w:w="2019" w:type="pct"/>
            <w:vAlign w:val="center"/>
          </w:tcPr>
          <w:p w14:paraId="7E9BE94E"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холодное водоснабжение, канализация, без ванны, без душа, без унитаза</w:t>
            </w:r>
          </w:p>
        </w:tc>
        <w:tc>
          <w:tcPr>
            <w:tcW w:w="881" w:type="pct"/>
            <w:vAlign w:val="center"/>
          </w:tcPr>
          <w:p w14:paraId="3E525AB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2,251</w:t>
            </w:r>
          </w:p>
        </w:tc>
        <w:tc>
          <w:tcPr>
            <w:tcW w:w="881" w:type="pct"/>
            <w:vAlign w:val="center"/>
          </w:tcPr>
          <w:p w14:paraId="786EB7E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4A9122A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2,251</w:t>
            </w:r>
          </w:p>
        </w:tc>
      </w:tr>
      <w:tr w:rsidR="005279D1" w:rsidRPr="00293F39" w14:paraId="2DF1A62C" w14:textId="77777777" w:rsidTr="005279D1">
        <w:trPr>
          <w:cantSplit/>
          <w:trHeight w:val="20"/>
          <w:tblCellSpacing w:w="5" w:type="nil"/>
        </w:trPr>
        <w:tc>
          <w:tcPr>
            <w:tcW w:w="368" w:type="pct"/>
            <w:vAlign w:val="center"/>
          </w:tcPr>
          <w:p w14:paraId="5196769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w:t>
            </w:r>
          </w:p>
        </w:tc>
        <w:tc>
          <w:tcPr>
            <w:tcW w:w="2019" w:type="pct"/>
            <w:vAlign w:val="center"/>
          </w:tcPr>
          <w:p w14:paraId="144F5A17"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 xml:space="preserve">холодное водоснабжение, канализация, газоснабжение, в жилых помещениях (в ред. </w:t>
            </w:r>
            <w:hyperlink r:id="rId22" w:tooltip="Постановление Правительства РС(Я) от 30.08.2013 N 286 &quot;О внесении изменений в постановление Правительства Республики Саха (Якутия) от 13 октября 2012 г. N 446 &quot;Об утверждении нормативов потребления коммунальных услуг для населения&quot; (вместе с &quot;Нормативами " w:history="1">
              <w:r w:rsidRPr="00293F39">
                <w:rPr>
                  <w:color w:val="000000"/>
                  <w:sz w:val="20"/>
                  <w:szCs w:val="20"/>
                </w:rPr>
                <w:t>постановления</w:t>
              </w:r>
            </w:hyperlink>
            <w:r w:rsidRPr="00293F39">
              <w:rPr>
                <w:color w:val="000000"/>
                <w:sz w:val="20"/>
                <w:szCs w:val="20"/>
              </w:rPr>
              <w:t xml:space="preserve"> Правительства РС(Я) от 30.08.2013 N 286)</w:t>
            </w:r>
          </w:p>
        </w:tc>
        <w:tc>
          <w:tcPr>
            <w:tcW w:w="881" w:type="pct"/>
            <w:vAlign w:val="center"/>
          </w:tcPr>
          <w:p w14:paraId="433FEDC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4,459</w:t>
            </w:r>
          </w:p>
        </w:tc>
        <w:tc>
          <w:tcPr>
            <w:tcW w:w="881" w:type="pct"/>
            <w:vAlign w:val="center"/>
          </w:tcPr>
          <w:p w14:paraId="0692122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2CCF761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4,459</w:t>
            </w:r>
          </w:p>
        </w:tc>
      </w:tr>
      <w:tr w:rsidR="005279D1" w:rsidRPr="00293F39" w14:paraId="58D5194D" w14:textId="77777777" w:rsidTr="005279D1">
        <w:trPr>
          <w:cantSplit/>
          <w:trHeight w:val="20"/>
          <w:tblCellSpacing w:w="5" w:type="nil"/>
        </w:trPr>
        <w:tc>
          <w:tcPr>
            <w:tcW w:w="368" w:type="pct"/>
            <w:vAlign w:val="center"/>
          </w:tcPr>
          <w:p w14:paraId="2A80B5B6"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w:t>
            </w:r>
          </w:p>
        </w:tc>
        <w:tc>
          <w:tcPr>
            <w:tcW w:w="4632" w:type="pct"/>
            <w:gridSpan w:val="4"/>
            <w:vAlign w:val="center"/>
          </w:tcPr>
          <w:p w14:paraId="26C7C4C9"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 xml:space="preserve">Утратил силу. - </w:t>
            </w:r>
            <w:hyperlink r:id="rId23" w:tooltip="Постановление Правительства РС(Я) от 30.08.2013 N 286 &quot;О внесении изменений в постановление Правительства Республики Саха (Якутия) от 13 октября 2012 г. N 446 &quot;Об утверждении нормативов потребления коммунальных услуг для населения&quot; (вместе с &quot;Нормативами " w:history="1">
              <w:r w:rsidRPr="00293F39">
                <w:rPr>
                  <w:color w:val="000000"/>
                  <w:sz w:val="20"/>
                  <w:szCs w:val="20"/>
                </w:rPr>
                <w:t>Постановление</w:t>
              </w:r>
            </w:hyperlink>
            <w:r w:rsidRPr="00293F39">
              <w:rPr>
                <w:color w:val="000000"/>
                <w:sz w:val="20"/>
                <w:szCs w:val="20"/>
              </w:rPr>
              <w:t xml:space="preserve"> Правительства РС(Я) от 30.08.2013 N 286</w:t>
            </w:r>
          </w:p>
        </w:tc>
      </w:tr>
      <w:tr w:rsidR="005279D1" w:rsidRPr="00293F39" w14:paraId="6DAC3DD9" w14:textId="77777777" w:rsidTr="005279D1">
        <w:trPr>
          <w:cantSplit/>
          <w:trHeight w:val="20"/>
          <w:tblCellSpacing w:w="5" w:type="nil"/>
        </w:trPr>
        <w:tc>
          <w:tcPr>
            <w:tcW w:w="368" w:type="pct"/>
            <w:vAlign w:val="center"/>
          </w:tcPr>
          <w:p w14:paraId="0238875A"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2019" w:type="pct"/>
            <w:vAlign w:val="center"/>
          </w:tcPr>
          <w:p w14:paraId="4DAD3C25"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 xml:space="preserve">холодное водоснабжение, канализация, водонагреватель на твердом топливе, в жилых помещениях (в ред. </w:t>
            </w:r>
            <w:hyperlink r:id="rId24" w:tooltip="Постановление Правительства РС(Я) от 30.08.2013 N 286 &quot;О внесении изменений в постановление Правительства Республики Саха (Якутия) от 13 октября 2012 г. N 446 &quot;Об утверждении нормативов потребления коммунальных услуг для населения&quot; (вместе с &quot;Нормативами " w:history="1">
              <w:r w:rsidRPr="00293F39">
                <w:rPr>
                  <w:color w:val="000000"/>
                  <w:sz w:val="20"/>
                  <w:szCs w:val="20"/>
                </w:rPr>
                <w:t>постановления</w:t>
              </w:r>
            </w:hyperlink>
            <w:r w:rsidRPr="00293F39">
              <w:rPr>
                <w:color w:val="000000"/>
                <w:sz w:val="20"/>
                <w:szCs w:val="20"/>
              </w:rPr>
              <w:t xml:space="preserve"> Правительства РС(Я) от 30.08.2013 N 286)</w:t>
            </w:r>
          </w:p>
        </w:tc>
        <w:tc>
          <w:tcPr>
            <w:tcW w:w="881" w:type="pct"/>
            <w:vAlign w:val="center"/>
          </w:tcPr>
          <w:p w14:paraId="09E936FB"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4,459</w:t>
            </w:r>
          </w:p>
        </w:tc>
        <w:tc>
          <w:tcPr>
            <w:tcW w:w="881" w:type="pct"/>
            <w:vAlign w:val="center"/>
          </w:tcPr>
          <w:p w14:paraId="52EEF60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34604E6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4,459</w:t>
            </w:r>
          </w:p>
        </w:tc>
      </w:tr>
      <w:tr w:rsidR="005279D1" w:rsidRPr="00293F39" w14:paraId="72DC6008" w14:textId="77777777" w:rsidTr="005279D1">
        <w:trPr>
          <w:cantSplit/>
          <w:trHeight w:val="20"/>
          <w:tblCellSpacing w:w="5" w:type="nil"/>
        </w:trPr>
        <w:tc>
          <w:tcPr>
            <w:tcW w:w="368" w:type="pct"/>
            <w:vAlign w:val="center"/>
          </w:tcPr>
          <w:p w14:paraId="03CDA0C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w:t>
            </w:r>
          </w:p>
        </w:tc>
        <w:tc>
          <w:tcPr>
            <w:tcW w:w="4632" w:type="pct"/>
            <w:gridSpan w:val="4"/>
            <w:vAlign w:val="center"/>
          </w:tcPr>
          <w:p w14:paraId="029D97FC"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 xml:space="preserve">Утратил силу. - </w:t>
            </w:r>
            <w:hyperlink r:id="rId25" w:tooltip="Постановление Правительства РС(Я) от 30.08.2013 N 286 &quot;О внесении изменений в постановление Правительства Республики Саха (Якутия) от 13 октября 2012 г. N 446 &quot;Об утверждении нормативов потребления коммунальных услуг для населения&quot; (вместе с &quot;Нормативами " w:history="1">
              <w:r w:rsidRPr="00293F39">
                <w:rPr>
                  <w:color w:val="000000"/>
                  <w:sz w:val="20"/>
                  <w:szCs w:val="20"/>
                </w:rPr>
                <w:t>Постановление</w:t>
              </w:r>
            </w:hyperlink>
            <w:r w:rsidRPr="00293F39">
              <w:rPr>
                <w:color w:val="000000"/>
                <w:sz w:val="20"/>
                <w:szCs w:val="20"/>
              </w:rPr>
              <w:t xml:space="preserve"> Правительства РС(Я)от 30.08.2013 N 286</w:t>
            </w:r>
          </w:p>
        </w:tc>
      </w:tr>
      <w:tr w:rsidR="005279D1" w:rsidRPr="00293F39" w14:paraId="26248E00" w14:textId="77777777" w:rsidTr="005279D1">
        <w:trPr>
          <w:cantSplit/>
          <w:trHeight w:val="20"/>
          <w:tblCellSpacing w:w="5" w:type="nil"/>
        </w:trPr>
        <w:tc>
          <w:tcPr>
            <w:tcW w:w="368" w:type="pct"/>
            <w:vAlign w:val="center"/>
          </w:tcPr>
          <w:p w14:paraId="0B5D09A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w:t>
            </w:r>
          </w:p>
        </w:tc>
        <w:tc>
          <w:tcPr>
            <w:tcW w:w="2019" w:type="pct"/>
            <w:vAlign w:val="center"/>
          </w:tcPr>
          <w:p w14:paraId="0B48D225"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 xml:space="preserve">холодное водоснабжение, канализация, газовый и электрический водонагреватель, в жилых помещениях (в ред. </w:t>
            </w:r>
            <w:hyperlink r:id="rId26" w:tooltip="Постановление Правительства РС(Я) от 30.08.2013 N 286 &quot;О внесении изменений в постановление Правительства Республики Саха (Якутия) от 13 октября 2012 г. N 446 &quot;Об утверждении нормативов потребления коммунальных услуг для населения&quot; (вместе с &quot;Нормативами " w:history="1">
              <w:r w:rsidRPr="00293F39">
                <w:rPr>
                  <w:color w:val="000000"/>
                  <w:sz w:val="20"/>
                  <w:szCs w:val="20"/>
                </w:rPr>
                <w:t>постановления</w:t>
              </w:r>
            </w:hyperlink>
            <w:r w:rsidRPr="00293F39">
              <w:rPr>
                <w:color w:val="000000"/>
                <w:sz w:val="20"/>
                <w:szCs w:val="20"/>
              </w:rPr>
              <w:t xml:space="preserve"> Правительства РС(Я) от 30.08.2013 N 286)</w:t>
            </w:r>
          </w:p>
        </w:tc>
        <w:tc>
          <w:tcPr>
            <w:tcW w:w="881" w:type="pct"/>
            <w:vAlign w:val="center"/>
          </w:tcPr>
          <w:p w14:paraId="03B293F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5,676</w:t>
            </w:r>
          </w:p>
        </w:tc>
        <w:tc>
          <w:tcPr>
            <w:tcW w:w="881" w:type="pct"/>
            <w:vAlign w:val="center"/>
          </w:tcPr>
          <w:p w14:paraId="74E1FE0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1CDB5A5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5,676</w:t>
            </w:r>
          </w:p>
        </w:tc>
      </w:tr>
      <w:tr w:rsidR="005279D1" w:rsidRPr="00293F39" w14:paraId="2A82ADE7" w14:textId="77777777" w:rsidTr="005279D1">
        <w:trPr>
          <w:cantSplit/>
          <w:trHeight w:val="20"/>
          <w:tblCellSpacing w:w="5" w:type="nil"/>
        </w:trPr>
        <w:tc>
          <w:tcPr>
            <w:tcW w:w="368" w:type="pct"/>
            <w:vAlign w:val="center"/>
          </w:tcPr>
          <w:p w14:paraId="63684ECB"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1.11</w:t>
            </w:r>
          </w:p>
        </w:tc>
        <w:tc>
          <w:tcPr>
            <w:tcW w:w="4632" w:type="pct"/>
            <w:gridSpan w:val="4"/>
            <w:vAlign w:val="center"/>
          </w:tcPr>
          <w:p w14:paraId="33A3B5D0"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 xml:space="preserve">Утратил силу. - </w:t>
            </w:r>
            <w:hyperlink r:id="rId27" w:tooltip="Постановление Правительства РС(Я) от 30.08.2013 N 286 &quot;О внесении изменений в постановление Правительства Республики Саха (Якутия) от 13 октября 2012 г. N 446 &quot;Об утверждении нормативов потребления коммунальных услуг для населения&quot; (вместе с &quot;Нормативами " w:history="1">
              <w:r w:rsidRPr="00293F39">
                <w:rPr>
                  <w:color w:val="000000"/>
                  <w:sz w:val="20"/>
                  <w:szCs w:val="20"/>
                </w:rPr>
                <w:t>Постановление</w:t>
              </w:r>
            </w:hyperlink>
            <w:r w:rsidRPr="00293F39">
              <w:rPr>
                <w:color w:val="000000"/>
                <w:sz w:val="20"/>
                <w:szCs w:val="20"/>
              </w:rPr>
              <w:t xml:space="preserve"> Правительства РС(Я)от 30.08.2013 N 286</w:t>
            </w:r>
          </w:p>
        </w:tc>
      </w:tr>
      <w:tr w:rsidR="005279D1" w:rsidRPr="00293F39" w14:paraId="78AF8FF6" w14:textId="77777777" w:rsidTr="005279D1">
        <w:trPr>
          <w:cantSplit/>
          <w:trHeight w:val="20"/>
          <w:tblCellSpacing w:w="5" w:type="nil"/>
        </w:trPr>
        <w:tc>
          <w:tcPr>
            <w:tcW w:w="368" w:type="pct"/>
            <w:vAlign w:val="center"/>
          </w:tcPr>
          <w:p w14:paraId="7256396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1.12</w:t>
            </w:r>
          </w:p>
        </w:tc>
        <w:tc>
          <w:tcPr>
            <w:tcW w:w="2019" w:type="pct"/>
            <w:vAlign w:val="center"/>
          </w:tcPr>
          <w:p w14:paraId="70E41C7F"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холодное и горячее водоснабжение, канализация, без ванны</w:t>
            </w:r>
          </w:p>
        </w:tc>
        <w:tc>
          <w:tcPr>
            <w:tcW w:w="881" w:type="pct"/>
            <w:vAlign w:val="center"/>
          </w:tcPr>
          <w:p w14:paraId="7A26217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4,228</w:t>
            </w:r>
          </w:p>
        </w:tc>
        <w:tc>
          <w:tcPr>
            <w:tcW w:w="881" w:type="pct"/>
            <w:vAlign w:val="center"/>
          </w:tcPr>
          <w:p w14:paraId="23DE5FF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1,948</w:t>
            </w:r>
          </w:p>
        </w:tc>
        <w:tc>
          <w:tcPr>
            <w:tcW w:w="851" w:type="pct"/>
            <w:vAlign w:val="center"/>
          </w:tcPr>
          <w:p w14:paraId="251383AF"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6,176</w:t>
            </w:r>
          </w:p>
        </w:tc>
      </w:tr>
      <w:tr w:rsidR="005279D1" w:rsidRPr="00293F39" w14:paraId="2C3E13C5" w14:textId="77777777" w:rsidTr="005279D1">
        <w:trPr>
          <w:cantSplit/>
          <w:trHeight w:val="20"/>
          <w:tblCellSpacing w:w="5" w:type="nil"/>
        </w:trPr>
        <w:tc>
          <w:tcPr>
            <w:tcW w:w="368" w:type="pct"/>
            <w:vAlign w:val="center"/>
          </w:tcPr>
          <w:p w14:paraId="0232C3D6"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1.13</w:t>
            </w:r>
          </w:p>
        </w:tc>
        <w:tc>
          <w:tcPr>
            <w:tcW w:w="2019" w:type="pct"/>
            <w:vAlign w:val="center"/>
          </w:tcPr>
          <w:p w14:paraId="708F98C5"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холодное и горячее водоснабжение, канализация, ванна</w:t>
            </w:r>
          </w:p>
        </w:tc>
        <w:tc>
          <w:tcPr>
            <w:tcW w:w="881" w:type="pct"/>
            <w:vAlign w:val="center"/>
          </w:tcPr>
          <w:p w14:paraId="4FE4A7F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6,264</w:t>
            </w:r>
          </w:p>
        </w:tc>
        <w:tc>
          <w:tcPr>
            <w:tcW w:w="881" w:type="pct"/>
            <w:vAlign w:val="center"/>
          </w:tcPr>
          <w:p w14:paraId="120C9CF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2,91</w:t>
            </w:r>
          </w:p>
        </w:tc>
        <w:tc>
          <w:tcPr>
            <w:tcW w:w="851" w:type="pct"/>
            <w:vAlign w:val="center"/>
          </w:tcPr>
          <w:p w14:paraId="08EDF78A"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9,174</w:t>
            </w:r>
          </w:p>
        </w:tc>
      </w:tr>
      <w:tr w:rsidR="005279D1" w:rsidRPr="00293F39" w14:paraId="432AD509" w14:textId="77777777" w:rsidTr="005279D1">
        <w:trPr>
          <w:cantSplit/>
          <w:trHeight w:val="20"/>
          <w:tblCellSpacing w:w="5" w:type="nil"/>
        </w:trPr>
        <w:tc>
          <w:tcPr>
            <w:tcW w:w="368" w:type="pct"/>
            <w:vAlign w:val="center"/>
          </w:tcPr>
          <w:p w14:paraId="64892D9A"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1.14</w:t>
            </w:r>
          </w:p>
        </w:tc>
        <w:tc>
          <w:tcPr>
            <w:tcW w:w="2019" w:type="pct"/>
            <w:vAlign w:val="center"/>
          </w:tcPr>
          <w:p w14:paraId="7DA76042" w14:textId="77777777" w:rsidR="005279D1" w:rsidRPr="00293F39" w:rsidRDefault="005279D1"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то же, с сидячей ванной</w:t>
            </w:r>
          </w:p>
        </w:tc>
        <w:tc>
          <w:tcPr>
            <w:tcW w:w="881" w:type="pct"/>
            <w:vAlign w:val="center"/>
          </w:tcPr>
          <w:p w14:paraId="1924B2B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4,720</w:t>
            </w:r>
          </w:p>
        </w:tc>
        <w:tc>
          <w:tcPr>
            <w:tcW w:w="881" w:type="pct"/>
            <w:vAlign w:val="center"/>
          </w:tcPr>
          <w:p w14:paraId="2FE928AB"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2,440</w:t>
            </w:r>
          </w:p>
        </w:tc>
        <w:tc>
          <w:tcPr>
            <w:tcW w:w="851" w:type="pct"/>
            <w:vAlign w:val="center"/>
          </w:tcPr>
          <w:p w14:paraId="1EC9EA36"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7,160</w:t>
            </w:r>
          </w:p>
        </w:tc>
      </w:tr>
      <w:tr w:rsidR="005279D1" w:rsidRPr="00293F39" w14:paraId="25B41FF7" w14:textId="77777777" w:rsidTr="005279D1">
        <w:trPr>
          <w:cantSplit/>
          <w:trHeight w:val="20"/>
          <w:tblCellSpacing w:w="5" w:type="nil"/>
        </w:trPr>
        <w:tc>
          <w:tcPr>
            <w:tcW w:w="368" w:type="pct"/>
            <w:vAlign w:val="center"/>
          </w:tcPr>
          <w:p w14:paraId="5D3B95A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1.15</w:t>
            </w:r>
          </w:p>
        </w:tc>
        <w:tc>
          <w:tcPr>
            <w:tcW w:w="2019" w:type="pct"/>
            <w:vAlign w:val="center"/>
          </w:tcPr>
          <w:p w14:paraId="51EA2521"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холодное и горячее водоснабжение, канализация, без душа и ванны</w:t>
            </w:r>
          </w:p>
        </w:tc>
        <w:tc>
          <w:tcPr>
            <w:tcW w:w="881" w:type="pct"/>
            <w:vAlign w:val="center"/>
          </w:tcPr>
          <w:p w14:paraId="1E9F329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3,491</w:t>
            </w:r>
          </w:p>
        </w:tc>
        <w:tc>
          <w:tcPr>
            <w:tcW w:w="881" w:type="pct"/>
            <w:vAlign w:val="center"/>
          </w:tcPr>
          <w:p w14:paraId="5C63946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w:t>
            </w:r>
          </w:p>
        </w:tc>
        <w:tc>
          <w:tcPr>
            <w:tcW w:w="851" w:type="pct"/>
            <w:vAlign w:val="center"/>
          </w:tcPr>
          <w:p w14:paraId="7341284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4,701</w:t>
            </w:r>
          </w:p>
        </w:tc>
      </w:tr>
      <w:tr w:rsidR="005279D1" w:rsidRPr="00293F39" w14:paraId="35DEBDF8" w14:textId="77777777" w:rsidTr="005279D1">
        <w:trPr>
          <w:cantSplit/>
          <w:trHeight w:val="20"/>
          <w:tblCellSpacing w:w="5" w:type="nil"/>
        </w:trPr>
        <w:tc>
          <w:tcPr>
            <w:tcW w:w="368" w:type="pct"/>
            <w:vAlign w:val="center"/>
          </w:tcPr>
          <w:p w14:paraId="0A3B024D"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2019" w:type="pct"/>
            <w:vAlign w:val="center"/>
          </w:tcPr>
          <w:p w14:paraId="14D406F6" w14:textId="77777777" w:rsidR="005279D1" w:rsidRPr="00293F39" w:rsidRDefault="005279D1"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Общежития:</w:t>
            </w:r>
          </w:p>
        </w:tc>
        <w:tc>
          <w:tcPr>
            <w:tcW w:w="881" w:type="pct"/>
            <w:vAlign w:val="center"/>
          </w:tcPr>
          <w:p w14:paraId="251BCDA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p>
        </w:tc>
        <w:tc>
          <w:tcPr>
            <w:tcW w:w="881" w:type="pct"/>
            <w:vAlign w:val="center"/>
          </w:tcPr>
          <w:p w14:paraId="36AE5C8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p>
        </w:tc>
        <w:tc>
          <w:tcPr>
            <w:tcW w:w="851" w:type="pct"/>
            <w:vAlign w:val="center"/>
          </w:tcPr>
          <w:p w14:paraId="5A20C2D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p>
        </w:tc>
      </w:tr>
      <w:tr w:rsidR="005279D1" w:rsidRPr="00293F39" w14:paraId="6F42EA46" w14:textId="77777777" w:rsidTr="005279D1">
        <w:trPr>
          <w:cantSplit/>
          <w:trHeight w:val="20"/>
          <w:tblCellSpacing w:w="5" w:type="nil"/>
        </w:trPr>
        <w:tc>
          <w:tcPr>
            <w:tcW w:w="368" w:type="pct"/>
            <w:vAlign w:val="center"/>
          </w:tcPr>
          <w:p w14:paraId="3D2A981A"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w:t>
            </w:r>
          </w:p>
        </w:tc>
        <w:tc>
          <w:tcPr>
            <w:tcW w:w="2019" w:type="pct"/>
            <w:vAlign w:val="center"/>
          </w:tcPr>
          <w:p w14:paraId="261A0273" w14:textId="77777777" w:rsidR="005279D1" w:rsidRPr="00293F39" w:rsidRDefault="005279D1"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без душевых</w:t>
            </w:r>
          </w:p>
        </w:tc>
        <w:tc>
          <w:tcPr>
            <w:tcW w:w="881" w:type="pct"/>
            <w:vAlign w:val="center"/>
          </w:tcPr>
          <w:p w14:paraId="4EDCC9E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1,243</w:t>
            </w:r>
          </w:p>
        </w:tc>
        <w:tc>
          <w:tcPr>
            <w:tcW w:w="881" w:type="pct"/>
            <w:vAlign w:val="center"/>
          </w:tcPr>
          <w:p w14:paraId="073B3BE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0,554</w:t>
            </w:r>
          </w:p>
        </w:tc>
        <w:tc>
          <w:tcPr>
            <w:tcW w:w="851" w:type="pct"/>
            <w:vAlign w:val="center"/>
          </w:tcPr>
          <w:p w14:paraId="0675C63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1,797</w:t>
            </w:r>
          </w:p>
        </w:tc>
      </w:tr>
      <w:tr w:rsidR="005279D1" w:rsidRPr="00293F39" w14:paraId="002C0F46" w14:textId="77777777" w:rsidTr="005279D1">
        <w:trPr>
          <w:cantSplit/>
          <w:trHeight w:val="20"/>
          <w:tblCellSpacing w:w="5" w:type="nil"/>
        </w:trPr>
        <w:tc>
          <w:tcPr>
            <w:tcW w:w="368" w:type="pct"/>
            <w:vAlign w:val="center"/>
          </w:tcPr>
          <w:p w14:paraId="752270A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w:t>
            </w:r>
          </w:p>
        </w:tc>
        <w:tc>
          <w:tcPr>
            <w:tcW w:w="2019" w:type="pct"/>
            <w:vAlign w:val="center"/>
          </w:tcPr>
          <w:p w14:paraId="45485577" w14:textId="77777777" w:rsidR="005279D1" w:rsidRPr="00293F39" w:rsidRDefault="005279D1"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общим душем</w:t>
            </w:r>
          </w:p>
        </w:tc>
        <w:tc>
          <w:tcPr>
            <w:tcW w:w="881" w:type="pct"/>
            <w:vAlign w:val="center"/>
          </w:tcPr>
          <w:p w14:paraId="030382E3"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1,575</w:t>
            </w:r>
          </w:p>
        </w:tc>
        <w:tc>
          <w:tcPr>
            <w:tcW w:w="881" w:type="pct"/>
            <w:vAlign w:val="center"/>
          </w:tcPr>
          <w:p w14:paraId="38C0EAF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0,831</w:t>
            </w:r>
          </w:p>
        </w:tc>
        <w:tc>
          <w:tcPr>
            <w:tcW w:w="851" w:type="pct"/>
            <w:vAlign w:val="center"/>
          </w:tcPr>
          <w:p w14:paraId="5C03284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2,406</w:t>
            </w:r>
          </w:p>
        </w:tc>
      </w:tr>
      <w:tr w:rsidR="005279D1" w:rsidRPr="00293F39" w14:paraId="70AE604A" w14:textId="77777777" w:rsidTr="005279D1">
        <w:trPr>
          <w:cantSplit/>
          <w:trHeight w:val="20"/>
          <w:tblCellSpacing w:w="5" w:type="nil"/>
        </w:trPr>
        <w:tc>
          <w:tcPr>
            <w:tcW w:w="368" w:type="pct"/>
            <w:vAlign w:val="center"/>
          </w:tcPr>
          <w:p w14:paraId="355292BF"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w:t>
            </w:r>
          </w:p>
        </w:tc>
        <w:tc>
          <w:tcPr>
            <w:tcW w:w="2019" w:type="pct"/>
            <w:vAlign w:val="center"/>
          </w:tcPr>
          <w:p w14:paraId="3BD48A92" w14:textId="77777777" w:rsidR="005279D1" w:rsidRPr="00293F39" w:rsidRDefault="005279D1"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душевыми в каждой секции</w:t>
            </w:r>
          </w:p>
        </w:tc>
        <w:tc>
          <w:tcPr>
            <w:tcW w:w="881" w:type="pct"/>
            <w:vAlign w:val="center"/>
          </w:tcPr>
          <w:p w14:paraId="63D4DB7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2,21</w:t>
            </w:r>
          </w:p>
        </w:tc>
        <w:tc>
          <w:tcPr>
            <w:tcW w:w="881" w:type="pct"/>
            <w:vAlign w:val="center"/>
          </w:tcPr>
          <w:p w14:paraId="77F3D7DD"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1,108</w:t>
            </w:r>
          </w:p>
        </w:tc>
        <w:tc>
          <w:tcPr>
            <w:tcW w:w="851" w:type="pct"/>
            <w:vAlign w:val="center"/>
          </w:tcPr>
          <w:p w14:paraId="60AD3A9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3,318</w:t>
            </w:r>
          </w:p>
        </w:tc>
      </w:tr>
      <w:tr w:rsidR="005279D1" w:rsidRPr="00293F39" w14:paraId="6D0618C1" w14:textId="77777777" w:rsidTr="005279D1">
        <w:trPr>
          <w:cantSplit/>
          <w:trHeight w:val="20"/>
          <w:tblCellSpacing w:w="5" w:type="nil"/>
        </w:trPr>
        <w:tc>
          <w:tcPr>
            <w:tcW w:w="368" w:type="pct"/>
            <w:vAlign w:val="center"/>
          </w:tcPr>
          <w:p w14:paraId="6CB0ED1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w:t>
            </w:r>
          </w:p>
        </w:tc>
        <w:tc>
          <w:tcPr>
            <w:tcW w:w="2019" w:type="pct"/>
            <w:vAlign w:val="center"/>
          </w:tcPr>
          <w:p w14:paraId="5A858A03"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с общим душем, кухней, буфетом, прачечной</w:t>
            </w:r>
          </w:p>
        </w:tc>
        <w:tc>
          <w:tcPr>
            <w:tcW w:w="881" w:type="pct"/>
            <w:vAlign w:val="center"/>
          </w:tcPr>
          <w:p w14:paraId="500C878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2,872</w:t>
            </w:r>
          </w:p>
        </w:tc>
        <w:tc>
          <w:tcPr>
            <w:tcW w:w="881" w:type="pct"/>
            <w:vAlign w:val="center"/>
          </w:tcPr>
          <w:p w14:paraId="0BB747B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1,663</w:t>
            </w:r>
          </w:p>
        </w:tc>
        <w:tc>
          <w:tcPr>
            <w:tcW w:w="851" w:type="pct"/>
            <w:vAlign w:val="center"/>
          </w:tcPr>
          <w:p w14:paraId="114707E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4,535</w:t>
            </w:r>
          </w:p>
        </w:tc>
      </w:tr>
    </w:tbl>
    <w:p w14:paraId="1DF09209" w14:textId="77777777" w:rsidR="005279D1" w:rsidRPr="00293F39" w:rsidRDefault="005279D1" w:rsidP="00F126FA">
      <w:pPr>
        <w:spacing w:after="0" w:line="240" w:lineRule="auto"/>
        <w:ind w:firstLine="709"/>
        <w:jc w:val="both"/>
        <w:rPr>
          <w:rFonts w:ascii="Times New Roman" w:hAnsi="Times New Roman" w:cs="Times New Roman"/>
          <w:sz w:val="24"/>
          <w:szCs w:val="24"/>
        </w:rPr>
      </w:pPr>
    </w:p>
    <w:p w14:paraId="311F28BB" w14:textId="77777777" w:rsidR="00A63391" w:rsidRPr="00293F39" w:rsidRDefault="00A63391"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41" w:name="_Toc26628259"/>
      <w:bookmarkStart w:id="242" w:name="_Toc524614997"/>
      <w:bookmarkStart w:id="243" w:name="_Toc524614781"/>
      <w:bookmarkStart w:id="244" w:name="_Toc101629331"/>
      <w:r w:rsidRPr="00293F39">
        <w:rPr>
          <w:rFonts w:ascii="Times New Roman" w:eastAsia="Times New Roman" w:hAnsi="Times New Roman" w:cs="Times New Roman"/>
          <w:sz w:val="24"/>
          <w:szCs w:val="24"/>
          <w:lang w:eastAsia="ru-RU"/>
        </w:rPr>
        <w:lastRenderedPageBreak/>
        <w:t>Сравнение величины договорной и расчетной тепловой нагрузки по зоне действия каждого источника тепловой энергии</w:t>
      </w:r>
      <w:bookmarkEnd w:id="241"/>
      <w:bookmarkEnd w:id="242"/>
      <w:bookmarkEnd w:id="243"/>
      <w:bookmarkEnd w:id="244"/>
    </w:p>
    <w:p w14:paraId="136A5006" w14:textId="77777777" w:rsidR="00C645F8" w:rsidRPr="00293F39" w:rsidRDefault="00C645F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Расчётная тепловая нагрузка соответствует договорной в зоне действия котельных </w:t>
      </w:r>
      <w:r w:rsidR="005279D1" w:rsidRPr="00293F39">
        <w:rPr>
          <w:rFonts w:ascii="Times New Roman" w:hAnsi="Times New Roman" w:cs="Times New Roman"/>
          <w:sz w:val="24"/>
          <w:szCs w:val="24"/>
        </w:rPr>
        <w:t>УО ООО «ПТВС»</w:t>
      </w:r>
      <w:r w:rsidRPr="00293F39">
        <w:rPr>
          <w:rFonts w:ascii="Times New Roman" w:hAnsi="Times New Roman" w:cs="Times New Roman"/>
          <w:sz w:val="24"/>
          <w:szCs w:val="24"/>
        </w:rPr>
        <w:t>.</w:t>
      </w:r>
    </w:p>
    <w:p w14:paraId="708CB198" w14:textId="77777777" w:rsidR="00805FDA" w:rsidRPr="00293F39" w:rsidRDefault="00805FDA" w:rsidP="00F126FA">
      <w:pPr>
        <w:spacing w:after="0" w:line="240" w:lineRule="auto"/>
        <w:ind w:firstLine="709"/>
        <w:jc w:val="both"/>
        <w:rPr>
          <w:rFonts w:ascii="Times New Roman" w:hAnsi="Times New Roman" w:cs="Times New Roman"/>
          <w:sz w:val="24"/>
          <w:szCs w:val="24"/>
        </w:rPr>
      </w:pPr>
    </w:p>
    <w:p w14:paraId="608615FE" w14:textId="77777777" w:rsidR="00A63391" w:rsidRPr="00293F39" w:rsidRDefault="00A63391"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45" w:name="_Toc26628260"/>
      <w:bookmarkStart w:id="246" w:name="_Toc524614998"/>
      <w:bookmarkStart w:id="247" w:name="_Toc524614782"/>
      <w:bookmarkStart w:id="248" w:name="_Toc101629332"/>
      <w:r w:rsidRPr="00293F39">
        <w:rPr>
          <w:rFonts w:ascii="Times New Roman" w:eastAsia="Times New Roman" w:hAnsi="Times New Roman" w:cs="Times New Roman"/>
          <w:sz w:val="24"/>
          <w:szCs w:val="24"/>
          <w:lang w:eastAsia="ru-RU"/>
        </w:rPr>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245"/>
      <w:bookmarkEnd w:id="246"/>
      <w:bookmarkEnd w:id="247"/>
      <w:bookmarkEnd w:id="248"/>
    </w:p>
    <w:p w14:paraId="1306A232" w14:textId="77777777" w:rsidR="00805FDA" w:rsidRPr="00293F39" w:rsidRDefault="005279D1"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 xml:space="preserve">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 </w:t>
      </w:r>
      <w:r w:rsidR="00805FDA" w:rsidRPr="00293F39">
        <w:rPr>
          <w:rFonts w:ascii="Times New Roman" w:hAnsi="Times New Roman" w:cs="Times New Roman"/>
          <w:sz w:val="24"/>
          <w:szCs w:val="24"/>
        </w:rPr>
        <w:t xml:space="preserve">не </w:t>
      </w:r>
      <w:r w:rsidRPr="00293F39">
        <w:rPr>
          <w:rFonts w:ascii="Times New Roman" w:hAnsi="Times New Roman" w:cs="Times New Roman"/>
          <w:sz w:val="24"/>
          <w:szCs w:val="24"/>
        </w:rPr>
        <w:t>зафиксировано</w:t>
      </w:r>
      <w:r w:rsidR="00805FDA" w:rsidRPr="00293F39">
        <w:rPr>
          <w:rFonts w:ascii="Times New Roman" w:hAnsi="Times New Roman" w:cs="Times New Roman"/>
          <w:sz w:val="24"/>
          <w:szCs w:val="24"/>
        </w:rPr>
        <w:t>.</w:t>
      </w:r>
    </w:p>
    <w:p w14:paraId="00890161" w14:textId="77777777" w:rsidR="007848AA" w:rsidRPr="00293F39" w:rsidRDefault="007848AA"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230695F8" w14:textId="77777777" w:rsidR="00637354" w:rsidRPr="00293F39" w:rsidRDefault="00637354"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249" w:name="_Toc26628261"/>
      <w:bookmarkStart w:id="250" w:name="_Toc524614999"/>
      <w:bookmarkStart w:id="251" w:name="_Toc524614783"/>
      <w:bookmarkStart w:id="252" w:name="_Toc101629333"/>
      <w:r w:rsidRPr="00293F39">
        <w:rPr>
          <w:rFonts w:ascii="Times New Roman" w:eastAsia="Times New Roman" w:hAnsi="Times New Roman" w:cs="Times New Roman"/>
          <w:color w:val="000000"/>
          <w:sz w:val="24"/>
          <w:szCs w:val="24"/>
          <w:lang w:eastAsia="ru-RU"/>
        </w:rPr>
        <w:lastRenderedPageBreak/>
        <w:t>Часть 6. Балансы тепловой мощности и тепловой нагрузки в зонах действия источников тепловой энергии</w:t>
      </w:r>
      <w:bookmarkEnd w:id="249"/>
      <w:bookmarkEnd w:id="250"/>
      <w:bookmarkEnd w:id="251"/>
      <w:bookmarkEnd w:id="252"/>
    </w:p>
    <w:p w14:paraId="4EB4199F" w14:textId="77777777" w:rsidR="00637354" w:rsidRPr="00293F39" w:rsidRDefault="00637354"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53" w:name="_Toc524615000"/>
      <w:bookmarkStart w:id="254" w:name="_Toc524614784"/>
      <w:bookmarkStart w:id="255" w:name="_Toc26628262"/>
      <w:bookmarkStart w:id="256" w:name="_Toc15640814"/>
      <w:bookmarkStart w:id="257" w:name="_Hlk15651103"/>
      <w:bookmarkStart w:id="258" w:name="_Toc101629334"/>
      <w:r w:rsidRPr="00293F39">
        <w:rPr>
          <w:rFonts w:ascii="Times New Roman" w:eastAsia="Times New Roman" w:hAnsi="Times New Roman" w:cs="Times New Roman"/>
          <w:sz w:val="24"/>
          <w:szCs w:val="24"/>
          <w:lang w:eastAsia="ru-RU"/>
        </w:rPr>
        <w:t xml:space="preserve">Описание </w:t>
      </w:r>
      <w:bookmarkEnd w:id="253"/>
      <w:bookmarkEnd w:id="254"/>
      <w:r w:rsidRPr="00293F39">
        <w:rPr>
          <w:rFonts w:ascii="Times New Roman" w:eastAsia="Times New Roman" w:hAnsi="Times New Roman" w:cs="Times New Roman"/>
          <w:sz w:val="24"/>
          <w:szCs w:val="24"/>
          <w:lang w:eastAsia="ru-RU"/>
        </w:rPr>
        <w:t>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55"/>
      <w:bookmarkEnd w:id="256"/>
      <w:bookmarkEnd w:id="257"/>
      <w:bookmarkEnd w:id="258"/>
    </w:p>
    <w:p w14:paraId="6E47B586" w14:textId="77777777" w:rsidR="00637354" w:rsidRPr="00293F39" w:rsidRDefault="0063735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Постановление Правительства </w:t>
      </w:r>
      <w:r w:rsidR="0048600D" w:rsidRPr="00293F39">
        <w:rPr>
          <w:rFonts w:ascii="Times New Roman" w:hAnsi="Times New Roman" w:cs="Times New Roman"/>
          <w:sz w:val="24"/>
          <w:szCs w:val="24"/>
        </w:rPr>
        <w:t xml:space="preserve">Российской Федерации от 22.02.2012 №154 </w:t>
      </w:r>
      <w:r w:rsidRPr="00293F39">
        <w:rPr>
          <w:rFonts w:ascii="Times New Roman" w:hAnsi="Times New Roman" w:cs="Times New Roman"/>
          <w:sz w:val="24"/>
          <w:szCs w:val="24"/>
        </w:rPr>
        <w:t>«О требованиях к схемам теплоснабжения, порядку их разработки и утверждения» вводит следующие понятия:</w:t>
      </w:r>
    </w:p>
    <w:p w14:paraId="500BC639" w14:textId="77777777" w:rsidR="00637354" w:rsidRPr="00293F39" w:rsidRDefault="00E61EF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у</w:t>
      </w:r>
      <w:r w:rsidR="00637354" w:rsidRPr="00293F39">
        <w:rPr>
          <w:rFonts w:ascii="Times New Roman" w:hAnsi="Times New Roman" w:cs="Times New Roman"/>
          <w:sz w:val="24"/>
          <w:szCs w:val="24"/>
        </w:rPr>
        <w:t>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6EC04BF3" w14:textId="77777777" w:rsidR="00637354" w:rsidRPr="00293F39" w:rsidRDefault="00E61EF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р</w:t>
      </w:r>
      <w:r w:rsidR="00637354" w:rsidRPr="00293F39">
        <w:rPr>
          <w:rFonts w:ascii="Times New Roman" w:hAnsi="Times New Roman" w:cs="Times New Roman"/>
          <w:sz w:val="24"/>
          <w:szCs w:val="24"/>
        </w:rPr>
        <w:t>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14:paraId="622EA1E9" w14:textId="77777777" w:rsidR="00637354" w:rsidRPr="00293F39" w:rsidRDefault="00E61EF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м</w:t>
      </w:r>
      <w:r w:rsidR="00637354" w:rsidRPr="00293F39">
        <w:rPr>
          <w:rFonts w:ascii="Times New Roman" w:hAnsi="Times New Roman" w:cs="Times New Roman"/>
          <w:sz w:val="24"/>
          <w:szCs w:val="24"/>
        </w:rPr>
        <w:t>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32065292" w14:textId="2CB79612" w:rsidR="00A63391" w:rsidRPr="00293F39" w:rsidRDefault="0063735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Перечисленные величины по источникам теплоснабжения указаны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_Ref90133020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17</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379A663C" w14:textId="77777777" w:rsidR="00637354" w:rsidRPr="00293F39" w:rsidRDefault="00637354" w:rsidP="00F126FA">
      <w:pPr>
        <w:spacing w:after="0" w:line="240" w:lineRule="auto"/>
        <w:jc w:val="both"/>
        <w:rPr>
          <w:rFonts w:ascii="Times New Roman" w:hAnsi="Times New Roman" w:cs="Times New Roman"/>
          <w:sz w:val="24"/>
          <w:szCs w:val="24"/>
        </w:rPr>
        <w:sectPr w:rsidR="00637354" w:rsidRPr="00293F39" w:rsidSect="00DF6EAA">
          <w:type w:val="continuous"/>
          <w:pgSz w:w="11906" w:h="16838"/>
          <w:pgMar w:top="1134" w:right="567" w:bottom="1134" w:left="1418" w:header="709" w:footer="709" w:gutter="0"/>
          <w:cols w:space="708"/>
          <w:titlePg/>
          <w:docGrid w:linePitch="360"/>
        </w:sectPr>
      </w:pPr>
    </w:p>
    <w:p w14:paraId="3950D24E" w14:textId="153725EB" w:rsidR="00637354" w:rsidRPr="00293F39" w:rsidRDefault="00637354" w:rsidP="00F126FA">
      <w:pPr>
        <w:spacing w:after="0" w:line="240" w:lineRule="auto"/>
        <w:jc w:val="both"/>
        <w:rPr>
          <w:rFonts w:ascii="Times New Roman" w:hAnsi="Times New Roman" w:cs="Times New Roman"/>
          <w:sz w:val="24"/>
          <w:szCs w:val="24"/>
        </w:rPr>
      </w:pPr>
      <w:bookmarkStart w:id="259" w:name="_Ref90133020"/>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17</w:t>
      </w:r>
      <w:r w:rsidRPr="00293F39">
        <w:rPr>
          <w:rFonts w:ascii="Times New Roman" w:hAnsi="Times New Roman" w:cs="Times New Roman"/>
          <w:sz w:val="24"/>
          <w:szCs w:val="24"/>
        </w:rPr>
        <w:fldChar w:fldCharType="end"/>
      </w:r>
      <w:bookmarkEnd w:id="259"/>
      <w:r w:rsidRPr="00293F39">
        <w:rPr>
          <w:rFonts w:ascii="Times New Roman" w:hAnsi="Times New Roman" w:cs="Times New Roman"/>
          <w:sz w:val="24"/>
          <w:szCs w:val="24"/>
        </w:rPr>
        <w:t xml:space="preserve"> - </w:t>
      </w:r>
      <w:r w:rsidRPr="00293F39">
        <w:rPr>
          <w:rFonts w:ascii="Times New Roman" w:eastAsia="Times New Roman" w:hAnsi="Times New Roman" w:cs="Times New Roman"/>
          <w:iCs/>
          <w:sz w:val="24"/>
          <w:szCs w:val="24"/>
          <w:lang w:eastAsia="ru-RU"/>
        </w:rPr>
        <w:t>Балансы установленной, располагаемой тепловой мощности и тепловой мощности «нетто», потерь тепловой мощности в тепловых сетях, расчетной тепловой нагрузки по каждому источнику тепловой энергии</w:t>
      </w:r>
    </w:p>
    <w:tbl>
      <w:tblPr>
        <w:tblW w:w="14760" w:type="dxa"/>
        <w:tblLook w:val="04A0" w:firstRow="1" w:lastRow="0" w:firstColumn="1" w:lastColumn="0" w:noHBand="0" w:noVBand="1"/>
      </w:tblPr>
      <w:tblGrid>
        <w:gridCol w:w="694"/>
        <w:gridCol w:w="2259"/>
        <w:gridCol w:w="1508"/>
        <w:gridCol w:w="1518"/>
        <w:gridCol w:w="1109"/>
        <w:gridCol w:w="1348"/>
        <w:gridCol w:w="1086"/>
        <w:gridCol w:w="1645"/>
        <w:gridCol w:w="1151"/>
        <w:gridCol w:w="1378"/>
        <w:gridCol w:w="1064"/>
      </w:tblGrid>
      <w:tr w:rsidR="005279D1" w:rsidRPr="00293F39" w14:paraId="20F793C2" w14:textId="77777777" w:rsidTr="005279D1">
        <w:trPr>
          <w:trHeight w:val="1785"/>
          <w:tblHeader/>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0D14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п/п</w:t>
            </w:r>
          </w:p>
        </w:tc>
        <w:tc>
          <w:tcPr>
            <w:tcW w:w="2675" w:type="dxa"/>
            <w:tcBorders>
              <w:top w:val="single" w:sz="4" w:space="0" w:color="auto"/>
              <w:left w:val="nil"/>
              <w:bottom w:val="single" w:sz="4" w:space="0" w:color="auto"/>
              <w:right w:val="single" w:sz="4" w:space="0" w:color="auto"/>
            </w:tcBorders>
            <w:shd w:val="clear" w:color="auto" w:fill="auto"/>
            <w:vAlign w:val="center"/>
            <w:hideMark/>
          </w:tcPr>
          <w:p w14:paraId="7088791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Наименование и адрес котельной</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14:paraId="3E993B8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Установленная мощность, Гкал/ч</w:t>
            </w:r>
          </w:p>
        </w:tc>
        <w:tc>
          <w:tcPr>
            <w:tcW w:w="1332" w:type="dxa"/>
            <w:tcBorders>
              <w:top w:val="single" w:sz="4" w:space="0" w:color="auto"/>
              <w:left w:val="nil"/>
              <w:bottom w:val="single" w:sz="4" w:space="0" w:color="auto"/>
              <w:right w:val="single" w:sz="4" w:space="0" w:color="auto"/>
            </w:tcBorders>
            <w:shd w:val="clear" w:color="auto" w:fill="auto"/>
            <w:vAlign w:val="center"/>
            <w:hideMark/>
          </w:tcPr>
          <w:p w14:paraId="178E308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Располагаемая, Гкал/ч</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14:paraId="44E81CC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мощность нетто, Гкал/ч</w:t>
            </w:r>
          </w:p>
        </w:tc>
        <w:tc>
          <w:tcPr>
            <w:tcW w:w="1178" w:type="dxa"/>
            <w:tcBorders>
              <w:top w:val="single" w:sz="4" w:space="0" w:color="auto"/>
              <w:left w:val="nil"/>
              <w:bottom w:val="single" w:sz="4" w:space="0" w:color="auto"/>
              <w:right w:val="single" w:sz="4" w:space="0" w:color="auto"/>
            </w:tcBorders>
            <w:shd w:val="clear" w:color="auto" w:fill="auto"/>
            <w:vAlign w:val="center"/>
            <w:hideMark/>
          </w:tcPr>
          <w:p w14:paraId="17A5F76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Собственные нужды, Гкал/ч</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14:paraId="5511323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Потери в тепловых сетях, Гкал/ч</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14:paraId="0FBF3A6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Присоединенная нагрузка, Гкал/ч</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362F2DA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нагрузка на источнике, Гкал/ч</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14:paraId="4AF7ED2F"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Резерв (+)/ дефицит (-) тепловой мощности в номинальном режиме, Гкал/ч</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14:paraId="24530BC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КИУТМ, %</w:t>
            </w:r>
          </w:p>
        </w:tc>
      </w:tr>
      <w:tr w:rsidR="005279D1" w:rsidRPr="00293F39" w14:paraId="3342EF3E" w14:textId="77777777" w:rsidTr="005279D1">
        <w:trPr>
          <w:trHeight w:val="255"/>
          <w:tblHeader/>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54EC315F"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2675" w:type="dxa"/>
            <w:tcBorders>
              <w:top w:val="nil"/>
              <w:left w:val="nil"/>
              <w:bottom w:val="single" w:sz="4" w:space="0" w:color="auto"/>
              <w:right w:val="single" w:sz="4" w:space="0" w:color="auto"/>
            </w:tcBorders>
            <w:shd w:val="clear" w:color="auto" w:fill="auto"/>
            <w:vAlign w:val="center"/>
            <w:hideMark/>
          </w:tcPr>
          <w:p w14:paraId="042EF6B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1494" w:type="dxa"/>
            <w:tcBorders>
              <w:top w:val="nil"/>
              <w:left w:val="nil"/>
              <w:bottom w:val="single" w:sz="4" w:space="0" w:color="auto"/>
              <w:right w:val="single" w:sz="4" w:space="0" w:color="auto"/>
            </w:tcBorders>
            <w:shd w:val="clear" w:color="auto" w:fill="auto"/>
            <w:vAlign w:val="center"/>
            <w:hideMark/>
          </w:tcPr>
          <w:p w14:paraId="18BA640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1332" w:type="dxa"/>
            <w:tcBorders>
              <w:top w:val="nil"/>
              <w:left w:val="nil"/>
              <w:bottom w:val="single" w:sz="4" w:space="0" w:color="auto"/>
              <w:right w:val="single" w:sz="4" w:space="0" w:color="auto"/>
            </w:tcBorders>
            <w:shd w:val="clear" w:color="auto" w:fill="auto"/>
            <w:vAlign w:val="center"/>
            <w:hideMark/>
          </w:tcPr>
          <w:p w14:paraId="419B385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1141" w:type="dxa"/>
            <w:tcBorders>
              <w:top w:val="nil"/>
              <w:left w:val="nil"/>
              <w:bottom w:val="single" w:sz="4" w:space="0" w:color="auto"/>
              <w:right w:val="single" w:sz="4" w:space="0" w:color="auto"/>
            </w:tcBorders>
            <w:shd w:val="clear" w:color="auto" w:fill="auto"/>
            <w:vAlign w:val="center"/>
            <w:hideMark/>
          </w:tcPr>
          <w:p w14:paraId="7ACCD0AB"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w:t>
            </w:r>
          </w:p>
        </w:tc>
        <w:tc>
          <w:tcPr>
            <w:tcW w:w="1178" w:type="dxa"/>
            <w:tcBorders>
              <w:top w:val="nil"/>
              <w:left w:val="nil"/>
              <w:bottom w:val="single" w:sz="4" w:space="0" w:color="auto"/>
              <w:right w:val="single" w:sz="4" w:space="0" w:color="auto"/>
            </w:tcBorders>
            <w:shd w:val="clear" w:color="auto" w:fill="auto"/>
            <w:vAlign w:val="center"/>
            <w:hideMark/>
          </w:tcPr>
          <w:p w14:paraId="1E6E2E6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6</w:t>
            </w:r>
          </w:p>
        </w:tc>
        <w:tc>
          <w:tcPr>
            <w:tcW w:w="1135" w:type="dxa"/>
            <w:tcBorders>
              <w:top w:val="nil"/>
              <w:left w:val="nil"/>
              <w:bottom w:val="single" w:sz="4" w:space="0" w:color="auto"/>
              <w:right w:val="single" w:sz="4" w:space="0" w:color="auto"/>
            </w:tcBorders>
            <w:shd w:val="clear" w:color="auto" w:fill="auto"/>
            <w:vAlign w:val="center"/>
            <w:hideMark/>
          </w:tcPr>
          <w:p w14:paraId="03F5F54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w:t>
            </w:r>
          </w:p>
        </w:tc>
        <w:tc>
          <w:tcPr>
            <w:tcW w:w="1459" w:type="dxa"/>
            <w:tcBorders>
              <w:top w:val="nil"/>
              <w:left w:val="nil"/>
              <w:bottom w:val="single" w:sz="4" w:space="0" w:color="auto"/>
              <w:right w:val="single" w:sz="4" w:space="0" w:color="auto"/>
            </w:tcBorders>
            <w:shd w:val="clear" w:color="auto" w:fill="auto"/>
            <w:vAlign w:val="center"/>
            <w:hideMark/>
          </w:tcPr>
          <w:p w14:paraId="0DCEE3C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w:t>
            </w:r>
          </w:p>
        </w:tc>
        <w:tc>
          <w:tcPr>
            <w:tcW w:w="1151" w:type="dxa"/>
            <w:tcBorders>
              <w:top w:val="nil"/>
              <w:left w:val="nil"/>
              <w:bottom w:val="single" w:sz="4" w:space="0" w:color="auto"/>
              <w:right w:val="single" w:sz="4" w:space="0" w:color="auto"/>
            </w:tcBorders>
            <w:shd w:val="clear" w:color="auto" w:fill="auto"/>
            <w:vAlign w:val="center"/>
            <w:hideMark/>
          </w:tcPr>
          <w:p w14:paraId="550449D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w:t>
            </w:r>
          </w:p>
        </w:tc>
        <w:tc>
          <w:tcPr>
            <w:tcW w:w="1192" w:type="dxa"/>
            <w:tcBorders>
              <w:top w:val="nil"/>
              <w:left w:val="nil"/>
              <w:bottom w:val="single" w:sz="4" w:space="0" w:color="auto"/>
              <w:right w:val="single" w:sz="4" w:space="0" w:color="auto"/>
            </w:tcBorders>
            <w:shd w:val="clear" w:color="auto" w:fill="auto"/>
            <w:vAlign w:val="center"/>
            <w:hideMark/>
          </w:tcPr>
          <w:p w14:paraId="2091981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w:t>
            </w:r>
          </w:p>
        </w:tc>
        <w:tc>
          <w:tcPr>
            <w:tcW w:w="1130" w:type="dxa"/>
            <w:tcBorders>
              <w:top w:val="nil"/>
              <w:left w:val="nil"/>
              <w:bottom w:val="single" w:sz="4" w:space="0" w:color="auto"/>
              <w:right w:val="single" w:sz="4" w:space="0" w:color="auto"/>
            </w:tcBorders>
            <w:shd w:val="clear" w:color="auto" w:fill="auto"/>
            <w:vAlign w:val="center"/>
            <w:hideMark/>
          </w:tcPr>
          <w:p w14:paraId="0C83B1A6"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w:t>
            </w:r>
          </w:p>
        </w:tc>
      </w:tr>
      <w:tr w:rsidR="005279D1" w:rsidRPr="00293F39" w14:paraId="3DF218C8" w14:textId="77777777" w:rsidTr="005279D1">
        <w:trPr>
          <w:trHeight w:val="765"/>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29E0F15F"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2675" w:type="dxa"/>
            <w:tcBorders>
              <w:top w:val="nil"/>
              <w:left w:val="nil"/>
              <w:bottom w:val="single" w:sz="4" w:space="0" w:color="auto"/>
              <w:right w:val="single" w:sz="4" w:space="0" w:color="auto"/>
            </w:tcBorders>
            <w:shd w:val="clear" w:color="auto" w:fill="auto"/>
            <w:vAlign w:val="center"/>
            <w:hideMark/>
          </w:tcPr>
          <w:p w14:paraId="359886C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1494" w:type="dxa"/>
            <w:tcBorders>
              <w:top w:val="nil"/>
              <w:left w:val="nil"/>
              <w:bottom w:val="single" w:sz="4" w:space="0" w:color="auto"/>
              <w:right w:val="single" w:sz="4" w:space="0" w:color="auto"/>
            </w:tcBorders>
            <w:shd w:val="clear" w:color="auto" w:fill="auto"/>
            <w:vAlign w:val="center"/>
            <w:hideMark/>
          </w:tcPr>
          <w:p w14:paraId="377856A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1332" w:type="dxa"/>
            <w:tcBorders>
              <w:top w:val="nil"/>
              <w:left w:val="nil"/>
              <w:bottom w:val="single" w:sz="4" w:space="0" w:color="auto"/>
              <w:right w:val="single" w:sz="4" w:space="0" w:color="auto"/>
            </w:tcBorders>
            <w:shd w:val="clear" w:color="auto" w:fill="auto"/>
            <w:vAlign w:val="center"/>
            <w:hideMark/>
          </w:tcPr>
          <w:p w14:paraId="1EA0A833"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1141" w:type="dxa"/>
            <w:tcBorders>
              <w:top w:val="nil"/>
              <w:left w:val="nil"/>
              <w:bottom w:val="single" w:sz="4" w:space="0" w:color="auto"/>
              <w:right w:val="single" w:sz="4" w:space="0" w:color="auto"/>
            </w:tcBorders>
            <w:shd w:val="clear" w:color="auto" w:fill="auto"/>
            <w:vAlign w:val="center"/>
            <w:hideMark/>
          </w:tcPr>
          <w:p w14:paraId="14615F1B"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1178" w:type="dxa"/>
            <w:tcBorders>
              <w:top w:val="nil"/>
              <w:left w:val="nil"/>
              <w:bottom w:val="single" w:sz="4" w:space="0" w:color="auto"/>
              <w:right w:val="single" w:sz="4" w:space="0" w:color="auto"/>
            </w:tcBorders>
            <w:shd w:val="clear" w:color="auto" w:fill="auto"/>
            <w:vAlign w:val="center"/>
            <w:hideMark/>
          </w:tcPr>
          <w:p w14:paraId="768A5996"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1135" w:type="dxa"/>
            <w:tcBorders>
              <w:top w:val="nil"/>
              <w:left w:val="nil"/>
              <w:bottom w:val="single" w:sz="4" w:space="0" w:color="auto"/>
              <w:right w:val="single" w:sz="4" w:space="0" w:color="auto"/>
            </w:tcBorders>
            <w:shd w:val="clear" w:color="auto" w:fill="auto"/>
            <w:vAlign w:val="center"/>
            <w:hideMark/>
          </w:tcPr>
          <w:p w14:paraId="349BB3F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1459" w:type="dxa"/>
            <w:tcBorders>
              <w:top w:val="nil"/>
              <w:left w:val="nil"/>
              <w:bottom w:val="single" w:sz="4" w:space="0" w:color="auto"/>
              <w:right w:val="single" w:sz="4" w:space="0" w:color="auto"/>
            </w:tcBorders>
            <w:shd w:val="clear" w:color="auto" w:fill="auto"/>
            <w:vAlign w:val="center"/>
            <w:hideMark/>
          </w:tcPr>
          <w:p w14:paraId="54542143"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1151" w:type="dxa"/>
            <w:tcBorders>
              <w:top w:val="nil"/>
              <w:left w:val="nil"/>
              <w:bottom w:val="single" w:sz="4" w:space="0" w:color="auto"/>
              <w:right w:val="single" w:sz="4" w:space="0" w:color="auto"/>
            </w:tcBorders>
            <w:shd w:val="clear" w:color="auto" w:fill="auto"/>
            <w:vAlign w:val="center"/>
            <w:hideMark/>
          </w:tcPr>
          <w:p w14:paraId="3A8CDDF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1192" w:type="dxa"/>
            <w:tcBorders>
              <w:top w:val="nil"/>
              <w:left w:val="nil"/>
              <w:bottom w:val="single" w:sz="4" w:space="0" w:color="auto"/>
              <w:right w:val="single" w:sz="4" w:space="0" w:color="auto"/>
            </w:tcBorders>
            <w:shd w:val="clear" w:color="auto" w:fill="auto"/>
            <w:vAlign w:val="center"/>
            <w:hideMark/>
          </w:tcPr>
          <w:p w14:paraId="492BD8F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1130" w:type="dxa"/>
            <w:tcBorders>
              <w:top w:val="nil"/>
              <w:left w:val="nil"/>
              <w:bottom w:val="single" w:sz="4" w:space="0" w:color="auto"/>
              <w:right w:val="single" w:sz="4" w:space="0" w:color="auto"/>
            </w:tcBorders>
            <w:shd w:val="clear" w:color="auto" w:fill="auto"/>
            <w:vAlign w:val="center"/>
            <w:hideMark/>
          </w:tcPr>
          <w:p w14:paraId="322E86B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5279D1" w:rsidRPr="00293F39" w14:paraId="2068497F" w14:textId="77777777" w:rsidTr="005279D1">
        <w:trPr>
          <w:trHeight w:val="510"/>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0BAD7A6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2675" w:type="dxa"/>
            <w:tcBorders>
              <w:top w:val="nil"/>
              <w:left w:val="nil"/>
              <w:bottom w:val="single" w:sz="4" w:space="0" w:color="auto"/>
              <w:right w:val="single" w:sz="4" w:space="0" w:color="auto"/>
            </w:tcBorders>
            <w:shd w:val="clear" w:color="auto" w:fill="auto"/>
            <w:vAlign w:val="center"/>
            <w:hideMark/>
          </w:tcPr>
          <w:p w14:paraId="193CF79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xml:space="preserve">Электрокотельная №1, г. </w:t>
            </w:r>
            <w:r w:rsidR="00C715E8" w:rsidRPr="00293F39">
              <w:rPr>
                <w:rFonts w:ascii="Times New Roman" w:eastAsia="Times New Roman" w:hAnsi="Times New Roman" w:cs="Times New Roman"/>
                <w:color w:val="000000"/>
                <w:sz w:val="20"/>
                <w:szCs w:val="24"/>
                <w:lang w:eastAsia="ru-RU"/>
              </w:rPr>
              <w:t>Удачный мкр</w:t>
            </w:r>
            <w:r w:rsidRPr="00293F39">
              <w:rPr>
                <w:rFonts w:ascii="Times New Roman" w:eastAsia="Times New Roman" w:hAnsi="Times New Roman" w:cs="Times New Roman"/>
                <w:color w:val="000000"/>
                <w:sz w:val="20"/>
                <w:szCs w:val="24"/>
                <w:lang w:eastAsia="ru-RU"/>
              </w:rPr>
              <w:t>. Надежный</w:t>
            </w:r>
          </w:p>
        </w:tc>
        <w:tc>
          <w:tcPr>
            <w:tcW w:w="1494" w:type="dxa"/>
            <w:tcBorders>
              <w:top w:val="nil"/>
              <w:left w:val="nil"/>
              <w:bottom w:val="single" w:sz="4" w:space="0" w:color="auto"/>
              <w:right w:val="single" w:sz="4" w:space="0" w:color="auto"/>
            </w:tcBorders>
            <w:shd w:val="clear" w:color="auto" w:fill="auto"/>
            <w:vAlign w:val="center"/>
            <w:hideMark/>
          </w:tcPr>
          <w:p w14:paraId="52F41F1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1332" w:type="dxa"/>
            <w:tcBorders>
              <w:top w:val="nil"/>
              <w:left w:val="nil"/>
              <w:bottom w:val="single" w:sz="4" w:space="0" w:color="auto"/>
              <w:right w:val="single" w:sz="4" w:space="0" w:color="auto"/>
            </w:tcBorders>
            <w:shd w:val="clear" w:color="auto" w:fill="auto"/>
            <w:vAlign w:val="center"/>
            <w:hideMark/>
          </w:tcPr>
          <w:p w14:paraId="7A59CC7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1141" w:type="dxa"/>
            <w:tcBorders>
              <w:top w:val="nil"/>
              <w:left w:val="nil"/>
              <w:bottom w:val="single" w:sz="4" w:space="0" w:color="auto"/>
              <w:right w:val="single" w:sz="4" w:space="0" w:color="auto"/>
            </w:tcBorders>
            <w:shd w:val="clear" w:color="auto" w:fill="auto"/>
            <w:vAlign w:val="center"/>
            <w:hideMark/>
          </w:tcPr>
          <w:p w14:paraId="6206990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1178" w:type="dxa"/>
            <w:tcBorders>
              <w:top w:val="nil"/>
              <w:left w:val="nil"/>
              <w:bottom w:val="single" w:sz="4" w:space="0" w:color="auto"/>
              <w:right w:val="single" w:sz="4" w:space="0" w:color="auto"/>
            </w:tcBorders>
            <w:shd w:val="clear" w:color="auto" w:fill="auto"/>
            <w:vAlign w:val="center"/>
            <w:hideMark/>
          </w:tcPr>
          <w:p w14:paraId="322A3FB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1135" w:type="dxa"/>
            <w:tcBorders>
              <w:top w:val="nil"/>
              <w:left w:val="nil"/>
              <w:bottom w:val="single" w:sz="4" w:space="0" w:color="auto"/>
              <w:right w:val="single" w:sz="4" w:space="0" w:color="auto"/>
            </w:tcBorders>
            <w:shd w:val="clear" w:color="auto" w:fill="auto"/>
            <w:vAlign w:val="center"/>
            <w:hideMark/>
          </w:tcPr>
          <w:p w14:paraId="19DA5D7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1459" w:type="dxa"/>
            <w:tcBorders>
              <w:top w:val="nil"/>
              <w:left w:val="nil"/>
              <w:bottom w:val="single" w:sz="4" w:space="0" w:color="auto"/>
              <w:right w:val="single" w:sz="4" w:space="0" w:color="auto"/>
            </w:tcBorders>
            <w:shd w:val="clear" w:color="auto" w:fill="auto"/>
            <w:vAlign w:val="center"/>
            <w:hideMark/>
          </w:tcPr>
          <w:p w14:paraId="693F805B"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1151" w:type="dxa"/>
            <w:tcBorders>
              <w:top w:val="nil"/>
              <w:left w:val="nil"/>
              <w:bottom w:val="single" w:sz="4" w:space="0" w:color="auto"/>
              <w:right w:val="single" w:sz="4" w:space="0" w:color="auto"/>
            </w:tcBorders>
            <w:shd w:val="clear" w:color="auto" w:fill="auto"/>
            <w:vAlign w:val="center"/>
            <w:hideMark/>
          </w:tcPr>
          <w:p w14:paraId="442C07C3"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1192" w:type="dxa"/>
            <w:tcBorders>
              <w:top w:val="nil"/>
              <w:left w:val="nil"/>
              <w:bottom w:val="single" w:sz="4" w:space="0" w:color="auto"/>
              <w:right w:val="single" w:sz="4" w:space="0" w:color="auto"/>
            </w:tcBorders>
            <w:shd w:val="clear" w:color="auto" w:fill="auto"/>
            <w:vAlign w:val="center"/>
            <w:hideMark/>
          </w:tcPr>
          <w:p w14:paraId="6832A27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1130" w:type="dxa"/>
            <w:tcBorders>
              <w:top w:val="nil"/>
              <w:left w:val="nil"/>
              <w:bottom w:val="single" w:sz="4" w:space="0" w:color="auto"/>
              <w:right w:val="single" w:sz="4" w:space="0" w:color="auto"/>
            </w:tcBorders>
            <w:shd w:val="clear" w:color="auto" w:fill="auto"/>
            <w:vAlign w:val="center"/>
            <w:hideMark/>
          </w:tcPr>
          <w:p w14:paraId="798FE59A"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5279D1" w:rsidRPr="00293F39" w14:paraId="07F7F2F4" w14:textId="77777777" w:rsidTr="005279D1">
        <w:trPr>
          <w:trHeight w:val="765"/>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5BD84D0D"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2675" w:type="dxa"/>
            <w:tcBorders>
              <w:top w:val="nil"/>
              <w:left w:val="nil"/>
              <w:bottom w:val="single" w:sz="4" w:space="0" w:color="auto"/>
              <w:right w:val="single" w:sz="4" w:space="0" w:color="auto"/>
            </w:tcBorders>
            <w:shd w:val="clear" w:color="auto" w:fill="auto"/>
            <w:vAlign w:val="center"/>
            <w:hideMark/>
          </w:tcPr>
          <w:p w14:paraId="1410C33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xml:space="preserve">Электрокотельная БСИ, г. </w:t>
            </w:r>
            <w:r w:rsidR="00C715E8" w:rsidRPr="00293F39">
              <w:rPr>
                <w:rFonts w:ascii="Times New Roman" w:eastAsia="Times New Roman" w:hAnsi="Times New Roman" w:cs="Times New Roman"/>
                <w:color w:val="000000"/>
                <w:sz w:val="20"/>
                <w:szCs w:val="24"/>
                <w:lang w:eastAsia="ru-RU"/>
              </w:rPr>
              <w:t>Удачный мкр</w:t>
            </w:r>
            <w:r w:rsidRPr="00293F39">
              <w:rPr>
                <w:rFonts w:ascii="Times New Roman" w:eastAsia="Times New Roman" w:hAnsi="Times New Roman" w:cs="Times New Roman"/>
                <w:color w:val="000000"/>
                <w:sz w:val="20"/>
                <w:szCs w:val="24"/>
                <w:lang w:eastAsia="ru-RU"/>
              </w:rPr>
              <w:t>. Надежный р-н Промзона</w:t>
            </w:r>
          </w:p>
        </w:tc>
        <w:tc>
          <w:tcPr>
            <w:tcW w:w="1494" w:type="dxa"/>
            <w:tcBorders>
              <w:top w:val="nil"/>
              <w:left w:val="nil"/>
              <w:bottom w:val="single" w:sz="4" w:space="0" w:color="auto"/>
              <w:right w:val="single" w:sz="4" w:space="0" w:color="auto"/>
            </w:tcBorders>
            <w:shd w:val="clear" w:color="auto" w:fill="auto"/>
            <w:vAlign w:val="center"/>
            <w:hideMark/>
          </w:tcPr>
          <w:p w14:paraId="621EDAF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1332" w:type="dxa"/>
            <w:tcBorders>
              <w:top w:val="nil"/>
              <w:left w:val="nil"/>
              <w:bottom w:val="single" w:sz="4" w:space="0" w:color="auto"/>
              <w:right w:val="single" w:sz="4" w:space="0" w:color="auto"/>
            </w:tcBorders>
            <w:shd w:val="clear" w:color="auto" w:fill="auto"/>
            <w:vAlign w:val="center"/>
            <w:hideMark/>
          </w:tcPr>
          <w:p w14:paraId="54C42853"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1141" w:type="dxa"/>
            <w:tcBorders>
              <w:top w:val="nil"/>
              <w:left w:val="nil"/>
              <w:bottom w:val="single" w:sz="4" w:space="0" w:color="auto"/>
              <w:right w:val="single" w:sz="4" w:space="0" w:color="auto"/>
            </w:tcBorders>
            <w:shd w:val="clear" w:color="auto" w:fill="auto"/>
            <w:vAlign w:val="center"/>
            <w:hideMark/>
          </w:tcPr>
          <w:p w14:paraId="044BE12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1178" w:type="dxa"/>
            <w:tcBorders>
              <w:top w:val="nil"/>
              <w:left w:val="nil"/>
              <w:bottom w:val="single" w:sz="4" w:space="0" w:color="auto"/>
              <w:right w:val="single" w:sz="4" w:space="0" w:color="auto"/>
            </w:tcBorders>
            <w:shd w:val="clear" w:color="auto" w:fill="auto"/>
            <w:vAlign w:val="center"/>
            <w:hideMark/>
          </w:tcPr>
          <w:p w14:paraId="6E0874D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1135" w:type="dxa"/>
            <w:tcBorders>
              <w:top w:val="nil"/>
              <w:left w:val="nil"/>
              <w:bottom w:val="single" w:sz="4" w:space="0" w:color="auto"/>
              <w:right w:val="single" w:sz="4" w:space="0" w:color="auto"/>
            </w:tcBorders>
            <w:shd w:val="clear" w:color="auto" w:fill="auto"/>
            <w:vAlign w:val="center"/>
            <w:hideMark/>
          </w:tcPr>
          <w:p w14:paraId="5576813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1459" w:type="dxa"/>
            <w:tcBorders>
              <w:top w:val="nil"/>
              <w:left w:val="nil"/>
              <w:bottom w:val="single" w:sz="4" w:space="0" w:color="auto"/>
              <w:right w:val="single" w:sz="4" w:space="0" w:color="auto"/>
            </w:tcBorders>
            <w:shd w:val="clear" w:color="auto" w:fill="auto"/>
            <w:vAlign w:val="center"/>
            <w:hideMark/>
          </w:tcPr>
          <w:p w14:paraId="3E480E9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1151" w:type="dxa"/>
            <w:tcBorders>
              <w:top w:val="nil"/>
              <w:left w:val="nil"/>
              <w:bottom w:val="single" w:sz="4" w:space="0" w:color="auto"/>
              <w:right w:val="single" w:sz="4" w:space="0" w:color="auto"/>
            </w:tcBorders>
            <w:shd w:val="clear" w:color="auto" w:fill="auto"/>
            <w:vAlign w:val="center"/>
            <w:hideMark/>
          </w:tcPr>
          <w:p w14:paraId="6D64C17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1192" w:type="dxa"/>
            <w:tcBorders>
              <w:top w:val="nil"/>
              <w:left w:val="nil"/>
              <w:bottom w:val="single" w:sz="4" w:space="0" w:color="auto"/>
              <w:right w:val="single" w:sz="4" w:space="0" w:color="auto"/>
            </w:tcBorders>
            <w:shd w:val="clear" w:color="auto" w:fill="auto"/>
            <w:vAlign w:val="center"/>
            <w:hideMark/>
          </w:tcPr>
          <w:p w14:paraId="4D5F1A2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1130" w:type="dxa"/>
            <w:tcBorders>
              <w:top w:val="nil"/>
              <w:left w:val="nil"/>
              <w:bottom w:val="single" w:sz="4" w:space="0" w:color="auto"/>
              <w:right w:val="single" w:sz="4" w:space="0" w:color="auto"/>
            </w:tcBorders>
            <w:shd w:val="clear" w:color="auto" w:fill="auto"/>
            <w:vAlign w:val="center"/>
            <w:hideMark/>
          </w:tcPr>
          <w:p w14:paraId="547AD98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5279D1" w:rsidRPr="00293F39" w14:paraId="59FBC800" w14:textId="77777777" w:rsidTr="005279D1">
        <w:trPr>
          <w:trHeight w:val="765"/>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4E30252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2675" w:type="dxa"/>
            <w:tcBorders>
              <w:top w:val="nil"/>
              <w:left w:val="nil"/>
              <w:bottom w:val="single" w:sz="4" w:space="0" w:color="auto"/>
              <w:right w:val="single" w:sz="4" w:space="0" w:color="auto"/>
            </w:tcBorders>
            <w:shd w:val="clear" w:color="auto" w:fill="auto"/>
            <w:vAlign w:val="center"/>
            <w:hideMark/>
          </w:tcPr>
          <w:p w14:paraId="280D161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xml:space="preserve">Электрокотельная "Авангардная", г. </w:t>
            </w:r>
            <w:r w:rsidR="00C715E8" w:rsidRPr="00293F39">
              <w:rPr>
                <w:rFonts w:ascii="Times New Roman" w:eastAsia="Times New Roman" w:hAnsi="Times New Roman" w:cs="Times New Roman"/>
                <w:color w:val="000000"/>
                <w:sz w:val="20"/>
                <w:szCs w:val="24"/>
                <w:lang w:eastAsia="ru-RU"/>
              </w:rPr>
              <w:t>Удачный мкр</w:t>
            </w:r>
            <w:r w:rsidRPr="00293F39">
              <w:rPr>
                <w:rFonts w:ascii="Times New Roman" w:eastAsia="Times New Roman" w:hAnsi="Times New Roman" w:cs="Times New Roman"/>
                <w:color w:val="000000"/>
                <w:sz w:val="20"/>
                <w:szCs w:val="24"/>
                <w:lang w:eastAsia="ru-RU"/>
              </w:rPr>
              <w:t>. Новый город</w:t>
            </w:r>
          </w:p>
        </w:tc>
        <w:tc>
          <w:tcPr>
            <w:tcW w:w="1494" w:type="dxa"/>
            <w:tcBorders>
              <w:top w:val="nil"/>
              <w:left w:val="nil"/>
              <w:bottom w:val="single" w:sz="4" w:space="0" w:color="auto"/>
              <w:right w:val="single" w:sz="4" w:space="0" w:color="auto"/>
            </w:tcBorders>
            <w:shd w:val="clear" w:color="auto" w:fill="auto"/>
            <w:vAlign w:val="center"/>
            <w:hideMark/>
          </w:tcPr>
          <w:p w14:paraId="1915458D"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1332" w:type="dxa"/>
            <w:tcBorders>
              <w:top w:val="nil"/>
              <w:left w:val="nil"/>
              <w:bottom w:val="single" w:sz="4" w:space="0" w:color="auto"/>
              <w:right w:val="single" w:sz="4" w:space="0" w:color="auto"/>
            </w:tcBorders>
            <w:shd w:val="clear" w:color="auto" w:fill="auto"/>
            <w:vAlign w:val="center"/>
            <w:hideMark/>
          </w:tcPr>
          <w:p w14:paraId="6019F9DA"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1141" w:type="dxa"/>
            <w:tcBorders>
              <w:top w:val="nil"/>
              <w:left w:val="nil"/>
              <w:bottom w:val="single" w:sz="4" w:space="0" w:color="auto"/>
              <w:right w:val="single" w:sz="4" w:space="0" w:color="auto"/>
            </w:tcBorders>
            <w:shd w:val="clear" w:color="auto" w:fill="auto"/>
            <w:vAlign w:val="center"/>
            <w:hideMark/>
          </w:tcPr>
          <w:p w14:paraId="5F9312E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1178" w:type="dxa"/>
            <w:tcBorders>
              <w:top w:val="nil"/>
              <w:left w:val="nil"/>
              <w:bottom w:val="single" w:sz="4" w:space="0" w:color="auto"/>
              <w:right w:val="single" w:sz="4" w:space="0" w:color="auto"/>
            </w:tcBorders>
            <w:shd w:val="clear" w:color="auto" w:fill="auto"/>
            <w:vAlign w:val="center"/>
            <w:hideMark/>
          </w:tcPr>
          <w:p w14:paraId="2849520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1135" w:type="dxa"/>
            <w:tcBorders>
              <w:top w:val="nil"/>
              <w:left w:val="nil"/>
              <w:bottom w:val="single" w:sz="4" w:space="0" w:color="auto"/>
              <w:right w:val="single" w:sz="4" w:space="0" w:color="auto"/>
            </w:tcBorders>
            <w:shd w:val="clear" w:color="auto" w:fill="auto"/>
            <w:vAlign w:val="center"/>
            <w:hideMark/>
          </w:tcPr>
          <w:p w14:paraId="1FDBD6A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1459" w:type="dxa"/>
            <w:tcBorders>
              <w:top w:val="nil"/>
              <w:left w:val="nil"/>
              <w:bottom w:val="single" w:sz="4" w:space="0" w:color="auto"/>
              <w:right w:val="single" w:sz="4" w:space="0" w:color="auto"/>
            </w:tcBorders>
            <w:shd w:val="clear" w:color="auto" w:fill="auto"/>
            <w:vAlign w:val="center"/>
            <w:hideMark/>
          </w:tcPr>
          <w:p w14:paraId="4FC6291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1151" w:type="dxa"/>
            <w:tcBorders>
              <w:top w:val="nil"/>
              <w:left w:val="nil"/>
              <w:bottom w:val="single" w:sz="4" w:space="0" w:color="auto"/>
              <w:right w:val="single" w:sz="4" w:space="0" w:color="auto"/>
            </w:tcBorders>
            <w:shd w:val="clear" w:color="auto" w:fill="auto"/>
            <w:vAlign w:val="center"/>
            <w:hideMark/>
          </w:tcPr>
          <w:p w14:paraId="00235D8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1192" w:type="dxa"/>
            <w:tcBorders>
              <w:top w:val="nil"/>
              <w:left w:val="nil"/>
              <w:bottom w:val="single" w:sz="4" w:space="0" w:color="auto"/>
              <w:right w:val="single" w:sz="4" w:space="0" w:color="auto"/>
            </w:tcBorders>
            <w:shd w:val="clear" w:color="auto" w:fill="auto"/>
            <w:vAlign w:val="center"/>
            <w:hideMark/>
          </w:tcPr>
          <w:p w14:paraId="67C8D046"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1130" w:type="dxa"/>
            <w:tcBorders>
              <w:top w:val="nil"/>
              <w:left w:val="nil"/>
              <w:bottom w:val="single" w:sz="4" w:space="0" w:color="auto"/>
              <w:right w:val="single" w:sz="4" w:space="0" w:color="auto"/>
            </w:tcBorders>
            <w:shd w:val="clear" w:color="auto" w:fill="auto"/>
            <w:vAlign w:val="center"/>
            <w:hideMark/>
          </w:tcPr>
          <w:p w14:paraId="1DEAF66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5279D1" w:rsidRPr="00293F39" w14:paraId="067028BE" w14:textId="77777777" w:rsidTr="005279D1">
        <w:trPr>
          <w:trHeight w:val="255"/>
        </w:trPr>
        <w:tc>
          <w:tcPr>
            <w:tcW w:w="354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B34882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Итого:</w:t>
            </w:r>
          </w:p>
        </w:tc>
        <w:tc>
          <w:tcPr>
            <w:tcW w:w="1494" w:type="dxa"/>
            <w:tcBorders>
              <w:top w:val="nil"/>
              <w:left w:val="nil"/>
              <w:bottom w:val="single" w:sz="4" w:space="0" w:color="auto"/>
              <w:right w:val="single" w:sz="4" w:space="0" w:color="auto"/>
            </w:tcBorders>
            <w:shd w:val="clear" w:color="auto" w:fill="auto"/>
            <w:vAlign w:val="center"/>
            <w:hideMark/>
          </w:tcPr>
          <w:p w14:paraId="19575BEB"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210,700</w:t>
            </w:r>
          </w:p>
        </w:tc>
        <w:tc>
          <w:tcPr>
            <w:tcW w:w="1332" w:type="dxa"/>
            <w:tcBorders>
              <w:top w:val="nil"/>
              <w:left w:val="nil"/>
              <w:bottom w:val="single" w:sz="4" w:space="0" w:color="auto"/>
              <w:right w:val="single" w:sz="4" w:space="0" w:color="auto"/>
            </w:tcBorders>
            <w:shd w:val="clear" w:color="auto" w:fill="auto"/>
            <w:vAlign w:val="center"/>
            <w:hideMark/>
          </w:tcPr>
          <w:p w14:paraId="476DF87F"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210,700</w:t>
            </w:r>
          </w:p>
        </w:tc>
        <w:tc>
          <w:tcPr>
            <w:tcW w:w="1141" w:type="dxa"/>
            <w:tcBorders>
              <w:top w:val="nil"/>
              <w:left w:val="nil"/>
              <w:bottom w:val="single" w:sz="4" w:space="0" w:color="auto"/>
              <w:right w:val="single" w:sz="4" w:space="0" w:color="auto"/>
            </w:tcBorders>
            <w:shd w:val="clear" w:color="auto" w:fill="auto"/>
            <w:vAlign w:val="center"/>
            <w:hideMark/>
          </w:tcPr>
          <w:p w14:paraId="60E30DD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210,408</w:t>
            </w:r>
          </w:p>
        </w:tc>
        <w:tc>
          <w:tcPr>
            <w:tcW w:w="1178" w:type="dxa"/>
            <w:tcBorders>
              <w:top w:val="nil"/>
              <w:left w:val="nil"/>
              <w:bottom w:val="single" w:sz="4" w:space="0" w:color="auto"/>
              <w:right w:val="single" w:sz="4" w:space="0" w:color="auto"/>
            </w:tcBorders>
            <w:shd w:val="clear" w:color="auto" w:fill="auto"/>
            <w:vAlign w:val="center"/>
            <w:hideMark/>
          </w:tcPr>
          <w:p w14:paraId="01967B3A"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0,292</w:t>
            </w:r>
          </w:p>
        </w:tc>
        <w:tc>
          <w:tcPr>
            <w:tcW w:w="1135" w:type="dxa"/>
            <w:tcBorders>
              <w:top w:val="nil"/>
              <w:left w:val="nil"/>
              <w:bottom w:val="single" w:sz="4" w:space="0" w:color="auto"/>
              <w:right w:val="single" w:sz="4" w:space="0" w:color="auto"/>
            </w:tcBorders>
            <w:shd w:val="clear" w:color="auto" w:fill="auto"/>
            <w:vAlign w:val="center"/>
            <w:hideMark/>
          </w:tcPr>
          <w:p w14:paraId="0502013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2,867</w:t>
            </w:r>
          </w:p>
        </w:tc>
        <w:tc>
          <w:tcPr>
            <w:tcW w:w="1459" w:type="dxa"/>
            <w:tcBorders>
              <w:top w:val="nil"/>
              <w:left w:val="nil"/>
              <w:bottom w:val="single" w:sz="4" w:space="0" w:color="auto"/>
              <w:right w:val="single" w:sz="4" w:space="0" w:color="auto"/>
            </w:tcBorders>
            <w:shd w:val="clear" w:color="auto" w:fill="auto"/>
            <w:vAlign w:val="center"/>
            <w:hideMark/>
          </w:tcPr>
          <w:p w14:paraId="38F4733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46,260</w:t>
            </w:r>
          </w:p>
        </w:tc>
        <w:tc>
          <w:tcPr>
            <w:tcW w:w="1151" w:type="dxa"/>
            <w:tcBorders>
              <w:top w:val="nil"/>
              <w:left w:val="nil"/>
              <w:bottom w:val="single" w:sz="4" w:space="0" w:color="auto"/>
              <w:right w:val="single" w:sz="4" w:space="0" w:color="auto"/>
            </w:tcBorders>
            <w:shd w:val="clear" w:color="auto" w:fill="auto"/>
            <w:vAlign w:val="center"/>
            <w:hideMark/>
          </w:tcPr>
          <w:p w14:paraId="14F4F61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49,127</w:t>
            </w:r>
          </w:p>
        </w:tc>
        <w:tc>
          <w:tcPr>
            <w:tcW w:w="1192" w:type="dxa"/>
            <w:tcBorders>
              <w:top w:val="nil"/>
              <w:left w:val="nil"/>
              <w:bottom w:val="single" w:sz="4" w:space="0" w:color="auto"/>
              <w:right w:val="single" w:sz="4" w:space="0" w:color="auto"/>
            </w:tcBorders>
            <w:shd w:val="clear" w:color="auto" w:fill="auto"/>
            <w:vAlign w:val="center"/>
            <w:hideMark/>
          </w:tcPr>
          <w:p w14:paraId="149149D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161,281</w:t>
            </w:r>
          </w:p>
        </w:tc>
        <w:tc>
          <w:tcPr>
            <w:tcW w:w="1130" w:type="dxa"/>
            <w:tcBorders>
              <w:top w:val="nil"/>
              <w:left w:val="nil"/>
              <w:bottom w:val="single" w:sz="4" w:space="0" w:color="auto"/>
              <w:right w:val="single" w:sz="4" w:space="0" w:color="auto"/>
            </w:tcBorders>
            <w:shd w:val="clear" w:color="auto" w:fill="auto"/>
            <w:vAlign w:val="center"/>
            <w:hideMark/>
          </w:tcPr>
          <w:p w14:paraId="24CA782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r>
    </w:tbl>
    <w:p w14:paraId="17D7B9D2" w14:textId="77777777" w:rsidR="00637354" w:rsidRPr="00293F39" w:rsidRDefault="00637354" w:rsidP="00F126FA">
      <w:pPr>
        <w:spacing w:after="0" w:line="240" w:lineRule="auto"/>
        <w:ind w:firstLine="709"/>
        <w:jc w:val="both"/>
        <w:rPr>
          <w:rFonts w:ascii="Times New Roman" w:hAnsi="Times New Roman" w:cs="Times New Roman"/>
          <w:sz w:val="24"/>
          <w:szCs w:val="24"/>
        </w:rPr>
        <w:sectPr w:rsidR="00637354" w:rsidRPr="00293F39" w:rsidSect="00DF6EAA">
          <w:type w:val="continuous"/>
          <w:pgSz w:w="16838" w:h="11906" w:orient="landscape"/>
          <w:pgMar w:top="1134" w:right="567" w:bottom="1134" w:left="1418" w:header="709" w:footer="709" w:gutter="0"/>
          <w:cols w:space="708"/>
          <w:titlePg/>
          <w:docGrid w:linePitch="360"/>
        </w:sectPr>
      </w:pPr>
    </w:p>
    <w:p w14:paraId="4A007AFD" w14:textId="77777777" w:rsidR="00637354" w:rsidRPr="00293F39" w:rsidRDefault="00637354"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60" w:name="_Toc524615001"/>
      <w:bookmarkStart w:id="261" w:name="_Toc524614785"/>
      <w:bookmarkStart w:id="262" w:name="_Toc26628263"/>
      <w:bookmarkStart w:id="263" w:name="_Toc15640815"/>
      <w:bookmarkStart w:id="264" w:name="_Hlk15651118"/>
      <w:bookmarkStart w:id="265" w:name="_Toc101629335"/>
      <w:r w:rsidRPr="00293F39">
        <w:rPr>
          <w:rFonts w:ascii="Times New Roman" w:eastAsia="Times New Roman" w:hAnsi="Times New Roman" w:cs="Times New Roman"/>
          <w:sz w:val="24"/>
          <w:szCs w:val="24"/>
          <w:lang w:eastAsia="ru-RU"/>
        </w:rPr>
        <w:lastRenderedPageBreak/>
        <w:t xml:space="preserve">Описание </w:t>
      </w:r>
      <w:bookmarkEnd w:id="260"/>
      <w:bookmarkEnd w:id="261"/>
      <w:r w:rsidRPr="00293F39">
        <w:rPr>
          <w:rFonts w:ascii="Times New Roman" w:eastAsia="Times New Roman" w:hAnsi="Times New Roman" w:cs="Times New Roman"/>
          <w:sz w:val="24"/>
          <w:szCs w:val="24"/>
          <w:lang w:eastAsia="ru-RU"/>
        </w:rPr>
        <w:t>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62"/>
      <w:bookmarkEnd w:id="263"/>
      <w:bookmarkEnd w:id="264"/>
      <w:bookmarkEnd w:id="265"/>
    </w:p>
    <w:p w14:paraId="0F7B239D" w14:textId="77777777" w:rsidR="00E61EF4" w:rsidRPr="00293F39" w:rsidRDefault="00E61EF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Величина резерва и дефицита тепловой мощности нетто по каждому источнику тепловой энергии представлена в таблиц</w:t>
      </w:r>
      <w:r w:rsidR="005279D1" w:rsidRPr="00293F39">
        <w:rPr>
          <w:rFonts w:ascii="Times New Roman" w:hAnsi="Times New Roman" w:cs="Times New Roman"/>
          <w:sz w:val="24"/>
          <w:szCs w:val="24"/>
        </w:rPr>
        <w:t>е</w:t>
      </w:r>
      <w:r w:rsidRPr="00293F39">
        <w:rPr>
          <w:rFonts w:ascii="Times New Roman" w:hAnsi="Times New Roman" w:cs="Times New Roman"/>
          <w:sz w:val="24"/>
          <w:szCs w:val="24"/>
        </w:rPr>
        <w:t xml:space="preserve"> выше. </w:t>
      </w:r>
    </w:p>
    <w:p w14:paraId="02120080" w14:textId="77777777" w:rsidR="00E61EF4" w:rsidRPr="00293F39" w:rsidRDefault="00E61EF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Дефициты тепловой мощности</w:t>
      </w:r>
      <w:r w:rsidR="005279D1" w:rsidRPr="00293F39">
        <w:rPr>
          <w:rFonts w:ascii="Times New Roman" w:hAnsi="Times New Roman" w:cs="Times New Roman"/>
          <w:sz w:val="24"/>
          <w:szCs w:val="24"/>
        </w:rPr>
        <w:t xml:space="preserve"> на источниках тепловой энергии УО ООО «ПТВС» отсутствуют, наблюдаются значительные </w:t>
      </w:r>
      <w:r w:rsidR="00DC2207" w:rsidRPr="00293F39">
        <w:rPr>
          <w:rFonts w:ascii="Times New Roman" w:hAnsi="Times New Roman" w:cs="Times New Roman"/>
          <w:sz w:val="24"/>
          <w:szCs w:val="24"/>
        </w:rPr>
        <w:t>величины резерва тепловой мощности нетто на всех котельных УО ООО «ПТВС»</w:t>
      </w:r>
      <w:r w:rsidRPr="00293F39">
        <w:rPr>
          <w:rFonts w:ascii="Times New Roman" w:hAnsi="Times New Roman" w:cs="Times New Roman"/>
          <w:sz w:val="24"/>
          <w:szCs w:val="24"/>
        </w:rPr>
        <w:t>.</w:t>
      </w:r>
    </w:p>
    <w:p w14:paraId="07A9E666" w14:textId="77777777" w:rsidR="00637354" w:rsidRPr="00293F39" w:rsidRDefault="00637354" w:rsidP="00F126FA">
      <w:pPr>
        <w:spacing w:after="0" w:line="240" w:lineRule="auto"/>
        <w:ind w:firstLine="709"/>
        <w:jc w:val="both"/>
        <w:rPr>
          <w:rFonts w:ascii="Times New Roman" w:hAnsi="Times New Roman" w:cs="Times New Roman"/>
          <w:sz w:val="24"/>
          <w:szCs w:val="24"/>
        </w:rPr>
        <w:sectPr w:rsidR="00637354" w:rsidRPr="00293F39" w:rsidSect="00DF6EAA">
          <w:type w:val="continuous"/>
          <w:pgSz w:w="11906" w:h="16838"/>
          <w:pgMar w:top="1134" w:right="567" w:bottom="1134" w:left="1418" w:header="709" w:footer="709" w:gutter="0"/>
          <w:cols w:space="708"/>
          <w:titlePg/>
          <w:docGrid w:linePitch="360"/>
        </w:sectPr>
      </w:pPr>
      <w:bookmarkStart w:id="266" w:name="_Ref90133043"/>
    </w:p>
    <w:bookmarkEnd w:id="266"/>
    <w:p w14:paraId="1BF89DDE" w14:textId="77777777" w:rsidR="00637354" w:rsidRPr="00293F39" w:rsidRDefault="00637354" w:rsidP="00F126FA">
      <w:pPr>
        <w:spacing w:after="0" w:line="240" w:lineRule="auto"/>
        <w:ind w:firstLine="709"/>
        <w:jc w:val="both"/>
        <w:rPr>
          <w:rFonts w:ascii="Times New Roman" w:hAnsi="Times New Roman" w:cs="Times New Roman"/>
          <w:sz w:val="24"/>
          <w:szCs w:val="24"/>
        </w:rPr>
        <w:sectPr w:rsidR="00637354" w:rsidRPr="00293F39" w:rsidSect="00E61EF4">
          <w:type w:val="continuous"/>
          <w:pgSz w:w="11906" w:h="16838"/>
          <w:pgMar w:top="567" w:right="1134" w:bottom="1418" w:left="1134" w:header="709" w:footer="709" w:gutter="0"/>
          <w:cols w:space="708"/>
          <w:titlePg/>
          <w:docGrid w:linePitch="360"/>
        </w:sectPr>
      </w:pPr>
    </w:p>
    <w:p w14:paraId="2BCD0AB5" w14:textId="77777777" w:rsidR="00637354" w:rsidRPr="00293F39" w:rsidRDefault="00637354"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67" w:name="_Toc26628264"/>
      <w:bookmarkStart w:id="268" w:name="_Toc524615002"/>
      <w:bookmarkStart w:id="269" w:name="_Toc524614786"/>
      <w:bookmarkStart w:id="270" w:name="_Toc101629336"/>
      <w:r w:rsidRPr="00293F39">
        <w:rPr>
          <w:rFonts w:ascii="Times New Roman" w:eastAsia="Times New Roman" w:hAnsi="Times New Roman" w:cs="Times New Roman"/>
          <w:sz w:val="24"/>
          <w:szCs w:val="24"/>
          <w:lang w:eastAsia="ru-RU"/>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267"/>
      <w:bookmarkEnd w:id="268"/>
      <w:bookmarkEnd w:id="269"/>
      <w:bookmarkEnd w:id="270"/>
    </w:p>
    <w:p w14:paraId="74208DC4"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расчёте гидравлического режима тепловой сети решаются следующие задачи:</w:t>
      </w:r>
    </w:p>
    <w:p w14:paraId="1FEB8FC1"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определение диаметров трубопроводов;</w:t>
      </w:r>
    </w:p>
    <w:p w14:paraId="2AF69E6E"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определение падения давления-напора;</w:t>
      </w:r>
    </w:p>
    <w:p w14:paraId="5228A818"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определение действующих напоров в различных точках сети;</w:t>
      </w:r>
    </w:p>
    <w:p w14:paraId="7CC57B27"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00DC2207" w:rsidRPr="00293F39">
        <w:rPr>
          <w:rFonts w:ascii="Times New Roman" w:hAnsi="Times New Roman" w:cs="Times New Roman"/>
          <w:sz w:val="24"/>
          <w:szCs w:val="24"/>
        </w:rPr>
        <w:t xml:space="preserve"> </w:t>
      </w:r>
      <w:r w:rsidRPr="00293F39">
        <w:rPr>
          <w:rFonts w:ascii="Times New Roman" w:hAnsi="Times New Roman" w:cs="Times New Roman"/>
          <w:sz w:val="24"/>
          <w:szCs w:val="24"/>
        </w:rPr>
        <w:t>определение допустимых давлений в трубопроводах при различных режимах работы и состояниях теплосети.</w:t>
      </w:r>
    </w:p>
    <w:p w14:paraId="3F129096"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4641A96D"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определяется напор (давление) и располагаемое давление в любой точке сети и в абонентской системе для динамического и статического состояния системы.</w:t>
      </w:r>
    </w:p>
    <w:p w14:paraId="600D99C1"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Давление (напор) в любой точке обратной магистрали не должно быть выше допускаемого рабочего давления в местных системах.</w:t>
      </w:r>
    </w:p>
    <w:p w14:paraId="04D0752E"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Давление в обратном трубопроводе должно обеспечить залив водой верхних линий и приборов местных систем отопления.</w:t>
      </w:r>
    </w:p>
    <w:p w14:paraId="4C2C270C"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Давление в обратной магистрали во избежание образования вакуума не должно быть ниже 0,05-0,1 МПа (5-10 м вод. ст.).</w:t>
      </w:r>
    </w:p>
    <w:p w14:paraId="54E2E02F"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Давление на всасывающей стороне сетевого насоса не должно быть ниже 0,05 МПа (5 м вод. ст.).</w:t>
      </w:r>
    </w:p>
    <w:p w14:paraId="1EBF4956"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Давление в любой точке подающего трубопровода должно быть выше давления вскипания при максимальной температуре теплоносителя.</w:t>
      </w:r>
    </w:p>
    <w:p w14:paraId="2B6D2F0D"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14:paraId="16B2D227"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Гидравлические режимы тепловых сетей можно охарактеризовать как удовлетворительные. Дефициты по пропускной способности тепловых сетей отсутствуют, а резервы по пропускной способности достаточны для удовлетворения текущих потребностей </w:t>
      </w:r>
      <w:r w:rsidR="00DC2207" w:rsidRPr="00293F39">
        <w:rPr>
          <w:rFonts w:ascii="Times New Roman" w:hAnsi="Times New Roman" w:cs="Times New Roman"/>
          <w:sz w:val="24"/>
          <w:szCs w:val="24"/>
        </w:rPr>
        <w:t>г. Удачный</w:t>
      </w:r>
      <w:r w:rsidRPr="00293F39">
        <w:rPr>
          <w:rFonts w:ascii="Times New Roman" w:hAnsi="Times New Roman" w:cs="Times New Roman"/>
          <w:sz w:val="24"/>
          <w:szCs w:val="24"/>
        </w:rPr>
        <w:t>.</w:t>
      </w:r>
    </w:p>
    <w:p w14:paraId="6534E022" w14:textId="77777777" w:rsidR="007848AA" w:rsidRPr="00293F39" w:rsidRDefault="007848AA" w:rsidP="00F126FA">
      <w:pPr>
        <w:spacing w:after="0" w:line="240" w:lineRule="auto"/>
        <w:ind w:firstLine="709"/>
        <w:jc w:val="both"/>
        <w:rPr>
          <w:rFonts w:ascii="Times New Roman" w:hAnsi="Times New Roman" w:cs="Times New Roman"/>
          <w:sz w:val="24"/>
          <w:szCs w:val="24"/>
        </w:rPr>
      </w:pPr>
    </w:p>
    <w:p w14:paraId="38875A82" w14:textId="77777777" w:rsidR="00C95C5E" w:rsidRPr="00293F39" w:rsidRDefault="00C95C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71" w:name="_Toc26628265"/>
      <w:bookmarkStart w:id="272" w:name="_Toc524615003"/>
      <w:bookmarkStart w:id="273" w:name="_Toc524614787"/>
      <w:bookmarkStart w:id="274" w:name="_Toc101629337"/>
      <w:r w:rsidRPr="00293F39">
        <w:rPr>
          <w:rFonts w:ascii="Times New Roman" w:eastAsia="Times New Roman" w:hAnsi="Times New Roman" w:cs="Times New Roman"/>
          <w:sz w:val="24"/>
          <w:szCs w:val="24"/>
          <w:lang w:eastAsia="ru-RU"/>
        </w:rPr>
        <w:t>Описание причины возникновения дефицитов тепловой мощности и последствий влияния дефицитов на качество теплоснабжения</w:t>
      </w:r>
      <w:bookmarkEnd w:id="271"/>
      <w:bookmarkEnd w:id="272"/>
      <w:bookmarkEnd w:id="273"/>
      <w:bookmarkEnd w:id="274"/>
    </w:p>
    <w:p w14:paraId="3BA8051E" w14:textId="77777777" w:rsidR="00DC2207" w:rsidRPr="00293F39" w:rsidRDefault="00DC220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Анализ балансов тепловой мощности источников тепловой энергии позволяет сделать вывод, что дефициты тепловой мощности на источниках тепловой энергии отсутствуют. </w:t>
      </w:r>
    </w:p>
    <w:p w14:paraId="37D92C36" w14:textId="77777777" w:rsidR="00E61EF4" w:rsidRPr="00293F39" w:rsidRDefault="00E61EF4" w:rsidP="00F126FA">
      <w:pPr>
        <w:spacing w:after="0" w:line="240" w:lineRule="auto"/>
        <w:ind w:firstLine="709"/>
        <w:jc w:val="both"/>
        <w:rPr>
          <w:rFonts w:ascii="Times New Roman" w:hAnsi="Times New Roman" w:cs="Times New Roman"/>
          <w:sz w:val="24"/>
          <w:szCs w:val="24"/>
        </w:rPr>
      </w:pPr>
    </w:p>
    <w:p w14:paraId="2181E511" w14:textId="77777777" w:rsidR="00C95C5E" w:rsidRPr="00293F39" w:rsidRDefault="00C95C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75" w:name="_Toc26628266"/>
      <w:bookmarkStart w:id="276" w:name="_Toc524615004"/>
      <w:bookmarkStart w:id="277" w:name="_Toc524614788"/>
      <w:bookmarkStart w:id="278" w:name="_Toc101629338"/>
      <w:r w:rsidRPr="00293F39">
        <w:rPr>
          <w:rFonts w:ascii="Times New Roman" w:eastAsia="Times New Roman" w:hAnsi="Times New Roman" w:cs="Times New Roman"/>
          <w:sz w:val="24"/>
          <w:szCs w:val="24"/>
          <w:lang w:eastAsia="ru-RU"/>
        </w:rPr>
        <w:t>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275"/>
      <w:bookmarkEnd w:id="276"/>
      <w:bookmarkEnd w:id="277"/>
      <w:bookmarkEnd w:id="278"/>
    </w:p>
    <w:p w14:paraId="0F3D81AA"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w:t>
      </w:r>
    </w:p>
    <w:p w14:paraId="45A40AFC" w14:textId="77777777" w:rsidR="007848AA" w:rsidRPr="00293F39" w:rsidRDefault="007848AA" w:rsidP="00F126FA">
      <w:pPr>
        <w:spacing w:after="0" w:line="240" w:lineRule="auto"/>
        <w:ind w:firstLine="709"/>
        <w:jc w:val="both"/>
        <w:rPr>
          <w:rFonts w:ascii="Times New Roman" w:hAnsi="Times New Roman" w:cs="Times New Roman"/>
          <w:sz w:val="24"/>
          <w:szCs w:val="24"/>
        </w:rPr>
      </w:pPr>
    </w:p>
    <w:p w14:paraId="4146302D" w14:textId="77777777" w:rsidR="00C95C5E" w:rsidRPr="00293F39" w:rsidRDefault="00C95C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79" w:name="_Toc26628268"/>
      <w:bookmarkStart w:id="280" w:name="_Toc15640820"/>
      <w:bookmarkStart w:id="281" w:name="_Toc524615005"/>
      <w:bookmarkStart w:id="282" w:name="_Toc524614789"/>
      <w:bookmarkStart w:id="283" w:name="_Hlk15651220"/>
      <w:bookmarkStart w:id="284" w:name="_Toc101629339"/>
      <w:r w:rsidRPr="00293F39">
        <w:rPr>
          <w:rFonts w:ascii="Times New Roman" w:eastAsia="Times New Roman" w:hAnsi="Times New Roman" w:cs="Times New Roman"/>
          <w:sz w:val="24"/>
          <w:szCs w:val="24"/>
          <w:lang w:eastAsia="ru-RU"/>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bookmarkEnd w:id="279"/>
      <w:bookmarkEnd w:id="280"/>
      <w:bookmarkEnd w:id="281"/>
      <w:bookmarkEnd w:id="282"/>
      <w:bookmarkEnd w:id="283"/>
      <w:bookmarkEnd w:id="284"/>
    </w:p>
    <w:p w14:paraId="3CB304E4" w14:textId="77777777" w:rsidR="00E61EF4" w:rsidRPr="00293F39" w:rsidRDefault="00DC2207"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Изменений в балансах тепловой мощности и тепловой нагрузки за период, предшествующий актуализации схемы теплоснабжения</w:t>
      </w:r>
      <w:r w:rsidR="00E61EF4" w:rsidRPr="00293F39">
        <w:rPr>
          <w:rFonts w:ascii="Times New Roman" w:hAnsi="Times New Roman" w:cs="Times New Roman"/>
          <w:sz w:val="24"/>
          <w:szCs w:val="24"/>
        </w:rPr>
        <w:t xml:space="preserve"> не </w:t>
      </w:r>
      <w:r w:rsidRPr="00293F39">
        <w:rPr>
          <w:rFonts w:ascii="Times New Roman" w:hAnsi="Times New Roman" w:cs="Times New Roman"/>
          <w:sz w:val="24"/>
          <w:szCs w:val="24"/>
        </w:rPr>
        <w:t>зафиксировано</w:t>
      </w:r>
      <w:r w:rsidR="00E61EF4" w:rsidRPr="00293F39">
        <w:rPr>
          <w:rFonts w:ascii="Times New Roman" w:hAnsi="Times New Roman" w:cs="Times New Roman"/>
          <w:sz w:val="24"/>
          <w:szCs w:val="24"/>
        </w:rPr>
        <w:t>.</w:t>
      </w:r>
    </w:p>
    <w:p w14:paraId="3ACF70CD" w14:textId="77777777" w:rsidR="00C95C5E" w:rsidRPr="00293F39" w:rsidRDefault="00C95C5E" w:rsidP="00F126FA">
      <w:pPr>
        <w:spacing w:after="0" w:line="240" w:lineRule="auto"/>
        <w:ind w:firstLine="709"/>
        <w:jc w:val="both"/>
        <w:rPr>
          <w:rFonts w:ascii="Times New Roman" w:hAnsi="Times New Roman" w:cs="Times New Roman"/>
          <w:sz w:val="24"/>
          <w:szCs w:val="24"/>
        </w:rPr>
        <w:sectPr w:rsidR="00C95C5E" w:rsidRPr="00293F39" w:rsidSect="00DF6EAA">
          <w:type w:val="continuous"/>
          <w:pgSz w:w="11906" w:h="16838"/>
          <w:pgMar w:top="1134" w:right="567" w:bottom="1134" w:left="1418" w:header="709" w:footer="709" w:gutter="0"/>
          <w:cols w:space="708"/>
          <w:titlePg/>
          <w:docGrid w:linePitch="360"/>
        </w:sectPr>
      </w:pPr>
    </w:p>
    <w:p w14:paraId="4327375F" w14:textId="77777777" w:rsidR="00C95C5E" w:rsidRPr="00293F39" w:rsidRDefault="00C95C5E"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285" w:name="_Toc26628269"/>
      <w:bookmarkStart w:id="286" w:name="_Toc524615006"/>
      <w:bookmarkStart w:id="287" w:name="_Toc524614790"/>
      <w:bookmarkStart w:id="288" w:name="_Toc101629340"/>
      <w:r w:rsidRPr="00293F39">
        <w:rPr>
          <w:rFonts w:ascii="Times New Roman" w:eastAsia="Times New Roman" w:hAnsi="Times New Roman" w:cs="Times New Roman"/>
          <w:color w:val="000000"/>
          <w:sz w:val="24"/>
          <w:szCs w:val="24"/>
          <w:lang w:eastAsia="ru-RU"/>
        </w:rPr>
        <w:lastRenderedPageBreak/>
        <w:t>Часть 7. Балансы теплоносителя</w:t>
      </w:r>
      <w:bookmarkEnd w:id="285"/>
      <w:bookmarkEnd w:id="286"/>
      <w:bookmarkEnd w:id="287"/>
      <w:bookmarkEnd w:id="288"/>
    </w:p>
    <w:p w14:paraId="52841B9D" w14:textId="77777777" w:rsidR="00C95C5E" w:rsidRPr="00293F39" w:rsidRDefault="00C95C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89" w:name="_Toc26628270"/>
      <w:bookmarkStart w:id="290" w:name="_Toc524615007"/>
      <w:bookmarkStart w:id="291" w:name="_Toc524614791"/>
      <w:bookmarkStart w:id="292" w:name="_Toc101629341"/>
      <w:r w:rsidRPr="00293F39">
        <w:rPr>
          <w:rFonts w:ascii="Times New Roman" w:eastAsia="Times New Roman" w:hAnsi="Times New Roman" w:cs="Times New Roman"/>
          <w:sz w:val="24"/>
          <w:szCs w:val="24"/>
          <w:lang w:eastAsia="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89"/>
      <w:bookmarkEnd w:id="290"/>
      <w:bookmarkEnd w:id="291"/>
      <w:bookmarkEnd w:id="292"/>
    </w:p>
    <w:p w14:paraId="312449A7"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Расчетная производительность водоподготовительной установки (ВПУ) источника для подпитки тепловых сетей определяется в соответствии со строительными нормами и правилами по проектированию тепловых сетей.</w:t>
      </w:r>
    </w:p>
    <w:p w14:paraId="582A498F"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Согласно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14:paraId="6954CE22"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7574F0B9"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для 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w:t>
      </w:r>
    </w:p>
    <w:p w14:paraId="2243EB82"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Согласно СП 124.13330.2012 «Тепловые сети», расход подпиточной воды в рабочем режиме должен компенсировать расчетные (нормируемые) потери сетевой воды в системе теплоснабжения.</w:t>
      </w:r>
    </w:p>
    <w:p w14:paraId="22AEAF46"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2286CA20"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w:t>
      </w:r>
    </w:p>
    <w:p w14:paraId="28050239"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w:t>
      </w:r>
    </w:p>
    <w:p w14:paraId="6332FAF4" w14:textId="43F04880"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при заполнении трубопроводов тепловой сети с условным диаметром не должен превышать значений, приведенных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_Ref19654288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18</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При этом скорость заполнения тепловой сети должна быть увязана с производительностью источника подпитки и может быть нижеуказанных расходов.</w:t>
      </w:r>
    </w:p>
    <w:p w14:paraId="35D24FF6" w14:textId="3B911A37" w:rsidR="00C95C5E" w:rsidRPr="00293F39" w:rsidRDefault="00C95C5E" w:rsidP="00F126FA">
      <w:pPr>
        <w:spacing w:after="0" w:line="240" w:lineRule="auto"/>
        <w:ind w:firstLine="709"/>
        <w:jc w:val="both"/>
        <w:rPr>
          <w:rFonts w:ascii="Times New Roman" w:hAnsi="Times New Roman" w:cs="Times New Roman"/>
          <w:sz w:val="24"/>
          <w:szCs w:val="24"/>
        </w:rPr>
      </w:pPr>
      <w:bookmarkStart w:id="293" w:name="_Ref19654288"/>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18</w:t>
      </w:r>
      <w:r w:rsidRPr="00293F39">
        <w:rPr>
          <w:rFonts w:ascii="Times New Roman" w:hAnsi="Times New Roman" w:cs="Times New Roman"/>
          <w:sz w:val="24"/>
          <w:szCs w:val="24"/>
        </w:rPr>
        <w:fldChar w:fldCharType="end"/>
      </w:r>
      <w:bookmarkEnd w:id="293"/>
      <w:r w:rsidRPr="00293F39">
        <w:rPr>
          <w:rFonts w:ascii="Times New Roman" w:hAnsi="Times New Roman" w:cs="Times New Roman"/>
          <w:sz w:val="24"/>
          <w:szCs w:val="24"/>
        </w:rPr>
        <w:t xml:space="preserve"> - Максимальный часовой расход воды при заполнении трубопроводов тепловой сети.</w:t>
      </w:r>
    </w:p>
    <w:tbl>
      <w:tblPr>
        <w:tblStyle w:val="79"/>
        <w:tblW w:w="5020" w:type="pct"/>
        <w:tblInd w:w="113" w:type="dxa"/>
        <w:tblLook w:val="04A0" w:firstRow="1" w:lastRow="0" w:firstColumn="1" w:lastColumn="0" w:noHBand="0" w:noVBand="1"/>
      </w:tblPr>
      <w:tblGrid>
        <w:gridCol w:w="4976"/>
        <w:gridCol w:w="4976"/>
      </w:tblGrid>
      <w:tr w:rsidR="00C95C5E" w:rsidRPr="00293F39" w14:paraId="196AF6B9" w14:textId="77777777" w:rsidTr="00C95C5E">
        <w:trPr>
          <w:trHeight w:val="20"/>
          <w:tblHeader/>
        </w:trPr>
        <w:tc>
          <w:tcPr>
            <w:tcW w:w="2500" w:type="pct"/>
            <w:shd w:val="clear" w:color="auto" w:fill="auto"/>
          </w:tcPr>
          <w:p w14:paraId="60526ABB"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Ду, мм</w:t>
            </w:r>
          </w:p>
        </w:tc>
        <w:tc>
          <w:tcPr>
            <w:tcW w:w="2500" w:type="pct"/>
            <w:shd w:val="clear" w:color="auto" w:fill="auto"/>
          </w:tcPr>
          <w:p w14:paraId="54D56405"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Gм, м</w:t>
            </w:r>
            <w:r w:rsidRPr="00293F39">
              <w:rPr>
                <w:rFonts w:ascii="Times New Roman" w:hAnsi="Times New Roman"/>
                <w:iCs/>
                <w:sz w:val="20"/>
                <w:szCs w:val="20"/>
                <w:vertAlign w:val="superscript"/>
              </w:rPr>
              <w:t>3</w:t>
            </w:r>
            <w:r w:rsidRPr="00293F39">
              <w:rPr>
                <w:rFonts w:ascii="Times New Roman" w:hAnsi="Times New Roman"/>
                <w:iCs/>
                <w:sz w:val="20"/>
                <w:szCs w:val="20"/>
              </w:rPr>
              <w:t>/ч</w:t>
            </w:r>
          </w:p>
        </w:tc>
      </w:tr>
      <w:tr w:rsidR="00C95C5E" w:rsidRPr="00293F39" w14:paraId="2F79086B" w14:textId="77777777" w:rsidTr="00C95C5E">
        <w:trPr>
          <w:trHeight w:val="20"/>
        </w:trPr>
        <w:tc>
          <w:tcPr>
            <w:tcW w:w="2500" w:type="pct"/>
            <w:shd w:val="clear" w:color="auto" w:fill="auto"/>
          </w:tcPr>
          <w:p w14:paraId="3787E80E"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100</w:t>
            </w:r>
          </w:p>
        </w:tc>
        <w:tc>
          <w:tcPr>
            <w:tcW w:w="2500" w:type="pct"/>
            <w:shd w:val="clear" w:color="auto" w:fill="auto"/>
          </w:tcPr>
          <w:p w14:paraId="73DE3A8C"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10</w:t>
            </w:r>
          </w:p>
        </w:tc>
      </w:tr>
      <w:tr w:rsidR="00C95C5E" w:rsidRPr="00293F39" w14:paraId="7BB9FA3A" w14:textId="77777777" w:rsidTr="00C95C5E">
        <w:trPr>
          <w:trHeight w:val="20"/>
        </w:trPr>
        <w:tc>
          <w:tcPr>
            <w:tcW w:w="2500" w:type="pct"/>
            <w:shd w:val="clear" w:color="auto" w:fill="auto"/>
          </w:tcPr>
          <w:p w14:paraId="5144B894"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150</w:t>
            </w:r>
          </w:p>
        </w:tc>
        <w:tc>
          <w:tcPr>
            <w:tcW w:w="2500" w:type="pct"/>
            <w:shd w:val="clear" w:color="auto" w:fill="auto"/>
          </w:tcPr>
          <w:p w14:paraId="5469D916"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15</w:t>
            </w:r>
          </w:p>
        </w:tc>
      </w:tr>
      <w:tr w:rsidR="00C95C5E" w:rsidRPr="00293F39" w14:paraId="2BF7C7E2" w14:textId="77777777" w:rsidTr="00C95C5E">
        <w:trPr>
          <w:trHeight w:val="20"/>
        </w:trPr>
        <w:tc>
          <w:tcPr>
            <w:tcW w:w="2500" w:type="pct"/>
            <w:shd w:val="clear" w:color="auto" w:fill="auto"/>
          </w:tcPr>
          <w:p w14:paraId="28C19016"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250</w:t>
            </w:r>
          </w:p>
        </w:tc>
        <w:tc>
          <w:tcPr>
            <w:tcW w:w="2500" w:type="pct"/>
            <w:shd w:val="clear" w:color="auto" w:fill="auto"/>
          </w:tcPr>
          <w:p w14:paraId="24C17023"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25</w:t>
            </w:r>
          </w:p>
        </w:tc>
      </w:tr>
      <w:tr w:rsidR="00C95C5E" w:rsidRPr="00293F39" w14:paraId="1E0E448D" w14:textId="77777777" w:rsidTr="00C95C5E">
        <w:trPr>
          <w:trHeight w:val="20"/>
        </w:trPr>
        <w:tc>
          <w:tcPr>
            <w:tcW w:w="2500" w:type="pct"/>
            <w:shd w:val="clear" w:color="auto" w:fill="auto"/>
          </w:tcPr>
          <w:p w14:paraId="5BBBE26C"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300</w:t>
            </w:r>
          </w:p>
        </w:tc>
        <w:tc>
          <w:tcPr>
            <w:tcW w:w="2500" w:type="pct"/>
            <w:shd w:val="clear" w:color="auto" w:fill="auto"/>
          </w:tcPr>
          <w:p w14:paraId="51EA2159"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35</w:t>
            </w:r>
          </w:p>
        </w:tc>
      </w:tr>
      <w:tr w:rsidR="00C95C5E" w:rsidRPr="00293F39" w14:paraId="50043CB9" w14:textId="77777777" w:rsidTr="00C95C5E">
        <w:trPr>
          <w:trHeight w:val="20"/>
        </w:trPr>
        <w:tc>
          <w:tcPr>
            <w:tcW w:w="2500" w:type="pct"/>
            <w:shd w:val="clear" w:color="auto" w:fill="auto"/>
          </w:tcPr>
          <w:p w14:paraId="24689A4F"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350</w:t>
            </w:r>
          </w:p>
        </w:tc>
        <w:tc>
          <w:tcPr>
            <w:tcW w:w="2500" w:type="pct"/>
            <w:shd w:val="clear" w:color="auto" w:fill="auto"/>
          </w:tcPr>
          <w:p w14:paraId="5BF48E4E"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50</w:t>
            </w:r>
          </w:p>
        </w:tc>
      </w:tr>
      <w:tr w:rsidR="00C95C5E" w:rsidRPr="00293F39" w14:paraId="290F61BC" w14:textId="77777777" w:rsidTr="00C95C5E">
        <w:trPr>
          <w:trHeight w:val="20"/>
        </w:trPr>
        <w:tc>
          <w:tcPr>
            <w:tcW w:w="2500" w:type="pct"/>
            <w:shd w:val="clear" w:color="auto" w:fill="auto"/>
          </w:tcPr>
          <w:p w14:paraId="4D9A5EBF"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400</w:t>
            </w:r>
          </w:p>
        </w:tc>
        <w:tc>
          <w:tcPr>
            <w:tcW w:w="2500" w:type="pct"/>
            <w:shd w:val="clear" w:color="auto" w:fill="auto"/>
          </w:tcPr>
          <w:p w14:paraId="3631A18D"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65</w:t>
            </w:r>
          </w:p>
        </w:tc>
      </w:tr>
      <w:tr w:rsidR="00C95C5E" w:rsidRPr="00293F39" w14:paraId="17A1B77E" w14:textId="77777777" w:rsidTr="00C95C5E">
        <w:trPr>
          <w:trHeight w:val="20"/>
        </w:trPr>
        <w:tc>
          <w:tcPr>
            <w:tcW w:w="2500" w:type="pct"/>
            <w:shd w:val="clear" w:color="auto" w:fill="auto"/>
          </w:tcPr>
          <w:p w14:paraId="4E253606"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500</w:t>
            </w:r>
          </w:p>
        </w:tc>
        <w:tc>
          <w:tcPr>
            <w:tcW w:w="2500" w:type="pct"/>
            <w:shd w:val="clear" w:color="auto" w:fill="auto"/>
          </w:tcPr>
          <w:p w14:paraId="04965E06"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85</w:t>
            </w:r>
          </w:p>
        </w:tc>
      </w:tr>
      <w:tr w:rsidR="00C95C5E" w:rsidRPr="00293F39" w14:paraId="1A0B13C8" w14:textId="77777777" w:rsidTr="00C95C5E">
        <w:trPr>
          <w:trHeight w:val="20"/>
        </w:trPr>
        <w:tc>
          <w:tcPr>
            <w:tcW w:w="2500" w:type="pct"/>
            <w:shd w:val="clear" w:color="auto" w:fill="auto"/>
          </w:tcPr>
          <w:p w14:paraId="32090FCD"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lastRenderedPageBreak/>
              <w:t>550</w:t>
            </w:r>
          </w:p>
        </w:tc>
        <w:tc>
          <w:tcPr>
            <w:tcW w:w="2500" w:type="pct"/>
            <w:shd w:val="clear" w:color="auto" w:fill="auto"/>
          </w:tcPr>
          <w:p w14:paraId="20AFF9B3"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100</w:t>
            </w:r>
          </w:p>
        </w:tc>
      </w:tr>
      <w:tr w:rsidR="00C95C5E" w:rsidRPr="00293F39" w14:paraId="70C96ED0" w14:textId="77777777" w:rsidTr="00C95C5E">
        <w:trPr>
          <w:trHeight w:val="20"/>
        </w:trPr>
        <w:tc>
          <w:tcPr>
            <w:tcW w:w="2500" w:type="pct"/>
            <w:shd w:val="clear" w:color="auto" w:fill="auto"/>
          </w:tcPr>
          <w:p w14:paraId="3602ABA2"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600</w:t>
            </w:r>
          </w:p>
        </w:tc>
        <w:tc>
          <w:tcPr>
            <w:tcW w:w="2500" w:type="pct"/>
            <w:shd w:val="clear" w:color="auto" w:fill="auto"/>
          </w:tcPr>
          <w:p w14:paraId="1F7F46BC"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150</w:t>
            </w:r>
          </w:p>
        </w:tc>
      </w:tr>
      <w:tr w:rsidR="00C95C5E" w:rsidRPr="00293F39" w14:paraId="5F8979D5" w14:textId="77777777" w:rsidTr="00C95C5E">
        <w:trPr>
          <w:trHeight w:val="20"/>
        </w:trPr>
        <w:tc>
          <w:tcPr>
            <w:tcW w:w="2500" w:type="pct"/>
            <w:shd w:val="clear" w:color="auto" w:fill="auto"/>
          </w:tcPr>
          <w:p w14:paraId="7AAD1D91"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700</w:t>
            </w:r>
          </w:p>
        </w:tc>
        <w:tc>
          <w:tcPr>
            <w:tcW w:w="2500" w:type="pct"/>
            <w:shd w:val="clear" w:color="auto" w:fill="auto"/>
          </w:tcPr>
          <w:p w14:paraId="5E543531"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200</w:t>
            </w:r>
          </w:p>
        </w:tc>
      </w:tr>
      <w:tr w:rsidR="00C95C5E" w:rsidRPr="00293F39" w14:paraId="7F36AC44" w14:textId="77777777" w:rsidTr="00C95C5E">
        <w:trPr>
          <w:trHeight w:val="20"/>
        </w:trPr>
        <w:tc>
          <w:tcPr>
            <w:tcW w:w="2500" w:type="pct"/>
            <w:shd w:val="clear" w:color="auto" w:fill="auto"/>
          </w:tcPr>
          <w:p w14:paraId="3813C2D6"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800</w:t>
            </w:r>
          </w:p>
        </w:tc>
        <w:tc>
          <w:tcPr>
            <w:tcW w:w="2500" w:type="pct"/>
            <w:shd w:val="clear" w:color="auto" w:fill="auto"/>
          </w:tcPr>
          <w:p w14:paraId="69265924"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250</w:t>
            </w:r>
          </w:p>
        </w:tc>
      </w:tr>
      <w:tr w:rsidR="00C95C5E" w:rsidRPr="00293F39" w14:paraId="1463690A" w14:textId="77777777" w:rsidTr="00C95C5E">
        <w:trPr>
          <w:trHeight w:val="20"/>
        </w:trPr>
        <w:tc>
          <w:tcPr>
            <w:tcW w:w="2500" w:type="pct"/>
            <w:shd w:val="clear" w:color="auto" w:fill="auto"/>
          </w:tcPr>
          <w:p w14:paraId="6F7BA602"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900</w:t>
            </w:r>
          </w:p>
        </w:tc>
        <w:tc>
          <w:tcPr>
            <w:tcW w:w="2500" w:type="pct"/>
            <w:shd w:val="clear" w:color="auto" w:fill="auto"/>
          </w:tcPr>
          <w:p w14:paraId="759C9DEC"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300</w:t>
            </w:r>
          </w:p>
        </w:tc>
      </w:tr>
      <w:tr w:rsidR="00C95C5E" w:rsidRPr="00293F39" w14:paraId="46F8EDDB" w14:textId="77777777" w:rsidTr="00C95C5E">
        <w:trPr>
          <w:trHeight w:val="20"/>
        </w:trPr>
        <w:tc>
          <w:tcPr>
            <w:tcW w:w="2500" w:type="pct"/>
            <w:shd w:val="clear" w:color="auto" w:fill="auto"/>
          </w:tcPr>
          <w:p w14:paraId="44C15350"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1000</w:t>
            </w:r>
          </w:p>
        </w:tc>
        <w:tc>
          <w:tcPr>
            <w:tcW w:w="2500" w:type="pct"/>
            <w:shd w:val="clear" w:color="auto" w:fill="auto"/>
          </w:tcPr>
          <w:p w14:paraId="47A6041F"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350</w:t>
            </w:r>
          </w:p>
        </w:tc>
      </w:tr>
      <w:tr w:rsidR="00C95C5E" w:rsidRPr="00293F39" w14:paraId="66865CEA" w14:textId="77777777" w:rsidTr="00C95C5E">
        <w:trPr>
          <w:trHeight w:val="20"/>
        </w:trPr>
        <w:tc>
          <w:tcPr>
            <w:tcW w:w="2500" w:type="pct"/>
            <w:shd w:val="clear" w:color="auto" w:fill="auto"/>
          </w:tcPr>
          <w:p w14:paraId="56C9C72B"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1100</w:t>
            </w:r>
          </w:p>
        </w:tc>
        <w:tc>
          <w:tcPr>
            <w:tcW w:w="2500" w:type="pct"/>
            <w:shd w:val="clear" w:color="auto" w:fill="auto"/>
          </w:tcPr>
          <w:p w14:paraId="15EAA9F2"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400</w:t>
            </w:r>
          </w:p>
        </w:tc>
      </w:tr>
      <w:tr w:rsidR="00C95C5E" w:rsidRPr="00293F39" w14:paraId="3C7D5AF9" w14:textId="77777777" w:rsidTr="00C95C5E">
        <w:trPr>
          <w:trHeight w:val="20"/>
        </w:trPr>
        <w:tc>
          <w:tcPr>
            <w:tcW w:w="2500" w:type="pct"/>
            <w:shd w:val="clear" w:color="auto" w:fill="auto"/>
          </w:tcPr>
          <w:p w14:paraId="4BA75918"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1200</w:t>
            </w:r>
          </w:p>
        </w:tc>
        <w:tc>
          <w:tcPr>
            <w:tcW w:w="2500" w:type="pct"/>
            <w:shd w:val="clear" w:color="auto" w:fill="auto"/>
          </w:tcPr>
          <w:p w14:paraId="6E11D09F"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500</w:t>
            </w:r>
          </w:p>
        </w:tc>
      </w:tr>
      <w:tr w:rsidR="00C95C5E" w:rsidRPr="00293F39" w14:paraId="55CEF8FB" w14:textId="77777777" w:rsidTr="00C95C5E">
        <w:trPr>
          <w:trHeight w:val="20"/>
        </w:trPr>
        <w:tc>
          <w:tcPr>
            <w:tcW w:w="2500" w:type="pct"/>
            <w:shd w:val="clear" w:color="auto" w:fill="auto"/>
          </w:tcPr>
          <w:p w14:paraId="3017DBFF"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1400</w:t>
            </w:r>
          </w:p>
        </w:tc>
        <w:tc>
          <w:tcPr>
            <w:tcW w:w="2500" w:type="pct"/>
            <w:shd w:val="clear" w:color="auto" w:fill="auto"/>
          </w:tcPr>
          <w:p w14:paraId="1E5FA1CD"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665</w:t>
            </w:r>
          </w:p>
        </w:tc>
      </w:tr>
    </w:tbl>
    <w:p w14:paraId="0032A847" w14:textId="77777777" w:rsidR="00C95C5E" w:rsidRPr="00293F39" w:rsidRDefault="00C95C5E" w:rsidP="00F126FA">
      <w:pPr>
        <w:spacing w:after="0" w:line="240" w:lineRule="auto"/>
        <w:ind w:firstLine="709"/>
        <w:jc w:val="both"/>
        <w:rPr>
          <w:rFonts w:ascii="Times New Roman" w:hAnsi="Times New Roman" w:cs="Times New Roman"/>
          <w:sz w:val="24"/>
          <w:szCs w:val="24"/>
        </w:rPr>
      </w:pPr>
    </w:p>
    <w:p w14:paraId="326E5F45"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результате для закрытых систем теплоснабжения максимальный часовой расход подпиточной воды (Gз, м3/ч) составляет:</w:t>
      </w:r>
    </w:p>
    <w:p w14:paraId="4F49ABBD" w14:textId="77777777" w:rsidR="00C95C5E" w:rsidRPr="00293F39" w:rsidRDefault="00C95C5E" w:rsidP="00F126FA">
      <w:pPr>
        <w:spacing w:after="0" w:line="240" w:lineRule="auto"/>
        <w:ind w:firstLine="709"/>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drawing>
          <wp:inline distT="0" distB="0" distL="0" distR="0" wp14:anchorId="7AD28B21" wp14:editId="7A306F77">
            <wp:extent cx="1323975" cy="228600"/>
            <wp:effectExtent l="19050" t="0" r="9525"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323975" cy="228600"/>
                    </a:xfrm>
                    <a:prstGeom prst="rect">
                      <a:avLst/>
                    </a:prstGeom>
                    <a:noFill/>
                    <a:ln w="9525">
                      <a:noFill/>
                      <a:miter lim="800000"/>
                      <a:headEnd/>
                      <a:tailEnd/>
                    </a:ln>
                  </pic:spPr>
                </pic:pic>
              </a:graphicData>
            </a:graphic>
          </wp:inline>
        </w:drawing>
      </w:r>
      <w:r w:rsidRPr="00293F39">
        <w:rPr>
          <w:rFonts w:ascii="Times New Roman" w:hAnsi="Times New Roman" w:cs="Times New Roman"/>
          <w:sz w:val="24"/>
          <w:szCs w:val="24"/>
        </w:rPr>
        <w:t>,</w:t>
      </w:r>
    </w:p>
    <w:p w14:paraId="584E596F"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где:</w:t>
      </w:r>
    </w:p>
    <w:p w14:paraId="50C9E71E"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Gм – расход воды на заполнение наибольшего по диаметру секционированного участка тепловой сети, либо ниже при условии такого согласования;</w:t>
      </w:r>
    </w:p>
    <w:p w14:paraId="6CB44409"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Vтс - объем воды в системах теплоснабжения, м3.</w:t>
      </w:r>
    </w:p>
    <w:p w14:paraId="5AA2FAD0"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отсутствии данных по фактическим объемам воды допускается принимать его равным 65 м3 на 1 МВт расчетной тепловой нагрузки при закрытой системе теплоснабжения, 70 м3 на 1 МВт - при открытой системе и 30 м3 на 1 МВт средней нагрузки – для отдельных сетей горячего водоснабжения.</w:t>
      </w:r>
    </w:p>
    <w:p w14:paraId="397CECFB" w14:textId="77777777" w:rsidR="00DC2207" w:rsidRPr="00293F39" w:rsidRDefault="00DC220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Источником водоснабжения электрокотельных города Удачный является городской водопровод. Вода, подаваемая на котельные из городского водопровода, характеризуется высокой степенью жесткости. </w:t>
      </w:r>
    </w:p>
    <w:p w14:paraId="089C36D9" w14:textId="77777777" w:rsidR="00DC2207" w:rsidRPr="00293F39" w:rsidRDefault="00DC220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части котельных для подготовки подпиточной воды используются системы комплексонатной водоподготовки. Системы комплексонатной водоподготовки предназначены для противонакипной и противокоррозионной обработки воды путем дозирования в подпиточную воду ингибиторов накипеобразования и ингибиторов коррозии, реагентов для химического обескислороживания, а также для проведения химических очисток теплоэнергетического оборудования путем дозирования растворов комплексонов.</w:t>
      </w:r>
    </w:p>
    <w:p w14:paraId="6BF0D841" w14:textId="70C9C6D9" w:rsidR="00E61EF4" w:rsidRPr="00293F39" w:rsidRDefault="0005541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DC2207" w:rsidRPr="00293F39">
        <w:rPr>
          <w:rFonts w:ascii="Times New Roman" w:hAnsi="Times New Roman" w:cs="Times New Roman"/>
          <w:sz w:val="24"/>
          <w:szCs w:val="24"/>
        </w:rPr>
        <w:t>В</w:t>
      </w:r>
      <w:r w:rsidR="00577C52" w:rsidRPr="00293F39">
        <w:rPr>
          <w:rFonts w:ascii="Times New Roman" w:hAnsi="Times New Roman" w:cs="Times New Roman"/>
          <w:sz w:val="24"/>
          <w:szCs w:val="24"/>
        </w:rPr>
        <w:t xml:space="preserve"> таблиц</w:t>
      </w:r>
      <w:r w:rsidR="00DC2207" w:rsidRPr="00293F39">
        <w:rPr>
          <w:rFonts w:ascii="Times New Roman" w:hAnsi="Times New Roman" w:cs="Times New Roman"/>
          <w:sz w:val="24"/>
          <w:szCs w:val="24"/>
        </w:rPr>
        <w:t>е</w:t>
      </w:r>
      <w:r w:rsidR="00577C52"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_Ref104652158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19</w:t>
      </w:r>
      <w:r w:rsidRPr="00293F39">
        <w:rPr>
          <w:rFonts w:ascii="Times New Roman" w:hAnsi="Times New Roman" w:cs="Times New Roman"/>
          <w:sz w:val="24"/>
          <w:szCs w:val="24"/>
        </w:rPr>
        <w:fldChar w:fldCharType="end"/>
      </w:r>
      <w:r w:rsidR="00577C52" w:rsidRPr="00293F39">
        <w:rPr>
          <w:rFonts w:ascii="Times New Roman" w:hAnsi="Times New Roman" w:cs="Times New Roman"/>
          <w:sz w:val="24"/>
          <w:szCs w:val="24"/>
        </w:rPr>
        <w:t xml:space="preserve"> </w:t>
      </w:r>
      <w:r w:rsidR="00DC2207" w:rsidRPr="00293F39">
        <w:rPr>
          <w:rFonts w:ascii="Times New Roman" w:hAnsi="Times New Roman" w:cs="Times New Roman"/>
          <w:sz w:val="24"/>
          <w:szCs w:val="24"/>
        </w:rPr>
        <w:t>приведен перечень котельных, оборудованных системами комплексонатной водоподготовки</w:t>
      </w:r>
      <w:r w:rsidR="00577C52" w:rsidRPr="00293F39">
        <w:rPr>
          <w:rFonts w:ascii="Times New Roman" w:hAnsi="Times New Roman" w:cs="Times New Roman"/>
          <w:sz w:val="24"/>
          <w:szCs w:val="24"/>
        </w:rPr>
        <w:t>.</w:t>
      </w:r>
    </w:p>
    <w:p w14:paraId="11A52303" w14:textId="65A623DD" w:rsidR="00577C52" w:rsidRPr="00293F39" w:rsidRDefault="00577C52" w:rsidP="00F126FA">
      <w:pPr>
        <w:spacing w:after="0" w:line="240" w:lineRule="auto"/>
        <w:ind w:firstLine="709"/>
        <w:jc w:val="both"/>
        <w:rPr>
          <w:rFonts w:ascii="Times New Roman" w:hAnsi="Times New Roman" w:cs="Times New Roman"/>
          <w:sz w:val="24"/>
          <w:szCs w:val="24"/>
        </w:rPr>
      </w:pPr>
      <w:bookmarkStart w:id="294" w:name="_Ref104652158"/>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19</w:t>
      </w:r>
      <w:r w:rsidRPr="00293F39">
        <w:rPr>
          <w:rFonts w:ascii="Times New Roman" w:hAnsi="Times New Roman" w:cs="Times New Roman"/>
          <w:sz w:val="24"/>
          <w:szCs w:val="24"/>
        </w:rPr>
        <w:fldChar w:fldCharType="end"/>
      </w:r>
      <w:bookmarkEnd w:id="294"/>
      <w:r w:rsidRPr="00293F39">
        <w:rPr>
          <w:rFonts w:ascii="Times New Roman" w:hAnsi="Times New Roman" w:cs="Times New Roman"/>
          <w:sz w:val="24"/>
          <w:szCs w:val="24"/>
        </w:rPr>
        <w:t xml:space="preserve"> - </w:t>
      </w:r>
      <w:r w:rsidR="00DC2207" w:rsidRPr="00293F39">
        <w:rPr>
          <w:rFonts w:ascii="Times New Roman" w:hAnsi="Times New Roman" w:cs="Times New Roman"/>
          <w:sz w:val="24"/>
          <w:szCs w:val="24"/>
        </w:rPr>
        <w:t>Источники тепловой энергии, оборудованные системами комплексонатной водоподготовки</w:t>
      </w:r>
      <w:r w:rsidRPr="00293F39">
        <w:rPr>
          <w:rFonts w:ascii="Times New Roman" w:hAnsi="Times New Roman" w:cs="Times New Roman"/>
          <w:sz w:val="24"/>
          <w:szCs w:val="24"/>
        </w:rPr>
        <w:t>.</w:t>
      </w:r>
    </w:p>
    <w:tbl>
      <w:tblPr>
        <w:tblW w:w="5000" w:type="pct"/>
        <w:tblLook w:val="04A0" w:firstRow="1" w:lastRow="0" w:firstColumn="1" w:lastColumn="0" w:noHBand="0" w:noVBand="1"/>
      </w:tblPr>
      <w:tblGrid>
        <w:gridCol w:w="673"/>
        <w:gridCol w:w="2373"/>
        <w:gridCol w:w="1606"/>
        <w:gridCol w:w="2941"/>
        <w:gridCol w:w="2309"/>
      </w:tblGrid>
      <w:tr w:rsidR="00DC2207" w:rsidRPr="00293F39" w14:paraId="74EBB2E2" w14:textId="77777777" w:rsidTr="00DC2207">
        <w:trPr>
          <w:trHeight w:val="509"/>
          <w:tblHeader/>
        </w:trPr>
        <w:tc>
          <w:tcPr>
            <w:tcW w:w="340" w:type="pct"/>
            <w:vMerge w:val="restart"/>
            <w:tcBorders>
              <w:top w:val="single" w:sz="8" w:space="0" w:color="auto"/>
              <w:left w:val="single" w:sz="8" w:space="0" w:color="auto"/>
              <w:bottom w:val="nil"/>
              <w:right w:val="single" w:sz="8" w:space="0" w:color="auto"/>
            </w:tcBorders>
            <w:shd w:val="clear" w:color="auto" w:fill="auto"/>
            <w:vAlign w:val="center"/>
            <w:hideMark/>
          </w:tcPr>
          <w:p w14:paraId="073CE510"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1198" w:type="pct"/>
            <w:vMerge w:val="restart"/>
            <w:tcBorders>
              <w:top w:val="single" w:sz="8" w:space="0" w:color="auto"/>
              <w:left w:val="single" w:sz="8" w:space="0" w:color="auto"/>
              <w:bottom w:val="nil"/>
              <w:right w:val="single" w:sz="8" w:space="0" w:color="auto"/>
            </w:tcBorders>
            <w:shd w:val="clear" w:color="auto" w:fill="auto"/>
            <w:vAlign w:val="center"/>
            <w:hideMark/>
          </w:tcPr>
          <w:p w14:paraId="462C486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w:t>
            </w:r>
          </w:p>
        </w:tc>
        <w:tc>
          <w:tcPr>
            <w:tcW w:w="811" w:type="pct"/>
            <w:vMerge w:val="restart"/>
            <w:tcBorders>
              <w:top w:val="single" w:sz="8" w:space="0" w:color="auto"/>
              <w:left w:val="single" w:sz="8" w:space="0" w:color="auto"/>
              <w:bottom w:val="nil"/>
              <w:right w:val="single" w:sz="8" w:space="0" w:color="auto"/>
            </w:tcBorders>
            <w:shd w:val="clear" w:color="auto" w:fill="auto"/>
            <w:vAlign w:val="center"/>
            <w:hideMark/>
          </w:tcPr>
          <w:p w14:paraId="2BE2EDC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Контур</w:t>
            </w:r>
          </w:p>
        </w:tc>
        <w:tc>
          <w:tcPr>
            <w:tcW w:w="1485" w:type="pct"/>
            <w:vMerge w:val="restart"/>
            <w:tcBorders>
              <w:top w:val="single" w:sz="8" w:space="0" w:color="auto"/>
              <w:left w:val="single" w:sz="8" w:space="0" w:color="auto"/>
              <w:bottom w:val="nil"/>
              <w:right w:val="single" w:sz="8" w:space="0" w:color="auto"/>
            </w:tcBorders>
            <w:shd w:val="clear" w:color="auto" w:fill="auto"/>
            <w:vAlign w:val="center"/>
            <w:hideMark/>
          </w:tcPr>
          <w:p w14:paraId="3BC92BB6"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Тип дозирующего оборудования</w:t>
            </w:r>
          </w:p>
        </w:tc>
        <w:tc>
          <w:tcPr>
            <w:tcW w:w="1166" w:type="pct"/>
            <w:vMerge w:val="restart"/>
            <w:tcBorders>
              <w:top w:val="single" w:sz="8" w:space="0" w:color="auto"/>
              <w:left w:val="single" w:sz="8" w:space="0" w:color="auto"/>
              <w:bottom w:val="nil"/>
              <w:right w:val="single" w:sz="8" w:space="0" w:color="auto"/>
            </w:tcBorders>
            <w:shd w:val="clear" w:color="auto" w:fill="auto"/>
            <w:vAlign w:val="center"/>
            <w:hideMark/>
          </w:tcPr>
          <w:p w14:paraId="2F9EA9F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Тип расходомера</w:t>
            </w:r>
          </w:p>
        </w:tc>
      </w:tr>
      <w:tr w:rsidR="00DC2207" w:rsidRPr="00293F39" w14:paraId="63E20746" w14:textId="77777777" w:rsidTr="00DC2207">
        <w:trPr>
          <w:trHeight w:val="509"/>
          <w:tblHeader/>
        </w:trPr>
        <w:tc>
          <w:tcPr>
            <w:tcW w:w="340" w:type="pct"/>
            <w:vMerge/>
            <w:tcBorders>
              <w:top w:val="single" w:sz="8" w:space="0" w:color="auto"/>
              <w:left w:val="single" w:sz="8" w:space="0" w:color="auto"/>
              <w:bottom w:val="nil"/>
              <w:right w:val="single" w:sz="8" w:space="0" w:color="auto"/>
            </w:tcBorders>
            <w:shd w:val="clear" w:color="auto" w:fill="auto"/>
            <w:vAlign w:val="center"/>
            <w:hideMark/>
          </w:tcPr>
          <w:p w14:paraId="113A8ADB"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p>
        </w:tc>
        <w:tc>
          <w:tcPr>
            <w:tcW w:w="1198" w:type="pct"/>
            <w:vMerge/>
            <w:tcBorders>
              <w:top w:val="single" w:sz="8" w:space="0" w:color="auto"/>
              <w:left w:val="single" w:sz="8" w:space="0" w:color="auto"/>
              <w:bottom w:val="nil"/>
              <w:right w:val="single" w:sz="8" w:space="0" w:color="auto"/>
            </w:tcBorders>
            <w:shd w:val="clear" w:color="auto" w:fill="auto"/>
            <w:vAlign w:val="center"/>
            <w:hideMark/>
          </w:tcPr>
          <w:p w14:paraId="0DEDA5B0"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p>
        </w:tc>
        <w:tc>
          <w:tcPr>
            <w:tcW w:w="811" w:type="pct"/>
            <w:vMerge/>
            <w:tcBorders>
              <w:top w:val="single" w:sz="8" w:space="0" w:color="auto"/>
              <w:left w:val="single" w:sz="8" w:space="0" w:color="auto"/>
              <w:bottom w:val="nil"/>
              <w:right w:val="single" w:sz="8" w:space="0" w:color="auto"/>
            </w:tcBorders>
            <w:shd w:val="clear" w:color="auto" w:fill="auto"/>
            <w:vAlign w:val="center"/>
            <w:hideMark/>
          </w:tcPr>
          <w:p w14:paraId="70FA1844"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p>
        </w:tc>
        <w:tc>
          <w:tcPr>
            <w:tcW w:w="1485" w:type="pct"/>
            <w:vMerge/>
            <w:tcBorders>
              <w:top w:val="single" w:sz="8" w:space="0" w:color="auto"/>
              <w:left w:val="single" w:sz="8" w:space="0" w:color="auto"/>
              <w:bottom w:val="nil"/>
              <w:right w:val="single" w:sz="8" w:space="0" w:color="auto"/>
            </w:tcBorders>
            <w:shd w:val="clear" w:color="auto" w:fill="auto"/>
            <w:vAlign w:val="center"/>
            <w:hideMark/>
          </w:tcPr>
          <w:p w14:paraId="4581E5E9"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p>
        </w:tc>
        <w:tc>
          <w:tcPr>
            <w:tcW w:w="1166" w:type="pct"/>
            <w:vMerge/>
            <w:tcBorders>
              <w:top w:val="single" w:sz="8" w:space="0" w:color="auto"/>
              <w:left w:val="single" w:sz="8" w:space="0" w:color="auto"/>
              <w:bottom w:val="nil"/>
              <w:right w:val="single" w:sz="8" w:space="0" w:color="auto"/>
            </w:tcBorders>
            <w:shd w:val="clear" w:color="auto" w:fill="auto"/>
            <w:vAlign w:val="center"/>
            <w:hideMark/>
          </w:tcPr>
          <w:p w14:paraId="235DE334"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p>
        </w:tc>
      </w:tr>
      <w:tr w:rsidR="00DC2207" w:rsidRPr="00293F39" w14:paraId="3CBC2D62" w14:textId="77777777" w:rsidTr="00DC2207">
        <w:trPr>
          <w:trHeight w:val="20"/>
          <w:tblHeader/>
        </w:trPr>
        <w:tc>
          <w:tcPr>
            <w:tcW w:w="340" w:type="pct"/>
            <w:tcBorders>
              <w:top w:val="single" w:sz="8" w:space="0" w:color="auto"/>
              <w:left w:val="single" w:sz="8" w:space="0" w:color="auto"/>
              <w:bottom w:val="single" w:sz="4" w:space="0" w:color="auto"/>
              <w:right w:val="single" w:sz="4" w:space="0" w:color="auto"/>
            </w:tcBorders>
            <w:shd w:val="clear" w:color="auto" w:fill="auto"/>
            <w:vAlign w:val="center"/>
          </w:tcPr>
          <w:p w14:paraId="713DE9E9"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198" w:type="pct"/>
            <w:tcBorders>
              <w:top w:val="single" w:sz="8" w:space="0" w:color="auto"/>
              <w:left w:val="nil"/>
              <w:bottom w:val="single" w:sz="4" w:space="0" w:color="auto"/>
              <w:right w:val="single" w:sz="4" w:space="0" w:color="auto"/>
            </w:tcBorders>
            <w:shd w:val="clear" w:color="auto" w:fill="auto"/>
            <w:vAlign w:val="center"/>
          </w:tcPr>
          <w:p w14:paraId="6F43758B"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811" w:type="pct"/>
            <w:tcBorders>
              <w:top w:val="single" w:sz="8" w:space="0" w:color="auto"/>
              <w:left w:val="nil"/>
              <w:bottom w:val="single" w:sz="4" w:space="0" w:color="auto"/>
              <w:right w:val="single" w:sz="4" w:space="0" w:color="auto"/>
            </w:tcBorders>
            <w:shd w:val="clear" w:color="auto" w:fill="auto"/>
            <w:vAlign w:val="center"/>
          </w:tcPr>
          <w:p w14:paraId="0A0156E7"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485" w:type="pct"/>
            <w:tcBorders>
              <w:top w:val="single" w:sz="8" w:space="0" w:color="auto"/>
              <w:left w:val="nil"/>
              <w:bottom w:val="single" w:sz="4" w:space="0" w:color="auto"/>
              <w:right w:val="single" w:sz="4" w:space="0" w:color="auto"/>
            </w:tcBorders>
            <w:shd w:val="clear" w:color="auto" w:fill="auto"/>
            <w:noWrap/>
            <w:vAlign w:val="center"/>
          </w:tcPr>
          <w:p w14:paraId="706F83B4"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166" w:type="pct"/>
            <w:tcBorders>
              <w:top w:val="single" w:sz="8" w:space="0" w:color="auto"/>
              <w:left w:val="nil"/>
              <w:bottom w:val="single" w:sz="4" w:space="0" w:color="auto"/>
              <w:right w:val="single" w:sz="4" w:space="0" w:color="auto"/>
            </w:tcBorders>
            <w:shd w:val="clear" w:color="auto" w:fill="auto"/>
            <w:vAlign w:val="center"/>
          </w:tcPr>
          <w:p w14:paraId="011C7B8B"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DC2207" w:rsidRPr="00293F39" w14:paraId="6DFC5A3F" w14:textId="77777777" w:rsidTr="00DC2207">
        <w:trPr>
          <w:trHeight w:val="20"/>
        </w:trPr>
        <w:tc>
          <w:tcPr>
            <w:tcW w:w="340"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1A25D0B0"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198" w:type="pct"/>
            <w:tcBorders>
              <w:top w:val="single" w:sz="8" w:space="0" w:color="auto"/>
              <w:left w:val="nil"/>
              <w:bottom w:val="single" w:sz="4" w:space="0" w:color="auto"/>
              <w:right w:val="single" w:sz="4" w:space="0" w:color="auto"/>
            </w:tcBorders>
            <w:shd w:val="clear" w:color="auto" w:fill="auto"/>
            <w:vAlign w:val="center"/>
            <w:hideMark/>
          </w:tcPr>
          <w:p w14:paraId="37C3A4D6"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№1 п. Надежный</w:t>
            </w:r>
          </w:p>
        </w:tc>
        <w:tc>
          <w:tcPr>
            <w:tcW w:w="811" w:type="pct"/>
            <w:tcBorders>
              <w:top w:val="single" w:sz="8" w:space="0" w:color="auto"/>
              <w:left w:val="nil"/>
              <w:bottom w:val="single" w:sz="4" w:space="0" w:color="auto"/>
              <w:right w:val="single" w:sz="4" w:space="0" w:color="auto"/>
            </w:tcBorders>
            <w:shd w:val="clear" w:color="auto" w:fill="auto"/>
            <w:vAlign w:val="center"/>
            <w:hideMark/>
          </w:tcPr>
          <w:p w14:paraId="679788B8"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ТС</w:t>
            </w:r>
          </w:p>
        </w:tc>
        <w:tc>
          <w:tcPr>
            <w:tcW w:w="1485" w:type="pct"/>
            <w:tcBorders>
              <w:top w:val="single" w:sz="8" w:space="0" w:color="auto"/>
              <w:left w:val="nil"/>
              <w:bottom w:val="single" w:sz="4" w:space="0" w:color="auto"/>
              <w:right w:val="single" w:sz="4" w:space="0" w:color="auto"/>
            </w:tcBorders>
            <w:shd w:val="clear" w:color="auto" w:fill="auto"/>
            <w:noWrap/>
            <w:vAlign w:val="center"/>
            <w:hideMark/>
          </w:tcPr>
          <w:p w14:paraId="3B64F906"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ЭКО-1-16.2.100.U.Al.1000.16</w:t>
            </w:r>
          </w:p>
        </w:tc>
        <w:tc>
          <w:tcPr>
            <w:tcW w:w="1166" w:type="pct"/>
            <w:tcBorders>
              <w:top w:val="single" w:sz="8" w:space="0" w:color="auto"/>
              <w:left w:val="nil"/>
              <w:bottom w:val="single" w:sz="4" w:space="0" w:color="auto"/>
              <w:right w:val="single" w:sz="4" w:space="0" w:color="auto"/>
            </w:tcBorders>
            <w:shd w:val="clear" w:color="auto" w:fill="auto"/>
            <w:vAlign w:val="center"/>
            <w:hideMark/>
          </w:tcPr>
          <w:p w14:paraId="2BB23086"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UFM 3030K – 100-1.6-24ПТ</w:t>
            </w:r>
          </w:p>
        </w:tc>
      </w:tr>
      <w:tr w:rsidR="00DC2207" w:rsidRPr="00293F39" w14:paraId="2C5F61F3" w14:textId="77777777" w:rsidTr="00DC2207">
        <w:trPr>
          <w:trHeight w:val="20"/>
        </w:trPr>
        <w:tc>
          <w:tcPr>
            <w:tcW w:w="340" w:type="pct"/>
            <w:tcBorders>
              <w:top w:val="nil"/>
              <w:left w:val="single" w:sz="8" w:space="0" w:color="auto"/>
              <w:bottom w:val="single" w:sz="4" w:space="0" w:color="auto"/>
              <w:right w:val="single" w:sz="4" w:space="0" w:color="auto"/>
            </w:tcBorders>
            <w:shd w:val="clear" w:color="auto" w:fill="auto"/>
            <w:vAlign w:val="center"/>
            <w:hideMark/>
          </w:tcPr>
          <w:p w14:paraId="051F0D5D"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198" w:type="pct"/>
            <w:tcBorders>
              <w:top w:val="nil"/>
              <w:left w:val="nil"/>
              <w:bottom w:val="single" w:sz="4" w:space="0" w:color="auto"/>
              <w:right w:val="single" w:sz="4" w:space="0" w:color="auto"/>
            </w:tcBorders>
            <w:shd w:val="clear" w:color="auto" w:fill="auto"/>
            <w:vAlign w:val="center"/>
            <w:hideMark/>
          </w:tcPr>
          <w:p w14:paraId="1350609C"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«Авангардная»</w:t>
            </w:r>
          </w:p>
        </w:tc>
        <w:tc>
          <w:tcPr>
            <w:tcW w:w="811" w:type="pct"/>
            <w:tcBorders>
              <w:top w:val="nil"/>
              <w:left w:val="nil"/>
              <w:bottom w:val="single" w:sz="4" w:space="0" w:color="auto"/>
              <w:right w:val="single" w:sz="4" w:space="0" w:color="auto"/>
            </w:tcBorders>
            <w:shd w:val="clear" w:color="auto" w:fill="auto"/>
            <w:vAlign w:val="center"/>
            <w:hideMark/>
          </w:tcPr>
          <w:p w14:paraId="0D970084"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ТС</w:t>
            </w:r>
          </w:p>
        </w:tc>
        <w:tc>
          <w:tcPr>
            <w:tcW w:w="1485" w:type="pct"/>
            <w:tcBorders>
              <w:top w:val="nil"/>
              <w:left w:val="nil"/>
              <w:bottom w:val="single" w:sz="4" w:space="0" w:color="auto"/>
              <w:right w:val="single" w:sz="4" w:space="0" w:color="auto"/>
            </w:tcBorders>
            <w:shd w:val="clear" w:color="auto" w:fill="auto"/>
            <w:noWrap/>
            <w:vAlign w:val="center"/>
            <w:hideMark/>
          </w:tcPr>
          <w:p w14:paraId="74FB7223"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ЭКО-1-8.2.50.U.Al.200.16</w:t>
            </w:r>
          </w:p>
        </w:tc>
        <w:tc>
          <w:tcPr>
            <w:tcW w:w="1166" w:type="pct"/>
            <w:tcBorders>
              <w:top w:val="nil"/>
              <w:left w:val="nil"/>
              <w:bottom w:val="single" w:sz="4" w:space="0" w:color="auto"/>
              <w:right w:val="single" w:sz="4" w:space="0" w:color="auto"/>
            </w:tcBorders>
            <w:shd w:val="clear" w:color="auto" w:fill="auto"/>
            <w:vAlign w:val="center"/>
            <w:hideMark/>
          </w:tcPr>
          <w:p w14:paraId="6D568CAB"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UFM 3030K – 50-1.6-24ПТ</w:t>
            </w:r>
          </w:p>
        </w:tc>
      </w:tr>
      <w:tr w:rsidR="00DC2207" w:rsidRPr="00293F39" w14:paraId="4B6D12C7" w14:textId="77777777" w:rsidTr="00DC2207">
        <w:trPr>
          <w:trHeight w:val="20"/>
        </w:trPr>
        <w:tc>
          <w:tcPr>
            <w:tcW w:w="340" w:type="pct"/>
            <w:tcBorders>
              <w:top w:val="nil"/>
              <w:left w:val="single" w:sz="8" w:space="0" w:color="auto"/>
              <w:bottom w:val="single" w:sz="4" w:space="0" w:color="auto"/>
              <w:right w:val="single" w:sz="4" w:space="0" w:color="auto"/>
            </w:tcBorders>
            <w:shd w:val="clear" w:color="auto" w:fill="auto"/>
            <w:vAlign w:val="center"/>
            <w:hideMark/>
          </w:tcPr>
          <w:p w14:paraId="623D7B6C"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198" w:type="pct"/>
            <w:tcBorders>
              <w:top w:val="nil"/>
              <w:left w:val="nil"/>
              <w:bottom w:val="single" w:sz="4" w:space="0" w:color="auto"/>
              <w:right w:val="single" w:sz="4" w:space="0" w:color="auto"/>
            </w:tcBorders>
            <w:shd w:val="clear" w:color="auto" w:fill="auto"/>
            <w:vAlign w:val="center"/>
            <w:hideMark/>
          </w:tcPr>
          <w:p w14:paraId="6BB4B766"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«Авангардная»</w:t>
            </w:r>
          </w:p>
        </w:tc>
        <w:tc>
          <w:tcPr>
            <w:tcW w:w="811" w:type="pct"/>
            <w:tcBorders>
              <w:top w:val="nil"/>
              <w:left w:val="nil"/>
              <w:bottom w:val="single" w:sz="4" w:space="0" w:color="auto"/>
              <w:right w:val="single" w:sz="4" w:space="0" w:color="auto"/>
            </w:tcBorders>
            <w:shd w:val="clear" w:color="auto" w:fill="auto"/>
            <w:vAlign w:val="center"/>
            <w:hideMark/>
          </w:tcPr>
          <w:p w14:paraId="0EECA3BE"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1485" w:type="pct"/>
            <w:tcBorders>
              <w:top w:val="nil"/>
              <w:left w:val="nil"/>
              <w:bottom w:val="single" w:sz="4" w:space="0" w:color="auto"/>
              <w:right w:val="single" w:sz="4" w:space="0" w:color="auto"/>
            </w:tcBorders>
            <w:shd w:val="clear" w:color="auto" w:fill="auto"/>
            <w:noWrap/>
            <w:vAlign w:val="center"/>
            <w:hideMark/>
          </w:tcPr>
          <w:p w14:paraId="275261D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ЭКО-1-16.2.200.U.Al.1000.16</w:t>
            </w:r>
          </w:p>
        </w:tc>
        <w:tc>
          <w:tcPr>
            <w:tcW w:w="1166" w:type="pct"/>
            <w:tcBorders>
              <w:top w:val="nil"/>
              <w:left w:val="nil"/>
              <w:bottom w:val="single" w:sz="4" w:space="0" w:color="auto"/>
              <w:right w:val="single" w:sz="4" w:space="0" w:color="auto"/>
            </w:tcBorders>
            <w:shd w:val="clear" w:color="auto" w:fill="auto"/>
            <w:vAlign w:val="center"/>
            <w:hideMark/>
          </w:tcPr>
          <w:p w14:paraId="1E80BA05"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UFM 3030K – 200-1.6-24ПТ</w:t>
            </w:r>
          </w:p>
        </w:tc>
      </w:tr>
      <w:tr w:rsidR="00DC2207" w:rsidRPr="00293F39" w14:paraId="2C539860" w14:textId="77777777" w:rsidTr="00DC2207">
        <w:trPr>
          <w:trHeight w:val="20"/>
        </w:trPr>
        <w:tc>
          <w:tcPr>
            <w:tcW w:w="340" w:type="pct"/>
            <w:tcBorders>
              <w:top w:val="nil"/>
              <w:left w:val="single" w:sz="8" w:space="0" w:color="auto"/>
              <w:bottom w:val="single" w:sz="4" w:space="0" w:color="auto"/>
              <w:right w:val="single" w:sz="4" w:space="0" w:color="auto"/>
            </w:tcBorders>
            <w:shd w:val="clear" w:color="auto" w:fill="auto"/>
            <w:vAlign w:val="center"/>
            <w:hideMark/>
          </w:tcPr>
          <w:p w14:paraId="327648A4"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198" w:type="pct"/>
            <w:tcBorders>
              <w:top w:val="nil"/>
              <w:left w:val="nil"/>
              <w:bottom w:val="single" w:sz="4" w:space="0" w:color="auto"/>
              <w:right w:val="single" w:sz="4" w:space="0" w:color="auto"/>
            </w:tcBorders>
            <w:shd w:val="clear" w:color="auto" w:fill="auto"/>
            <w:vAlign w:val="center"/>
            <w:hideMark/>
          </w:tcPr>
          <w:p w14:paraId="7ECD8814"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«Фабрика №12»</w:t>
            </w:r>
          </w:p>
        </w:tc>
        <w:tc>
          <w:tcPr>
            <w:tcW w:w="811" w:type="pct"/>
            <w:tcBorders>
              <w:top w:val="nil"/>
              <w:left w:val="nil"/>
              <w:bottom w:val="single" w:sz="4" w:space="0" w:color="auto"/>
              <w:right w:val="single" w:sz="4" w:space="0" w:color="auto"/>
            </w:tcBorders>
            <w:shd w:val="clear" w:color="auto" w:fill="auto"/>
            <w:vAlign w:val="center"/>
            <w:hideMark/>
          </w:tcPr>
          <w:p w14:paraId="2DEA5290"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ТС (новый город)</w:t>
            </w:r>
          </w:p>
        </w:tc>
        <w:tc>
          <w:tcPr>
            <w:tcW w:w="1485" w:type="pct"/>
            <w:tcBorders>
              <w:top w:val="nil"/>
              <w:left w:val="nil"/>
              <w:bottom w:val="single" w:sz="4" w:space="0" w:color="auto"/>
              <w:right w:val="single" w:sz="4" w:space="0" w:color="auto"/>
            </w:tcBorders>
            <w:shd w:val="clear" w:color="auto" w:fill="auto"/>
            <w:noWrap/>
            <w:vAlign w:val="center"/>
            <w:hideMark/>
          </w:tcPr>
          <w:p w14:paraId="116E3C5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ЭКО-1-8.2.80.U.Al.200.16</w:t>
            </w:r>
          </w:p>
        </w:tc>
        <w:tc>
          <w:tcPr>
            <w:tcW w:w="1166" w:type="pct"/>
            <w:tcBorders>
              <w:top w:val="nil"/>
              <w:left w:val="nil"/>
              <w:bottom w:val="single" w:sz="4" w:space="0" w:color="auto"/>
              <w:right w:val="single" w:sz="4" w:space="0" w:color="auto"/>
            </w:tcBorders>
            <w:shd w:val="clear" w:color="auto" w:fill="auto"/>
            <w:vAlign w:val="center"/>
            <w:hideMark/>
          </w:tcPr>
          <w:p w14:paraId="4D0DFA99"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UFM 3030K – 80-1.6-24ПТ</w:t>
            </w:r>
          </w:p>
        </w:tc>
      </w:tr>
      <w:tr w:rsidR="00DC2207" w:rsidRPr="00293F39" w14:paraId="769E41A1" w14:textId="77777777" w:rsidTr="00DC2207">
        <w:trPr>
          <w:trHeight w:val="20"/>
        </w:trPr>
        <w:tc>
          <w:tcPr>
            <w:tcW w:w="340" w:type="pct"/>
            <w:tcBorders>
              <w:top w:val="nil"/>
              <w:left w:val="single" w:sz="8" w:space="0" w:color="auto"/>
              <w:bottom w:val="single" w:sz="4" w:space="0" w:color="auto"/>
              <w:right w:val="single" w:sz="4" w:space="0" w:color="auto"/>
            </w:tcBorders>
            <w:shd w:val="clear" w:color="auto" w:fill="auto"/>
            <w:vAlign w:val="center"/>
            <w:hideMark/>
          </w:tcPr>
          <w:p w14:paraId="1E0957B8"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198" w:type="pct"/>
            <w:tcBorders>
              <w:top w:val="nil"/>
              <w:left w:val="nil"/>
              <w:bottom w:val="single" w:sz="4" w:space="0" w:color="auto"/>
              <w:right w:val="single" w:sz="4" w:space="0" w:color="auto"/>
            </w:tcBorders>
            <w:shd w:val="clear" w:color="auto" w:fill="auto"/>
            <w:vAlign w:val="center"/>
            <w:hideMark/>
          </w:tcPr>
          <w:p w14:paraId="6776F433"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«Фабрика №12»</w:t>
            </w:r>
          </w:p>
        </w:tc>
        <w:tc>
          <w:tcPr>
            <w:tcW w:w="811" w:type="pct"/>
            <w:tcBorders>
              <w:top w:val="nil"/>
              <w:left w:val="nil"/>
              <w:bottom w:val="single" w:sz="4" w:space="0" w:color="auto"/>
              <w:right w:val="single" w:sz="4" w:space="0" w:color="auto"/>
            </w:tcBorders>
            <w:shd w:val="clear" w:color="auto" w:fill="auto"/>
            <w:vAlign w:val="center"/>
            <w:hideMark/>
          </w:tcPr>
          <w:p w14:paraId="598337DF"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ТС (промзона)</w:t>
            </w:r>
          </w:p>
        </w:tc>
        <w:tc>
          <w:tcPr>
            <w:tcW w:w="1485" w:type="pct"/>
            <w:tcBorders>
              <w:top w:val="nil"/>
              <w:left w:val="nil"/>
              <w:bottom w:val="single" w:sz="4" w:space="0" w:color="auto"/>
              <w:right w:val="single" w:sz="4" w:space="0" w:color="auto"/>
            </w:tcBorders>
            <w:shd w:val="clear" w:color="auto" w:fill="auto"/>
            <w:noWrap/>
            <w:vAlign w:val="center"/>
            <w:hideMark/>
          </w:tcPr>
          <w:p w14:paraId="1A033CB5"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ЭКО-1-8.2.80.U.Al.200.16</w:t>
            </w:r>
          </w:p>
        </w:tc>
        <w:tc>
          <w:tcPr>
            <w:tcW w:w="1166" w:type="pct"/>
            <w:tcBorders>
              <w:top w:val="nil"/>
              <w:left w:val="nil"/>
              <w:bottom w:val="single" w:sz="4" w:space="0" w:color="auto"/>
              <w:right w:val="single" w:sz="4" w:space="0" w:color="auto"/>
            </w:tcBorders>
            <w:shd w:val="clear" w:color="auto" w:fill="auto"/>
            <w:vAlign w:val="center"/>
            <w:hideMark/>
          </w:tcPr>
          <w:p w14:paraId="093CA54D"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UFM 3030K – 80-1.6-24ПТ</w:t>
            </w:r>
          </w:p>
        </w:tc>
      </w:tr>
      <w:tr w:rsidR="00DC2207" w:rsidRPr="00293F39" w14:paraId="0B50AB8A" w14:textId="77777777" w:rsidTr="00DC2207">
        <w:trPr>
          <w:trHeight w:val="20"/>
        </w:trPr>
        <w:tc>
          <w:tcPr>
            <w:tcW w:w="340" w:type="pct"/>
            <w:tcBorders>
              <w:top w:val="nil"/>
              <w:left w:val="single" w:sz="8" w:space="0" w:color="auto"/>
              <w:bottom w:val="single" w:sz="8" w:space="0" w:color="auto"/>
              <w:right w:val="single" w:sz="4" w:space="0" w:color="auto"/>
            </w:tcBorders>
            <w:shd w:val="clear" w:color="auto" w:fill="auto"/>
            <w:vAlign w:val="center"/>
            <w:hideMark/>
          </w:tcPr>
          <w:p w14:paraId="3048A258"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1198" w:type="pct"/>
            <w:tcBorders>
              <w:top w:val="nil"/>
              <w:left w:val="nil"/>
              <w:bottom w:val="single" w:sz="8" w:space="0" w:color="auto"/>
              <w:right w:val="single" w:sz="4" w:space="0" w:color="auto"/>
            </w:tcBorders>
            <w:shd w:val="clear" w:color="auto" w:fill="auto"/>
            <w:vAlign w:val="center"/>
            <w:hideMark/>
          </w:tcPr>
          <w:p w14:paraId="6D88D053"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«Фабрика №12»</w:t>
            </w:r>
          </w:p>
        </w:tc>
        <w:tc>
          <w:tcPr>
            <w:tcW w:w="811" w:type="pct"/>
            <w:tcBorders>
              <w:top w:val="nil"/>
              <w:left w:val="nil"/>
              <w:bottom w:val="single" w:sz="8" w:space="0" w:color="auto"/>
              <w:right w:val="single" w:sz="4" w:space="0" w:color="auto"/>
            </w:tcBorders>
            <w:shd w:val="clear" w:color="auto" w:fill="auto"/>
            <w:vAlign w:val="center"/>
            <w:hideMark/>
          </w:tcPr>
          <w:p w14:paraId="34ACEF7F"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1485" w:type="pct"/>
            <w:tcBorders>
              <w:top w:val="nil"/>
              <w:left w:val="nil"/>
              <w:bottom w:val="single" w:sz="8" w:space="0" w:color="auto"/>
              <w:right w:val="single" w:sz="4" w:space="0" w:color="auto"/>
            </w:tcBorders>
            <w:shd w:val="clear" w:color="auto" w:fill="auto"/>
            <w:noWrap/>
            <w:vAlign w:val="center"/>
            <w:hideMark/>
          </w:tcPr>
          <w:p w14:paraId="696CB1F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ЭКО-1-8.2.150.U.Al.200.16</w:t>
            </w:r>
          </w:p>
        </w:tc>
        <w:tc>
          <w:tcPr>
            <w:tcW w:w="1166" w:type="pct"/>
            <w:tcBorders>
              <w:top w:val="nil"/>
              <w:left w:val="nil"/>
              <w:bottom w:val="single" w:sz="8" w:space="0" w:color="auto"/>
              <w:right w:val="single" w:sz="4" w:space="0" w:color="auto"/>
            </w:tcBorders>
            <w:shd w:val="clear" w:color="auto" w:fill="auto"/>
            <w:vAlign w:val="center"/>
            <w:hideMark/>
          </w:tcPr>
          <w:p w14:paraId="09F4B1AB"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UFM 3030K – 150-1.6-24ПТ</w:t>
            </w:r>
          </w:p>
        </w:tc>
      </w:tr>
    </w:tbl>
    <w:p w14:paraId="30D18C60" w14:textId="77777777" w:rsidR="00DC2207" w:rsidRPr="00293F39" w:rsidRDefault="00DC220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Электрокотельная БСИ г. Удачный не оборудована системой химической водоподготовки воды. Утвержденные балансы производительности водоподготовительных установок </w:t>
      </w:r>
      <w:r w:rsidRPr="00293F39">
        <w:rPr>
          <w:rFonts w:ascii="Times New Roman" w:hAnsi="Times New Roman" w:cs="Times New Roman"/>
          <w:sz w:val="24"/>
          <w:szCs w:val="24"/>
        </w:rPr>
        <w:lastRenderedPageBreak/>
        <w:t>теплоносителя для тепловых сетей и максимального потребления теплоносителя в теплоиспользующих установках потребителей в эксплуатационных режимах отсутствуют.</w:t>
      </w:r>
    </w:p>
    <w:p w14:paraId="7202FE09" w14:textId="77777777" w:rsidR="00055419" w:rsidRPr="00293F39" w:rsidRDefault="00055419" w:rsidP="00F126FA">
      <w:pPr>
        <w:spacing w:after="0" w:line="240" w:lineRule="auto"/>
        <w:ind w:firstLine="709"/>
        <w:jc w:val="both"/>
        <w:rPr>
          <w:rFonts w:ascii="Times New Roman" w:hAnsi="Times New Roman" w:cs="Times New Roman"/>
          <w:sz w:val="24"/>
          <w:szCs w:val="24"/>
        </w:rPr>
      </w:pPr>
    </w:p>
    <w:p w14:paraId="77D8A430" w14:textId="77777777" w:rsidR="00B245FA" w:rsidRPr="00293F39" w:rsidRDefault="00B245FA"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95" w:name="_Toc26628271"/>
      <w:bookmarkStart w:id="296" w:name="_Toc524615008"/>
      <w:bookmarkStart w:id="297" w:name="_Toc524614792"/>
      <w:bookmarkStart w:id="298" w:name="_Toc101629342"/>
      <w:r w:rsidRPr="00293F39">
        <w:rPr>
          <w:rFonts w:ascii="Times New Roman" w:eastAsia="Times New Roman" w:hAnsi="Times New Roman" w:cs="Times New Roman"/>
          <w:sz w:val="24"/>
          <w:szCs w:val="24"/>
          <w:lang w:eastAsia="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95"/>
      <w:bookmarkEnd w:id="296"/>
      <w:bookmarkEnd w:id="297"/>
      <w:bookmarkEnd w:id="298"/>
    </w:p>
    <w:p w14:paraId="4D1FCEA1" w14:textId="77777777" w:rsidR="00DC2207" w:rsidRPr="00293F39" w:rsidRDefault="0005541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Согласно п. 6.17 СНиП 41-02-2003 и п. 6.22 СП 124.13330.2012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w:t>
      </w:r>
    </w:p>
    <w:p w14:paraId="5846E6CE" w14:textId="77777777" w:rsidR="00DC2207" w:rsidRPr="00293F39" w:rsidRDefault="00DC220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14:paraId="33115164" w14:textId="77777777" w:rsidR="00055419" w:rsidRPr="00293F39" w:rsidRDefault="00055419" w:rsidP="00F126FA">
      <w:pPr>
        <w:spacing w:after="0" w:line="240" w:lineRule="auto"/>
        <w:ind w:firstLine="709"/>
        <w:jc w:val="both"/>
        <w:rPr>
          <w:rFonts w:ascii="Times New Roman" w:hAnsi="Times New Roman" w:cs="Times New Roman"/>
          <w:sz w:val="24"/>
          <w:szCs w:val="24"/>
        </w:rPr>
      </w:pPr>
    </w:p>
    <w:p w14:paraId="3A6C3A07" w14:textId="77777777" w:rsidR="00B245FA" w:rsidRPr="00293F39" w:rsidRDefault="00B245FA"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99" w:name="_Toc26628272"/>
      <w:bookmarkStart w:id="300" w:name="_Toc524615009"/>
      <w:bookmarkStart w:id="301" w:name="_Toc524614793"/>
      <w:bookmarkStart w:id="302" w:name="_Toc101629343"/>
      <w:r w:rsidRPr="00293F39">
        <w:rPr>
          <w:rFonts w:ascii="Times New Roman" w:eastAsia="Times New Roman" w:hAnsi="Times New Roman" w:cs="Times New Roman"/>
          <w:sz w:val="24"/>
          <w:szCs w:val="24"/>
          <w:lang w:eastAsia="ru-RU"/>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299"/>
      <w:bookmarkEnd w:id="300"/>
      <w:bookmarkEnd w:id="301"/>
      <w:bookmarkEnd w:id="302"/>
    </w:p>
    <w:p w14:paraId="64FAEA12" w14:textId="77777777" w:rsidR="00055419" w:rsidRPr="00293F39" w:rsidRDefault="00DC2207"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 xml:space="preserve">Изменений в балансах водоподготовительных установок за период, предшествующий актуализации схемы теплоснабжения </w:t>
      </w:r>
      <w:r w:rsidR="00055419" w:rsidRPr="00293F39">
        <w:rPr>
          <w:rFonts w:ascii="Times New Roman" w:hAnsi="Times New Roman" w:cs="Times New Roman"/>
          <w:sz w:val="24"/>
          <w:szCs w:val="24"/>
        </w:rPr>
        <w:t xml:space="preserve">не </w:t>
      </w:r>
      <w:r w:rsidRPr="00293F39">
        <w:rPr>
          <w:rFonts w:ascii="Times New Roman" w:hAnsi="Times New Roman" w:cs="Times New Roman"/>
          <w:sz w:val="24"/>
          <w:szCs w:val="24"/>
        </w:rPr>
        <w:t>зафиксировано</w:t>
      </w:r>
      <w:r w:rsidR="00055419" w:rsidRPr="00293F39">
        <w:rPr>
          <w:rFonts w:ascii="Times New Roman" w:hAnsi="Times New Roman" w:cs="Times New Roman"/>
          <w:sz w:val="24"/>
          <w:szCs w:val="24"/>
        </w:rPr>
        <w:t>.</w:t>
      </w:r>
    </w:p>
    <w:p w14:paraId="08F291FA" w14:textId="77777777" w:rsidR="007848AA" w:rsidRPr="00293F39" w:rsidRDefault="007848AA"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5CD6EAB3" w14:textId="77777777" w:rsidR="00B245FA" w:rsidRPr="00293F39" w:rsidRDefault="00B245FA"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303" w:name="_Toc26628273"/>
      <w:bookmarkStart w:id="304" w:name="_Toc524615010"/>
      <w:bookmarkStart w:id="305" w:name="_Toc524614794"/>
      <w:bookmarkStart w:id="306" w:name="_Toc101629344"/>
      <w:r w:rsidRPr="00293F39">
        <w:rPr>
          <w:rFonts w:ascii="Times New Roman" w:eastAsia="Times New Roman" w:hAnsi="Times New Roman" w:cs="Times New Roman"/>
          <w:color w:val="000000"/>
          <w:sz w:val="24"/>
          <w:szCs w:val="24"/>
          <w:lang w:eastAsia="ru-RU"/>
        </w:rPr>
        <w:lastRenderedPageBreak/>
        <w:t>Часть 8. Топливные балансы источников тепловой энергии и система обеспечения топливом</w:t>
      </w:r>
      <w:bookmarkEnd w:id="303"/>
      <w:bookmarkEnd w:id="304"/>
      <w:bookmarkEnd w:id="305"/>
      <w:bookmarkEnd w:id="306"/>
    </w:p>
    <w:p w14:paraId="3BF6CEC9" w14:textId="77777777" w:rsidR="00B245FA" w:rsidRPr="00293F39" w:rsidRDefault="00B245FA"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07" w:name="_Toc26628274"/>
      <w:bookmarkStart w:id="308" w:name="_Toc524615011"/>
      <w:bookmarkStart w:id="309" w:name="_Toc524614795"/>
      <w:bookmarkStart w:id="310" w:name="_Toc101629345"/>
      <w:r w:rsidRPr="00293F39">
        <w:rPr>
          <w:rFonts w:ascii="Times New Roman" w:eastAsia="Times New Roman" w:hAnsi="Times New Roman" w:cs="Times New Roman"/>
          <w:sz w:val="24"/>
          <w:szCs w:val="24"/>
          <w:lang w:eastAsia="ru-RU"/>
        </w:rPr>
        <w:t>Описание видов и количество используемого основного топлива для каждого источника тепловой энергии</w:t>
      </w:r>
      <w:bookmarkEnd w:id="307"/>
      <w:bookmarkEnd w:id="308"/>
      <w:bookmarkEnd w:id="309"/>
      <w:bookmarkEnd w:id="310"/>
    </w:p>
    <w:p w14:paraId="0667D53B" w14:textId="7EE89587" w:rsidR="006B6721" w:rsidRPr="00293F39" w:rsidRDefault="00C12D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Вид используемого топлива, расход натурального и условного топлива за 202</w:t>
      </w:r>
      <w:r w:rsidR="007B43DD" w:rsidRPr="00293F39">
        <w:rPr>
          <w:rFonts w:ascii="Times New Roman" w:hAnsi="Times New Roman" w:cs="Times New Roman"/>
          <w:sz w:val="24"/>
          <w:szCs w:val="24"/>
        </w:rPr>
        <w:t>1</w:t>
      </w:r>
      <w:r w:rsidRPr="00293F39">
        <w:rPr>
          <w:rFonts w:ascii="Times New Roman" w:hAnsi="Times New Roman" w:cs="Times New Roman"/>
          <w:sz w:val="24"/>
          <w:szCs w:val="24"/>
        </w:rPr>
        <w:t xml:space="preserve"> год в разрезе </w:t>
      </w:r>
      <w:r w:rsidR="006B6721" w:rsidRPr="00293F39">
        <w:rPr>
          <w:rFonts w:ascii="Times New Roman" w:hAnsi="Times New Roman" w:cs="Times New Roman"/>
          <w:sz w:val="24"/>
          <w:szCs w:val="24"/>
        </w:rPr>
        <w:t xml:space="preserve">теплоснабжающих </w:t>
      </w:r>
      <w:r w:rsidR="00F244F2" w:rsidRPr="00293F39">
        <w:rPr>
          <w:rFonts w:ascii="Times New Roman" w:hAnsi="Times New Roman" w:cs="Times New Roman"/>
          <w:sz w:val="24"/>
          <w:szCs w:val="24"/>
        </w:rPr>
        <w:t>организаций по</w:t>
      </w:r>
      <w:r w:rsidRPr="00293F39">
        <w:rPr>
          <w:rFonts w:ascii="Times New Roman" w:hAnsi="Times New Roman" w:cs="Times New Roman"/>
          <w:sz w:val="24"/>
          <w:szCs w:val="24"/>
        </w:rPr>
        <w:t xml:space="preserve"> источникам тепловой</w:t>
      </w:r>
      <w:r w:rsidR="006B6721" w:rsidRPr="00293F39">
        <w:rPr>
          <w:rFonts w:ascii="Times New Roman" w:hAnsi="Times New Roman" w:cs="Times New Roman"/>
          <w:sz w:val="24"/>
          <w:szCs w:val="24"/>
        </w:rPr>
        <w:t xml:space="preserve"> </w:t>
      </w:r>
      <w:r w:rsidRPr="00293F39">
        <w:rPr>
          <w:rFonts w:ascii="Times New Roman" w:hAnsi="Times New Roman" w:cs="Times New Roman"/>
          <w:sz w:val="24"/>
          <w:szCs w:val="24"/>
        </w:rPr>
        <w:t>энергии приведен в</w:t>
      </w:r>
      <w:r w:rsidR="006B6721" w:rsidRPr="00293F39">
        <w:rPr>
          <w:rFonts w:ascii="Times New Roman" w:hAnsi="Times New Roman" w:cs="Times New Roman"/>
          <w:sz w:val="24"/>
          <w:szCs w:val="24"/>
        </w:rPr>
        <w:t xml:space="preserve"> </w:t>
      </w:r>
      <w:r w:rsidRPr="00293F39">
        <w:rPr>
          <w:rFonts w:ascii="Times New Roman" w:hAnsi="Times New Roman" w:cs="Times New Roman"/>
          <w:sz w:val="24"/>
          <w:szCs w:val="24"/>
        </w:rPr>
        <w:t>таблице</w:t>
      </w:r>
      <w:r w:rsidR="00E86FFF" w:rsidRPr="00293F39">
        <w:rPr>
          <w:rFonts w:ascii="Times New Roman" w:hAnsi="Times New Roman" w:cs="Times New Roman"/>
          <w:sz w:val="24"/>
          <w:szCs w:val="24"/>
        </w:rPr>
        <w:t xml:space="preserve"> </w:t>
      </w:r>
      <w:r w:rsidR="00E86FFF" w:rsidRPr="00293F39">
        <w:rPr>
          <w:rFonts w:ascii="Times New Roman" w:hAnsi="Times New Roman" w:cs="Times New Roman"/>
          <w:sz w:val="24"/>
          <w:szCs w:val="24"/>
        </w:rPr>
        <w:fldChar w:fldCharType="begin"/>
      </w:r>
      <w:r w:rsidR="00E86FFF" w:rsidRPr="00293F39">
        <w:rPr>
          <w:rFonts w:ascii="Times New Roman" w:hAnsi="Times New Roman" w:cs="Times New Roman"/>
          <w:sz w:val="24"/>
          <w:szCs w:val="24"/>
        </w:rPr>
        <w:instrText xml:space="preserve"> REF _Ref101094663 \h  \* MERGEFORMAT </w:instrText>
      </w:r>
      <w:r w:rsidR="00E86FFF" w:rsidRPr="00293F39">
        <w:rPr>
          <w:rFonts w:ascii="Times New Roman" w:hAnsi="Times New Roman" w:cs="Times New Roman"/>
          <w:sz w:val="24"/>
          <w:szCs w:val="24"/>
        </w:rPr>
      </w:r>
      <w:r w:rsidR="00E86FFF"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20</w:t>
      </w:r>
      <w:r w:rsidR="00E86FFF"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586BF49A" w14:textId="77777777" w:rsidR="00C12DA8" w:rsidRPr="00293F39" w:rsidRDefault="00C12DA8" w:rsidP="00F126FA">
      <w:pPr>
        <w:spacing w:after="0" w:line="240" w:lineRule="auto"/>
        <w:jc w:val="both"/>
        <w:rPr>
          <w:rFonts w:ascii="Times New Roman" w:hAnsi="Times New Roman" w:cs="Times New Roman"/>
          <w:sz w:val="24"/>
          <w:szCs w:val="24"/>
        </w:rPr>
      </w:pPr>
      <w:bookmarkStart w:id="311" w:name="_Ref90135635"/>
    </w:p>
    <w:p w14:paraId="40938C51" w14:textId="77777777" w:rsidR="00F244F2" w:rsidRPr="00293F39" w:rsidRDefault="00F244F2" w:rsidP="00F126FA">
      <w:pPr>
        <w:spacing w:after="0" w:line="240" w:lineRule="auto"/>
        <w:jc w:val="both"/>
        <w:rPr>
          <w:rFonts w:ascii="Times New Roman" w:hAnsi="Times New Roman" w:cs="Times New Roman"/>
          <w:sz w:val="24"/>
          <w:szCs w:val="24"/>
        </w:rPr>
        <w:sectPr w:rsidR="00F244F2" w:rsidRPr="00293F39" w:rsidSect="00DF6EAA">
          <w:type w:val="continuous"/>
          <w:pgSz w:w="11907" w:h="16840" w:code="9"/>
          <w:pgMar w:top="1134" w:right="567" w:bottom="1134" w:left="1418" w:header="567" w:footer="567" w:gutter="0"/>
          <w:cols w:space="720"/>
          <w:docGrid w:linePitch="299"/>
        </w:sectPr>
      </w:pPr>
    </w:p>
    <w:p w14:paraId="777AC721" w14:textId="304745C9" w:rsidR="00C12DA8" w:rsidRPr="00293F39" w:rsidRDefault="00C12DA8" w:rsidP="00F126FA">
      <w:pPr>
        <w:spacing w:after="0" w:line="240" w:lineRule="auto"/>
        <w:jc w:val="both"/>
        <w:rPr>
          <w:rFonts w:ascii="Times New Roman" w:hAnsi="Times New Roman" w:cs="Times New Roman"/>
          <w:sz w:val="24"/>
          <w:szCs w:val="24"/>
        </w:rPr>
      </w:pPr>
      <w:bookmarkStart w:id="312" w:name="_Ref101094663"/>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20</w:t>
      </w:r>
      <w:r w:rsidRPr="00293F39">
        <w:rPr>
          <w:rFonts w:ascii="Times New Roman" w:hAnsi="Times New Roman" w:cs="Times New Roman"/>
          <w:sz w:val="24"/>
          <w:szCs w:val="24"/>
        </w:rPr>
        <w:fldChar w:fldCharType="end"/>
      </w:r>
      <w:bookmarkEnd w:id="311"/>
      <w:bookmarkEnd w:id="312"/>
      <w:r w:rsidRPr="00293F39">
        <w:rPr>
          <w:rFonts w:ascii="Times New Roman" w:hAnsi="Times New Roman" w:cs="Times New Roman"/>
          <w:sz w:val="24"/>
          <w:szCs w:val="24"/>
        </w:rPr>
        <w:t xml:space="preserve"> - </w:t>
      </w:r>
      <w:r w:rsidRPr="00293F39">
        <w:rPr>
          <w:rFonts w:ascii="Times New Roman" w:eastAsia="Times New Roman" w:hAnsi="Times New Roman" w:cs="Times New Roman"/>
          <w:iCs/>
          <w:sz w:val="24"/>
          <w:szCs w:val="24"/>
          <w:lang w:eastAsia="ru-RU"/>
        </w:rPr>
        <w:t>Данные по виду топлива, расходу топлива котельными</w:t>
      </w:r>
    </w:p>
    <w:tbl>
      <w:tblPr>
        <w:tblW w:w="5000" w:type="pct"/>
        <w:tblLook w:val="04A0" w:firstRow="1" w:lastRow="0" w:firstColumn="1" w:lastColumn="0" w:noHBand="0" w:noVBand="1"/>
      </w:tblPr>
      <w:tblGrid>
        <w:gridCol w:w="532"/>
        <w:gridCol w:w="2556"/>
        <w:gridCol w:w="1618"/>
        <w:gridCol w:w="1660"/>
        <w:gridCol w:w="1588"/>
        <w:gridCol w:w="1948"/>
        <w:gridCol w:w="2120"/>
        <w:gridCol w:w="721"/>
        <w:gridCol w:w="2102"/>
      </w:tblGrid>
      <w:tr w:rsidR="00DC2207" w:rsidRPr="00293F39" w14:paraId="0817D03F" w14:textId="77777777" w:rsidTr="00DC2207">
        <w:trPr>
          <w:trHeight w:val="20"/>
          <w:tblHeader/>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3636AC"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861" w:type="pct"/>
            <w:tcBorders>
              <w:top w:val="single" w:sz="4" w:space="0" w:color="auto"/>
              <w:left w:val="nil"/>
              <w:bottom w:val="single" w:sz="4" w:space="0" w:color="auto"/>
              <w:right w:val="single" w:sz="4" w:space="0" w:color="auto"/>
            </w:tcBorders>
            <w:shd w:val="clear" w:color="auto" w:fill="auto"/>
            <w:vAlign w:val="center"/>
            <w:hideMark/>
          </w:tcPr>
          <w:p w14:paraId="06DC3DB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и адрес котельной</w:t>
            </w:r>
          </w:p>
        </w:tc>
        <w:tc>
          <w:tcPr>
            <w:tcW w:w="545" w:type="pct"/>
            <w:tcBorders>
              <w:top w:val="single" w:sz="4" w:space="0" w:color="auto"/>
              <w:left w:val="nil"/>
              <w:bottom w:val="single" w:sz="4" w:space="0" w:color="auto"/>
              <w:right w:val="single" w:sz="4" w:space="0" w:color="auto"/>
            </w:tcBorders>
            <w:shd w:val="clear" w:color="auto" w:fill="auto"/>
            <w:vAlign w:val="center"/>
            <w:hideMark/>
          </w:tcPr>
          <w:p w14:paraId="4A38C8DC"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Основное топливо</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7F7E73E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Выработка тепл-й энергии за год, Гкал/год</w:t>
            </w:r>
          </w:p>
        </w:tc>
        <w:tc>
          <w:tcPr>
            <w:tcW w:w="535" w:type="pct"/>
            <w:tcBorders>
              <w:top w:val="single" w:sz="4" w:space="0" w:color="auto"/>
              <w:left w:val="nil"/>
              <w:bottom w:val="single" w:sz="4" w:space="0" w:color="auto"/>
              <w:right w:val="single" w:sz="4" w:space="0" w:color="auto"/>
            </w:tcBorders>
            <w:shd w:val="clear" w:color="auto" w:fill="auto"/>
            <w:vAlign w:val="center"/>
            <w:hideMark/>
          </w:tcPr>
          <w:p w14:paraId="3131C99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Годовой расход условного топлива, т.у.т.</w:t>
            </w:r>
          </w:p>
        </w:tc>
        <w:tc>
          <w:tcPr>
            <w:tcW w:w="656" w:type="pct"/>
            <w:tcBorders>
              <w:top w:val="single" w:sz="4" w:space="0" w:color="auto"/>
              <w:left w:val="nil"/>
              <w:bottom w:val="single" w:sz="4" w:space="0" w:color="auto"/>
              <w:right w:val="single" w:sz="4" w:space="0" w:color="auto"/>
            </w:tcBorders>
            <w:shd w:val="clear" w:color="auto" w:fill="auto"/>
            <w:vAlign w:val="center"/>
            <w:hideMark/>
          </w:tcPr>
          <w:p w14:paraId="5E0FDA82"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Годовой расход натурального топлива, тыс.кВт-ч</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213E8498"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243" w:type="pct"/>
            <w:tcBorders>
              <w:top w:val="single" w:sz="4" w:space="0" w:color="auto"/>
              <w:left w:val="nil"/>
              <w:bottom w:val="single" w:sz="4" w:space="0" w:color="auto"/>
              <w:right w:val="single" w:sz="4" w:space="0" w:color="auto"/>
            </w:tcBorders>
            <w:shd w:val="clear" w:color="auto" w:fill="auto"/>
            <w:vAlign w:val="center"/>
            <w:hideMark/>
          </w:tcPr>
          <w:p w14:paraId="76718D1D"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КПД, %</w:t>
            </w:r>
          </w:p>
        </w:tc>
        <w:tc>
          <w:tcPr>
            <w:tcW w:w="708" w:type="pct"/>
            <w:tcBorders>
              <w:top w:val="single" w:sz="4" w:space="0" w:color="auto"/>
              <w:left w:val="nil"/>
              <w:bottom w:val="single" w:sz="4" w:space="0" w:color="auto"/>
              <w:right w:val="single" w:sz="4" w:space="0" w:color="auto"/>
            </w:tcBorders>
            <w:shd w:val="clear" w:color="auto" w:fill="auto"/>
            <w:vAlign w:val="center"/>
            <w:hideMark/>
          </w:tcPr>
          <w:p w14:paraId="7D3F7FD4"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Максимальный часовой расход топлива, тыс.кВт-ч</w:t>
            </w:r>
          </w:p>
        </w:tc>
      </w:tr>
      <w:tr w:rsidR="00DC2207" w:rsidRPr="00293F39" w14:paraId="7379F2B6" w14:textId="77777777" w:rsidTr="00DC2207">
        <w:trPr>
          <w:trHeight w:val="20"/>
          <w:tblHeader/>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149CA77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861" w:type="pct"/>
            <w:tcBorders>
              <w:top w:val="nil"/>
              <w:left w:val="nil"/>
              <w:bottom w:val="single" w:sz="4" w:space="0" w:color="auto"/>
              <w:right w:val="single" w:sz="4" w:space="0" w:color="auto"/>
            </w:tcBorders>
            <w:shd w:val="clear" w:color="auto" w:fill="auto"/>
            <w:vAlign w:val="center"/>
            <w:hideMark/>
          </w:tcPr>
          <w:p w14:paraId="58D1BBB3"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45" w:type="pct"/>
            <w:tcBorders>
              <w:top w:val="nil"/>
              <w:left w:val="nil"/>
              <w:bottom w:val="single" w:sz="4" w:space="0" w:color="auto"/>
              <w:right w:val="single" w:sz="4" w:space="0" w:color="auto"/>
            </w:tcBorders>
            <w:shd w:val="clear" w:color="auto" w:fill="auto"/>
            <w:vAlign w:val="center"/>
          </w:tcPr>
          <w:p w14:paraId="011AADB4"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559" w:type="pct"/>
            <w:tcBorders>
              <w:top w:val="nil"/>
              <w:left w:val="nil"/>
              <w:bottom w:val="single" w:sz="4" w:space="0" w:color="auto"/>
              <w:right w:val="single" w:sz="4" w:space="0" w:color="auto"/>
            </w:tcBorders>
            <w:shd w:val="clear" w:color="auto" w:fill="auto"/>
            <w:vAlign w:val="center"/>
          </w:tcPr>
          <w:p w14:paraId="7786868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35" w:type="pct"/>
            <w:tcBorders>
              <w:top w:val="nil"/>
              <w:left w:val="nil"/>
              <w:bottom w:val="single" w:sz="4" w:space="0" w:color="auto"/>
              <w:right w:val="single" w:sz="4" w:space="0" w:color="auto"/>
            </w:tcBorders>
            <w:shd w:val="clear" w:color="auto" w:fill="auto"/>
            <w:vAlign w:val="center"/>
          </w:tcPr>
          <w:p w14:paraId="7EE44627"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656" w:type="pct"/>
            <w:tcBorders>
              <w:top w:val="nil"/>
              <w:left w:val="nil"/>
              <w:bottom w:val="single" w:sz="4" w:space="0" w:color="auto"/>
              <w:right w:val="single" w:sz="4" w:space="0" w:color="auto"/>
            </w:tcBorders>
            <w:shd w:val="clear" w:color="auto" w:fill="auto"/>
            <w:vAlign w:val="center"/>
          </w:tcPr>
          <w:p w14:paraId="166452D0"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714" w:type="pct"/>
            <w:tcBorders>
              <w:top w:val="nil"/>
              <w:left w:val="nil"/>
              <w:bottom w:val="single" w:sz="4" w:space="0" w:color="auto"/>
              <w:right w:val="single" w:sz="4" w:space="0" w:color="auto"/>
            </w:tcBorders>
            <w:shd w:val="clear" w:color="auto" w:fill="auto"/>
            <w:vAlign w:val="center"/>
          </w:tcPr>
          <w:p w14:paraId="21C9A6CB"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243" w:type="pct"/>
            <w:tcBorders>
              <w:top w:val="nil"/>
              <w:left w:val="nil"/>
              <w:bottom w:val="single" w:sz="4" w:space="0" w:color="auto"/>
              <w:right w:val="single" w:sz="4" w:space="0" w:color="auto"/>
            </w:tcBorders>
            <w:shd w:val="clear" w:color="auto" w:fill="auto"/>
            <w:vAlign w:val="center"/>
          </w:tcPr>
          <w:p w14:paraId="50107A2F"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708" w:type="pct"/>
            <w:tcBorders>
              <w:top w:val="nil"/>
              <w:left w:val="nil"/>
              <w:bottom w:val="single" w:sz="4" w:space="0" w:color="auto"/>
              <w:right w:val="single" w:sz="4" w:space="0" w:color="auto"/>
            </w:tcBorders>
            <w:shd w:val="clear" w:color="auto" w:fill="auto"/>
            <w:vAlign w:val="center"/>
          </w:tcPr>
          <w:p w14:paraId="232C3F02"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r>
      <w:tr w:rsidR="00DC2207" w:rsidRPr="00293F39" w14:paraId="50CC7DBC" w14:textId="77777777" w:rsidTr="00DC2207">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286118CB"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861" w:type="pct"/>
            <w:tcBorders>
              <w:top w:val="nil"/>
              <w:left w:val="nil"/>
              <w:bottom w:val="single" w:sz="4" w:space="0" w:color="auto"/>
              <w:right w:val="single" w:sz="4" w:space="0" w:color="auto"/>
            </w:tcBorders>
            <w:shd w:val="clear" w:color="auto" w:fill="auto"/>
            <w:vAlign w:val="center"/>
            <w:hideMark/>
          </w:tcPr>
          <w:p w14:paraId="3000F425"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545" w:type="pct"/>
            <w:tcBorders>
              <w:top w:val="nil"/>
              <w:left w:val="nil"/>
              <w:bottom w:val="single" w:sz="4" w:space="0" w:color="auto"/>
              <w:right w:val="single" w:sz="4" w:space="0" w:color="auto"/>
            </w:tcBorders>
            <w:shd w:val="clear" w:color="auto" w:fill="auto"/>
            <w:vAlign w:val="center"/>
            <w:hideMark/>
          </w:tcPr>
          <w:p w14:paraId="2FA30576"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559" w:type="pct"/>
            <w:tcBorders>
              <w:top w:val="nil"/>
              <w:left w:val="nil"/>
              <w:bottom w:val="single" w:sz="4" w:space="0" w:color="auto"/>
              <w:right w:val="single" w:sz="4" w:space="0" w:color="auto"/>
            </w:tcBorders>
            <w:shd w:val="clear" w:color="auto" w:fill="auto"/>
            <w:vAlign w:val="center"/>
            <w:hideMark/>
          </w:tcPr>
          <w:p w14:paraId="1C15476D" w14:textId="77777777" w:rsidR="00DC2207" w:rsidRPr="00293F39" w:rsidRDefault="00DC2207"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137582,67</w:t>
            </w:r>
          </w:p>
        </w:tc>
        <w:tc>
          <w:tcPr>
            <w:tcW w:w="535" w:type="pct"/>
            <w:tcBorders>
              <w:top w:val="nil"/>
              <w:left w:val="nil"/>
              <w:bottom w:val="single" w:sz="4" w:space="0" w:color="auto"/>
              <w:right w:val="single" w:sz="4" w:space="0" w:color="auto"/>
            </w:tcBorders>
            <w:shd w:val="clear" w:color="auto" w:fill="auto"/>
            <w:vAlign w:val="center"/>
            <w:hideMark/>
          </w:tcPr>
          <w:p w14:paraId="7761E5F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19681,23</w:t>
            </w:r>
          </w:p>
        </w:tc>
        <w:tc>
          <w:tcPr>
            <w:tcW w:w="656" w:type="pct"/>
            <w:tcBorders>
              <w:top w:val="nil"/>
              <w:left w:val="nil"/>
              <w:bottom w:val="single" w:sz="4" w:space="0" w:color="auto"/>
              <w:right w:val="single" w:sz="4" w:space="0" w:color="auto"/>
            </w:tcBorders>
            <w:shd w:val="clear" w:color="auto" w:fill="auto"/>
            <w:vAlign w:val="center"/>
            <w:hideMark/>
          </w:tcPr>
          <w:p w14:paraId="01C0AFAB"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160010,00</w:t>
            </w:r>
          </w:p>
        </w:tc>
        <w:tc>
          <w:tcPr>
            <w:tcW w:w="714" w:type="pct"/>
            <w:tcBorders>
              <w:top w:val="nil"/>
              <w:left w:val="nil"/>
              <w:bottom w:val="single" w:sz="4" w:space="0" w:color="auto"/>
              <w:right w:val="single" w:sz="4" w:space="0" w:color="auto"/>
            </w:tcBorders>
            <w:shd w:val="clear" w:color="auto" w:fill="auto"/>
            <w:vAlign w:val="center"/>
            <w:hideMark/>
          </w:tcPr>
          <w:p w14:paraId="581FF2BC"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243" w:type="pct"/>
            <w:tcBorders>
              <w:top w:val="nil"/>
              <w:left w:val="nil"/>
              <w:bottom w:val="single" w:sz="4" w:space="0" w:color="auto"/>
              <w:right w:val="single" w:sz="4" w:space="0" w:color="auto"/>
            </w:tcBorders>
            <w:shd w:val="clear" w:color="auto" w:fill="auto"/>
            <w:vAlign w:val="center"/>
            <w:hideMark/>
          </w:tcPr>
          <w:p w14:paraId="5CAFF84E"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99,87</w:t>
            </w:r>
          </w:p>
        </w:tc>
        <w:tc>
          <w:tcPr>
            <w:tcW w:w="708" w:type="pct"/>
            <w:tcBorders>
              <w:top w:val="nil"/>
              <w:left w:val="nil"/>
              <w:bottom w:val="single" w:sz="4" w:space="0" w:color="auto"/>
              <w:right w:val="single" w:sz="4" w:space="0" w:color="auto"/>
            </w:tcBorders>
            <w:shd w:val="clear" w:color="auto" w:fill="auto"/>
            <w:vAlign w:val="center"/>
            <w:hideMark/>
          </w:tcPr>
          <w:p w14:paraId="65D5A94B"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139,54</w:t>
            </w:r>
          </w:p>
        </w:tc>
      </w:tr>
      <w:tr w:rsidR="00DC2207" w:rsidRPr="00293F39" w14:paraId="63110832" w14:textId="77777777" w:rsidTr="00DC2207">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500066D1"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861" w:type="pct"/>
            <w:tcBorders>
              <w:top w:val="nil"/>
              <w:left w:val="nil"/>
              <w:bottom w:val="single" w:sz="4" w:space="0" w:color="auto"/>
              <w:right w:val="single" w:sz="4" w:space="0" w:color="auto"/>
            </w:tcBorders>
            <w:shd w:val="clear" w:color="auto" w:fill="auto"/>
            <w:vAlign w:val="center"/>
            <w:hideMark/>
          </w:tcPr>
          <w:p w14:paraId="3A7551BE"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№1,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w:t>
            </w:r>
          </w:p>
        </w:tc>
        <w:tc>
          <w:tcPr>
            <w:tcW w:w="545" w:type="pct"/>
            <w:tcBorders>
              <w:top w:val="nil"/>
              <w:left w:val="nil"/>
              <w:bottom w:val="single" w:sz="4" w:space="0" w:color="auto"/>
              <w:right w:val="single" w:sz="4" w:space="0" w:color="auto"/>
            </w:tcBorders>
            <w:shd w:val="clear" w:color="auto" w:fill="auto"/>
            <w:vAlign w:val="center"/>
            <w:hideMark/>
          </w:tcPr>
          <w:p w14:paraId="41CDBC7E"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559" w:type="pct"/>
            <w:tcBorders>
              <w:top w:val="nil"/>
              <w:left w:val="nil"/>
              <w:bottom w:val="single" w:sz="4" w:space="0" w:color="auto"/>
              <w:right w:val="single" w:sz="4" w:space="0" w:color="auto"/>
            </w:tcBorders>
            <w:shd w:val="clear" w:color="auto" w:fill="auto"/>
            <w:vAlign w:val="center"/>
            <w:hideMark/>
          </w:tcPr>
          <w:p w14:paraId="0CC4F8C8" w14:textId="77777777" w:rsidR="00DC2207" w:rsidRPr="00293F39" w:rsidRDefault="00DC2207"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18364,30</w:t>
            </w:r>
          </w:p>
        </w:tc>
        <w:tc>
          <w:tcPr>
            <w:tcW w:w="535" w:type="pct"/>
            <w:tcBorders>
              <w:top w:val="nil"/>
              <w:left w:val="nil"/>
              <w:bottom w:val="single" w:sz="4" w:space="0" w:color="auto"/>
              <w:right w:val="single" w:sz="4" w:space="0" w:color="auto"/>
            </w:tcBorders>
            <w:shd w:val="clear" w:color="auto" w:fill="auto"/>
            <w:vAlign w:val="center"/>
            <w:hideMark/>
          </w:tcPr>
          <w:p w14:paraId="7B88BD4F"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2627,03</w:t>
            </w:r>
          </w:p>
        </w:tc>
        <w:tc>
          <w:tcPr>
            <w:tcW w:w="656" w:type="pct"/>
            <w:tcBorders>
              <w:top w:val="nil"/>
              <w:left w:val="nil"/>
              <w:bottom w:val="single" w:sz="4" w:space="0" w:color="auto"/>
              <w:right w:val="single" w:sz="4" w:space="0" w:color="auto"/>
            </w:tcBorders>
            <w:shd w:val="clear" w:color="auto" w:fill="auto"/>
            <w:vAlign w:val="center"/>
            <w:hideMark/>
          </w:tcPr>
          <w:p w14:paraId="47D389CB"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21358,00</w:t>
            </w:r>
          </w:p>
        </w:tc>
        <w:tc>
          <w:tcPr>
            <w:tcW w:w="714" w:type="pct"/>
            <w:tcBorders>
              <w:top w:val="nil"/>
              <w:left w:val="nil"/>
              <w:bottom w:val="single" w:sz="4" w:space="0" w:color="auto"/>
              <w:right w:val="single" w:sz="4" w:space="0" w:color="auto"/>
            </w:tcBorders>
            <w:shd w:val="clear" w:color="auto" w:fill="auto"/>
            <w:vAlign w:val="center"/>
            <w:hideMark/>
          </w:tcPr>
          <w:p w14:paraId="195A0199"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243" w:type="pct"/>
            <w:tcBorders>
              <w:top w:val="nil"/>
              <w:left w:val="nil"/>
              <w:bottom w:val="single" w:sz="4" w:space="0" w:color="auto"/>
              <w:right w:val="single" w:sz="4" w:space="0" w:color="auto"/>
            </w:tcBorders>
            <w:shd w:val="clear" w:color="auto" w:fill="auto"/>
            <w:vAlign w:val="center"/>
            <w:hideMark/>
          </w:tcPr>
          <w:p w14:paraId="2CFBFDAF"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99,87</w:t>
            </w:r>
          </w:p>
        </w:tc>
        <w:tc>
          <w:tcPr>
            <w:tcW w:w="708" w:type="pct"/>
            <w:tcBorders>
              <w:top w:val="nil"/>
              <w:left w:val="nil"/>
              <w:bottom w:val="single" w:sz="4" w:space="0" w:color="auto"/>
              <w:right w:val="single" w:sz="4" w:space="0" w:color="auto"/>
            </w:tcBorders>
            <w:shd w:val="clear" w:color="auto" w:fill="auto"/>
            <w:vAlign w:val="center"/>
            <w:hideMark/>
          </w:tcPr>
          <w:p w14:paraId="5A3FF7C4"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32,39</w:t>
            </w:r>
          </w:p>
        </w:tc>
      </w:tr>
      <w:tr w:rsidR="00DC2207" w:rsidRPr="00293F39" w14:paraId="0C722738" w14:textId="77777777" w:rsidTr="00DC2207">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1F7458E2"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861" w:type="pct"/>
            <w:tcBorders>
              <w:top w:val="nil"/>
              <w:left w:val="nil"/>
              <w:bottom w:val="single" w:sz="4" w:space="0" w:color="auto"/>
              <w:right w:val="single" w:sz="4" w:space="0" w:color="auto"/>
            </w:tcBorders>
            <w:shd w:val="clear" w:color="auto" w:fill="auto"/>
            <w:vAlign w:val="center"/>
            <w:hideMark/>
          </w:tcPr>
          <w:p w14:paraId="4D828D19"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БСИ,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 р-н Промзона</w:t>
            </w:r>
          </w:p>
        </w:tc>
        <w:tc>
          <w:tcPr>
            <w:tcW w:w="545" w:type="pct"/>
            <w:tcBorders>
              <w:top w:val="nil"/>
              <w:left w:val="nil"/>
              <w:bottom w:val="single" w:sz="4" w:space="0" w:color="auto"/>
              <w:right w:val="single" w:sz="4" w:space="0" w:color="auto"/>
            </w:tcBorders>
            <w:shd w:val="clear" w:color="auto" w:fill="auto"/>
            <w:vAlign w:val="center"/>
            <w:hideMark/>
          </w:tcPr>
          <w:p w14:paraId="246BDE5C"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559" w:type="pct"/>
            <w:tcBorders>
              <w:top w:val="nil"/>
              <w:left w:val="nil"/>
              <w:bottom w:val="single" w:sz="4" w:space="0" w:color="auto"/>
              <w:right w:val="single" w:sz="4" w:space="0" w:color="auto"/>
            </w:tcBorders>
            <w:shd w:val="clear" w:color="auto" w:fill="auto"/>
            <w:vAlign w:val="center"/>
            <w:hideMark/>
          </w:tcPr>
          <w:p w14:paraId="593E46F0" w14:textId="77777777" w:rsidR="00DC2207" w:rsidRPr="00293F39" w:rsidRDefault="00DC2207"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7580,50</w:t>
            </w:r>
          </w:p>
        </w:tc>
        <w:tc>
          <w:tcPr>
            <w:tcW w:w="535" w:type="pct"/>
            <w:tcBorders>
              <w:top w:val="nil"/>
              <w:left w:val="nil"/>
              <w:bottom w:val="single" w:sz="4" w:space="0" w:color="auto"/>
              <w:right w:val="single" w:sz="4" w:space="0" w:color="auto"/>
            </w:tcBorders>
            <w:shd w:val="clear" w:color="auto" w:fill="auto"/>
            <w:vAlign w:val="center"/>
            <w:hideMark/>
          </w:tcPr>
          <w:p w14:paraId="45344505"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1084,25</w:t>
            </w:r>
          </w:p>
        </w:tc>
        <w:tc>
          <w:tcPr>
            <w:tcW w:w="656" w:type="pct"/>
            <w:tcBorders>
              <w:top w:val="nil"/>
              <w:left w:val="nil"/>
              <w:bottom w:val="single" w:sz="4" w:space="0" w:color="auto"/>
              <w:right w:val="single" w:sz="4" w:space="0" w:color="auto"/>
            </w:tcBorders>
            <w:shd w:val="clear" w:color="auto" w:fill="auto"/>
            <w:vAlign w:val="center"/>
            <w:hideMark/>
          </w:tcPr>
          <w:p w14:paraId="0148B6DF"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8815,00</w:t>
            </w:r>
          </w:p>
        </w:tc>
        <w:tc>
          <w:tcPr>
            <w:tcW w:w="714" w:type="pct"/>
            <w:tcBorders>
              <w:top w:val="nil"/>
              <w:left w:val="nil"/>
              <w:bottom w:val="single" w:sz="4" w:space="0" w:color="auto"/>
              <w:right w:val="single" w:sz="4" w:space="0" w:color="auto"/>
            </w:tcBorders>
            <w:shd w:val="clear" w:color="auto" w:fill="auto"/>
            <w:vAlign w:val="center"/>
            <w:hideMark/>
          </w:tcPr>
          <w:p w14:paraId="5D9C4B9F"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143,03</w:t>
            </w:r>
          </w:p>
        </w:tc>
        <w:tc>
          <w:tcPr>
            <w:tcW w:w="243" w:type="pct"/>
            <w:tcBorders>
              <w:top w:val="nil"/>
              <w:left w:val="nil"/>
              <w:bottom w:val="single" w:sz="4" w:space="0" w:color="auto"/>
              <w:right w:val="single" w:sz="4" w:space="0" w:color="auto"/>
            </w:tcBorders>
            <w:shd w:val="clear" w:color="auto" w:fill="auto"/>
            <w:vAlign w:val="center"/>
            <w:hideMark/>
          </w:tcPr>
          <w:p w14:paraId="500DFEF5"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99,88</w:t>
            </w:r>
          </w:p>
        </w:tc>
        <w:tc>
          <w:tcPr>
            <w:tcW w:w="708" w:type="pct"/>
            <w:tcBorders>
              <w:top w:val="nil"/>
              <w:left w:val="nil"/>
              <w:bottom w:val="single" w:sz="4" w:space="0" w:color="auto"/>
              <w:right w:val="single" w:sz="4" w:space="0" w:color="auto"/>
            </w:tcBorders>
            <w:shd w:val="clear" w:color="auto" w:fill="auto"/>
            <w:vAlign w:val="center"/>
            <w:hideMark/>
          </w:tcPr>
          <w:p w14:paraId="43FAED65"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12,46</w:t>
            </w:r>
          </w:p>
        </w:tc>
      </w:tr>
      <w:tr w:rsidR="00DC2207" w:rsidRPr="00293F39" w14:paraId="2037CC21" w14:textId="77777777" w:rsidTr="00DC2207">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1257358F"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861" w:type="pct"/>
            <w:tcBorders>
              <w:top w:val="nil"/>
              <w:left w:val="nil"/>
              <w:bottom w:val="single" w:sz="4" w:space="0" w:color="auto"/>
              <w:right w:val="single" w:sz="4" w:space="0" w:color="auto"/>
            </w:tcBorders>
            <w:shd w:val="clear" w:color="auto" w:fill="auto"/>
            <w:vAlign w:val="center"/>
            <w:hideMark/>
          </w:tcPr>
          <w:p w14:paraId="36AE7AD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"Авангардная",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Новый город</w:t>
            </w:r>
          </w:p>
        </w:tc>
        <w:tc>
          <w:tcPr>
            <w:tcW w:w="545" w:type="pct"/>
            <w:tcBorders>
              <w:top w:val="nil"/>
              <w:left w:val="nil"/>
              <w:bottom w:val="single" w:sz="4" w:space="0" w:color="auto"/>
              <w:right w:val="single" w:sz="4" w:space="0" w:color="auto"/>
            </w:tcBorders>
            <w:shd w:val="clear" w:color="auto" w:fill="auto"/>
            <w:vAlign w:val="center"/>
            <w:hideMark/>
          </w:tcPr>
          <w:p w14:paraId="5EABD71C"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559" w:type="pct"/>
            <w:tcBorders>
              <w:top w:val="nil"/>
              <w:left w:val="nil"/>
              <w:bottom w:val="single" w:sz="4" w:space="0" w:color="auto"/>
              <w:right w:val="single" w:sz="4" w:space="0" w:color="auto"/>
            </w:tcBorders>
            <w:shd w:val="clear" w:color="auto" w:fill="auto"/>
            <w:vAlign w:val="center"/>
            <w:hideMark/>
          </w:tcPr>
          <w:p w14:paraId="016825D1" w14:textId="77777777" w:rsidR="00DC2207" w:rsidRPr="00293F39" w:rsidRDefault="00DC2207"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82647,47</w:t>
            </w:r>
          </w:p>
        </w:tc>
        <w:tc>
          <w:tcPr>
            <w:tcW w:w="535" w:type="pct"/>
            <w:tcBorders>
              <w:top w:val="nil"/>
              <w:left w:val="nil"/>
              <w:bottom w:val="single" w:sz="4" w:space="0" w:color="auto"/>
              <w:right w:val="single" w:sz="4" w:space="0" w:color="auto"/>
            </w:tcBorders>
            <w:shd w:val="clear" w:color="auto" w:fill="auto"/>
            <w:vAlign w:val="center"/>
            <w:hideMark/>
          </w:tcPr>
          <w:p w14:paraId="137F71D5"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11822,64</w:t>
            </w:r>
          </w:p>
        </w:tc>
        <w:tc>
          <w:tcPr>
            <w:tcW w:w="656" w:type="pct"/>
            <w:tcBorders>
              <w:top w:val="nil"/>
              <w:left w:val="nil"/>
              <w:bottom w:val="single" w:sz="4" w:space="0" w:color="auto"/>
              <w:right w:val="single" w:sz="4" w:space="0" w:color="auto"/>
            </w:tcBorders>
            <w:shd w:val="clear" w:color="auto" w:fill="auto"/>
            <w:vAlign w:val="center"/>
            <w:hideMark/>
          </w:tcPr>
          <w:p w14:paraId="1B3EC6FC"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96119,00</w:t>
            </w:r>
          </w:p>
        </w:tc>
        <w:tc>
          <w:tcPr>
            <w:tcW w:w="714" w:type="pct"/>
            <w:tcBorders>
              <w:top w:val="nil"/>
              <w:left w:val="nil"/>
              <w:bottom w:val="single" w:sz="4" w:space="0" w:color="auto"/>
              <w:right w:val="single" w:sz="4" w:space="0" w:color="auto"/>
            </w:tcBorders>
            <w:shd w:val="clear" w:color="auto" w:fill="auto"/>
            <w:vAlign w:val="center"/>
            <w:hideMark/>
          </w:tcPr>
          <w:p w14:paraId="52645EE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243" w:type="pct"/>
            <w:tcBorders>
              <w:top w:val="nil"/>
              <w:left w:val="nil"/>
              <w:bottom w:val="single" w:sz="4" w:space="0" w:color="auto"/>
              <w:right w:val="single" w:sz="4" w:space="0" w:color="auto"/>
            </w:tcBorders>
            <w:shd w:val="clear" w:color="auto" w:fill="auto"/>
            <w:vAlign w:val="center"/>
            <w:hideMark/>
          </w:tcPr>
          <w:p w14:paraId="6F9A2364"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99,87</w:t>
            </w:r>
          </w:p>
        </w:tc>
        <w:tc>
          <w:tcPr>
            <w:tcW w:w="708" w:type="pct"/>
            <w:tcBorders>
              <w:top w:val="nil"/>
              <w:left w:val="nil"/>
              <w:bottom w:val="single" w:sz="4" w:space="0" w:color="auto"/>
              <w:right w:val="single" w:sz="4" w:space="0" w:color="auto"/>
            </w:tcBorders>
            <w:shd w:val="clear" w:color="auto" w:fill="auto"/>
            <w:vAlign w:val="center"/>
            <w:hideMark/>
          </w:tcPr>
          <w:p w14:paraId="074C9689"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59,80</w:t>
            </w:r>
          </w:p>
        </w:tc>
      </w:tr>
      <w:tr w:rsidR="00DC2207" w:rsidRPr="00293F39" w14:paraId="37A3783E" w14:textId="77777777" w:rsidTr="00DC2207">
        <w:trPr>
          <w:trHeight w:val="20"/>
        </w:trPr>
        <w:tc>
          <w:tcPr>
            <w:tcW w:w="103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79ED6F9"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545" w:type="pct"/>
            <w:tcBorders>
              <w:top w:val="nil"/>
              <w:left w:val="nil"/>
              <w:bottom w:val="single" w:sz="4" w:space="0" w:color="auto"/>
              <w:right w:val="single" w:sz="4" w:space="0" w:color="auto"/>
            </w:tcBorders>
            <w:shd w:val="clear" w:color="auto" w:fill="auto"/>
            <w:vAlign w:val="center"/>
            <w:hideMark/>
          </w:tcPr>
          <w:p w14:paraId="43A9BEC9"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59" w:type="pct"/>
            <w:tcBorders>
              <w:top w:val="nil"/>
              <w:left w:val="nil"/>
              <w:bottom w:val="single" w:sz="4" w:space="0" w:color="auto"/>
              <w:right w:val="single" w:sz="4" w:space="0" w:color="auto"/>
            </w:tcBorders>
            <w:shd w:val="clear" w:color="auto" w:fill="auto"/>
            <w:vAlign w:val="center"/>
            <w:hideMark/>
          </w:tcPr>
          <w:p w14:paraId="620904ED" w14:textId="0DF7E890" w:rsidR="00DC2207" w:rsidRPr="00293F39" w:rsidRDefault="00DC2207"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246174,9</w:t>
            </w:r>
            <w:r w:rsidR="002822FD" w:rsidRPr="00293F39">
              <w:rPr>
                <w:rFonts w:ascii="Times New Roman" w:eastAsia="Times New Roman" w:hAnsi="Times New Roman" w:cs="Times New Roman"/>
                <w:sz w:val="20"/>
                <w:szCs w:val="20"/>
                <w:lang w:eastAsia="ru-RU"/>
              </w:rPr>
              <w:t>4</w:t>
            </w:r>
          </w:p>
        </w:tc>
        <w:tc>
          <w:tcPr>
            <w:tcW w:w="535" w:type="pct"/>
            <w:tcBorders>
              <w:top w:val="nil"/>
              <w:left w:val="nil"/>
              <w:bottom w:val="single" w:sz="4" w:space="0" w:color="auto"/>
              <w:right w:val="single" w:sz="4" w:space="0" w:color="auto"/>
            </w:tcBorders>
            <w:shd w:val="clear" w:color="auto" w:fill="auto"/>
            <w:vAlign w:val="center"/>
            <w:hideMark/>
          </w:tcPr>
          <w:p w14:paraId="0F0EE51F"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35215,15</w:t>
            </w:r>
          </w:p>
        </w:tc>
        <w:tc>
          <w:tcPr>
            <w:tcW w:w="656" w:type="pct"/>
            <w:tcBorders>
              <w:top w:val="nil"/>
              <w:left w:val="nil"/>
              <w:bottom w:val="single" w:sz="4" w:space="0" w:color="auto"/>
              <w:right w:val="single" w:sz="4" w:space="0" w:color="auto"/>
            </w:tcBorders>
            <w:shd w:val="clear" w:color="auto" w:fill="auto"/>
            <w:vAlign w:val="center"/>
            <w:hideMark/>
          </w:tcPr>
          <w:p w14:paraId="497894C0"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286302,00</w:t>
            </w:r>
          </w:p>
        </w:tc>
        <w:tc>
          <w:tcPr>
            <w:tcW w:w="714" w:type="pct"/>
            <w:tcBorders>
              <w:top w:val="nil"/>
              <w:left w:val="nil"/>
              <w:bottom w:val="single" w:sz="4" w:space="0" w:color="auto"/>
              <w:right w:val="single" w:sz="4" w:space="0" w:color="auto"/>
            </w:tcBorders>
            <w:shd w:val="clear" w:color="auto" w:fill="auto"/>
            <w:vAlign w:val="center"/>
            <w:hideMark/>
          </w:tcPr>
          <w:p w14:paraId="31EF7653"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4A9B0932"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708" w:type="pct"/>
            <w:tcBorders>
              <w:top w:val="nil"/>
              <w:left w:val="nil"/>
              <w:bottom w:val="single" w:sz="4" w:space="0" w:color="auto"/>
              <w:right w:val="single" w:sz="4" w:space="0" w:color="auto"/>
            </w:tcBorders>
            <w:shd w:val="clear" w:color="auto" w:fill="auto"/>
            <w:vAlign w:val="center"/>
            <w:hideMark/>
          </w:tcPr>
          <w:p w14:paraId="38BCA219"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244,19</w:t>
            </w:r>
          </w:p>
        </w:tc>
      </w:tr>
    </w:tbl>
    <w:p w14:paraId="1548B03A" w14:textId="77777777" w:rsidR="00C12DA8" w:rsidRPr="00293F39" w:rsidRDefault="00C12DA8" w:rsidP="00F126FA">
      <w:pPr>
        <w:spacing w:after="0" w:line="240" w:lineRule="auto"/>
        <w:ind w:firstLine="709"/>
        <w:jc w:val="both"/>
        <w:rPr>
          <w:rFonts w:ascii="Times New Roman" w:hAnsi="Times New Roman" w:cs="Times New Roman"/>
          <w:sz w:val="24"/>
          <w:szCs w:val="24"/>
        </w:rPr>
        <w:sectPr w:rsidR="00C12DA8" w:rsidRPr="00293F39" w:rsidSect="00DF6EAA">
          <w:type w:val="continuous"/>
          <w:pgSz w:w="16840" w:h="11907" w:orient="landscape" w:code="9"/>
          <w:pgMar w:top="1134" w:right="567" w:bottom="1134" w:left="1418" w:header="567" w:footer="567" w:gutter="0"/>
          <w:cols w:space="720"/>
          <w:docGrid w:linePitch="299"/>
        </w:sectPr>
      </w:pPr>
    </w:p>
    <w:p w14:paraId="209D6269" w14:textId="77777777" w:rsidR="00C12DA8" w:rsidRPr="00293F39" w:rsidRDefault="00C12DA8"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13" w:name="_Toc26628275"/>
      <w:bookmarkStart w:id="314" w:name="_Toc524615012"/>
      <w:bookmarkStart w:id="315" w:name="_Toc524614796"/>
      <w:bookmarkStart w:id="316" w:name="_Toc101629346"/>
      <w:r w:rsidRPr="00293F39">
        <w:rPr>
          <w:rFonts w:ascii="Times New Roman" w:eastAsia="Times New Roman" w:hAnsi="Times New Roman" w:cs="Times New Roman"/>
          <w:sz w:val="24"/>
          <w:szCs w:val="24"/>
          <w:lang w:eastAsia="ru-RU"/>
        </w:rPr>
        <w:lastRenderedPageBreak/>
        <w:t>Описание видов резервного и аварийного топлива и возможности их обеспечения в соответствии с нормативными требованиями</w:t>
      </w:r>
      <w:bookmarkEnd w:id="313"/>
      <w:bookmarkEnd w:id="314"/>
      <w:bookmarkEnd w:id="315"/>
      <w:bookmarkEnd w:id="316"/>
    </w:p>
    <w:p w14:paraId="50D5189B" w14:textId="77777777" w:rsidR="007B43DD" w:rsidRPr="00293F39" w:rsidRDefault="007B43DD"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Резервное и аварийное топливо</w:t>
      </w:r>
      <w:r w:rsidR="00055419" w:rsidRPr="00293F39">
        <w:rPr>
          <w:rFonts w:ascii="Times New Roman" w:hAnsi="Times New Roman" w:cs="Times New Roman"/>
          <w:sz w:val="24"/>
          <w:szCs w:val="24"/>
        </w:rPr>
        <w:t xml:space="preserve"> на котельных </w:t>
      </w:r>
      <w:r w:rsidR="00DC2207" w:rsidRPr="00293F39">
        <w:rPr>
          <w:rFonts w:ascii="Times New Roman" w:hAnsi="Times New Roman" w:cs="Times New Roman"/>
          <w:sz w:val="24"/>
          <w:szCs w:val="24"/>
        </w:rPr>
        <w:t>УО ООО «ПТВС»</w:t>
      </w:r>
      <w:r w:rsidRPr="00293F39">
        <w:rPr>
          <w:rFonts w:ascii="Times New Roman" w:hAnsi="Times New Roman" w:cs="Times New Roman"/>
          <w:sz w:val="24"/>
          <w:szCs w:val="24"/>
        </w:rPr>
        <w:t xml:space="preserve"> отсутствует.</w:t>
      </w:r>
    </w:p>
    <w:p w14:paraId="1A1DD092" w14:textId="77777777" w:rsidR="00055419" w:rsidRPr="00293F39" w:rsidRDefault="00055419" w:rsidP="00F126FA">
      <w:pPr>
        <w:spacing w:after="0" w:line="240" w:lineRule="auto"/>
        <w:ind w:firstLine="709"/>
        <w:jc w:val="both"/>
        <w:rPr>
          <w:rFonts w:ascii="Times New Roman" w:hAnsi="Times New Roman" w:cs="Times New Roman"/>
          <w:sz w:val="24"/>
          <w:szCs w:val="24"/>
        </w:rPr>
      </w:pPr>
    </w:p>
    <w:p w14:paraId="04D737DA" w14:textId="77777777" w:rsidR="00C12DA8" w:rsidRPr="00293F39" w:rsidRDefault="00C12DA8"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17" w:name="_Toc26628276"/>
      <w:bookmarkStart w:id="318" w:name="_Toc524615013"/>
      <w:bookmarkStart w:id="319" w:name="_Toc524614797"/>
      <w:bookmarkStart w:id="320" w:name="_Toc101629347"/>
      <w:r w:rsidRPr="00293F39">
        <w:rPr>
          <w:rFonts w:ascii="Times New Roman" w:eastAsia="Times New Roman" w:hAnsi="Times New Roman" w:cs="Times New Roman"/>
          <w:sz w:val="24"/>
          <w:szCs w:val="24"/>
          <w:lang w:eastAsia="ru-RU"/>
        </w:rPr>
        <w:t>Описание особенностей характеристик топлив в зависимости от мест поставки</w:t>
      </w:r>
      <w:bookmarkEnd w:id="317"/>
      <w:bookmarkEnd w:id="318"/>
      <w:bookmarkEnd w:id="319"/>
      <w:bookmarkEnd w:id="320"/>
    </w:p>
    <w:p w14:paraId="4F864C42" w14:textId="77777777" w:rsidR="006B2EE6" w:rsidRPr="00293F39" w:rsidRDefault="006B2EE6" w:rsidP="00F126FA">
      <w:pPr>
        <w:spacing w:after="0" w:line="240" w:lineRule="auto"/>
        <w:ind w:firstLine="709"/>
        <w:jc w:val="both"/>
        <w:rPr>
          <w:rFonts w:ascii="Times New Roman" w:hAnsi="Times New Roman" w:cs="Times New Roman"/>
          <w:sz w:val="24"/>
          <w:szCs w:val="24"/>
        </w:rPr>
      </w:pPr>
      <w:bookmarkStart w:id="321" w:name="_Toc26628277"/>
      <w:bookmarkStart w:id="322" w:name="_Toc524615014"/>
      <w:bookmarkStart w:id="323" w:name="_Toc524614798"/>
      <w:r w:rsidRPr="00293F39">
        <w:rPr>
          <w:rFonts w:ascii="Times New Roman" w:hAnsi="Times New Roman" w:cs="Times New Roman"/>
          <w:sz w:val="24"/>
          <w:szCs w:val="24"/>
        </w:rPr>
        <w:t>Данных по особенностям характеристик видов топлива в зависимости от мест поставки не предоставлено.</w:t>
      </w:r>
    </w:p>
    <w:p w14:paraId="6E28644E" w14:textId="77777777" w:rsidR="007848AA" w:rsidRPr="00293F39" w:rsidRDefault="007848AA" w:rsidP="00F126FA">
      <w:pPr>
        <w:spacing w:after="0" w:line="240" w:lineRule="auto"/>
        <w:ind w:firstLine="709"/>
        <w:jc w:val="both"/>
        <w:rPr>
          <w:rFonts w:ascii="Times New Roman" w:hAnsi="Times New Roman" w:cs="Times New Roman"/>
          <w:sz w:val="24"/>
          <w:szCs w:val="24"/>
        </w:rPr>
      </w:pPr>
    </w:p>
    <w:p w14:paraId="1E9CE67F" w14:textId="77777777" w:rsidR="00C12DA8" w:rsidRPr="00293F39" w:rsidRDefault="00C12DA8"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24" w:name="_Toc101629348"/>
      <w:r w:rsidRPr="00293F39">
        <w:rPr>
          <w:rFonts w:ascii="Times New Roman" w:eastAsia="Times New Roman" w:hAnsi="Times New Roman" w:cs="Times New Roman"/>
          <w:sz w:val="24"/>
          <w:szCs w:val="24"/>
          <w:lang w:eastAsia="ru-RU"/>
        </w:rPr>
        <w:t>Описание использования местных видов топлива</w:t>
      </w:r>
      <w:bookmarkEnd w:id="321"/>
      <w:bookmarkEnd w:id="322"/>
      <w:bookmarkEnd w:id="323"/>
      <w:bookmarkEnd w:id="324"/>
    </w:p>
    <w:p w14:paraId="044347D1" w14:textId="77777777" w:rsidR="00C12DA8" w:rsidRPr="00293F39" w:rsidRDefault="00F640F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Информация об использовании м</w:t>
      </w:r>
      <w:r w:rsidR="00C12DA8" w:rsidRPr="00293F39">
        <w:rPr>
          <w:rFonts w:ascii="Times New Roman" w:hAnsi="Times New Roman" w:cs="Times New Roman"/>
          <w:sz w:val="24"/>
          <w:szCs w:val="24"/>
        </w:rPr>
        <w:t>естны</w:t>
      </w:r>
      <w:r w:rsidRPr="00293F39">
        <w:rPr>
          <w:rFonts w:ascii="Times New Roman" w:hAnsi="Times New Roman" w:cs="Times New Roman"/>
          <w:sz w:val="24"/>
          <w:szCs w:val="24"/>
        </w:rPr>
        <w:t>х</w:t>
      </w:r>
      <w:r w:rsidR="00C12DA8" w:rsidRPr="00293F39">
        <w:rPr>
          <w:rFonts w:ascii="Times New Roman" w:hAnsi="Times New Roman" w:cs="Times New Roman"/>
          <w:sz w:val="24"/>
          <w:szCs w:val="24"/>
        </w:rPr>
        <w:t xml:space="preserve"> вид</w:t>
      </w:r>
      <w:r w:rsidRPr="00293F39">
        <w:rPr>
          <w:rFonts w:ascii="Times New Roman" w:hAnsi="Times New Roman" w:cs="Times New Roman"/>
          <w:sz w:val="24"/>
          <w:szCs w:val="24"/>
        </w:rPr>
        <w:t>ов</w:t>
      </w:r>
      <w:r w:rsidR="00C12DA8" w:rsidRPr="00293F39">
        <w:rPr>
          <w:rFonts w:ascii="Times New Roman" w:hAnsi="Times New Roman" w:cs="Times New Roman"/>
          <w:sz w:val="24"/>
          <w:szCs w:val="24"/>
        </w:rPr>
        <w:t xml:space="preserve"> топлива отсутствуют.</w:t>
      </w:r>
    </w:p>
    <w:p w14:paraId="2426E0D0" w14:textId="77777777" w:rsidR="007848AA" w:rsidRPr="00293F39" w:rsidRDefault="007848AA" w:rsidP="00F126FA">
      <w:pPr>
        <w:spacing w:after="0" w:line="240" w:lineRule="auto"/>
        <w:ind w:firstLine="709"/>
        <w:jc w:val="both"/>
        <w:rPr>
          <w:rFonts w:ascii="Times New Roman" w:hAnsi="Times New Roman" w:cs="Times New Roman"/>
          <w:sz w:val="24"/>
          <w:szCs w:val="24"/>
        </w:rPr>
      </w:pPr>
    </w:p>
    <w:p w14:paraId="028B54C6" w14:textId="77777777" w:rsidR="00C12DA8" w:rsidRPr="00293F39" w:rsidRDefault="00C12DA8"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25" w:name="_Toc26628278"/>
      <w:bookmarkStart w:id="326" w:name="_Toc524615015"/>
      <w:bookmarkStart w:id="327" w:name="_Toc524614799"/>
      <w:bookmarkStart w:id="328" w:name="_Toc101629349"/>
      <w:r w:rsidRPr="00293F39">
        <w:rPr>
          <w:rFonts w:ascii="Times New Roman" w:eastAsia="Times New Roman" w:hAnsi="Times New Roman" w:cs="Times New Roman"/>
          <w:sz w:val="24"/>
          <w:szCs w:val="24"/>
          <w:lang w:eastAsia="ru-RU"/>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325"/>
      <w:bookmarkEnd w:id="326"/>
      <w:bookmarkEnd w:id="327"/>
      <w:bookmarkEnd w:id="328"/>
    </w:p>
    <w:p w14:paraId="363FCECD" w14:textId="77777777" w:rsidR="00F640FC" w:rsidRPr="00293F39" w:rsidRDefault="006B2EE6"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 xml:space="preserve">Изменений в топливных балансах источников тепловой энергии за период, предшествующий актуализации схемы теплоснабжения </w:t>
      </w:r>
      <w:r w:rsidR="00F640FC" w:rsidRPr="00293F39">
        <w:rPr>
          <w:rFonts w:ascii="Times New Roman" w:hAnsi="Times New Roman" w:cs="Times New Roman"/>
          <w:sz w:val="24"/>
          <w:szCs w:val="24"/>
        </w:rPr>
        <w:t xml:space="preserve">не </w:t>
      </w:r>
      <w:r w:rsidRPr="00293F39">
        <w:rPr>
          <w:rFonts w:ascii="Times New Roman" w:hAnsi="Times New Roman" w:cs="Times New Roman"/>
          <w:sz w:val="24"/>
          <w:szCs w:val="24"/>
        </w:rPr>
        <w:t>зафиксировано</w:t>
      </w:r>
      <w:r w:rsidR="00F640FC" w:rsidRPr="00293F39">
        <w:rPr>
          <w:rFonts w:ascii="Times New Roman" w:hAnsi="Times New Roman" w:cs="Times New Roman"/>
          <w:sz w:val="24"/>
          <w:szCs w:val="24"/>
        </w:rPr>
        <w:t>.</w:t>
      </w:r>
    </w:p>
    <w:p w14:paraId="48ED6205" w14:textId="77777777" w:rsidR="00B245FA" w:rsidRPr="00293F39" w:rsidRDefault="00B245FA" w:rsidP="00F126FA">
      <w:pPr>
        <w:spacing w:after="0" w:line="240" w:lineRule="auto"/>
        <w:ind w:firstLine="709"/>
        <w:jc w:val="both"/>
        <w:rPr>
          <w:rFonts w:ascii="Times New Roman" w:hAnsi="Times New Roman" w:cs="Times New Roman"/>
          <w:sz w:val="24"/>
          <w:szCs w:val="24"/>
        </w:rPr>
      </w:pPr>
    </w:p>
    <w:p w14:paraId="55D6389A" w14:textId="77777777" w:rsidR="008C103B" w:rsidRPr="00293F39" w:rsidRDefault="008C103B"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29" w:name="_Toc26628279"/>
      <w:bookmarkStart w:id="330" w:name="_Toc15640830"/>
      <w:bookmarkStart w:id="331" w:name="_Toc101629350"/>
      <w:r w:rsidRPr="00293F39">
        <w:rPr>
          <w:rFonts w:ascii="Times New Roman" w:eastAsia="Times New Roman" w:hAnsi="Times New Roman" w:cs="Times New Roman"/>
          <w:sz w:val="24"/>
          <w:szCs w:val="24"/>
          <w:lang w:eastAsia="ru-RU"/>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329"/>
      <w:bookmarkEnd w:id="330"/>
      <w:bookmarkEnd w:id="331"/>
    </w:p>
    <w:p w14:paraId="16463D2C" w14:textId="77777777" w:rsidR="00F640FC" w:rsidRPr="00293F39" w:rsidRDefault="006B2EE6"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Основным</w:t>
      </w:r>
      <w:r w:rsidR="00F640FC" w:rsidRPr="00293F39">
        <w:rPr>
          <w:rFonts w:ascii="Times New Roman" w:hAnsi="Times New Roman" w:cs="Times New Roman"/>
          <w:sz w:val="24"/>
          <w:szCs w:val="24"/>
        </w:rPr>
        <w:t xml:space="preserve"> топливом, используемым при производстве тепловой энергии котельными </w:t>
      </w:r>
      <w:r w:rsidRPr="00293F39">
        <w:rPr>
          <w:rFonts w:ascii="Times New Roman" w:hAnsi="Times New Roman" w:cs="Times New Roman"/>
          <w:sz w:val="24"/>
          <w:szCs w:val="24"/>
        </w:rPr>
        <w:t>УО ООО «ПТВС»</w:t>
      </w:r>
      <w:r w:rsidR="00F640FC" w:rsidRPr="00293F39">
        <w:rPr>
          <w:rFonts w:ascii="Times New Roman" w:hAnsi="Times New Roman" w:cs="Times New Roman"/>
          <w:sz w:val="24"/>
          <w:szCs w:val="24"/>
        </w:rPr>
        <w:t xml:space="preserve">, является </w:t>
      </w:r>
      <w:r w:rsidRPr="00293F39">
        <w:rPr>
          <w:rFonts w:ascii="Times New Roman" w:hAnsi="Times New Roman" w:cs="Times New Roman"/>
          <w:sz w:val="24"/>
          <w:szCs w:val="24"/>
        </w:rPr>
        <w:t>электрическая энергия</w:t>
      </w:r>
      <w:r w:rsidR="00F640FC" w:rsidRPr="00293F39">
        <w:rPr>
          <w:rFonts w:ascii="Times New Roman" w:hAnsi="Times New Roman" w:cs="Times New Roman"/>
          <w:sz w:val="24"/>
          <w:szCs w:val="24"/>
        </w:rPr>
        <w:t xml:space="preserve">. Поставки топлива осуществляются централизованно, по </w:t>
      </w:r>
      <w:r w:rsidRPr="00293F39">
        <w:rPr>
          <w:rFonts w:ascii="Times New Roman" w:hAnsi="Times New Roman" w:cs="Times New Roman"/>
          <w:sz w:val="24"/>
          <w:szCs w:val="24"/>
        </w:rPr>
        <w:t>электрическим сетям</w:t>
      </w:r>
      <w:r w:rsidR="00F640FC" w:rsidRPr="00293F39">
        <w:rPr>
          <w:rFonts w:ascii="Times New Roman" w:hAnsi="Times New Roman" w:cs="Times New Roman"/>
          <w:sz w:val="24"/>
          <w:szCs w:val="24"/>
        </w:rPr>
        <w:t xml:space="preserve">. </w:t>
      </w:r>
    </w:p>
    <w:p w14:paraId="1FA57091" w14:textId="77777777" w:rsidR="003F027D" w:rsidRPr="00293F39" w:rsidRDefault="003F027D" w:rsidP="00F126FA">
      <w:pPr>
        <w:spacing w:after="0" w:line="240" w:lineRule="auto"/>
        <w:ind w:firstLine="709"/>
        <w:jc w:val="both"/>
        <w:rPr>
          <w:rFonts w:ascii="Times New Roman" w:eastAsia="Times New Roman" w:hAnsi="Times New Roman" w:cs="Times New Roman"/>
          <w:sz w:val="24"/>
          <w:szCs w:val="24"/>
          <w:lang w:eastAsia="ru-RU"/>
        </w:rPr>
      </w:pPr>
    </w:p>
    <w:p w14:paraId="28DC2B44" w14:textId="77777777" w:rsidR="008C103B" w:rsidRPr="00293F39" w:rsidRDefault="008C103B"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32" w:name="_Toc26628280"/>
      <w:bookmarkStart w:id="333" w:name="_Toc15640831"/>
      <w:bookmarkStart w:id="334" w:name="_Toc101629351"/>
      <w:r w:rsidRPr="00293F39">
        <w:rPr>
          <w:rFonts w:ascii="Times New Roman" w:eastAsia="Times New Roman" w:hAnsi="Times New Roman" w:cs="Times New Roman"/>
          <w:sz w:val="24"/>
          <w:szCs w:val="24"/>
          <w:lang w:eastAsia="ru-RU"/>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32"/>
      <w:bookmarkEnd w:id="333"/>
      <w:bookmarkEnd w:id="334"/>
    </w:p>
    <w:p w14:paraId="21749936" w14:textId="77777777" w:rsidR="006B2EE6" w:rsidRPr="00293F39" w:rsidRDefault="006B2EE6"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Основным топливом, используемым при производстве тепловой энергии котельными УО ООО «ПТВС», является электрическая энергия. Поставки топлива осуществляются централизованно, по электрическим сетям. </w:t>
      </w:r>
    </w:p>
    <w:p w14:paraId="1126675D" w14:textId="77777777" w:rsidR="003F027D" w:rsidRPr="00293F39" w:rsidRDefault="003F027D" w:rsidP="00F126FA">
      <w:pPr>
        <w:spacing w:after="0" w:line="240" w:lineRule="auto"/>
        <w:ind w:firstLine="709"/>
        <w:jc w:val="both"/>
        <w:rPr>
          <w:rFonts w:ascii="Times New Roman" w:hAnsi="Times New Roman" w:cs="Times New Roman"/>
          <w:sz w:val="24"/>
          <w:szCs w:val="24"/>
        </w:rPr>
      </w:pPr>
    </w:p>
    <w:p w14:paraId="09581DDA" w14:textId="77777777" w:rsidR="008C103B" w:rsidRPr="00293F39" w:rsidRDefault="008C103B"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35" w:name="_Toc26628281"/>
      <w:bookmarkStart w:id="336" w:name="_Toc15640832"/>
      <w:bookmarkStart w:id="337" w:name="_Toc101629352"/>
      <w:r w:rsidRPr="00293F39">
        <w:rPr>
          <w:rFonts w:ascii="Times New Roman" w:eastAsia="Times New Roman" w:hAnsi="Times New Roman" w:cs="Times New Roman"/>
          <w:sz w:val="24"/>
          <w:szCs w:val="24"/>
          <w:lang w:eastAsia="ru-RU"/>
        </w:rPr>
        <w:t>Описание приоритетного направления развития топливного баланса поселения, городского округа</w:t>
      </w:r>
      <w:bookmarkEnd w:id="335"/>
      <w:bookmarkEnd w:id="336"/>
      <w:bookmarkEnd w:id="337"/>
    </w:p>
    <w:p w14:paraId="147DD71D" w14:textId="77777777" w:rsidR="00F640FC" w:rsidRPr="00293F39" w:rsidRDefault="00F640F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Приоритетным направлением является переход от </w:t>
      </w:r>
      <w:r w:rsidR="006B2EE6" w:rsidRPr="00293F39">
        <w:rPr>
          <w:rFonts w:ascii="Times New Roman" w:hAnsi="Times New Roman" w:cs="Times New Roman"/>
          <w:sz w:val="24"/>
          <w:szCs w:val="24"/>
        </w:rPr>
        <w:t>использования в качестве топлива электрической энергии</w:t>
      </w:r>
      <w:r w:rsidRPr="00293F39">
        <w:rPr>
          <w:rFonts w:ascii="Times New Roman" w:hAnsi="Times New Roman" w:cs="Times New Roman"/>
          <w:sz w:val="24"/>
          <w:szCs w:val="24"/>
        </w:rPr>
        <w:t xml:space="preserve"> к </w:t>
      </w:r>
      <w:r w:rsidR="006B2EE6" w:rsidRPr="00293F39">
        <w:rPr>
          <w:rFonts w:ascii="Times New Roman" w:hAnsi="Times New Roman" w:cs="Times New Roman"/>
          <w:sz w:val="24"/>
          <w:szCs w:val="24"/>
        </w:rPr>
        <w:t xml:space="preserve">использованию </w:t>
      </w:r>
      <w:r w:rsidRPr="00293F39">
        <w:rPr>
          <w:rFonts w:ascii="Times New Roman" w:hAnsi="Times New Roman" w:cs="Times New Roman"/>
          <w:sz w:val="24"/>
          <w:szCs w:val="24"/>
        </w:rPr>
        <w:t>природн</w:t>
      </w:r>
      <w:r w:rsidR="006B2EE6" w:rsidRPr="00293F39">
        <w:rPr>
          <w:rFonts w:ascii="Times New Roman" w:hAnsi="Times New Roman" w:cs="Times New Roman"/>
          <w:sz w:val="24"/>
          <w:szCs w:val="24"/>
        </w:rPr>
        <w:t>ого</w:t>
      </w:r>
      <w:r w:rsidRPr="00293F39">
        <w:rPr>
          <w:rFonts w:ascii="Times New Roman" w:hAnsi="Times New Roman" w:cs="Times New Roman"/>
          <w:sz w:val="24"/>
          <w:szCs w:val="24"/>
        </w:rPr>
        <w:t xml:space="preserve"> газ</w:t>
      </w:r>
      <w:r w:rsidR="006B2EE6" w:rsidRPr="00293F39">
        <w:rPr>
          <w:rFonts w:ascii="Times New Roman" w:hAnsi="Times New Roman" w:cs="Times New Roman"/>
          <w:sz w:val="24"/>
          <w:szCs w:val="24"/>
        </w:rPr>
        <w:t>а в 2024 году</w:t>
      </w:r>
      <w:r w:rsidRPr="00293F39">
        <w:rPr>
          <w:rFonts w:ascii="Times New Roman" w:hAnsi="Times New Roman" w:cs="Times New Roman"/>
          <w:sz w:val="24"/>
          <w:szCs w:val="24"/>
        </w:rPr>
        <w:t xml:space="preserve">. </w:t>
      </w:r>
    </w:p>
    <w:p w14:paraId="3AB23FBD" w14:textId="77777777" w:rsidR="003F027D" w:rsidRPr="00293F39" w:rsidRDefault="003F027D"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63440515" w14:textId="77777777" w:rsidR="008C103B" w:rsidRPr="00293F39" w:rsidRDefault="008C103B"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338" w:name="_Toc26628282"/>
      <w:bookmarkStart w:id="339" w:name="_Toc524615016"/>
      <w:bookmarkStart w:id="340" w:name="_Toc524614800"/>
      <w:bookmarkStart w:id="341" w:name="_Toc101629353"/>
      <w:r w:rsidRPr="00293F39">
        <w:rPr>
          <w:rFonts w:ascii="Times New Roman" w:eastAsia="Times New Roman" w:hAnsi="Times New Roman" w:cs="Times New Roman"/>
          <w:color w:val="000000"/>
          <w:sz w:val="24"/>
          <w:szCs w:val="24"/>
          <w:lang w:eastAsia="ru-RU"/>
        </w:rPr>
        <w:lastRenderedPageBreak/>
        <w:t>Часть 9. Надежность теплоснабжения</w:t>
      </w:r>
      <w:bookmarkEnd w:id="338"/>
      <w:bookmarkEnd w:id="339"/>
      <w:bookmarkEnd w:id="340"/>
      <w:bookmarkEnd w:id="341"/>
    </w:p>
    <w:p w14:paraId="4383E526" w14:textId="77777777" w:rsidR="008C103B" w:rsidRPr="00293F39" w:rsidRDefault="008C103B"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42" w:name="_Toc26628283"/>
      <w:bookmarkStart w:id="343" w:name="_Toc524615017"/>
      <w:bookmarkStart w:id="344" w:name="_Toc524614801"/>
      <w:bookmarkStart w:id="345" w:name="_Toc101629354"/>
      <w:r w:rsidRPr="00293F39">
        <w:rPr>
          <w:rFonts w:ascii="Times New Roman" w:eastAsia="Times New Roman" w:hAnsi="Times New Roman" w:cs="Times New Roman"/>
          <w:sz w:val="24"/>
          <w:szCs w:val="24"/>
          <w:lang w:eastAsia="ru-RU"/>
        </w:rPr>
        <w:t>Описание и значения показателей, определяемых в соответствии с методическими указаниями по разработке схем теплоснабжения</w:t>
      </w:r>
      <w:bookmarkEnd w:id="342"/>
      <w:bookmarkEnd w:id="343"/>
      <w:bookmarkEnd w:id="344"/>
      <w:bookmarkEnd w:id="345"/>
    </w:p>
    <w:p w14:paraId="35FAB993" w14:textId="77777777" w:rsidR="008C103B" w:rsidRPr="00293F39" w:rsidRDefault="008C103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Надежность теплоснабжения – способность проектируемых и существующих</w:t>
      </w:r>
      <w:r w:rsidR="008447DB" w:rsidRPr="00293F39">
        <w:rPr>
          <w:rFonts w:ascii="Times New Roman" w:hAnsi="Times New Roman" w:cs="Times New Roman"/>
          <w:sz w:val="24"/>
          <w:szCs w:val="24"/>
        </w:rPr>
        <w:t xml:space="preserve"> </w:t>
      </w:r>
      <w:r w:rsidRPr="00293F39">
        <w:rPr>
          <w:rFonts w:ascii="Times New Roman" w:hAnsi="Times New Roman" w:cs="Times New Roman"/>
          <w:sz w:val="24"/>
          <w:szCs w:val="24"/>
        </w:rPr>
        <w:t>источников теплоты (котельных),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14:paraId="6EADFCEA" w14:textId="77777777" w:rsidR="008447DB" w:rsidRPr="00293F39" w:rsidRDefault="008447DB" w:rsidP="00F126FA">
      <w:pPr>
        <w:pStyle w:val="afffffa"/>
        <w:spacing w:line="240" w:lineRule="auto"/>
        <w:rPr>
          <w:sz w:val="24"/>
          <w:szCs w:val="24"/>
        </w:rPr>
      </w:pPr>
      <w:bookmarkStart w:id="346" w:name="_Hlk100573686"/>
      <w:r w:rsidRPr="00293F39">
        <w:rPr>
          <w:sz w:val="24"/>
          <w:szCs w:val="24"/>
        </w:rPr>
        <w:t>Часть № 1.9 «Надежность теплоснабжения» разрабатывается в соответствии с требованиями пункта 33 Требований к схемам теплоснабжения (утвержденные постановлением Правительства Российской Федерации от 22.02.2012 № 154 «О требованиях к схемам теплоснабжения, порядку их разработки и утверждения»).</w:t>
      </w:r>
    </w:p>
    <w:p w14:paraId="23CC85E9" w14:textId="77777777" w:rsidR="008447DB" w:rsidRPr="00293F39" w:rsidRDefault="008447DB" w:rsidP="00F126FA">
      <w:pPr>
        <w:pStyle w:val="afffffa"/>
        <w:spacing w:line="240" w:lineRule="auto"/>
        <w:rPr>
          <w:sz w:val="24"/>
          <w:szCs w:val="24"/>
        </w:rPr>
      </w:pPr>
      <w:bookmarkStart w:id="347" w:name="_Hlk100573698"/>
      <w:bookmarkEnd w:id="346"/>
      <w:r w:rsidRPr="00293F39">
        <w:rPr>
          <w:sz w:val="24"/>
          <w:szCs w:val="24"/>
        </w:rPr>
        <w:t xml:space="preserve">Основные показатели надежности теплоснабжения определяются Правилами организации теплоснабжения в Российской Федерации </w:t>
      </w:r>
      <w:bookmarkStart w:id="348" w:name="_Hlk100669654"/>
      <w:r w:rsidRPr="00293F39">
        <w:rPr>
          <w:sz w:val="24"/>
          <w:szCs w:val="24"/>
        </w:rPr>
        <w:t>(утвержденные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bookmarkEnd w:id="348"/>
      <w:r w:rsidRPr="00293F39">
        <w:rPr>
          <w:sz w:val="24"/>
          <w:szCs w:val="24"/>
        </w:rPr>
        <w:t xml:space="preserve">, в том числе: </w:t>
      </w:r>
    </w:p>
    <w:bookmarkEnd w:id="347"/>
    <w:p w14:paraId="7839FA82"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интенсивность отказов систем теплоснабжения; </w:t>
      </w:r>
    </w:p>
    <w:p w14:paraId="634C3646"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относительный аварийный недоотпуск тепла; </w:t>
      </w:r>
    </w:p>
    <w:p w14:paraId="7DCB0EBE"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надежность электроснабжения источников тепловой энергии; </w:t>
      </w:r>
    </w:p>
    <w:p w14:paraId="72017DC4"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надежность водоснабжения источников тепловой энергии; </w:t>
      </w:r>
    </w:p>
    <w:p w14:paraId="3E42B406"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надежность топливоснабжения источников тепловой энергии; </w:t>
      </w:r>
    </w:p>
    <w:p w14:paraId="200132B5"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соответствие тепловой мощности источников тепловой энергии и пропускной способности тепловых сетей расчетным тепловым нагрузкам потребителей; </w:t>
      </w:r>
    </w:p>
    <w:p w14:paraId="69030C23"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уровень резервирования источников тепловой энергии и элементов тепловой сети путем их кольцевания или устройства перемычек; </w:t>
      </w:r>
    </w:p>
    <w:p w14:paraId="34F5985F"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техническое состояние тепловых сетей, характеризуемое наличием ветхих, подлежащих замене трубопроводов; </w:t>
      </w:r>
    </w:p>
    <w:p w14:paraId="4CE33F71"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готовность теплоснабжающих организаций к проведению аварийно-восстановительных работ в системах теплоснабжения, которая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 для ведения аварийно-восстановительных работ.</w:t>
      </w:r>
    </w:p>
    <w:p w14:paraId="45059E1A" w14:textId="77777777" w:rsidR="008C103B" w:rsidRPr="00293F39" w:rsidRDefault="008C103B" w:rsidP="00F126FA">
      <w:pPr>
        <w:pStyle w:val="afffffa"/>
        <w:spacing w:line="240" w:lineRule="auto"/>
        <w:rPr>
          <w:sz w:val="24"/>
          <w:szCs w:val="24"/>
        </w:rPr>
      </w:pPr>
      <w:r w:rsidRPr="00293F39">
        <w:rPr>
          <w:sz w:val="24"/>
          <w:szCs w:val="24"/>
        </w:rPr>
        <w:t xml:space="preserve">Дополнительно, пункт 6.25 СП 124.13330.2012 «Тепловые сети» определяет требования к способности действующей системы теплоснабжения в целом обеспечивать в течение заданного времени требуемые режимы, параметры и качество работы. Эта способность характеризуется следующими тремя показателями: </w:t>
      </w:r>
    </w:p>
    <w:p w14:paraId="038F334D"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вероятность безотказной работы; </w:t>
      </w:r>
    </w:p>
    <w:p w14:paraId="27AFBB02"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коэффициент готовности; </w:t>
      </w:r>
    </w:p>
    <w:p w14:paraId="1BA611BF"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живучесть. </w:t>
      </w:r>
    </w:p>
    <w:p w14:paraId="4D0393F1" w14:textId="77777777" w:rsidR="008C103B" w:rsidRPr="00293F39" w:rsidRDefault="008C103B" w:rsidP="00F126FA">
      <w:pPr>
        <w:pStyle w:val="afffffa"/>
        <w:spacing w:line="240" w:lineRule="auto"/>
        <w:rPr>
          <w:sz w:val="24"/>
          <w:szCs w:val="24"/>
        </w:rPr>
      </w:pPr>
      <w:r w:rsidRPr="00293F39">
        <w:rPr>
          <w:sz w:val="24"/>
          <w:szCs w:val="24"/>
        </w:rPr>
        <w:t xml:space="preserve">Показатели надежности теплоснабжения определяются в соответствии с требованиями: </w:t>
      </w:r>
    </w:p>
    <w:p w14:paraId="1D4F704D" w14:textId="77777777" w:rsidR="008447DB" w:rsidRPr="00293F39" w:rsidRDefault="008447DB" w:rsidP="00F126FA">
      <w:pPr>
        <w:pStyle w:val="afffffa"/>
        <w:spacing w:line="240" w:lineRule="auto"/>
        <w:rPr>
          <w:sz w:val="24"/>
          <w:szCs w:val="24"/>
        </w:rPr>
      </w:pPr>
      <w:r w:rsidRPr="00293F39">
        <w:rPr>
          <w:sz w:val="24"/>
          <w:szCs w:val="24"/>
        </w:rPr>
        <w:sym w:font="Symbol" w:char="F02D"/>
      </w:r>
      <w:r w:rsidRPr="00293F39">
        <w:rPr>
          <w:sz w:val="24"/>
          <w:szCs w:val="24"/>
        </w:rPr>
        <w:t xml:space="preserve"> приказа Госстроя Российской Федерации от 06.09.2000 № 203 «Об утверждении организационно-методических рекомендаций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w:t>
      </w:r>
      <w:bookmarkStart w:id="349" w:name="_Hlk100760088"/>
      <w:r w:rsidRPr="00293F39">
        <w:rPr>
          <w:sz w:val="24"/>
          <w:szCs w:val="24"/>
        </w:rPr>
        <w:t>;</w:t>
      </w:r>
      <w:bookmarkEnd w:id="349"/>
      <w:r w:rsidRPr="00293F39">
        <w:rPr>
          <w:sz w:val="24"/>
          <w:szCs w:val="24"/>
        </w:rPr>
        <w:t xml:space="preserve"> </w:t>
      </w:r>
    </w:p>
    <w:p w14:paraId="0B93F518" w14:textId="77777777" w:rsidR="00621A39" w:rsidRPr="00293F39" w:rsidRDefault="00621A39" w:rsidP="00F126FA">
      <w:pPr>
        <w:pStyle w:val="afffffa"/>
        <w:spacing w:line="240" w:lineRule="auto"/>
        <w:rPr>
          <w:sz w:val="24"/>
          <w:szCs w:val="24"/>
        </w:rPr>
      </w:pPr>
      <w:r w:rsidRPr="00293F39">
        <w:rPr>
          <w:sz w:val="24"/>
          <w:szCs w:val="24"/>
        </w:rPr>
        <w:sym w:font="Symbol" w:char="F02D"/>
      </w:r>
      <w:r w:rsidRPr="00293F39">
        <w:rPr>
          <w:sz w:val="24"/>
          <w:szCs w:val="24"/>
        </w:rPr>
        <w:t xml:space="preserve"> приложения № 9 «Расчет надежности теплоснабжения не резервируемых и/или резервируемых участков тепловой сети» Методических рекомендаций по разработке схемы теплоснабжения (утвержден приказом Министерства энергетики РФ от 05.03.2019 № 212 «Об утверждении методических рекомендаций по разработке схем теплоснабжения»); </w:t>
      </w:r>
    </w:p>
    <w:p w14:paraId="462E5942"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пункты 6.27, 6.28-6.30, 6.31, 6.35-6.36 СП 124.13330.2012 «Тепловые сети». </w:t>
      </w:r>
    </w:p>
    <w:p w14:paraId="7B231403" w14:textId="77777777" w:rsidR="008C103B" w:rsidRPr="00293F39" w:rsidRDefault="008C103B" w:rsidP="00F126FA">
      <w:pPr>
        <w:pStyle w:val="afffffa"/>
        <w:spacing w:line="240" w:lineRule="auto"/>
        <w:rPr>
          <w:sz w:val="24"/>
          <w:szCs w:val="24"/>
        </w:rPr>
      </w:pPr>
      <w:r w:rsidRPr="00293F39">
        <w:rPr>
          <w:sz w:val="24"/>
          <w:szCs w:val="24"/>
        </w:rPr>
        <w:lastRenderedPageBreak/>
        <w:t>В соответствии с требованиями пункта 124 Правил организации теплоснабжения в Российской Федерации, по итогам анализа и оценки систем теплоснабжения поселений, городских округов органы исполнительной власти субъектов Российской Федерации обязаны разделить системы теплоснабжения на высоконадежные, надежные, малонадежные и ненадежные и определить систему мер по повышению надежности для малонадежных и ненадежных систем теплоснабжения с включением необходимых средств в инвестиционные программы и тарифы теплоснабжающих и теплосетевых организаций или с выделением средств из бюджетов субъектов Российской Федерации. Итоги анализа и оценки систем теплоснабжения поселений, городских округов направляются органами исполнительной власти субъектов Российской Федерации в органы государственного энергетического надзора.</w:t>
      </w:r>
    </w:p>
    <w:p w14:paraId="0BC3AB88" w14:textId="77777777" w:rsidR="008C103B" w:rsidRPr="00293F39" w:rsidRDefault="008C103B" w:rsidP="00F126FA">
      <w:pPr>
        <w:pStyle w:val="afffffa"/>
        <w:spacing w:line="240" w:lineRule="auto"/>
        <w:rPr>
          <w:sz w:val="24"/>
          <w:szCs w:val="24"/>
        </w:rPr>
      </w:pPr>
      <w:r w:rsidRPr="00293F39">
        <w:rPr>
          <w:sz w:val="24"/>
          <w:szCs w:val="24"/>
        </w:rPr>
        <w:t xml:space="preserve">Расчет показателей системы с учетом надежности должен производиться для конечного потребителя. При этом минимально допустимые показатели вероятности безотказной работы следует принимать: </w:t>
      </w:r>
    </w:p>
    <w:p w14:paraId="6C983E5F" w14:textId="77777777" w:rsidR="008C103B" w:rsidRPr="00293F39" w:rsidRDefault="008C103B" w:rsidP="00F126FA">
      <w:pPr>
        <w:pStyle w:val="afffffa"/>
        <w:spacing w:line="240" w:lineRule="auto"/>
        <w:rPr>
          <w:sz w:val="24"/>
          <w:szCs w:val="24"/>
        </w:rPr>
      </w:pPr>
      <w:r w:rsidRPr="00293F39">
        <w:rPr>
          <w:sz w:val="24"/>
          <w:szCs w:val="24"/>
        </w:rPr>
        <w:t xml:space="preserve">- источник теплоты - 0,97; </w:t>
      </w:r>
    </w:p>
    <w:p w14:paraId="279DA4AB" w14:textId="77777777" w:rsidR="008C103B" w:rsidRPr="00293F39" w:rsidRDefault="008C103B" w:rsidP="00F126FA">
      <w:pPr>
        <w:pStyle w:val="afffffa"/>
        <w:spacing w:line="240" w:lineRule="auto"/>
        <w:rPr>
          <w:sz w:val="24"/>
          <w:szCs w:val="24"/>
        </w:rPr>
      </w:pPr>
      <w:r w:rsidRPr="00293F39">
        <w:rPr>
          <w:sz w:val="24"/>
          <w:szCs w:val="24"/>
        </w:rPr>
        <w:t xml:space="preserve">- тепловые сети - 0,9; </w:t>
      </w:r>
    </w:p>
    <w:p w14:paraId="65C30C29" w14:textId="77777777" w:rsidR="008C103B" w:rsidRPr="00293F39" w:rsidRDefault="008C103B" w:rsidP="00F126FA">
      <w:pPr>
        <w:pStyle w:val="afffffa"/>
        <w:spacing w:line="240" w:lineRule="auto"/>
        <w:rPr>
          <w:sz w:val="24"/>
          <w:szCs w:val="24"/>
        </w:rPr>
      </w:pPr>
      <w:r w:rsidRPr="00293F39">
        <w:rPr>
          <w:sz w:val="24"/>
          <w:szCs w:val="24"/>
        </w:rPr>
        <w:t xml:space="preserve">- потребитель теплоты - 0,99. </w:t>
      </w:r>
    </w:p>
    <w:p w14:paraId="06B66B26" w14:textId="77777777" w:rsidR="008C103B" w:rsidRPr="00293F39" w:rsidRDefault="008C103B" w:rsidP="00F126FA">
      <w:pPr>
        <w:pStyle w:val="afffffa"/>
        <w:spacing w:line="240" w:lineRule="auto"/>
        <w:rPr>
          <w:sz w:val="24"/>
          <w:szCs w:val="24"/>
        </w:rPr>
      </w:pPr>
      <w:r w:rsidRPr="00293F39">
        <w:rPr>
          <w:sz w:val="24"/>
          <w:szCs w:val="24"/>
        </w:rPr>
        <w:t xml:space="preserve">Минимально допустимый показатель вероятности безотказной работы системы централизованного теплоснабжения в целом следует принимать равным 0,86. </w:t>
      </w:r>
    </w:p>
    <w:p w14:paraId="1F3933A6" w14:textId="77777777" w:rsidR="008C103B" w:rsidRPr="00293F39" w:rsidRDefault="008C103B" w:rsidP="00F126FA">
      <w:pPr>
        <w:pStyle w:val="afffffa"/>
        <w:spacing w:line="240" w:lineRule="auto"/>
        <w:rPr>
          <w:sz w:val="24"/>
          <w:szCs w:val="24"/>
        </w:rPr>
      </w:pPr>
      <w:r w:rsidRPr="00293F39">
        <w:rPr>
          <w:sz w:val="24"/>
          <w:szCs w:val="24"/>
        </w:rPr>
        <w:t xml:space="preserve">Нормативные показатели безотказности тепловых сетей обеспечиваются следующими мероприятиями: </w:t>
      </w:r>
    </w:p>
    <w:p w14:paraId="707F2C89" w14:textId="77777777" w:rsidR="008C103B" w:rsidRPr="00293F39" w:rsidRDefault="008C103B" w:rsidP="00F126FA">
      <w:pPr>
        <w:pStyle w:val="afffffa"/>
        <w:spacing w:line="240" w:lineRule="auto"/>
        <w:rPr>
          <w:sz w:val="24"/>
          <w:szCs w:val="24"/>
        </w:rPr>
      </w:pPr>
      <w:r w:rsidRPr="00293F39">
        <w:rPr>
          <w:sz w:val="24"/>
          <w:szCs w:val="24"/>
        </w:rPr>
        <w:t xml:space="preserve">-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14:paraId="59DC7DAD" w14:textId="77777777" w:rsidR="008C103B" w:rsidRPr="00293F39" w:rsidRDefault="008C103B" w:rsidP="00F126FA">
      <w:pPr>
        <w:pStyle w:val="afffffa"/>
        <w:spacing w:line="240" w:lineRule="auto"/>
        <w:rPr>
          <w:sz w:val="24"/>
          <w:szCs w:val="24"/>
        </w:rPr>
      </w:pPr>
      <w:r w:rsidRPr="00293F39">
        <w:rPr>
          <w:sz w:val="24"/>
          <w:szCs w:val="24"/>
        </w:rPr>
        <w:t xml:space="preserve">- местом размещения резервных трубопроводных связей между радиальными теплопроводами; </w:t>
      </w:r>
    </w:p>
    <w:p w14:paraId="7ACE4410" w14:textId="77777777" w:rsidR="008C103B" w:rsidRPr="00293F39" w:rsidRDefault="008C103B" w:rsidP="00F126FA">
      <w:pPr>
        <w:pStyle w:val="afffffa"/>
        <w:spacing w:line="240" w:lineRule="auto"/>
        <w:rPr>
          <w:sz w:val="24"/>
          <w:szCs w:val="24"/>
        </w:rPr>
      </w:pPr>
      <w:r w:rsidRPr="00293F39">
        <w:rPr>
          <w:sz w:val="24"/>
          <w:szCs w:val="24"/>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14:paraId="5616216F" w14:textId="77777777" w:rsidR="008C103B" w:rsidRPr="00293F39" w:rsidRDefault="008C103B" w:rsidP="00F126FA">
      <w:pPr>
        <w:pStyle w:val="afffffa"/>
        <w:spacing w:line="240" w:lineRule="auto"/>
        <w:rPr>
          <w:sz w:val="24"/>
          <w:szCs w:val="24"/>
        </w:rPr>
      </w:pPr>
      <w:r w:rsidRPr="00293F39">
        <w:rPr>
          <w:sz w:val="24"/>
          <w:szCs w:val="24"/>
        </w:rPr>
        <w:t xml:space="preserve">- 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 </w:t>
      </w:r>
    </w:p>
    <w:p w14:paraId="2A0D7079" w14:textId="77777777" w:rsidR="008C103B" w:rsidRPr="00293F39" w:rsidRDefault="008C103B" w:rsidP="00F126FA">
      <w:pPr>
        <w:pStyle w:val="afffffa"/>
        <w:spacing w:line="240" w:lineRule="auto"/>
        <w:rPr>
          <w:sz w:val="24"/>
          <w:szCs w:val="24"/>
        </w:rPr>
      </w:pPr>
      <w:r w:rsidRPr="00293F39">
        <w:rPr>
          <w:sz w:val="24"/>
          <w:szCs w:val="24"/>
        </w:rPr>
        <w:t xml:space="preserve">- очередностью ремонтов и замен теплопроводов, частично или полностью утративших свой ресурс. </w:t>
      </w:r>
    </w:p>
    <w:p w14:paraId="60A0A0EE" w14:textId="77777777" w:rsidR="008C103B" w:rsidRPr="00293F39" w:rsidRDefault="008C103B" w:rsidP="00F126FA">
      <w:pPr>
        <w:pStyle w:val="afffffa"/>
        <w:spacing w:line="240" w:lineRule="auto"/>
        <w:rPr>
          <w:sz w:val="24"/>
          <w:szCs w:val="24"/>
        </w:rPr>
      </w:pPr>
      <w:r w:rsidRPr="00293F39">
        <w:rPr>
          <w:sz w:val="24"/>
          <w:szCs w:val="24"/>
        </w:rPr>
        <w:t>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w:t>
      </w:r>
    </w:p>
    <w:p w14:paraId="0D4AB589" w14:textId="77777777" w:rsidR="008447DB" w:rsidRPr="00293F39" w:rsidRDefault="008C103B" w:rsidP="00F126FA">
      <w:pPr>
        <w:pStyle w:val="afffffa"/>
        <w:spacing w:line="240" w:lineRule="auto"/>
        <w:rPr>
          <w:sz w:val="24"/>
          <w:szCs w:val="24"/>
        </w:rPr>
      </w:pPr>
      <w:r w:rsidRPr="00293F39">
        <w:rPr>
          <w:sz w:val="24"/>
          <w:szCs w:val="24"/>
        </w:rPr>
        <w:t>Минимально допустимый показатель готовности системы централизованного теплоснабжения к исправной работе принимается равным 0,97 (СП 124.13330.2012</w:t>
      </w:r>
      <w:r w:rsidR="008447DB" w:rsidRPr="00293F39">
        <w:rPr>
          <w:sz w:val="24"/>
          <w:szCs w:val="24"/>
        </w:rPr>
        <w:t xml:space="preserve"> «Тепловые сети»).</w:t>
      </w:r>
    </w:p>
    <w:p w14:paraId="062311E7" w14:textId="77777777" w:rsidR="008C103B" w:rsidRPr="00293F39" w:rsidRDefault="008C103B" w:rsidP="00F126FA">
      <w:pPr>
        <w:pStyle w:val="afffffa"/>
        <w:spacing w:line="240" w:lineRule="auto"/>
        <w:rPr>
          <w:sz w:val="24"/>
          <w:szCs w:val="24"/>
        </w:rPr>
      </w:pPr>
      <w:r w:rsidRPr="00293F39">
        <w:rPr>
          <w:sz w:val="24"/>
          <w:szCs w:val="24"/>
        </w:rPr>
        <w:t xml:space="preserve">Нормативные показатели готовности систем теплоснабжения обеспечиваются следующими мероприятиями: </w:t>
      </w:r>
    </w:p>
    <w:p w14:paraId="0A728930" w14:textId="77777777" w:rsidR="008C103B" w:rsidRPr="00293F39" w:rsidRDefault="008C103B" w:rsidP="00F126FA">
      <w:pPr>
        <w:pStyle w:val="afffffa"/>
        <w:spacing w:line="240" w:lineRule="auto"/>
        <w:rPr>
          <w:sz w:val="24"/>
          <w:szCs w:val="24"/>
        </w:rPr>
      </w:pPr>
      <w:r w:rsidRPr="00293F39">
        <w:rPr>
          <w:sz w:val="24"/>
          <w:szCs w:val="24"/>
        </w:rPr>
        <w:t xml:space="preserve">- готовностью систем централизованного теплоснабжения к отопительному сезону; </w:t>
      </w:r>
    </w:p>
    <w:p w14:paraId="6705A7BD" w14:textId="77777777" w:rsidR="008C103B" w:rsidRPr="00293F39" w:rsidRDefault="008C103B" w:rsidP="00F126FA">
      <w:pPr>
        <w:pStyle w:val="afffffa"/>
        <w:spacing w:line="240" w:lineRule="auto"/>
        <w:rPr>
          <w:sz w:val="24"/>
          <w:szCs w:val="24"/>
        </w:rPr>
      </w:pPr>
      <w:r w:rsidRPr="00293F39">
        <w:rPr>
          <w:sz w:val="24"/>
          <w:szCs w:val="24"/>
        </w:rPr>
        <w:t xml:space="preserve">- достаточностью, установленной (располагаемой) тепловой мощности источника тепловой энергии для обеспечения исправного функционирования системы централизованного теплоснабжения при нерасчетных похолоданиях; </w:t>
      </w:r>
    </w:p>
    <w:p w14:paraId="5F00EB6E" w14:textId="77777777" w:rsidR="008C103B" w:rsidRPr="00293F39" w:rsidRDefault="008C103B" w:rsidP="00F126FA">
      <w:pPr>
        <w:pStyle w:val="afffffa"/>
        <w:spacing w:line="240" w:lineRule="auto"/>
        <w:rPr>
          <w:sz w:val="24"/>
          <w:szCs w:val="24"/>
        </w:rPr>
      </w:pPr>
      <w:r w:rsidRPr="00293F39">
        <w:rPr>
          <w:sz w:val="24"/>
          <w:szCs w:val="24"/>
        </w:rPr>
        <w:t xml:space="preserve">- способностью тепловых сетей обеспечить исправное функционирование системы централизованного теплоснабжения при нерасчетных похолоданиях; </w:t>
      </w:r>
    </w:p>
    <w:p w14:paraId="4154B8C5" w14:textId="77777777" w:rsidR="008C103B" w:rsidRPr="00293F39" w:rsidRDefault="008C103B" w:rsidP="00F126FA">
      <w:pPr>
        <w:pStyle w:val="afffffa"/>
        <w:spacing w:line="240" w:lineRule="auto"/>
        <w:rPr>
          <w:sz w:val="24"/>
          <w:szCs w:val="24"/>
        </w:rPr>
      </w:pPr>
      <w:r w:rsidRPr="00293F39">
        <w:rPr>
          <w:sz w:val="24"/>
          <w:szCs w:val="24"/>
        </w:rPr>
        <w:t xml:space="preserve">- организационными и техническими мерами, необходимыми для обеспечения исправного функционирования системы централизованного теплоснабжения на уровне заданной готовности; </w:t>
      </w:r>
    </w:p>
    <w:p w14:paraId="6A41474A" w14:textId="77777777" w:rsidR="008C103B" w:rsidRPr="00293F39" w:rsidRDefault="008C103B" w:rsidP="00F126FA">
      <w:pPr>
        <w:pStyle w:val="afffffa"/>
        <w:spacing w:line="240" w:lineRule="auto"/>
        <w:rPr>
          <w:sz w:val="24"/>
          <w:szCs w:val="24"/>
        </w:rPr>
      </w:pPr>
      <w:r w:rsidRPr="00293F39">
        <w:rPr>
          <w:sz w:val="24"/>
          <w:szCs w:val="24"/>
        </w:rPr>
        <w:t>- максимально допустимым числом часов готовности для источника теплоты.</w:t>
      </w:r>
    </w:p>
    <w:p w14:paraId="6558C709" w14:textId="77777777" w:rsidR="008C103B" w:rsidRPr="00293F39" w:rsidRDefault="008C103B" w:rsidP="00F126FA">
      <w:pPr>
        <w:pStyle w:val="afffffa"/>
        <w:spacing w:line="240" w:lineRule="auto"/>
        <w:rPr>
          <w:sz w:val="24"/>
          <w:szCs w:val="24"/>
        </w:rPr>
      </w:pPr>
      <w:r w:rsidRPr="00293F39">
        <w:rPr>
          <w:sz w:val="24"/>
          <w:szCs w:val="24"/>
        </w:rPr>
        <w:lastRenderedPageBreak/>
        <w:t xml:space="preserve">Потребители теплоты по надежности теплоснабжения делятся на три категории. 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w:t>
      </w:r>
    </w:p>
    <w:p w14:paraId="19D8865A" w14:textId="77777777" w:rsidR="008C103B" w:rsidRPr="00293F39" w:rsidRDefault="008C103B" w:rsidP="00F126FA">
      <w:pPr>
        <w:pStyle w:val="afffffa"/>
        <w:spacing w:line="240" w:lineRule="auto"/>
        <w:rPr>
          <w:sz w:val="24"/>
          <w:szCs w:val="24"/>
        </w:rPr>
      </w:pPr>
      <w:r w:rsidRPr="00293F39">
        <w:rPr>
          <w:sz w:val="24"/>
          <w:szCs w:val="24"/>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 п. Вторая категория – потребители, допускающие снижение температуры в жилые и общественные здания до 12°С, промышленных зданий до 8°С.</w:t>
      </w:r>
    </w:p>
    <w:p w14:paraId="22A6FB9F" w14:textId="77777777" w:rsidR="008C103B" w:rsidRPr="00293F39" w:rsidRDefault="008C103B" w:rsidP="00F126FA">
      <w:pPr>
        <w:pStyle w:val="afffffa"/>
        <w:spacing w:line="240" w:lineRule="auto"/>
        <w:rPr>
          <w:sz w:val="24"/>
          <w:szCs w:val="24"/>
        </w:rPr>
      </w:pPr>
      <w:r w:rsidRPr="00293F39">
        <w:rPr>
          <w:sz w:val="24"/>
          <w:szCs w:val="24"/>
        </w:rPr>
        <w:t xml:space="preserve">В соответствии с приказом Минрегиона России от 26.07.2013 №310 «Об утверждении методических указаний по анализу показателей, используемых для оценки надежности систем теплоснабжения» </w:t>
      </w:r>
      <w:r w:rsidR="00B41749" w:rsidRPr="00293F39">
        <w:rPr>
          <w:sz w:val="24"/>
          <w:szCs w:val="24"/>
        </w:rPr>
        <w:t>г. Удачный</w:t>
      </w:r>
      <w:r w:rsidRPr="00293F39">
        <w:rPr>
          <w:sz w:val="24"/>
          <w:szCs w:val="24"/>
        </w:rPr>
        <w:t xml:space="preserve"> по следующим показателям:</w:t>
      </w:r>
    </w:p>
    <w:p w14:paraId="7B0FBCD4" w14:textId="77777777" w:rsidR="008C103B" w:rsidRPr="00293F39" w:rsidRDefault="008C103B" w:rsidP="00F126FA">
      <w:pPr>
        <w:pStyle w:val="afffffa"/>
        <w:numPr>
          <w:ilvl w:val="0"/>
          <w:numId w:val="42"/>
        </w:numPr>
        <w:spacing w:line="240" w:lineRule="auto"/>
        <w:ind w:left="0" w:firstLine="709"/>
        <w:rPr>
          <w:sz w:val="24"/>
          <w:szCs w:val="24"/>
        </w:rPr>
      </w:pPr>
      <w:r w:rsidRPr="00293F39">
        <w:rPr>
          <w:sz w:val="24"/>
          <w:szCs w:val="24"/>
        </w:rPr>
        <w:t>показатель надежности электроснабжения источников тепловой энергии (Кэ) характеризуется наличием или отсутствием резервного электропитания:</w:t>
      </w:r>
    </w:p>
    <w:p w14:paraId="25CC0874" w14:textId="77777777" w:rsidR="008C103B" w:rsidRPr="00293F39" w:rsidRDefault="008C103B" w:rsidP="00F126FA">
      <w:pPr>
        <w:pStyle w:val="afffffa"/>
        <w:spacing w:line="240" w:lineRule="auto"/>
        <w:rPr>
          <w:sz w:val="24"/>
          <w:szCs w:val="24"/>
        </w:rPr>
      </w:pPr>
      <w:r w:rsidRPr="00293F39">
        <w:rPr>
          <w:sz w:val="24"/>
          <w:szCs w:val="24"/>
        </w:rPr>
        <w:t>К</w:t>
      </w:r>
      <w:r w:rsidRPr="00293F39">
        <w:rPr>
          <w:sz w:val="24"/>
          <w:szCs w:val="24"/>
          <w:vertAlign w:val="subscript"/>
        </w:rPr>
        <w:t>э</w:t>
      </w:r>
      <w:r w:rsidRPr="00293F39">
        <w:rPr>
          <w:sz w:val="24"/>
          <w:szCs w:val="24"/>
        </w:rPr>
        <w:t xml:space="preserve"> = 1,0 - при наличии резервного электроснабжения;</w:t>
      </w:r>
    </w:p>
    <w:p w14:paraId="1F6D124D" w14:textId="77777777" w:rsidR="008C103B" w:rsidRPr="00293F39" w:rsidRDefault="008C103B" w:rsidP="00F126FA">
      <w:pPr>
        <w:pStyle w:val="afffffa"/>
        <w:spacing w:line="240" w:lineRule="auto"/>
        <w:rPr>
          <w:sz w:val="24"/>
          <w:szCs w:val="24"/>
        </w:rPr>
      </w:pPr>
      <w:r w:rsidRPr="00293F39">
        <w:rPr>
          <w:sz w:val="24"/>
          <w:szCs w:val="24"/>
        </w:rPr>
        <w:t>К</w:t>
      </w:r>
      <w:r w:rsidRPr="00293F39">
        <w:rPr>
          <w:sz w:val="24"/>
          <w:szCs w:val="24"/>
          <w:vertAlign w:val="subscript"/>
        </w:rPr>
        <w:t>э</w:t>
      </w:r>
      <w:r w:rsidRPr="00293F39">
        <w:rPr>
          <w:sz w:val="24"/>
          <w:szCs w:val="24"/>
        </w:rPr>
        <w:t xml:space="preserve"> = 0,6 - при отсутствии резервного электроснабжения.</w:t>
      </w:r>
    </w:p>
    <w:p w14:paraId="3663C461" w14:textId="77777777" w:rsidR="008C103B" w:rsidRPr="00293F39" w:rsidRDefault="008C103B" w:rsidP="00F126FA">
      <w:pPr>
        <w:pStyle w:val="afffffa"/>
        <w:spacing w:line="240" w:lineRule="auto"/>
        <w:rPr>
          <w:sz w:val="24"/>
          <w:szCs w:val="24"/>
        </w:rPr>
      </w:pPr>
      <w:r w:rsidRPr="00293F39">
        <w:rPr>
          <w:sz w:val="24"/>
          <w:szCs w:val="24"/>
        </w:rPr>
        <w:t>При наличии в системе теплоснабжения нескольких источников тепловой энергии общий показатель определяется по формуле:</w:t>
      </w:r>
    </w:p>
    <w:p w14:paraId="2C717DC1" w14:textId="77777777" w:rsidR="008C103B" w:rsidRPr="00293F39" w:rsidRDefault="008C103B" w:rsidP="00F126FA">
      <w:pPr>
        <w:pStyle w:val="afffffa"/>
        <w:spacing w:line="240" w:lineRule="auto"/>
        <w:jc w:val="center"/>
        <w:rPr>
          <w:sz w:val="24"/>
          <w:szCs w:val="24"/>
        </w:rPr>
      </w:pPr>
      <w:r w:rsidRPr="00293F39">
        <w:rPr>
          <w:sz w:val="24"/>
          <w:szCs w:val="24"/>
        </w:rPr>
        <w:t>К</w:t>
      </w:r>
      <w:r w:rsidRPr="00293F39">
        <w:rPr>
          <w:sz w:val="24"/>
          <w:szCs w:val="24"/>
          <w:vertAlign w:val="subscript"/>
        </w:rPr>
        <w:t>э</w:t>
      </w:r>
      <w:r w:rsidRPr="00293F39">
        <w:rPr>
          <w:sz w:val="24"/>
          <w:szCs w:val="24"/>
          <w:vertAlign w:val="superscript"/>
        </w:rPr>
        <w:t>общ</w:t>
      </w:r>
      <w:r w:rsidRPr="00293F39">
        <w:rPr>
          <w:sz w:val="24"/>
          <w:szCs w:val="24"/>
        </w:rPr>
        <w:t>=Q</w:t>
      </w:r>
      <w:r w:rsidRPr="00293F39">
        <w:rPr>
          <w:sz w:val="24"/>
          <w:szCs w:val="24"/>
          <w:vertAlign w:val="subscript"/>
        </w:rPr>
        <w:t>i</w:t>
      </w:r>
      <w:r w:rsidRPr="00293F39">
        <w:rPr>
          <w:sz w:val="24"/>
          <w:szCs w:val="24"/>
        </w:rPr>
        <w:t xml:space="preserve"> ∙ K</w:t>
      </w:r>
      <w:r w:rsidRPr="00293F39">
        <w:rPr>
          <w:sz w:val="24"/>
          <w:szCs w:val="24"/>
          <w:vertAlign w:val="subscript"/>
        </w:rPr>
        <w:t>э</w:t>
      </w:r>
      <w:r w:rsidRPr="00293F39">
        <w:rPr>
          <w:sz w:val="24"/>
          <w:szCs w:val="24"/>
          <w:vertAlign w:val="superscript"/>
        </w:rPr>
        <w:t>ист1</w:t>
      </w:r>
      <w:r w:rsidRPr="00293F39">
        <w:rPr>
          <w:sz w:val="24"/>
          <w:szCs w:val="24"/>
        </w:rPr>
        <w:t>+…+Q</w:t>
      </w:r>
      <w:r w:rsidRPr="00293F39">
        <w:rPr>
          <w:sz w:val="24"/>
          <w:szCs w:val="24"/>
          <w:vertAlign w:val="subscript"/>
        </w:rPr>
        <w:t>n</w:t>
      </w:r>
      <w:r w:rsidRPr="00293F39">
        <w:rPr>
          <w:sz w:val="24"/>
          <w:szCs w:val="24"/>
        </w:rPr>
        <w:t xml:space="preserve"> ∙ К</w:t>
      </w:r>
      <w:r w:rsidRPr="00293F39">
        <w:rPr>
          <w:sz w:val="24"/>
          <w:szCs w:val="24"/>
          <w:vertAlign w:val="subscript"/>
        </w:rPr>
        <w:t>э</w:t>
      </w:r>
      <w:r w:rsidRPr="00293F39">
        <w:rPr>
          <w:sz w:val="24"/>
          <w:szCs w:val="24"/>
          <w:vertAlign w:val="superscript"/>
        </w:rPr>
        <w:t>истn</w:t>
      </w:r>
      <w:r w:rsidRPr="00293F39">
        <w:rPr>
          <w:sz w:val="24"/>
          <w:szCs w:val="24"/>
        </w:rPr>
        <w:t>/Q</w:t>
      </w:r>
      <w:r w:rsidRPr="00293F39">
        <w:rPr>
          <w:sz w:val="24"/>
          <w:szCs w:val="24"/>
          <w:vertAlign w:val="subscript"/>
        </w:rPr>
        <w:t>i</w:t>
      </w:r>
      <w:r w:rsidRPr="00293F39">
        <w:rPr>
          <w:sz w:val="24"/>
          <w:szCs w:val="24"/>
        </w:rPr>
        <w:t>+…Q</w:t>
      </w:r>
      <w:r w:rsidRPr="00293F39">
        <w:rPr>
          <w:sz w:val="24"/>
          <w:szCs w:val="24"/>
          <w:vertAlign w:val="subscript"/>
        </w:rPr>
        <w:t>n</w:t>
      </w:r>
      <w:r w:rsidRPr="00293F39">
        <w:rPr>
          <w:sz w:val="24"/>
          <w:szCs w:val="24"/>
        </w:rPr>
        <w:t>,</w:t>
      </w:r>
    </w:p>
    <w:p w14:paraId="18F217A7" w14:textId="77777777" w:rsidR="008C103B" w:rsidRPr="00293F39" w:rsidRDefault="008C103B" w:rsidP="00F126FA">
      <w:pPr>
        <w:pStyle w:val="afffffa"/>
        <w:spacing w:line="240" w:lineRule="auto"/>
        <w:rPr>
          <w:sz w:val="24"/>
          <w:szCs w:val="24"/>
        </w:rPr>
      </w:pPr>
      <w:r w:rsidRPr="00293F39">
        <w:rPr>
          <w:sz w:val="24"/>
          <w:szCs w:val="24"/>
        </w:rPr>
        <w:t>где K</w:t>
      </w:r>
      <w:r w:rsidRPr="00293F39">
        <w:rPr>
          <w:sz w:val="24"/>
          <w:szCs w:val="24"/>
          <w:vertAlign w:val="subscript"/>
        </w:rPr>
        <w:t>э</w:t>
      </w:r>
      <w:r w:rsidRPr="00293F39">
        <w:rPr>
          <w:sz w:val="24"/>
          <w:szCs w:val="24"/>
          <w:vertAlign w:val="superscript"/>
        </w:rPr>
        <w:t>ист1</w:t>
      </w:r>
      <w:r w:rsidRPr="00293F39">
        <w:rPr>
          <w:sz w:val="24"/>
          <w:szCs w:val="24"/>
        </w:rPr>
        <w:t>, К</w:t>
      </w:r>
      <w:r w:rsidRPr="00293F39">
        <w:rPr>
          <w:sz w:val="24"/>
          <w:szCs w:val="24"/>
          <w:vertAlign w:val="subscript"/>
        </w:rPr>
        <w:t>э</w:t>
      </w:r>
      <w:r w:rsidRPr="00293F39">
        <w:rPr>
          <w:sz w:val="24"/>
          <w:szCs w:val="24"/>
          <w:vertAlign w:val="superscript"/>
        </w:rPr>
        <w:t>истn</w:t>
      </w:r>
      <w:r w:rsidRPr="00293F39">
        <w:rPr>
          <w:sz w:val="24"/>
          <w:szCs w:val="24"/>
        </w:rPr>
        <w:t xml:space="preserve"> – значения показателей надежности отдельных источников тепловой энергии;</w:t>
      </w:r>
    </w:p>
    <w:p w14:paraId="1A822089" w14:textId="77777777" w:rsidR="008C103B" w:rsidRPr="00293F39" w:rsidRDefault="008C103B" w:rsidP="00F126FA">
      <w:pPr>
        <w:pStyle w:val="afffffa"/>
        <w:spacing w:line="240" w:lineRule="auto"/>
        <w:jc w:val="center"/>
        <w:rPr>
          <w:sz w:val="24"/>
          <w:szCs w:val="24"/>
        </w:rPr>
      </w:pPr>
      <w:r w:rsidRPr="00293F39">
        <w:rPr>
          <w:sz w:val="24"/>
          <w:szCs w:val="24"/>
        </w:rPr>
        <w:t>Q</w:t>
      </w:r>
      <w:r w:rsidRPr="00293F39">
        <w:rPr>
          <w:sz w:val="24"/>
          <w:szCs w:val="24"/>
          <w:vertAlign w:val="subscript"/>
        </w:rPr>
        <w:t>i</w:t>
      </w:r>
      <w:r w:rsidRPr="00293F39">
        <w:rPr>
          <w:sz w:val="24"/>
          <w:szCs w:val="24"/>
        </w:rPr>
        <w:t>=Q</w:t>
      </w:r>
      <w:r w:rsidRPr="00293F39">
        <w:rPr>
          <w:sz w:val="24"/>
          <w:szCs w:val="24"/>
          <w:vertAlign w:val="subscript"/>
        </w:rPr>
        <w:t>факт</w:t>
      </w:r>
      <w:r w:rsidRPr="00293F39">
        <w:rPr>
          <w:sz w:val="24"/>
          <w:szCs w:val="24"/>
        </w:rPr>
        <w:t>/t</w:t>
      </w:r>
      <w:r w:rsidRPr="00293F39">
        <w:rPr>
          <w:sz w:val="24"/>
          <w:szCs w:val="24"/>
          <w:vertAlign w:val="subscript"/>
        </w:rPr>
        <w:t>ч</w:t>
      </w:r>
      <w:r w:rsidRPr="00293F39">
        <w:rPr>
          <w:sz w:val="24"/>
          <w:szCs w:val="24"/>
        </w:rPr>
        <w:t xml:space="preserve">, </w:t>
      </w:r>
    </w:p>
    <w:p w14:paraId="0D26EA76" w14:textId="77777777" w:rsidR="008C103B" w:rsidRPr="00293F39" w:rsidRDefault="008C103B" w:rsidP="00F126FA">
      <w:pPr>
        <w:pStyle w:val="afffffa"/>
        <w:spacing w:line="240" w:lineRule="auto"/>
        <w:rPr>
          <w:sz w:val="24"/>
          <w:szCs w:val="24"/>
        </w:rPr>
      </w:pPr>
      <w:r w:rsidRPr="00293F39">
        <w:rPr>
          <w:sz w:val="24"/>
          <w:szCs w:val="24"/>
        </w:rPr>
        <w:t>где Q</w:t>
      </w:r>
      <w:r w:rsidRPr="00293F39">
        <w:rPr>
          <w:sz w:val="24"/>
          <w:szCs w:val="24"/>
          <w:vertAlign w:val="subscript"/>
        </w:rPr>
        <w:t>i</w:t>
      </w:r>
      <w:r w:rsidRPr="00293F39">
        <w:rPr>
          <w:sz w:val="24"/>
          <w:szCs w:val="24"/>
        </w:rPr>
        <w:t>, Q</w:t>
      </w:r>
      <w:r w:rsidRPr="00293F39">
        <w:rPr>
          <w:sz w:val="24"/>
          <w:szCs w:val="24"/>
          <w:vertAlign w:val="subscript"/>
        </w:rPr>
        <w:t>n</w:t>
      </w:r>
      <w:r w:rsidRPr="00293F39">
        <w:rPr>
          <w:sz w:val="24"/>
          <w:szCs w:val="24"/>
        </w:rPr>
        <w:t xml:space="preserve"> - средние фактические тепловые нагрузки за предшествующие 12 месяцев по каждому i-му источнику тепловой энергии;</w:t>
      </w:r>
    </w:p>
    <w:p w14:paraId="28FD574F" w14:textId="77777777" w:rsidR="008C103B" w:rsidRPr="00293F39" w:rsidRDefault="008C103B" w:rsidP="00F126FA">
      <w:pPr>
        <w:pStyle w:val="afffffa"/>
        <w:spacing w:line="240" w:lineRule="auto"/>
        <w:rPr>
          <w:sz w:val="24"/>
          <w:szCs w:val="24"/>
        </w:rPr>
      </w:pPr>
      <w:r w:rsidRPr="00293F39">
        <w:rPr>
          <w:sz w:val="24"/>
          <w:szCs w:val="24"/>
        </w:rPr>
        <w:t>t</w:t>
      </w:r>
      <w:r w:rsidRPr="00293F39">
        <w:rPr>
          <w:sz w:val="24"/>
          <w:szCs w:val="24"/>
          <w:vertAlign w:val="subscript"/>
        </w:rPr>
        <w:t>ч</w:t>
      </w:r>
      <w:r w:rsidRPr="00293F39">
        <w:rPr>
          <w:sz w:val="24"/>
          <w:szCs w:val="24"/>
        </w:rPr>
        <w:t xml:space="preserve"> - количество часов отопительного периода за предшествующие 12 месяцев.</w:t>
      </w:r>
    </w:p>
    <w:p w14:paraId="1A0B2C25" w14:textId="77777777" w:rsidR="008C103B" w:rsidRPr="00293F39" w:rsidRDefault="008C103B" w:rsidP="00F126FA">
      <w:pPr>
        <w:pStyle w:val="afffffa"/>
        <w:spacing w:line="240" w:lineRule="auto"/>
        <w:rPr>
          <w:sz w:val="24"/>
          <w:szCs w:val="24"/>
        </w:rPr>
      </w:pPr>
      <w:bookmarkStart w:id="350" w:name="100062"/>
      <w:bookmarkEnd w:id="350"/>
      <w:r w:rsidRPr="00293F39">
        <w:rPr>
          <w:sz w:val="24"/>
          <w:szCs w:val="24"/>
        </w:rPr>
        <w:t>n - количество источников тепловой энергии</w:t>
      </w:r>
    </w:p>
    <w:p w14:paraId="39A954FE" w14:textId="77777777" w:rsidR="008C103B" w:rsidRPr="00293F39" w:rsidRDefault="008C103B" w:rsidP="00F126FA">
      <w:pPr>
        <w:pStyle w:val="afffffa"/>
        <w:numPr>
          <w:ilvl w:val="0"/>
          <w:numId w:val="42"/>
        </w:numPr>
        <w:spacing w:line="240" w:lineRule="auto"/>
        <w:ind w:left="0" w:firstLine="709"/>
        <w:rPr>
          <w:sz w:val="24"/>
          <w:szCs w:val="24"/>
        </w:rPr>
      </w:pPr>
      <w:r w:rsidRPr="00293F39">
        <w:rPr>
          <w:sz w:val="24"/>
          <w:szCs w:val="24"/>
        </w:rPr>
        <w:t>показатель надежности водоснабжения источников тепловой энергии (Кв) характеризуется наличием или отсутствием резервного водоснабжения:</w:t>
      </w:r>
    </w:p>
    <w:p w14:paraId="302E6E0A" w14:textId="77777777" w:rsidR="008C103B" w:rsidRPr="00293F39" w:rsidRDefault="008C103B" w:rsidP="00F126FA">
      <w:pPr>
        <w:pStyle w:val="afffffa"/>
        <w:spacing w:line="240" w:lineRule="auto"/>
        <w:rPr>
          <w:sz w:val="24"/>
          <w:szCs w:val="24"/>
        </w:rPr>
      </w:pPr>
      <w:r w:rsidRPr="00293F39">
        <w:rPr>
          <w:sz w:val="24"/>
          <w:szCs w:val="24"/>
        </w:rPr>
        <w:t>К</w:t>
      </w:r>
      <w:r w:rsidRPr="00293F39">
        <w:rPr>
          <w:sz w:val="24"/>
          <w:szCs w:val="24"/>
          <w:vertAlign w:val="subscript"/>
        </w:rPr>
        <w:t>в</w:t>
      </w:r>
      <w:r w:rsidRPr="00293F39">
        <w:rPr>
          <w:sz w:val="24"/>
          <w:szCs w:val="24"/>
        </w:rPr>
        <w:t xml:space="preserve"> = 1,0 - при наличии резервного водоснабжения;</w:t>
      </w:r>
    </w:p>
    <w:p w14:paraId="00404057" w14:textId="77777777" w:rsidR="008C103B" w:rsidRPr="00293F39" w:rsidRDefault="008C103B" w:rsidP="00F126FA">
      <w:pPr>
        <w:pStyle w:val="afffffa"/>
        <w:spacing w:line="240" w:lineRule="auto"/>
        <w:rPr>
          <w:sz w:val="24"/>
          <w:szCs w:val="24"/>
        </w:rPr>
      </w:pPr>
      <w:bookmarkStart w:id="351" w:name="100065"/>
      <w:bookmarkEnd w:id="351"/>
      <w:r w:rsidRPr="00293F39">
        <w:rPr>
          <w:sz w:val="24"/>
          <w:szCs w:val="24"/>
        </w:rPr>
        <w:t>К</w:t>
      </w:r>
      <w:r w:rsidRPr="00293F39">
        <w:rPr>
          <w:sz w:val="24"/>
          <w:szCs w:val="24"/>
          <w:vertAlign w:val="subscript"/>
        </w:rPr>
        <w:t>в</w:t>
      </w:r>
      <w:r w:rsidRPr="00293F39">
        <w:rPr>
          <w:sz w:val="24"/>
          <w:szCs w:val="24"/>
        </w:rPr>
        <w:t xml:space="preserve"> = 0,6 - при отсутствии резервного водоснабжения.</w:t>
      </w:r>
    </w:p>
    <w:p w14:paraId="3BF100C1" w14:textId="77777777" w:rsidR="008C103B" w:rsidRPr="00293F39" w:rsidRDefault="008C103B" w:rsidP="00F126FA">
      <w:pPr>
        <w:pStyle w:val="afffffa"/>
        <w:spacing w:line="240" w:lineRule="auto"/>
        <w:rPr>
          <w:sz w:val="24"/>
          <w:szCs w:val="24"/>
        </w:rPr>
      </w:pPr>
      <w:bookmarkStart w:id="352" w:name="100066"/>
      <w:bookmarkEnd w:id="352"/>
      <w:r w:rsidRPr="00293F39">
        <w:rPr>
          <w:sz w:val="24"/>
          <w:szCs w:val="24"/>
        </w:rPr>
        <w:t>При наличии в системе теплоснабжения нескольких источников тепловой энергии общий показатель определяется по формуле:</w:t>
      </w:r>
    </w:p>
    <w:p w14:paraId="27B6B9F8" w14:textId="77777777" w:rsidR="008C103B" w:rsidRPr="00293F39" w:rsidRDefault="008C103B" w:rsidP="00F126FA">
      <w:pPr>
        <w:pStyle w:val="afffffa"/>
        <w:spacing w:line="240" w:lineRule="auto"/>
        <w:jc w:val="center"/>
        <w:rPr>
          <w:sz w:val="24"/>
          <w:szCs w:val="24"/>
        </w:rPr>
      </w:pPr>
      <w:r w:rsidRPr="00293F39">
        <w:rPr>
          <w:sz w:val="24"/>
          <w:szCs w:val="24"/>
        </w:rPr>
        <w:t>К</w:t>
      </w:r>
      <w:r w:rsidRPr="00293F39">
        <w:rPr>
          <w:sz w:val="24"/>
          <w:szCs w:val="24"/>
          <w:vertAlign w:val="subscript"/>
        </w:rPr>
        <w:t>В</w:t>
      </w:r>
      <w:r w:rsidRPr="00293F39">
        <w:rPr>
          <w:sz w:val="24"/>
          <w:szCs w:val="24"/>
          <w:vertAlign w:val="superscript"/>
        </w:rPr>
        <w:t>общ</w:t>
      </w:r>
      <w:r w:rsidRPr="00293F39">
        <w:rPr>
          <w:sz w:val="24"/>
          <w:szCs w:val="24"/>
        </w:rPr>
        <w:t>=Q</w:t>
      </w:r>
      <w:r w:rsidRPr="00293F39">
        <w:rPr>
          <w:sz w:val="24"/>
          <w:szCs w:val="24"/>
          <w:vertAlign w:val="subscript"/>
        </w:rPr>
        <w:t>i</w:t>
      </w:r>
      <w:r w:rsidRPr="00293F39">
        <w:rPr>
          <w:sz w:val="24"/>
          <w:szCs w:val="24"/>
        </w:rPr>
        <w:t xml:space="preserve"> ∙ K</w:t>
      </w:r>
      <w:r w:rsidRPr="00293F39">
        <w:rPr>
          <w:sz w:val="24"/>
          <w:szCs w:val="24"/>
          <w:vertAlign w:val="subscript"/>
        </w:rPr>
        <w:t>В</w:t>
      </w:r>
      <w:r w:rsidRPr="00293F39">
        <w:rPr>
          <w:sz w:val="24"/>
          <w:szCs w:val="24"/>
          <w:vertAlign w:val="superscript"/>
        </w:rPr>
        <w:t>ист1</w:t>
      </w:r>
      <w:r w:rsidRPr="00293F39">
        <w:rPr>
          <w:sz w:val="24"/>
          <w:szCs w:val="24"/>
        </w:rPr>
        <w:t>+…+Q</w:t>
      </w:r>
      <w:r w:rsidRPr="00293F39">
        <w:rPr>
          <w:sz w:val="24"/>
          <w:szCs w:val="24"/>
          <w:vertAlign w:val="subscript"/>
        </w:rPr>
        <w:t>n</w:t>
      </w:r>
      <w:r w:rsidRPr="00293F39">
        <w:rPr>
          <w:sz w:val="24"/>
          <w:szCs w:val="24"/>
        </w:rPr>
        <w:t xml:space="preserve"> ∙ К</w:t>
      </w:r>
      <w:r w:rsidRPr="00293F39">
        <w:rPr>
          <w:sz w:val="24"/>
          <w:szCs w:val="24"/>
          <w:vertAlign w:val="subscript"/>
        </w:rPr>
        <w:t>В</w:t>
      </w:r>
      <w:r w:rsidRPr="00293F39">
        <w:rPr>
          <w:sz w:val="24"/>
          <w:szCs w:val="24"/>
          <w:vertAlign w:val="superscript"/>
        </w:rPr>
        <w:t>истn</w:t>
      </w:r>
      <w:r w:rsidRPr="00293F39">
        <w:rPr>
          <w:sz w:val="24"/>
          <w:szCs w:val="24"/>
        </w:rPr>
        <w:t>/Q</w:t>
      </w:r>
      <w:r w:rsidRPr="00293F39">
        <w:rPr>
          <w:sz w:val="24"/>
          <w:szCs w:val="24"/>
          <w:vertAlign w:val="subscript"/>
        </w:rPr>
        <w:t>i</w:t>
      </w:r>
      <w:r w:rsidRPr="00293F39">
        <w:rPr>
          <w:sz w:val="24"/>
          <w:szCs w:val="24"/>
        </w:rPr>
        <w:t>+…Q</w:t>
      </w:r>
      <w:r w:rsidRPr="00293F39">
        <w:rPr>
          <w:sz w:val="24"/>
          <w:szCs w:val="24"/>
          <w:vertAlign w:val="subscript"/>
        </w:rPr>
        <w:t>n</w:t>
      </w:r>
      <w:r w:rsidRPr="00293F39">
        <w:rPr>
          <w:sz w:val="24"/>
          <w:szCs w:val="24"/>
        </w:rPr>
        <w:t>,</w:t>
      </w:r>
    </w:p>
    <w:p w14:paraId="28091665" w14:textId="77777777" w:rsidR="008C103B" w:rsidRPr="00293F39" w:rsidRDefault="008C103B" w:rsidP="00F126FA">
      <w:pPr>
        <w:pStyle w:val="afffffa"/>
        <w:spacing w:line="240" w:lineRule="auto"/>
        <w:rPr>
          <w:sz w:val="24"/>
          <w:szCs w:val="24"/>
        </w:rPr>
      </w:pPr>
      <w:r w:rsidRPr="00293F39">
        <w:rPr>
          <w:sz w:val="24"/>
          <w:szCs w:val="24"/>
        </w:rPr>
        <w:t>где K</w:t>
      </w:r>
      <w:r w:rsidRPr="00293F39">
        <w:rPr>
          <w:sz w:val="24"/>
          <w:szCs w:val="24"/>
          <w:vertAlign w:val="subscript"/>
        </w:rPr>
        <w:t>В</w:t>
      </w:r>
      <w:r w:rsidRPr="00293F39">
        <w:rPr>
          <w:sz w:val="24"/>
          <w:szCs w:val="24"/>
          <w:vertAlign w:val="superscript"/>
        </w:rPr>
        <w:t>ист1</w:t>
      </w:r>
      <w:r w:rsidRPr="00293F39">
        <w:rPr>
          <w:sz w:val="24"/>
          <w:szCs w:val="24"/>
        </w:rPr>
        <w:t>, К</w:t>
      </w:r>
      <w:r w:rsidRPr="00293F39">
        <w:rPr>
          <w:sz w:val="24"/>
          <w:szCs w:val="24"/>
          <w:vertAlign w:val="subscript"/>
        </w:rPr>
        <w:t>В</w:t>
      </w:r>
      <w:r w:rsidRPr="00293F39">
        <w:rPr>
          <w:sz w:val="24"/>
          <w:szCs w:val="24"/>
          <w:vertAlign w:val="superscript"/>
        </w:rPr>
        <w:t>истn</w:t>
      </w:r>
      <w:r w:rsidRPr="00293F39">
        <w:rPr>
          <w:sz w:val="24"/>
          <w:szCs w:val="24"/>
        </w:rPr>
        <w:t xml:space="preserve"> – значения показателей надежности отдельных источников тепловой энергии;</w:t>
      </w:r>
    </w:p>
    <w:p w14:paraId="7FACD61D" w14:textId="77777777" w:rsidR="008C103B" w:rsidRPr="00293F39" w:rsidRDefault="008C103B" w:rsidP="00F126FA">
      <w:pPr>
        <w:pStyle w:val="afffffa"/>
        <w:spacing w:line="240" w:lineRule="auto"/>
        <w:rPr>
          <w:sz w:val="24"/>
          <w:szCs w:val="24"/>
        </w:rPr>
      </w:pPr>
      <w:r w:rsidRPr="00293F39">
        <w:rPr>
          <w:sz w:val="24"/>
          <w:szCs w:val="24"/>
        </w:rPr>
        <w:t>где Q</w:t>
      </w:r>
      <w:r w:rsidRPr="00293F39">
        <w:rPr>
          <w:sz w:val="24"/>
          <w:szCs w:val="24"/>
          <w:vertAlign w:val="subscript"/>
        </w:rPr>
        <w:t>i</w:t>
      </w:r>
      <w:r w:rsidRPr="00293F39">
        <w:rPr>
          <w:sz w:val="24"/>
          <w:szCs w:val="24"/>
        </w:rPr>
        <w:t>, Q</w:t>
      </w:r>
      <w:r w:rsidRPr="00293F39">
        <w:rPr>
          <w:sz w:val="24"/>
          <w:szCs w:val="24"/>
          <w:vertAlign w:val="subscript"/>
        </w:rPr>
        <w:t>n</w:t>
      </w:r>
      <w:r w:rsidRPr="00293F39">
        <w:rPr>
          <w:sz w:val="24"/>
          <w:szCs w:val="24"/>
        </w:rPr>
        <w:t xml:space="preserve"> - средние фактические тепловые нагрузки за предшествующие 12 месяцев по каждому i-му источнику тепловой энергии;</w:t>
      </w:r>
    </w:p>
    <w:p w14:paraId="249F03EF" w14:textId="77777777" w:rsidR="008C103B" w:rsidRPr="00293F39" w:rsidRDefault="008C103B" w:rsidP="00F126FA">
      <w:pPr>
        <w:pStyle w:val="afffffa"/>
        <w:numPr>
          <w:ilvl w:val="0"/>
          <w:numId w:val="42"/>
        </w:numPr>
        <w:spacing w:line="240" w:lineRule="auto"/>
        <w:ind w:left="0" w:firstLine="709"/>
        <w:rPr>
          <w:sz w:val="24"/>
          <w:szCs w:val="24"/>
        </w:rPr>
      </w:pPr>
      <w:r w:rsidRPr="00293F39">
        <w:rPr>
          <w:sz w:val="24"/>
          <w:szCs w:val="24"/>
        </w:rPr>
        <w:t>показатель надежности топливоснабжения источников тепловой энергии (Кт) характеризуется наличием или отсутствием резервного топливоснабжения:</w:t>
      </w:r>
    </w:p>
    <w:p w14:paraId="0366A2CC" w14:textId="77777777" w:rsidR="008C103B" w:rsidRPr="00293F39" w:rsidRDefault="008C103B" w:rsidP="00F126FA">
      <w:pPr>
        <w:pStyle w:val="afffffa"/>
        <w:spacing w:line="240" w:lineRule="auto"/>
        <w:rPr>
          <w:sz w:val="24"/>
          <w:szCs w:val="24"/>
        </w:rPr>
      </w:pPr>
      <w:bookmarkStart w:id="353" w:name="100072"/>
      <w:bookmarkEnd w:id="353"/>
      <w:r w:rsidRPr="00293F39">
        <w:rPr>
          <w:sz w:val="24"/>
          <w:szCs w:val="24"/>
        </w:rPr>
        <w:t>Кт = 1,0 - при наличии резервного топлива;</w:t>
      </w:r>
    </w:p>
    <w:p w14:paraId="13801DB7" w14:textId="77777777" w:rsidR="008C103B" w:rsidRPr="00293F39" w:rsidRDefault="008C103B" w:rsidP="00F126FA">
      <w:pPr>
        <w:pStyle w:val="afffffa"/>
        <w:spacing w:line="240" w:lineRule="auto"/>
        <w:rPr>
          <w:sz w:val="24"/>
          <w:szCs w:val="24"/>
        </w:rPr>
      </w:pPr>
      <w:bookmarkStart w:id="354" w:name="100073"/>
      <w:bookmarkEnd w:id="354"/>
      <w:r w:rsidRPr="00293F39">
        <w:rPr>
          <w:sz w:val="24"/>
          <w:szCs w:val="24"/>
        </w:rPr>
        <w:t>Кт = 0,5 - при отсутствии резервного топлива.</w:t>
      </w:r>
    </w:p>
    <w:p w14:paraId="3500B266" w14:textId="77777777" w:rsidR="008C103B" w:rsidRPr="00293F39" w:rsidRDefault="008C103B" w:rsidP="00F126FA">
      <w:pPr>
        <w:pStyle w:val="afffffa"/>
        <w:spacing w:line="240" w:lineRule="auto"/>
        <w:rPr>
          <w:sz w:val="24"/>
          <w:szCs w:val="24"/>
        </w:rPr>
      </w:pPr>
      <w:bookmarkStart w:id="355" w:name="100074"/>
      <w:bookmarkEnd w:id="355"/>
      <w:r w:rsidRPr="00293F39">
        <w:rPr>
          <w:sz w:val="24"/>
          <w:szCs w:val="24"/>
        </w:rPr>
        <w:t>При наличии в системе теплоснабжения нескольких источников тепловой энергии общий показатель определяется по формуле:</w:t>
      </w:r>
    </w:p>
    <w:p w14:paraId="76C8C061" w14:textId="77777777" w:rsidR="008C103B" w:rsidRPr="00293F39" w:rsidRDefault="008C103B" w:rsidP="00F126FA">
      <w:pPr>
        <w:pStyle w:val="afffffa"/>
        <w:spacing w:line="240" w:lineRule="auto"/>
        <w:jc w:val="center"/>
        <w:rPr>
          <w:sz w:val="24"/>
          <w:szCs w:val="24"/>
        </w:rPr>
      </w:pPr>
      <w:r w:rsidRPr="00293F39">
        <w:rPr>
          <w:sz w:val="24"/>
          <w:szCs w:val="24"/>
        </w:rPr>
        <w:t>К</w:t>
      </w:r>
      <w:r w:rsidRPr="00293F39">
        <w:rPr>
          <w:sz w:val="24"/>
          <w:szCs w:val="24"/>
          <w:vertAlign w:val="subscript"/>
        </w:rPr>
        <w:t>Т</w:t>
      </w:r>
      <w:r w:rsidRPr="00293F39">
        <w:rPr>
          <w:sz w:val="24"/>
          <w:szCs w:val="24"/>
          <w:vertAlign w:val="superscript"/>
        </w:rPr>
        <w:t>общ</w:t>
      </w:r>
      <w:r w:rsidRPr="00293F39">
        <w:rPr>
          <w:sz w:val="24"/>
          <w:szCs w:val="24"/>
        </w:rPr>
        <w:t>=Q</w:t>
      </w:r>
      <w:r w:rsidRPr="00293F39">
        <w:rPr>
          <w:sz w:val="24"/>
          <w:szCs w:val="24"/>
          <w:vertAlign w:val="subscript"/>
        </w:rPr>
        <w:t>i</w:t>
      </w:r>
      <w:r w:rsidRPr="00293F39">
        <w:rPr>
          <w:sz w:val="24"/>
          <w:szCs w:val="24"/>
        </w:rPr>
        <w:t xml:space="preserve"> ∙ K</w:t>
      </w:r>
      <w:r w:rsidRPr="00293F39">
        <w:rPr>
          <w:sz w:val="24"/>
          <w:szCs w:val="24"/>
          <w:vertAlign w:val="subscript"/>
        </w:rPr>
        <w:t>Т</w:t>
      </w:r>
      <w:r w:rsidRPr="00293F39">
        <w:rPr>
          <w:sz w:val="24"/>
          <w:szCs w:val="24"/>
          <w:vertAlign w:val="superscript"/>
        </w:rPr>
        <w:t>ист1</w:t>
      </w:r>
      <w:r w:rsidRPr="00293F39">
        <w:rPr>
          <w:sz w:val="24"/>
          <w:szCs w:val="24"/>
        </w:rPr>
        <w:t>+…+Q</w:t>
      </w:r>
      <w:r w:rsidRPr="00293F39">
        <w:rPr>
          <w:sz w:val="24"/>
          <w:szCs w:val="24"/>
          <w:vertAlign w:val="subscript"/>
        </w:rPr>
        <w:t>n</w:t>
      </w:r>
      <w:r w:rsidRPr="00293F39">
        <w:rPr>
          <w:sz w:val="24"/>
          <w:szCs w:val="24"/>
        </w:rPr>
        <w:t xml:space="preserve"> ∙ К</w:t>
      </w:r>
      <w:r w:rsidRPr="00293F39">
        <w:rPr>
          <w:sz w:val="24"/>
          <w:szCs w:val="24"/>
          <w:vertAlign w:val="subscript"/>
        </w:rPr>
        <w:t>Т</w:t>
      </w:r>
      <w:r w:rsidRPr="00293F39">
        <w:rPr>
          <w:sz w:val="24"/>
          <w:szCs w:val="24"/>
          <w:vertAlign w:val="superscript"/>
        </w:rPr>
        <w:t>истn</w:t>
      </w:r>
      <w:r w:rsidRPr="00293F39">
        <w:rPr>
          <w:sz w:val="24"/>
          <w:szCs w:val="24"/>
        </w:rPr>
        <w:t>/Q</w:t>
      </w:r>
      <w:r w:rsidRPr="00293F39">
        <w:rPr>
          <w:sz w:val="24"/>
          <w:szCs w:val="24"/>
          <w:vertAlign w:val="subscript"/>
        </w:rPr>
        <w:t>i</w:t>
      </w:r>
      <w:r w:rsidRPr="00293F39">
        <w:rPr>
          <w:sz w:val="24"/>
          <w:szCs w:val="24"/>
        </w:rPr>
        <w:t>+…Q</w:t>
      </w:r>
      <w:r w:rsidRPr="00293F39">
        <w:rPr>
          <w:sz w:val="24"/>
          <w:szCs w:val="24"/>
          <w:vertAlign w:val="subscript"/>
        </w:rPr>
        <w:t>n</w:t>
      </w:r>
      <w:r w:rsidRPr="00293F39">
        <w:rPr>
          <w:sz w:val="24"/>
          <w:szCs w:val="24"/>
        </w:rPr>
        <w:t>,</w:t>
      </w:r>
    </w:p>
    <w:p w14:paraId="0E893477" w14:textId="77777777" w:rsidR="008C103B" w:rsidRPr="00293F39" w:rsidRDefault="008C103B" w:rsidP="00F126FA">
      <w:pPr>
        <w:pStyle w:val="afffffa"/>
        <w:spacing w:line="240" w:lineRule="auto"/>
        <w:rPr>
          <w:sz w:val="24"/>
          <w:szCs w:val="24"/>
        </w:rPr>
      </w:pPr>
      <w:r w:rsidRPr="00293F39">
        <w:rPr>
          <w:sz w:val="24"/>
          <w:szCs w:val="24"/>
        </w:rPr>
        <w:t>где K</w:t>
      </w:r>
      <w:r w:rsidRPr="00293F39">
        <w:rPr>
          <w:sz w:val="24"/>
          <w:szCs w:val="24"/>
          <w:vertAlign w:val="subscript"/>
        </w:rPr>
        <w:t>Б</w:t>
      </w:r>
      <w:r w:rsidRPr="00293F39">
        <w:rPr>
          <w:sz w:val="24"/>
          <w:szCs w:val="24"/>
          <w:vertAlign w:val="superscript"/>
        </w:rPr>
        <w:t>ист1</w:t>
      </w:r>
      <w:r w:rsidRPr="00293F39">
        <w:rPr>
          <w:sz w:val="24"/>
          <w:szCs w:val="24"/>
        </w:rPr>
        <w:t>, К</w:t>
      </w:r>
      <w:r w:rsidRPr="00293F39">
        <w:rPr>
          <w:sz w:val="24"/>
          <w:szCs w:val="24"/>
          <w:vertAlign w:val="subscript"/>
        </w:rPr>
        <w:t>Б</w:t>
      </w:r>
      <w:r w:rsidRPr="00293F39">
        <w:rPr>
          <w:sz w:val="24"/>
          <w:szCs w:val="24"/>
          <w:vertAlign w:val="superscript"/>
        </w:rPr>
        <w:t>истn</w:t>
      </w:r>
      <w:r w:rsidRPr="00293F39">
        <w:rPr>
          <w:sz w:val="24"/>
          <w:szCs w:val="24"/>
        </w:rPr>
        <w:t xml:space="preserve"> – значения показателей надежности отдельных источников тепловой энергии;</w:t>
      </w:r>
    </w:p>
    <w:p w14:paraId="40AE6A02" w14:textId="77777777" w:rsidR="008C103B" w:rsidRPr="00293F39" w:rsidRDefault="008C103B" w:rsidP="00F126FA">
      <w:pPr>
        <w:pStyle w:val="afffffa"/>
        <w:spacing w:line="240" w:lineRule="auto"/>
        <w:rPr>
          <w:sz w:val="24"/>
          <w:szCs w:val="24"/>
        </w:rPr>
      </w:pPr>
      <w:r w:rsidRPr="00293F39">
        <w:rPr>
          <w:sz w:val="24"/>
          <w:szCs w:val="24"/>
        </w:rPr>
        <w:t>где Q</w:t>
      </w:r>
      <w:r w:rsidRPr="00293F39">
        <w:rPr>
          <w:sz w:val="24"/>
          <w:szCs w:val="24"/>
          <w:vertAlign w:val="subscript"/>
        </w:rPr>
        <w:t>i</w:t>
      </w:r>
      <w:r w:rsidRPr="00293F39">
        <w:rPr>
          <w:sz w:val="24"/>
          <w:szCs w:val="24"/>
        </w:rPr>
        <w:t>, Q</w:t>
      </w:r>
      <w:r w:rsidRPr="00293F39">
        <w:rPr>
          <w:sz w:val="24"/>
          <w:szCs w:val="24"/>
          <w:vertAlign w:val="subscript"/>
        </w:rPr>
        <w:t>n</w:t>
      </w:r>
      <w:r w:rsidRPr="00293F39">
        <w:rPr>
          <w:sz w:val="24"/>
          <w:szCs w:val="24"/>
        </w:rPr>
        <w:t xml:space="preserve"> - средние фактические тепловые нагрузки за предшествующие 12 месяцев по каждому i-му источнику тепловой энергии;</w:t>
      </w:r>
    </w:p>
    <w:p w14:paraId="7E25B214" w14:textId="77777777" w:rsidR="008C103B" w:rsidRPr="00293F39" w:rsidRDefault="008C103B" w:rsidP="00F126FA">
      <w:pPr>
        <w:pStyle w:val="afffffa"/>
        <w:numPr>
          <w:ilvl w:val="0"/>
          <w:numId w:val="42"/>
        </w:numPr>
        <w:spacing w:line="240" w:lineRule="auto"/>
        <w:ind w:left="0" w:firstLine="709"/>
        <w:rPr>
          <w:sz w:val="24"/>
          <w:szCs w:val="24"/>
        </w:rPr>
      </w:pPr>
      <w:r w:rsidRPr="00293F39">
        <w:rPr>
          <w:sz w:val="24"/>
          <w:szCs w:val="24"/>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w:t>
      </w:r>
      <w:r w:rsidRPr="00293F39">
        <w:rPr>
          <w:sz w:val="24"/>
          <w:szCs w:val="24"/>
          <w:vertAlign w:val="subscript"/>
        </w:rPr>
        <w:t>б</w:t>
      </w:r>
      <w:r w:rsidRPr="00293F39">
        <w:rPr>
          <w:sz w:val="24"/>
          <w:szCs w:val="24"/>
        </w:rPr>
        <w:t>) характеризуется долей (%) тепловой нагрузки, не обеспеченной мощностью источников тепловой энергии и/или пропускной способностью тепловых сетей:</w:t>
      </w:r>
    </w:p>
    <w:p w14:paraId="072DA3ED" w14:textId="77777777" w:rsidR="008C103B" w:rsidRPr="00293F39" w:rsidRDefault="008C103B" w:rsidP="00F126FA">
      <w:pPr>
        <w:pStyle w:val="afffffa"/>
        <w:spacing w:line="240" w:lineRule="auto"/>
        <w:rPr>
          <w:sz w:val="24"/>
          <w:szCs w:val="24"/>
        </w:rPr>
      </w:pPr>
      <w:bookmarkStart w:id="356" w:name="100080"/>
      <w:bookmarkEnd w:id="356"/>
      <w:r w:rsidRPr="00293F39">
        <w:rPr>
          <w:sz w:val="24"/>
          <w:szCs w:val="24"/>
        </w:rPr>
        <w:t>К</w:t>
      </w:r>
      <w:r w:rsidRPr="00293F39">
        <w:rPr>
          <w:sz w:val="24"/>
          <w:szCs w:val="24"/>
          <w:vertAlign w:val="subscript"/>
        </w:rPr>
        <w:t>б</w:t>
      </w:r>
      <w:r w:rsidRPr="00293F39">
        <w:rPr>
          <w:sz w:val="24"/>
          <w:szCs w:val="24"/>
        </w:rPr>
        <w:t xml:space="preserve"> = 1,0 - полная обеспеченность;</w:t>
      </w:r>
    </w:p>
    <w:p w14:paraId="7CF67BE8" w14:textId="77777777" w:rsidR="008C103B" w:rsidRPr="00293F39" w:rsidRDefault="008C103B" w:rsidP="00F126FA">
      <w:pPr>
        <w:pStyle w:val="afffffa"/>
        <w:spacing w:line="240" w:lineRule="auto"/>
        <w:rPr>
          <w:sz w:val="24"/>
          <w:szCs w:val="24"/>
        </w:rPr>
      </w:pPr>
      <w:bookmarkStart w:id="357" w:name="100081"/>
      <w:bookmarkEnd w:id="357"/>
      <w:r w:rsidRPr="00293F39">
        <w:rPr>
          <w:sz w:val="24"/>
          <w:szCs w:val="24"/>
        </w:rPr>
        <w:t>К</w:t>
      </w:r>
      <w:r w:rsidRPr="00293F39">
        <w:rPr>
          <w:sz w:val="24"/>
          <w:szCs w:val="24"/>
          <w:vertAlign w:val="subscript"/>
        </w:rPr>
        <w:t>б</w:t>
      </w:r>
      <w:r w:rsidRPr="00293F39">
        <w:rPr>
          <w:sz w:val="24"/>
          <w:szCs w:val="24"/>
        </w:rPr>
        <w:t xml:space="preserve"> = 0,8 - не обеспечена в размере 10% и менее;</w:t>
      </w:r>
    </w:p>
    <w:p w14:paraId="16FC780F" w14:textId="77777777" w:rsidR="008C103B" w:rsidRPr="00293F39" w:rsidRDefault="008C103B" w:rsidP="00F126FA">
      <w:pPr>
        <w:pStyle w:val="afffffa"/>
        <w:spacing w:line="240" w:lineRule="auto"/>
        <w:rPr>
          <w:sz w:val="24"/>
          <w:szCs w:val="24"/>
        </w:rPr>
      </w:pPr>
      <w:bookmarkStart w:id="358" w:name="100082"/>
      <w:bookmarkEnd w:id="358"/>
      <w:r w:rsidRPr="00293F39">
        <w:rPr>
          <w:sz w:val="24"/>
          <w:szCs w:val="24"/>
        </w:rPr>
        <w:lastRenderedPageBreak/>
        <w:t>К</w:t>
      </w:r>
      <w:r w:rsidRPr="00293F39">
        <w:rPr>
          <w:sz w:val="24"/>
          <w:szCs w:val="24"/>
          <w:vertAlign w:val="subscript"/>
        </w:rPr>
        <w:t>б</w:t>
      </w:r>
      <w:r w:rsidRPr="00293F39">
        <w:rPr>
          <w:sz w:val="24"/>
          <w:szCs w:val="24"/>
        </w:rPr>
        <w:t xml:space="preserve"> = 0,5 - не обеспечена в размере более 10%.</w:t>
      </w:r>
    </w:p>
    <w:p w14:paraId="6E9685D4" w14:textId="77777777" w:rsidR="008C103B" w:rsidRPr="00293F39" w:rsidRDefault="008C103B" w:rsidP="00F126FA">
      <w:pPr>
        <w:pStyle w:val="afffffa"/>
        <w:spacing w:line="240" w:lineRule="auto"/>
        <w:rPr>
          <w:sz w:val="24"/>
          <w:szCs w:val="24"/>
        </w:rPr>
      </w:pPr>
      <w:bookmarkStart w:id="359" w:name="100083"/>
      <w:bookmarkEnd w:id="359"/>
      <w:r w:rsidRPr="00293F39">
        <w:rPr>
          <w:sz w:val="24"/>
          <w:szCs w:val="24"/>
        </w:rPr>
        <w:t>При наличии в системе теплоснабжения нескольких источников тепловой энергии общий показатель определяется по формуле:</w:t>
      </w:r>
    </w:p>
    <w:p w14:paraId="1F990091" w14:textId="77777777" w:rsidR="008C103B" w:rsidRPr="00293F39" w:rsidRDefault="008C103B" w:rsidP="00F126FA">
      <w:pPr>
        <w:pStyle w:val="afffffa"/>
        <w:spacing w:line="240" w:lineRule="auto"/>
        <w:jc w:val="center"/>
        <w:rPr>
          <w:sz w:val="24"/>
          <w:szCs w:val="24"/>
        </w:rPr>
      </w:pPr>
      <w:r w:rsidRPr="00293F39">
        <w:rPr>
          <w:sz w:val="24"/>
          <w:szCs w:val="24"/>
        </w:rPr>
        <w:t>К</w:t>
      </w:r>
      <w:r w:rsidRPr="00293F39">
        <w:rPr>
          <w:sz w:val="24"/>
          <w:szCs w:val="24"/>
          <w:vertAlign w:val="subscript"/>
        </w:rPr>
        <w:t>Б</w:t>
      </w:r>
      <w:r w:rsidRPr="00293F39">
        <w:rPr>
          <w:sz w:val="24"/>
          <w:szCs w:val="24"/>
          <w:vertAlign w:val="superscript"/>
        </w:rPr>
        <w:t>общ</w:t>
      </w:r>
      <w:r w:rsidRPr="00293F39">
        <w:rPr>
          <w:sz w:val="24"/>
          <w:szCs w:val="24"/>
        </w:rPr>
        <w:t>=Q</w:t>
      </w:r>
      <w:r w:rsidRPr="00293F39">
        <w:rPr>
          <w:sz w:val="24"/>
          <w:szCs w:val="24"/>
          <w:vertAlign w:val="subscript"/>
        </w:rPr>
        <w:t>i</w:t>
      </w:r>
      <w:r w:rsidRPr="00293F39">
        <w:rPr>
          <w:sz w:val="24"/>
          <w:szCs w:val="24"/>
        </w:rPr>
        <w:t xml:space="preserve"> ∙ K</w:t>
      </w:r>
      <w:r w:rsidRPr="00293F39">
        <w:rPr>
          <w:sz w:val="24"/>
          <w:szCs w:val="24"/>
          <w:vertAlign w:val="subscript"/>
        </w:rPr>
        <w:t>Б</w:t>
      </w:r>
      <w:r w:rsidRPr="00293F39">
        <w:rPr>
          <w:sz w:val="24"/>
          <w:szCs w:val="24"/>
          <w:vertAlign w:val="superscript"/>
        </w:rPr>
        <w:t>ист1</w:t>
      </w:r>
      <w:r w:rsidRPr="00293F39">
        <w:rPr>
          <w:sz w:val="24"/>
          <w:szCs w:val="24"/>
        </w:rPr>
        <w:t>+…+Q</w:t>
      </w:r>
      <w:r w:rsidRPr="00293F39">
        <w:rPr>
          <w:sz w:val="24"/>
          <w:szCs w:val="24"/>
          <w:vertAlign w:val="subscript"/>
        </w:rPr>
        <w:t>n</w:t>
      </w:r>
      <w:r w:rsidRPr="00293F39">
        <w:rPr>
          <w:sz w:val="24"/>
          <w:szCs w:val="24"/>
        </w:rPr>
        <w:t xml:space="preserve"> ∙ К</w:t>
      </w:r>
      <w:r w:rsidRPr="00293F39">
        <w:rPr>
          <w:sz w:val="24"/>
          <w:szCs w:val="24"/>
          <w:vertAlign w:val="subscript"/>
        </w:rPr>
        <w:t>Б</w:t>
      </w:r>
      <w:r w:rsidRPr="00293F39">
        <w:rPr>
          <w:sz w:val="24"/>
          <w:szCs w:val="24"/>
          <w:vertAlign w:val="superscript"/>
        </w:rPr>
        <w:t>истn</w:t>
      </w:r>
      <w:r w:rsidRPr="00293F39">
        <w:rPr>
          <w:sz w:val="24"/>
          <w:szCs w:val="24"/>
        </w:rPr>
        <w:t>/Q</w:t>
      </w:r>
      <w:r w:rsidRPr="00293F39">
        <w:rPr>
          <w:sz w:val="24"/>
          <w:szCs w:val="24"/>
          <w:vertAlign w:val="subscript"/>
        </w:rPr>
        <w:t>i</w:t>
      </w:r>
      <w:r w:rsidRPr="00293F39">
        <w:rPr>
          <w:sz w:val="24"/>
          <w:szCs w:val="24"/>
        </w:rPr>
        <w:t>+…Q</w:t>
      </w:r>
      <w:r w:rsidRPr="00293F39">
        <w:rPr>
          <w:sz w:val="24"/>
          <w:szCs w:val="24"/>
          <w:vertAlign w:val="subscript"/>
        </w:rPr>
        <w:t>n</w:t>
      </w:r>
      <w:r w:rsidRPr="00293F39">
        <w:rPr>
          <w:sz w:val="24"/>
          <w:szCs w:val="24"/>
        </w:rPr>
        <w:t>,</w:t>
      </w:r>
    </w:p>
    <w:p w14:paraId="4BB7798A" w14:textId="77777777" w:rsidR="008C103B" w:rsidRPr="00293F39" w:rsidRDefault="008C103B" w:rsidP="00F126FA">
      <w:pPr>
        <w:pStyle w:val="afffffa"/>
        <w:spacing w:line="240" w:lineRule="auto"/>
        <w:rPr>
          <w:sz w:val="24"/>
          <w:szCs w:val="24"/>
        </w:rPr>
      </w:pPr>
      <w:r w:rsidRPr="00293F39">
        <w:rPr>
          <w:sz w:val="24"/>
          <w:szCs w:val="24"/>
        </w:rPr>
        <w:t>где K</w:t>
      </w:r>
      <w:r w:rsidRPr="00293F39">
        <w:rPr>
          <w:sz w:val="24"/>
          <w:szCs w:val="24"/>
          <w:vertAlign w:val="subscript"/>
        </w:rPr>
        <w:t>Б</w:t>
      </w:r>
      <w:r w:rsidRPr="00293F39">
        <w:rPr>
          <w:sz w:val="24"/>
          <w:szCs w:val="24"/>
          <w:vertAlign w:val="superscript"/>
        </w:rPr>
        <w:t>ист1</w:t>
      </w:r>
      <w:r w:rsidRPr="00293F39">
        <w:rPr>
          <w:sz w:val="24"/>
          <w:szCs w:val="24"/>
        </w:rPr>
        <w:t>, К</w:t>
      </w:r>
      <w:r w:rsidRPr="00293F39">
        <w:rPr>
          <w:sz w:val="24"/>
          <w:szCs w:val="24"/>
          <w:vertAlign w:val="subscript"/>
        </w:rPr>
        <w:t>Б</w:t>
      </w:r>
      <w:r w:rsidRPr="00293F39">
        <w:rPr>
          <w:sz w:val="24"/>
          <w:szCs w:val="24"/>
          <w:vertAlign w:val="superscript"/>
        </w:rPr>
        <w:t>истn</w:t>
      </w:r>
      <w:r w:rsidRPr="00293F39">
        <w:rPr>
          <w:sz w:val="24"/>
          <w:szCs w:val="24"/>
        </w:rPr>
        <w:t xml:space="preserve"> – значения показателей надежности отдельных источников тепловой энергии;</w:t>
      </w:r>
    </w:p>
    <w:p w14:paraId="58BE8C2E" w14:textId="77777777" w:rsidR="008C103B" w:rsidRPr="00293F39" w:rsidRDefault="008C103B" w:rsidP="00F126FA">
      <w:pPr>
        <w:pStyle w:val="afffffa"/>
        <w:spacing w:line="240" w:lineRule="auto"/>
        <w:rPr>
          <w:sz w:val="24"/>
          <w:szCs w:val="24"/>
        </w:rPr>
      </w:pPr>
      <w:r w:rsidRPr="00293F39">
        <w:rPr>
          <w:sz w:val="24"/>
          <w:szCs w:val="24"/>
        </w:rPr>
        <w:t>где Q</w:t>
      </w:r>
      <w:r w:rsidRPr="00293F39">
        <w:rPr>
          <w:sz w:val="24"/>
          <w:szCs w:val="24"/>
          <w:vertAlign w:val="subscript"/>
        </w:rPr>
        <w:t>i</w:t>
      </w:r>
      <w:r w:rsidRPr="00293F39">
        <w:rPr>
          <w:sz w:val="24"/>
          <w:szCs w:val="24"/>
        </w:rPr>
        <w:t>, Q</w:t>
      </w:r>
      <w:r w:rsidRPr="00293F39">
        <w:rPr>
          <w:sz w:val="24"/>
          <w:szCs w:val="24"/>
          <w:vertAlign w:val="subscript"/>
        </w:rPr>
        <w:t>n</w:t>
      </w:r>
      <w:r w:rsidRPr="00293F39">
        <w:rPr>
          <w:sz w:val="24"/>
          <w:szCs w:val="24"/>
        </w:rPr>
        <w:t xml:space="preserve"> - средние фактические тепловые нагрузки за предшествующие 12 месяцев по каждому i-му источнику тепловой энергии;</w:t>
      </w:r>
    </w:p>
    <w:p w14:paraId="2114B3E1" w14:textId="77777777" w:rsidR="008C103B" w:rsidRPr="00293F39" w:rsidRDefault="008C103B" w:rsidP="00F126FA">
      <w:pPr>
        <w:pStyle w:val="afffffa"/>
        <w:numPr>
          <w:ilvl w:val="0"/>
          <w:numId w:val="42"/>
        </w:numPr>
        <w:spacing w:line="240" w:lineRule="auto"/>
        <w:ind w:left="0" w:firstLine="709"/>
        <w:rPr>
          <w:sz w:val="24"/>
          <w:szCs w:val="24"/>
        </w:rPr>
      </w:pPr>
      <w:r w:rsidRPr="00293F39">
        <w:rPr>
          <w:sz w:val="24"/>
          <w:szCs w:val="24"/>
        </w:rPr>
        <w:t>показатель технического состояния тепловых сетей (Кс), характеризуемый долей ветхих, подлежащих замене трубопроводов, определяется по формуле:</w:t>
      </w:r>
    </w:p>
    <w:p w14:paraId="3245792F" w14:textId="77777777" w:rsidR="008C103B" w:rsidRPr="00293F39" w:rsidRDefault="008C103B" w:rsidP="00F126FA">
      <w:pPr>
        <w:pStyle w:val="afffffa"/>
        <w:spacing w:line="240" w:lineRule="auto"/>
        <w:jc w:val="center"/>
        <w:rPr>
          <w:sz w:val="24"/>
          <w:szCs w:val="24"/>
        </w:rPr>
      </w:pPr>
      <w:r w:rsidRPr="00293F39">
        <w:rPr>
          <w:sz w:val="24"/>
          <w:szCs w:val="24"/>
        </w:rPr>
        <w:t>К</w:t>
      </w:r>
      <w:r w:rsidRPr="00293F39">
        <w:rPr>
          <w:sz w:val="24"/>
          <w:szCs w:val="24"/>
          <w:vertAlign w:val="subscript"/>
        </w:rPr>
        <w:t>С</w:t>
      </w:r>
      <w:r w:rsidRPr="00293F39">
        <w:rPr>
          <w:sz w:val="24"/>
          <w:szCs w:val="24"/>
        </w:rPr>
        <w:t>=</w:t>
      </w:r>
      <w:r w:rsidRPr="00293F39">
        <w:rPr>
          <w:sz w:val="24"/>
          <w:szCs w:val="24"/>
          <w:lang w:val="en-US"/>
        </w:rPr>
        <w:t>S</w:t>
      </w:r>
      <w:r w:rsidRPr="00293F39">
        <w:rPr>
          <w:sz w:val="24"/>
          <w:szCs w:val="24"/>
          <w:vertAlign w:val="subscript"/>
          <w:lang w:val="en-US"/>
        </w:rPr>
        <w:t>C</w:t>
      </w:r>
      <w:r w:rsidRPr="00293F39">
        <w:rPr>
          <w:sz w:val="24"/>
          <w:szCs w:val="24"/>
          <w:vertAlign w:val="superscript"/>
        </w:rPr>
        <w:t xml:space="preserve">экспл </w:t>
      </w:r>
      <w:r w:rsidRPr="00293F39">
        <w:rPr>
          <w:sz w:val="24"/>
          <w:szCs w:val="24"/>
        </w:rPr>
        <w:t xml:space="preserve">- </w:t>
      </w:r>
      <w:r w:rsidRPr="00293F39">
        <w:rPr>
          <w:sz w:val="24"/>
          <w:szCs w:val="24"/>
          <w:lang w:val="en-US"/>
        </w:rPr>
        <w:t>S</w:t>
      </w:r>
      <w:r w:rsidRPr="00293F39">
        <w:rPr>
          <w:sz w:val="24"/>
          <w:szCs w:val="24"/>
          <w:vertAlign w:val="subscript"/>
          <w:lang w:val="en-US"/>
        </w:rPr>
        <w:t>C</w:t>
      </w:r>
      <w:r w:rsidRPr="00293F39">
        <w:rPr>
          <w:sz w:val="24"/>
          <w:szCs w:val="24"/>
          <w:vertAlign w:val="superscript"/>
        </w:rPr>
        <w:t>ветх</w:t>
      </w:r>
      <w:r w:rsidRPr="00293F39">
        <w:rPr>
          <w:sz w:val="24"/>
          <w:szCs w:val="24"/>
        </w:rPr>
        <w:t xml:space="preserve">/ </w:t>
      </w:r>
      <w:r w:rsidRPr="00293F39">
        <w:rPr>
          <w:sz w:val="24"/>
          <w:szCs w:val="24"/>
          <w:lang w:val="en-US"/>
        </w:rPr>
        <w:t>S</w:t>
      </w:r>
      <w:r w:rsidRPr="00293F39">
        <w:rPr>
          <w:sz w:val="24"/>
          <w:szCs w:val="24"/>
          <w:vertAlign w:val="subscript"/>
          <w:lang w:val="en-US"/>
        </w:rPr>
        <w:t>C</w:t>
      </w:r>
      <w:r w:rsidRPr="00293F39">
        <w:rPr>
          <w:sz w:val="24"/>
          <w:szCs w:val="24"/>
          <w:vertAlign w:val="superscript"/>
        </w:rPr>
        <w:t>экспл</w:t>
      </w:r>
      <w:r w:rsidRPr="00293F39">
        <w:rPr>
          <w:sz w:val="24"/>
          <w:szCs w:val="24"/>
        </w:rPr>
        <w:t>,</w:t>
      </w:r>
    </w:p>
    <w:p w14:paraId="2E46CDA0" w14:textId="77777777" w:rsidR="008C103B" w:rsidRPr="00293F39" w:rsidRDefault="008C103B" w:rsidP="00F126FA">
      <w:pPr>
        <w:pStyle w:val="afffffa"/>
        <w:spacing w:line="240" w:lineRule="auto"/>
        <w:rPr>
          <w:sz w:val="24"/>
          <w:szCs w:val="24"/>
        </w:rPr>
      </w:pPr>
      <w:r w:rsidRPr="00293F39">
        <w:rPr>
          <w:sz w:val="24"/>
          <w:szCs w:val="24"/>
        </w:rPr>
        <w:t xml:space="preserve">где </w:t>
      </w:r>
      <w:r w:rsidRPr="00293F39">
        <w:rPr>
          <w:sz w:val="24"/>
          <w:szCs w:val="24"/>
          <w:lang w:val="en-US"/>
        </w:rPr>
        <w:t>S</w:t>
      </w:r>
      <w:r w:rsidRPr="00293F39">
        <w:rPr>
          <w:sz w:val="24"/>
          <w:szCs w:val="24"/>
          <w:vertAlign w:val="subscript"/>
          <w:lang w:val="en-US"/>
        </w:rPr>
        <w:t>C</w:t>
      </w:r>
      <w:r w:rsidRPr="00293F39">
        <w:rPr>
          <w:sz w:val="24"/>
          <w:szCs w:val="24"/>
          <w:vertAlign w:val="superscript"/>
        </w:rPr>
        <w:t>экспл</w:t>
      </w:r>
      <w:r w:rsidRPr="00293F39">
        <w:rPr>
          <w:sz w:val="24"/>
          <w:szCs w:val="24"/>
        </w:rPr>
        <w:t xml:space="preserve"> – протяженность тепловых сетей, находящихся в эксплуатации;</w:t>
      </w:r>
    </w:p>
    <w:p w14:paraId="6D4B4CE3" w14:textId="77777777" w:rsidR="008C103B" w:rsidRPr="00293F39" w:rsidRDefault="008C103B" w:rsidP="00F126FA">
      <w:pPr>
        <w:pStyle w:val="afffffa"/>
        <w:spacing w:line="240" w:lineRule="auto"/>
        <w:rPr>
          <w:sz w:val="24"/>
          <w:szCs w:val="24"/>
        </w:rPr>
      </w:pPr>
      <w:r w:rsidRPr="00293F39">
        <w:rPr>
          <w:sz w:val="24"/>
          <w:szCs w:val="24"/>
          <w:lang w:val="en-US"/>
        </w:rPr>
        <w:t>S</w:t>
      </w:r>
      <w:r w:rsidRPr="00293F39">
        <w:rPr>
          <w:sz w:val="24"/>
          <w:szCs w:val="24"/>
          <w:vertAlign w:val="subscript"/>
          <w:lang w:val="en-US"/>
        </w:rPr>
        <w:t>C</w:t>
      </w:r>
      <w:r w:rsidRPr="00293F39">
        <w:rPr>
          <w:sz w:val="24"/>
          <w:szCs w:val="24"/>
          <w:vertAlign w:val="superscript"/>
        </w:rPr>
        <w:t xml:space="preserve">ветх </w:t>
      </w:r>
      <w:r w:rsidRPr="00293F39">
        <w:rPr>
          <w:sz w:val="24"/>
          <w:szCs w:val="24"/>
        </w:rPr>
        <w:t>– протяженность ветхих тепловых сетей, находящихся в эксплуатации.</w:t>
      </w:r>
    </w:p>
    <w:p w14:paraId="7CD19187" w14:textId="77777777" w:rsidR="008C103B" w:rsidRPr="00293F39" w:rsidRDefault="008C103B" w:rsidP="00F126FA">
      <w:pPr>
        <w:pStyle w:val="afffffa"/>
        <w:numPr>
          <w:ilvl w:val="0"/>
          <w:numId w:val="42"/>
        </w:numPr>
        <w:spacing w:line="240" w:lineRule="auto"/>
        <w:ind w:left="0" w:firstLine="709"/>
        <w:rPr>
          <w:sz w:val="24"/>
          <w:szCs w:val="24"/>
        </w:rPr>
      </w:pPr>
      <w:r w:rsidRPr="00293F39">
        <w:rPr>
          <w:sz w:val="24"/>
          <w:szCs w:val="24"/>
        </w:rPr>
        <w:t>показатель интенсивности отказов систем теплоснабжения:</w:t>
      </w:r>
    </w:p>
    <w:p w14:paraId="0EC8EBFF" w14:textId="77777777" w:rsidR="008C103B" w:rsidRPr="00293F39" w:rsidRDefault="008C103B" w:rsidP="00F126FA">
      <w:pPr>
        <w:pStyle w:val="afffffa"/>
        <w:spacing w:line="240" w:lineRule="auto"/>
        <w:rPr>
          <w:sz w:val="24"/>
          <w:szCs w:val="24"/>
        </w:rPr>
      </w:pPr>
      <w:r w:rsidRPr="00293F39">
        <w:rPr>
          <w:sz w:val="24"/>
          <w:szCs w:val="24"/>
        </w:rPr>
        <w:t>а) показатель интенсивности отказов тепловых сетей (К</w:t>
      </w:r>
      <w:r w:rsidRPr="00293F39">
        <w:rPr>
          <w:sz w:val="24"/>
          <w:szCs w:val="24"/>
          <w:vertAlign w:val="subscript"/>
        </w:rPr>
        <w:t>отк</w:t>
      </w:r>
      <w:r w:rsidRPr="00293F39">
        <w:rPr>
          <w:sz w:val="24"/>
          <w:szCs w:val="24"/>
        </w:rPr>
        <w:t xml:space="preserve"> </w:t>
      </w:r>
      <w:r w:rsidRPr="00293F39">
        <w:rPr>
          <w:sz w:val="24"/>
          <w:szCs w:val="24"/>
          <w:vertAlign w:val="subscript"/>
        </w:rPr>
        <w:t>тс</w:t>
      </w:r>
      <w:r w:rsidRPr="00293F39">
        <w:rPr>
          <w:sz w:val="24"/>
          <w:szCs w:val="24"/>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14:paraId="4D12442B" w14:textId="77777777" w:rsidR="008C103B" w:rsidRPr="00293F39" w:rsidRDefault="008C103B" w:rsidP="00F126FA">
      <w:pPr>
        <w:pStyle w:val="afffffa"/>
        <w:spacing w:line="240" w:lineRule="auto"/>
        <w:jc w:val="center"/>
        <w:rPr>
          <w:sz w:val="24"/>
          <w:szCs w:val="24"/>
        </w:rPr>
      </w:pPr>
      <w:r w:rsidRPr="00293F39">
        <w:rPr>
          <w:sz w:val="24"/>
          <w:szCs w:val="24"/>
        </w:rPr>
        <w:t>И</w:t>
      </w:r>
      <w:r w:rsidRPr="00293F39">
        <w:rPr>
          <w:sz w:val="24"/>
          <w:szCs w:val="24"/>
          <w:vertAlign w:val="subscript"/>
        </w:rPr>
        <w:t xml:space="preserve">отк тс </w:t>
      </w:r>
      <w:r w:rsidRPr="00293F39">
        <w:rPr>
          <w:sz w:val="24"/>
          <w:szCs w:val="24"/>
        </w:rPr>
        <w:t>= n</w:t>
      </w:r>
      <w:r w:rsidRPr="00293F39">
        <w:rPr>
          <w:sz w:val="24"/>
          <w:szCs w:val="24"/>
          <w:vertAlign w:val="subscript"/>
        </w:rPr>
        <w:t>отк</w:t>
      </w:r>
      <w:r w:rsidRPr="00293F39">
        <w:rPr>
          <w:sz w:val="24"/>
          <w:szCs w:val="24"/>
        </w:rPr>
        <w:t xml:space="preserve"> / S [1 / (км * год)], где</w:t>
      </w:r>
    </w:p>
    <w:p w14:paraId="50CDF7BE" w14:textId="77777777" w:rsidR="008C103B" w:rsidRPr="00293F39" w:rsidRDefault="008C103B" w:rsidP="00F126FA">
      <w:pPr>
        <w:pStyle w:val="afffffa"/>
        <w:spacing w:line="240" w:lineRule="auto"/>
        <w:rPr>
          <w:sz w:val="24"/>
          <w:szCs w:val="24"/>
        </w:rPr>
      </w:pPr>
      <w:bookmarkStart w:id="360" w:name="100108"/>
      <w:bookmarkEnd w:id="360"/>
      <w:r w:rsidRPr="00293F39">
        <w:rPr>
          <w:sz w:val="24"/>
          <w:szCs w:val="24"/>
        </w:rPr>
        <w:t>n</w:t>
      </w:r>
      <w:r w:rsidRPr="00293F39">
        <w:rPr>
          <w:sz w:val="24"/>
          <w:szCs w:val="24"/>
          <w:vertAlign w:val="subscript"/>
        </w:rPr>
        <w:t>отк</w:t>
      </w:r>
      <w:r w:rsidRPr="00293F39">
        <w:rPr>
          <w:sz w:val="24"/>
          <w:szCs w:val="24"/>
        </w:rPr>
        <w:t xml:space="preserve"> - количество отказов за предыдущий год;</w:t>
      </w:r>
    </w:p>
    <w:p w14:paraId="08A610DD" w14:textId="77777777" w:rsidR="008C103B" w:rsidRPr="00293F39" w:rsidRDefault="008C103B" w:rsidP="00F126FA">
      <w:pPr>
        <w:pStyle w:val="afffffa"/>
        <w:spacing w:line="240" w:lineRule="auto"/>
        <w:rPr>
          <w:sz w:val="24"/>
          <w:szCs w:val="24"/>
        </w:rPr>
      </w:pPr>
      <w:bookmarkStart w:id="361" w:name="100109"/>
      <w:bookmarkEnd w:id="361"/>
      <w:r w:rsidRPr="00293F39">
        <w:rPr>
          <w:sz w:val="24"/>
          <w:szCs w:val="24"/>
        </w:rPr>
        <w:t>S - протяженность тепловой сети (в двухтрубном исполнении) данной системы теплоснабжения [км].</w:t>
      </w:r>
    </w:p>
    <w:p w14:paraId="65E1A3C8" w14:textId="77777777" w:rsidR="008C103B" w:rsidRPr="00293F39" w:rsidRDefault="008C103B" w:rsidP="00F126FA">
      <w:pPr>
        <w:pStyle w:val="afffffa"/>
        <w:spacing w:line="240" w:lineRule="auto"/>
        <w:rPr>
          <w:sz w:val="24"/>
          <w:szCs w:val="24"/>
        </w:rPr>
      </w:pPr>
      <w:bookmarkStart w:id="362" w:name="100110"/>
      <w:bookmarkEnd w:id="362"/>
      <w:r w:rsidRPr="00293F39">
        <w:rPr>
          <w:sz w:val="24"/>
          <w:szCs w:val="24"/>
        </w:rPr>
        <w:t>В зависимости от интенсивности отказов (И</w:t>
      </w:r>
      <w:r w:rsidRPr="00293F39">
        <w:rPr>
          <w:sz w:val="24"/>
          <w:szCs w:val="24"/>
          <w:vertAlign w:val="subscript"/>
        </w:rPr>
        <w:t>отк тс</w:t>
      </w:r>
      <w:r w:rsidRPr="00293F39">
        <w:rPr>
          <w:sz w:val="24"/>
          <w:szCs w:val="24"/>
        </w:rPr>
        <w:t>) определяется показатель надежности тепловых сетей (К</w:t>
      </w:r>
      <w:r w:rsidRPr="00293F39">
        <w:rPr>
          <w:sz w:val="24"/>
          <w:szCs w:val="24"/>
          <w:vertAlign w:val="subscript"/>
        </w:rPr>
        <w:t>отк тс</w:t>
      </w:r>
      <w:r w:rsidRPr="00293F39">
        <w:rPr>
          <w:sz w:val="24"/>
          <w:szCs w:val="24"/>
        </w:rPr>
        <w:t>):</w:t>
      </w:r>
    </w:p>
    <w:p w14:paraId="1C552406" w14:textId="77777777" w:rsidR="008C103B" w:rsidRPr="00293F39" w:rsidRDefault="008C103B" w:rsidP="00F126FA">
      <w:pPr>
        <w:pStyle w:val="afffffa"/>
        <w:spacing w:line="240" w:lineRule="auto"/>
        <w:rPr>
          <w:sz w:val="24"/>
          <w:szCs w:val="24"/>
        </w:rPr>
      </w:pPr>
      <w:bookmarkStart w:id="363" w:name="100111"/>
      <w:bookmarkEnd w:id="363"/>
      <w:r w:rsidRPr="00293F39">
        <w:rPr>
          <w:sz w:val="24"/>
          <w:szCs w:val="24"/>
        </w:rPr>
        <w:t xml:space="preserve">    до 0,2 включительно - К</w:t>
      </w:r>
      <w:r w:rsidRPr="00293F39">
        <w:rPr>
          <w:sz w:val="24"/>
          <w:szCs w:val="24"/>
          <w:vertAlign w:val="subscript"/>
        </w:rPr>
        <w:t>отк тс</w:t>
      </w:r>
      <w:r w:rsidRPr="00293F39">
        <w:rPr>
          <w:sz w:val="24"/>
          <w:szCs w:val="24"/>
        </w:rPr>
        <w:t xml:space="preserve"> = 1,0;</w:t>
      </w:r>
    </w:p>
    <w:p w14:paraId="0953B108" w14:textId="77777777" w:rsidR="008C103B" w:rsidRPr="00293F39" w:rsidRDefault="008C103B" w:rsidP="00F126FA">
      <w:pPr>
        <w:pStyle w:val="afffffa"/>
        <w:spacing w:line="240" w:lineRule="auto"/>
        <w:rPr>
          <w:sz w:val="24"/>
          <w:szCs w:val="24"/>
        </w:rPr>
      </w:pPr>
      <w:bookmarkStart w:id="364" w:name="100112"/>
      <w:bookmarkEnd w:id="364"/>
      <w:r w:rsidRPr="00293F39">
        <w:rPr>
          <w:sz w:val="24"/>
          <w:szCs w:val="24"/>
        </w:rPr>
        <w:t xml:space="preserve">    от 0,2 до 0,6 включительно - К</w:t>
      </w:r>
      <w:r w:rsidRPr="00293F39">
        <w:rPr>
          <w:sz w:val="24"/>
          <w:szCs w:val="24"/>
          <w:vertAlign w:val="subscript"/>
        </w:rPr>
        <w:t>отк тс</w:t>
      </w:r>
      <w:r w:rsidRPr="00293F39">
        <w:rPr>
          <w:sz w:val="24"/>
          <w:szCs w:val="24"/>
        </w:rPr>
        <w:t xml:space="preserve"> = 0,8;</w:t>
      </w:r>
    </w:p>
    <w:p w14:paraId="6ABB31E2" w14:textId="77777777" w:rsidR="008C103B" w:rsidRPr="00293F39" w:rsidRDefault="008C103B" w:rsidP="00F126FA">
      <w:pPr>
        <w:pStyle w:val="afffffa"/>
        <w:spacing w:line="240" w:lineRule="auto"/>
        <w:rPr>
          <w:sz w:val="24"/>
          <w:szCs w:val="24"/>
        </w:rPr>
      </w:pPr>
      <w:bookmarkStart w:id="365" w:name="100113"/>
      <w:bookmarkEnd w:id="365"/>
      <w:r w:rsidRPr="00293F39">
        <w:rPr>
          <w:sz w:val="24"/>
          <w:szCs w:val="24"/>
        </w:rPr>
        <w:t xml:space="preserve">    от 0,6 - 1,2 включительно - К</w:t>
      </w:r>
      <w:r w:rsidRPr="00293F39">
        <w:rPr>
          <w:sz w:val="24"/>
          <w:szCs w:val="24"/>
          <w:vertAlign w:val="subscript"/>
        </w:rPr>
        <w:t>отк тс</w:t>
      </w:r>
      <w:r w:rsidRPr="00293F39">
        <w:rPr>
          <w:sz w:val="24"/>
          <w:szCs w:val="24"/>
        </w:rPr>
        <w:t xml:space="preserve"> = 0,6;</w:t>
      </w:r>
    </w:p>
    <w:p w14:paraId="2A758ADD" w14:textId="77777777" w:rsidR="008C103B" w:rsidRPr="00293F39" w:rsidRDefault="008C103B" w:rsidP="00F126FA">
      <w:pPr>
        <w:pStyle w:val="afffffa"/>
        <w:spacing w:line="240" w:lineRule="auto"/>
        <w:rPr>
          <w:sz w:val="24"/>
          <w:szCs w:val="24"/>
        </w:rPr>
      </w:pPr>
      <w:bookmarkStart w:id="366" w:name="100114"/>
      <w:bookmarkEnd w:id="366"/>
      <w:r w:rsidRPr="00293F39">
        <w:rPr>
          <w:sz w:val="24"/>
          <w:szCs w:val="24"/>
        </w:rPr>
        <w:t xml:space="preserve">    свыше 1,2 - К</w:t>
      </w:r>
      <w:r w:rsidRPr="00293F39">
        <w:rPr>
          <w:sz w:val="24"/>
          <w:szCs w:val="24"/>
          <w:vertAlign w:val="subscript"/>
        </w:rPr>
        <w:t>отк тс</w:t>
      </w:r>
      <w:r w:rsidRPr="00293F39">
        <w:rPr>
          <w:sz w:val="24"/>
          <w:szCs w:val="24"/>
        </w:rPr>
        <w:t xml:space="preserve"> = 0,5.</w:t>
      </w:r>
    </w:p>
    <w:p w14:paraId="7A5CF901" w14:textId="77777777" w:rsidR="008C103B" w:rsidRPr="00293F39" w:rsidRDefault="008C103B" w:rsidP="00F126FA">
      <w:pPr>
        <w:pStyle w:val="afffffa"/>
        <w:spacing w:line="240" w:lineRule="auto"/>
        <w:rPr>
          <w:sz w:val="24"/>
          <w:szCs w:val="24"/>
        </w:rPr>
      </w:pPr>
      <w:r w:rsidRPr="00293F39">
        <w:rPr>
          <w:sz w:val="24"/>
          <w:szCs w:val="24"/>
        </w:rPr>
        <w:t>б) 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w:t>
      </w:r>
      <w:r w:rsidRPr="00293F39">
        <w:rPr>
          <w:sz w:val="24"/>
          <w:szCs w:val="24"/>
          <w:vertAlign w:val="subscript"/>
        </w:rPr>
        <w:t>отк ит</w:t>
      </w:r>
      <w:r w:rsidRPr="00293F39">
        <w:rPr>
          <w:sz w:val="24"/>
          <w:szCs w:val="24"/>
        </w:rPr>
        <w:t>):</w:t>
      </w:r>
    </w:p>
    <w:p w14:paraId="5BC98875" w14:textId="77777777" w:rsidR="008C103B" w:rsidRPr="00293F39" w:rsidRDefault="008C103B" w:rsidP="00F126FA">
      <w:pPr>
        <w:pStyle w:val="afffffa"/>
        <w:spacing w:line="240" w:lineRule="auto"/>
        <w:jc w:val="center"/>
        <w:rPr>
          <w:sz w:val="24"/>
          <w:szCs w:val="24"/>
        </w:rPr>
      </w:pPr>
      <w:r w:rsidRPr="00293F39">
        <w:rPr>
          <w:sz w:val="24"/>
          <w:szCs w:val="24"/>
        </w:rPr>
        <w:t>И</w:t>
      </w:r>
      <w:r w:rsidRPr="00293F39">
        <w:rPr>
          <w:sz w:val="24"/>
          <w:szCs w:val="24"/>
          <w:vertAlign w:val="subscript"/>
        </w:rPr>
        <w:t>отк ит</w:t>
      </w:r>
      <w:r w:rsidRPr="00293F39">
        <w:rPr>
          <w:sz w:val="24"/>
          <w:szCs w:val="24"/>
        </w:rPr>
        <w:t>=К</w:t>
      </w:r>
      <w:r w:rsidRPr="00293F39">
        <w:rPr>
          <w:sz w:val="24"/>
          <w:szCs w:val="24"/>
          <w:vertAlign w:val="subscript"/>
        </w:rPr>
        <w:t>э</w:t>
      </w:r>
      <w:r w:rsidRPr="00293F39">
        <w:rPr>
          <w:sz w:val="24"/>
          <w:szCs w:val="24"/>
        </w:rPr>
        <w:t>+К</w:t>
      </w:r>
      <w:r w:rsidRPr="00293F39">
        <w:rPr>
          <w:sz w:val="24"/>
          <w:szCs w:val="24"/>
          <w:vertAlign w:val="subscript"/>
        </w:rPr>
        <w:t>в</w:t>
      </w:r>
      <w:r w:rsidRPr="00293F39">
        <w:rPr>
          <w:sz w:val="24"/>
          <w:szCs w:val="24"/>
        </w:rPr>
        <w:t>+К</w:t>
      </w:r>
      <w:r w:rsidRPr="00293F39">
        <w:rPr>
          <w:sz w:val="24"/>
          <w:szCs w:val="24"/>
          <w:vertAlign w:val="subscript"/>
        </w:rPr>
        <w:t>т</w:t>
      </w:r>
      <w:r w:rsidRPr="00293F39">
        <w:rPr>
          <w:sz w:val="24"/>
          <w:szCs w:val="24"/>
        </w:rPr>
        <w:t>/3, где</w:t>
      </w:r>
    </w:p>
    <w:p w14:paraId="5D84DC53" w14:textId="77777777" w:rsidR="008C103B" w:rsidRPr="00293F39" w:rsidRDefault="008C103B" w:rsidP="00F126FA">
      <w:pPr>
        <w:pStyle w:val="afffffa"/>
        <w:spacing w:line="240" w:lineRule="auto"/>
        <w:rPr>
          <w:sz w:val="24"/>
          <w:szCs w:val="24"/>
        </w:rPr>
      </w:pPr>
      <w:r w:rsidRPr="00293F39">
        <w:rPr>
          <w:sz w:val="24"/>
          <w:szCs w:val="24"/>
        </w:rPr>
        <w:t>В зависимости от интенсивности отказов (И</w:t>
      </w:r>
      <w:r w:rsidRPr="00293F39">
        <w:rPr>
          <w:sz w:val="24"/>
          <w:szCs w:val="24"/>
          <w:vertAlign w:val="subscript"/>
        </w:rPr>
        <w:t>отк ит</w:t>
      </w:r>
      <w:r w:rsidRPr="00293F39">
        <w:rPr>
          <w:sz w:val="24"/>
          <w:szCs w:val="24"/>
        </w:rPr>
        <w:t>) определяется показатель надежности теплового источника (К</w:t>
      </w:r>
      <w:r w:rsidRPr="00293F39">
        <w:rPr>
          <w:sz w:val="24"/>
          <w:szCs w:val="24"/>
          <w:vertAlign w:val="subscript"/>
        </w:rPr>
        <w:t>отк ит</w:t>
      </w:r>
      <w:r w:rsidRPr="00293F39">
        <w:rPr>
          <w:sz w:val="24"/>
          <w:szCs w:val="24"/>
        </w:rPr>
        <w:t>):</w:t>
      </w:r>
    </w:p>
    <w:p w14:paraId="4D05449A" w14:textId="77777777" w:rsidR="008C103B" w:rsidRPr="00293F39" w:rsidRDefault="008C103B" w:rsidP="00F126FA">
      <w:pPr>
        <w:pStyle w:val="afffffa"/>
        <w:spacing w:line="240" w:lineRule="auto"/>
        <w:rPr>
          <w:sz w:val="24"/>
          <w:szCs w:val="24"/>
        </w:rPr>
      </w:pPr>
      <w:r w:rsidRPr="00293F39">
        <w:rPr>
          <w:sz w:val="24"/>
          <w:szCs w:val="24"/>
        </w:rPr>
        <w:t>до 0,2 включительно - К</w:t>
      </w:r>
      <w:r w:rsidRPr="00293F39">
        <w:rPr>
          <w:sz w:val="24"/>
          <w:szCs w:val="24"/>
          <w:vertAlign w:val="subscript"/>
        </w:rPr>
        <w:t>отк ит</w:t>
      </w:r>
      <w:r w:rsidRPr="00293F39">
        <w:rPr>
          <w:sz w:val="24"/>
          <w:szCs w:val="24"/>
        </w:rPr>
        <w:t xml:space="preserve"> = 1,0;</w:t>
      </w:r>
    </w:p>
    <w:p w14:paraId="5E25A9BA" w14:textId="77777777" w:rsidR="008C103B" w:rsidRPr="00293F39" w:rsidRDefault="008C103B" w:rsidP="00F126FA">
      <w:pPr>
        <w:pStyle w:val="afffffa"/>
        <w:spacing w:line="240" w:lineRule="auto"/>
        <w:rPr>
          <w:sz w:val="24"/>
          <w:szCs w:val="24"/>
        </w:rPr>
      </w:pPr>
      <w:r w:rsidRPr="00293F39">
        <w:rPr>
          <w:sz w:val="24"/>
          <w:szCs w:val="24"/>
        </w:rPr>
        <w:t>от 0,2 до 0,6 включительно - К</w:t>
      </w:r>
      <w:r w:rsidRPr="00293F39">
        <w:rPr>
          <w:sz w:val="24"/>
          <w:szCs w:val="24"/>
          <w:vertAlign w:val="subscript"/>
        </w:rPr>
        <w:t>отк ит</w:t>
      </w:r>
      <w:r w:rsidRPr="00293F39">
        <w:rPr>
          <w:sz w:val="24"/>
          <w:szCs w:val="24"/>
        </w:rPr>
        <w:t xml:space="preserve"> = 0,8;</w:t>
      </w:r>
    </w:p>
    <w:p w14:paraId="65ED1FFB" w14:textId="77777777" w:rsidR="008C103B" w:rsidRPr="00293F39" w:rsidRDefault="008C103B" w:rsidP="00F126FA">
      <w:pPr>
        <w:pStyle w:val="afffffa"/>
        <w:spacing w:line="240" w:lineRule="auto"/>
        <w:rPr>
          <w:sz w:val="24"/>
          <w:szCs w:val="24"/>
        </w:rPr>
      </w:pPr>
      <w:r w:rsidRPr="00293F39">
        <w:rPr>
          <w:sz w:val="24"/>
          <w:szCs w:val="24"/>
        </w:rPr>
        <w:t>от 0,6 - 1,2 включительно - К</w:t>
      </w:r>
      <w:r w:rsidRPr="00293F39">
        <w:rPr>
          <w:sz w:val="24"/>
          <w:szCs w:val="24"/>
          <w:vertAlign w:val="subscript"/>
        </w:rPr>
        <w:t>отк ит</w:t>
      </w:r>
      <w:r w:rsidRPr="00293F39">
        <w:rPr>
          <w:sz w:val="24"/>
          <w:szCs w:val="24"/>
        </w:rPr>
        <w:t xml:space="preserve"> = 0,6;</w:t>
      </w:r>
    </w:p>
    <w:p w14:paraId="54F0D119" w14:textId="77777777" w:rsidR="001E38A8" w:rsidRPr="00293F39" w:rsidRDefault="001E38A8" w:rsidP="00F126FA">
      <w:pPr>
        <w:pStyle w:val="afffffa"/>
        <w:spacing w:line="240" w:lineRule="auto"/>
        <w:rPr>
          <w:sz w:val="24"/>
          <w:szCs w:val="24"/>
        </w:rPr>
      </w:pPr>
      <w:r w:rsidRPr="00293F39">
        <w:rPr>
          <w:sz w:val="24"/>
          <w:szCs w:val="24"/>
        </w:rPr>
        <w:t>Показатель относительного аварийного недоотпуска тепла (К</w:t>
      </w:r>
      <w:r w:rsidRPr="00293F39">
        <w:rPr>
          <w:sz w:val="24"/>
          <w:szCs w:val="24"/>
          <w:vertAlign w:val="subscript"/>
        </w:rPr>
        <w:t>нед</w:t>
      </w:r>
      <w:r w:rsidRPr="00293F39">
        <w:rPr>
          <w:sz w:val="24"/>
          <w:szCs w:val="24"/>
        </w:rPr>
        <w:t>) в результате внеплановых отключений теплопотребляющих установок потребителей определяется по формуле:</w:t>
      </w:r>
    </w:p>
    <w:p w14:paraId="3592A205" w14:textId="77777777" w:rsidR="001E38A8" w:rsidRPr="00293F39" w:rsidRDefault="001E38A8" w:rsidP="00F126FA">
      <w:pPr>
        <w:pStyle w:val="afffffa"/>
        <w:spacing w:line="240" w:lineRule="auto"/>
        <w:rPr>
          <w:sz w:val="24"/>
          <w:szCs w:val="24"/>
        </w:rPr>
      </w:pPr>
    </w:p>
    <w:p w14:paraId="555E6FE8" w14:textId="77777777" w:rsidR="001E38A8" w:rsidRPr="00293F39" w:rsidRDefault="001E38A8" w:rsidP="00F126FA">
      <w:pPr>
        <w:pStyle w:val="afffffa"/>
        <w:spacing w:line="240" w:lineRule="auto"/>
        <w:rPr>
          <w:sz w:val="24"/>
          <w:szCs w:val="24"/>
        </w:rPr>
      </w:pPr>
      <w:r w:rsidRPr="00293F39">
        <w:rPr>
          <w:noProof/>
          <w:sz w:val="24"/>
          <w:szCs w:val="24"/>
          <w:lang w:eastAsia="ru-RU"/>
        </w:rPr>
        <w:drawing>
          <wp:inline distT="0" distB="0" distL="0" distR="0" wp14:anchorId="2F311973" wp14:editId="09AA15F1">
            <wp:extent cx="1685925" cy="419100"/>
            <wp:effectExtent l="0" t="0" r="9525" b="0"/>
            <wp:docPr id="8" name="Рисунок 8" descr="https://api.docs.cntd.ru/img/49/90/38/72/6/1c9206a7-daef-46fd-bb2b-ec2bbbe05915/P006A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i.docs.cntd.ru/img/49/90/38/72/6/1c9206a7-daef-46fd-bb2b-ec2bbbe05915/P006A0000.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r w:rsidRPr="00293F39">
        <w:rPr>
          <w:sz w:val="24"/>
          <w:szCs w:val="24"/>
        </w:rPr>
        <w:t>, где</w:t>
      </w:r>
    </w:p>
    <w:p w14:paraId="22F80C2C" w14:textId="77777777" w:rsidR="001E38A8" w:rsidRPr="00293F39" w:rsidRDefault="001E38A8" w:rsidP="00F126FA">
      <w:pPr>
        <w:pStyle w:val="afffffa"/>
        <w:spacing w:line="240" w:lineRule="auto"/>
        <w:rPr>
          <w:sz w:val="24"/>
          <w:szCs w:val="24"/>
        </w:rPr>
      </w:pPr>
    </w:p>
    <w:p w14:paraId="20F7B540" w14:textId="77777777" w:rsidR="001E38A8" w:rsidRPr="00293F39" w:rsidRDefault="001E38A8" w:rsidP="00F126FA">
      <w:pPr>
        <w:pStyle w:val="afffffa"/>
        <w:numPr>
          <w:ilvl w:val="0"/>
          <w:numId w:val="57"/>
        </w:numPr>
        <w:spacing w:line="240" w:lineRule="auto"/>
        <w:rPr>
          <w:sz w:val="24"/>
          <w:szCs w:val="24"/>
        </w:rPr>
      </w:pPr>
      <w:r w:rsidRPr="00293F39">
        <w:rPr>
          <w:sz w:val="24"/>
          <w:szCs w:val="24"/>
        </w:rPr>
        <w:t>- недоотпуск тепла;</w:t>
      </w:r>
    </w:p>
    <w:p w14:paraId="59F113BE" w14:textId="77777777" w:rsidR="001E38A8" w:rsidRPr="00293F39" w:rsidRDefault="001E38A8" w:rsidP="00F126FA">
      <w:pPr>
        <w:pStyle w:val="afffffa"/>
        <w:numPr>
          <w:ilvl w:val="0"/>
          <w:numId w:val="58"/>
        </w:numPr>
        <w:spacing w:line="240" w:lineRule="auto"/>
        <w:rPr>
          <w:sz w:val="24"/>
          <w:szCs w:val="24"/>
        </w:rPr>
      </w:pPr>
      <w:r w:rsidRPr="00293F39">
        <w:rPr>
          <w:sz w:val="24"/>
          <w:szCs w:val="24"/>
        </w:rPr>
        <w:t>- фактический отпуск тепла системой теплоснабжения.</w:t>
      </w:r>
    </w:p>
    <w:p w14:paraId="108F4268" w14:textId="77777777" w:rsidR="001E38A8" w:rsidRPr="00293F39" w:rsidRDefault="001E38A8" w:rsidP="00F126FA">
      <w:pPr>
        <w:pStyle w:val="afffffa"/>
        <w:spacing w:line="240" w:lineRule="auto"/>
        <w:ind w:left="720" w:firstLine="0"/>
        <w:rPr>
          <w:sz w:val="24"/>
          <w:szCs w:val="24"/>
        </w:rPr>
      </w:pPr>
    </w:p>
    <w:p w14:paraId="62F35636" w14:textId="77777777" w:rsidR="001E38A8" w:rsidRPr="00293F39" w:rsidRDefault="001E38A8" w:rsidP="00F126FA">
      <w:pPr>
        <w:pStyle w:val="afffffa"/>
        <w:spacing w:line="240" w:lineRule="auto"/>
        <w:rPr>
          <w:sz w:val="24"/>
          <w:szCs w:val="24"/>
        </w:rPr>
      </w:pPr>
      <w:r w:rsidRPr="00293F39">
        <w:rPr>
          <w:sz w:val="24"/>
          <w:szCs w:val="24"/>
        </w:rPr>
        <w:t>В зависимости от величины относительного недоотпуска тепла (Qнед) определяется показатель надежности (Кнед)</w:t>
      </w:r>
    </w:p>
    <w:tbl>
      <w:tblPr>
        <w:tblW w:w="0" w:type="auto"/>
        <w:tblCellMar>
          <w:left w:w="0" w:type="dxa"/>
          <w:right w:w="0" w:type="dxa"/>
        </w:tblCellMar>
        <w:tblLook w:val="04A0" w:firstRow="1" w:lastRow="0" w:firstColumn="1" w:lastColumn="0" w:noHBand="0" w:noVBand="1"/>
      </w:tblPr>
      <w:tblGrid>
        <w:gridCol w:w="5174"/>
        <w:gridCol w:w="4250"/>
      </w:tblGrid>
      <w:tr w:rsidR="001E38A8" w:rsidRPr="00293F39" w14:paraId="1B4A5F31" w14:textId="77777777" w:rsidTr="001816A5">
        <w:trPr>
          <w:trHeight w:val="15"/>
        </w:trPr>
        <w:tc>
          <w:tcPr>
            <w:tcW w:w="5174" w:type="dxa"/>
            <w:tcBorders>
              <w:top w:val="nil"/>
              <w:left w:val="nil"/>
              <w:bottom w:val="nil"/>
              <w:right w:val="nil"/>
            </w:tcBorders>
            <w:shd w:val="clear" w:color="auto" w:fill="auto"/>
            <w:hideMark/>
          </w:tcPr>
          <w:p w14:paraId="2C3F4BEE" w14:textId="77777777" w:rsidR="001E38A8" w:rsidRPr="00293F39" w:rsidRDefault="001E38A8" w:rsidP="00F126FA">
            <w:pPr>
              <w:pStyle w:val="afffffa"/>
              <w:spacing w:line="240" w:lineRule="auto"/>
              <w:rPr>
                <w:sz w:val="24"/>
                <w:szCs w:val="24"/>
              </w:rPr>
            </w:pPr>
          </w:p>
        </w:tc>
        <w:tc>
          <w:tcPr>
            <w:tcW w:w="4250" w:type="dxa"/>
            <w:tcBorders>
              <w:top w:val="nil"/>
              <w:left w:val="nil"/>
              <w:bottom w:val="nil"/>
              <w:right w:val="nil"/>
            </w:tcBorders>
            <w:shd w:val="clear" w:color="auto" w:fill="auto"/>
            <w:hideMark/>
          </w:tcPr>
          <w:p w14:paraId="1350BC09" w14:textId="77777777" w:rsidR="001E38A8" w:rsidRPr="00293F39" w:rsidRDefault="001E38A8" w:rsidP="00F126FA">
            <w:pPr>
              <w:pStyle w:val="afffffa"/>
              <w:spacing w:line="240" w:lineRule="auto"/>
              <w:rPr>
                <w:sz w:val="24"/>
                <w:szCs w:val="24"/>
              </w:rPr>
            </w:pPr>
          </w:p>
        </w:tc>
      </w:tr>
      <w:tr w:rsidR="001E38A8" w:rsidRPr="00293F39" w14:paraId="290620C5" w14:textId="77777777" w:rsidTr="001816A5">
        <w:tc>
          <w:tcPr>
            <w:tcW w:w="5174" w:type="dxa"/>
            <w:tcBorders>
              <w:top w:val="nil"/>
              <w:left w:val="nil"/>
              <w:bottom w:val="nil"/>
              <w:right w:val="nil"/>
            </w:tcBorders>
            <w:shd w:val="clear" w:color="auto" w:fill="auto"/>
            <w:tcMar>
              <w:top w:w="0" w:type="dxa"/>
              <w:left w:w="149" w:type="dxa"/>
              <w:bottom w:w="0" w:type="dxa"/>
              <w:right w:w="149" w:type="dxa"/>
            </w:tcMar>
            <w:hideMark/>
          </w:tcPr>
          <w:p w14:paraId="0F329DF1" w14:textId="77777777" w:rsidR="001E38A8" w:rsidRPr="00293F39" w:rsidRDefault="001E38A8" w:rsidP="00F126FA">
            <w:pPr>
              <w:pStyle w:val="afffffa"/>
              <w:spacing w:line="240" w:lineRule="auto"/>
              <w:rPr>
                <w:sz w:val="24"/>
                <w:szCs w:val="24"/>
              </w:rPr>
            </w:pPr>
            <w:r w:rsidRPr="00293F39">
              <w:rPr>
                <w:sz w:val="24"/>
                <w:szCs w:val="24"/>
              </w:rPr>
              <w:t>до 0,1% включительно</w:t>
            </w:r>
            <w:r w:rsidRPr="00293F39">
              <w:rPr>
                <w:sz w:val="24"/>
                <w:szCs w:val="24"/>
              </w:rPr>
              <w:br/>
            </w:r>
          </w:p>
        </w:tc>
        <w:tc>
          <w:tcPr>
            <w:tcW w:w="4250" w:type="dxa"/>
            <w:tcBorders>
              <w:top w:val="nil"/>
              <w:left w:val="nil"/>
              <w:bottom w:val="nil"/>
              <w:right w:val="nil"/>
            </w:tcBorders>
            <w:shd w:val="clear" w:color="auto" w:fill="auto"/>
            <w:tcMar>
              <w:top w:w="0" w:type="dxa"/>
              <w:left w:w="149" w:type="dxa"/>
              <w:bottom w:w="0" w:type="dxa"/>
              <w:right w:w="149" w:type="dxa"/>
            </w:tcMar>
            <w:hideMark/>
          </w:tcPr>
          <w:p w14:paraId="23E1D070" w14:textId="77777777" w:rsidR="001E38A8" w:rsidRPr="00293F39" w:rsidRDefault="001E38A8" w:rsidP="00F126FA">
            <w:pPr>
              <w:pStyle w:val="afffffa"/>
              <w:spacing w:line="240" w:lineRule="auto"/>
              <w:rPr>
                <w:sz w:val="24"/>
                <w:szCs w:val="24"/>
              </w:rPr>
            </w:pPr>
            <w:r w:rsidRPr="00293F39">
              <w:rPr>
                <w:sz w:val="24"/>
                <w:szCs w:val="24"/>
              </w:rPr>
              <w:t>- Кнед = 1,0;</w:t>
            </w:r>
            <w:r w:rsidRPr="00293F39">
              <w:rPr>
                <w:sz w:val="24"/>
                <w:szCs w:val="24"/>
              </w:rPr>
              <w:br/>
            </w:r>
          </w:p>
        </w:tc>
      </w:tr>
      <w:tr w:rsidR="001E38A8" w:rsidRPr="00293F39" w14:paraId="6664702E" w14:textId="77777777" w:rsidTr="001816A5">
        <w:tc>
          <w:tcPr>
            <w:tcW w:w="5174" w:type="dxa"/>
            <w:tcBorders>
              <w:top w:val="nil"/>
              <w:left w:val="nil"/>
              <w:bottom w:val="nil"/>
              <w:right w:val="nil"/>
            </w:tcBorders>
            <w:shd w:val="clear" w:color="auto" w:fill="auto"/>
            <w:tcMar>
              <w:top w:w="0" w:type="dxa"/>
              <w:left w:w="149" w:type="dxa"/>
              <w:bottom w:w="0" w:type="dxa"/>
              <w:right w:w="149" w:type="dxa"/>
            </w:tcMar>
            <w:hideMark/>
          </w:tcPr>
          <w:p w14:paraId="6B23F55D" w14:textId="77777777" w:rsidR="001E38A8" w:rsidRPr="00293F39" w:rsidRDefault="001E38A8" w:rsidP="00F126FA">
            <w:pPr>
              <w:pStyle w:val="afffffa"/>
              <w:spacing w:line="240" w:lineRule="auto"/>
              <w:rPr>
                <w:sz w:val="24"/>
                <w:szCs w:val="24"/>
              </w:rPr>
            </w:pPr>
            <w:r w:rsidRPr="00293F39">
              <w:rPr>
                <w:sz w:val="24"/>
                <w:szCs w:val="24"/>
              </w:rPr>
              <w:t>от 0,1% до 0,3% включительно</w:t>
            </w:r>
            <w:r w:rsidRPr="00293F39">
              <w:rPr>
                <w:sz w:val="24"/>
                <w:szCs w:val="24"/>
              </w:rPr>
              <w:br/>
            </w:r>
          </w:p>
        </w:tc>
        <w:tc>
          <w:tcPr>
            <w:tcW w:w="4250" w:type="dxa"/>
            <w:tcBorders>
              <w:top w:val="nil"/>
              <w:left w:val="nil"/>
              <w:bottom w:val="nil"/>
              <w:right w:val="nil"/>
            </w:tcBorders>
            <w:shd w:val="clear" w:color="auto" w:fill="auto"/>
            <w:tcMar>
              <w:top w:w="0" w:type="dxa"/>
              <w:left w:w="149" w:type="dxa"/>
              <w:bottom w:w="0" w:type="dxa"/>
              <w:right w:w="149" w:type="dxa"/>
            </w:tcMar>
            <w:hideMark/>
          </w:tcPr>
          <w:p w14:paraId="5D88DBC8" w14:textId="77777777" w:rsidR="001E38A8" w:rsidRPr="00293F39" w:rsidRDefault="001E38A8" w:rsidP="00F126FA">
            <w:pPr>
              <w:pStyle w:val="afffffa"/>
              <w:spacing w:line="240" w:lineRule="auto"/>
              <w:rPr>
                <w:sz w:val="24"/>
                <w:szCs w:val="24"/>
              </w:rPr>
            </w:pPr>
            <w:r w:rsidRPr="00293F39">
              <w:rPr>
                <w:sz w:val="24"/>
                <w:szCs w:val="24"/>
              </w:rPr>
              <w:t>- Кнед = 0,8;</w:t>
            </w:r>
            <w:r w:rsidRPr="00293F39">
              <w:rPr>
                <w:sz w:val="24"/>
                <w:szCs w:val="24"/>
              </w:rPr>
              <w:br/>
            </w:r>
          </w:p>
        </w:tc>
      </w:tr>
      <w:tr w:rsidR="001E38A8" w:rsidRPr="00293F39" w14:paraId="1868C2D3" w14:textId="77777777" w:rsidTr="001816A5">
        <w:tc>
          <w:tcPr>
            <w:tcW w:w="5174" w:type="dxa"/>
            <w:tcBorders>
              <w:top w:val="nil"/>
              <w:left w:val="nil"/>
              <w:bottom w:val="nil"/>
              <w:right w:val="nil"/>
            </w:tcBorders>
            <w:shd w:val="clear" w:color="auto" w:fill="auto"/>
            <w:tcMar>
              <w:top w:w="0" w:type="dxa"/>
              <w:left w:w="149" w:type="dxa"/>
              <w:bottom w:w="0" w:type="dxa"/>
              <w:right w:w="149" w:type="dxa"/>
            </w:tcMar>
            <w:hideMark/>
          </w:tcPr>
          <w:p w14:paraId="36307D76" w14:textId="77777777" w:rsidR="001E38A8" w:rsidRPr="00293F39" w:rsidRDefault="001E38A8" w:rsidP="00F126FA">
            <w:pPr>
              <w:pStyle w:val="afffffa"/>
              <w:spacing w:line="240" w:lineRule="auto"/>
              <w:rPr>
                <w:sz w:val="24"/>
                <w:szCs w:val="24"/>
              </w:rPr>
            </w:pPr>
            <w:r w:rsidRPr="00293F39">
              <w:rPr>
                <w:sz w:val="24"/>
                <w:szCs w:val="24"/>
              </w:rPr>
              <w:t>от 0,3% до 0,5% включительно</w:t>
            </w:r>
            <w:r w:rsidRPr="00293F39">
              <w:rPr>
                <w:sz w:val="24"/>
                <w:szCs w:val="24"/>
              </w:rPr>
              <w:br/>
            </w:r>
          </w:p>
        </w:tc>
        <w:tc>
          <w:tcPr>
            <w:tcW w:w="4250" w:type="dxa"/>
            <w:tcBorders>
              <w:top w:val="nil"/>
              <w:left w:val="nil"/>
              <w:bottom w:val="nil"/>
              <w:right w:val="nil"/>
            </w:tcBorders>
            <w:shd w:val="clear" w:color="auto" w:fill="auto"/>
            <w:tcMar>
              <w:top w:w="0" w:type="dxa"/>
              <w:left w:w="149" w:type="dxa"/>
              <w:bottom w:w="0" w:type="dxa"/>
              <w:right w:w="149" w:type="dxa"/>
            </w:tcMar>
            <w:hideMark/>
          </w:tcPr>
          <w:p w14:paraId="7D49EF28" w14:textId="77777777" w:rsidR="001E38A8" w:rsidRPr="00293F39" w:rsidRDefault="001E38A8" w:rsidP="00F126FA">
            <w:pPr>
              <w:pStyle w:val="afffffa"/>
              <w:spacing w:line="240" w:lineRule="auto"/>
              <w:rPr>
                <w:sz w:val="24"/>
                <w:szCs w:val="24"/>
              </w:rPr>
            </w:pPr>
            <w:r w:rsidRPr="00293F39">
              <w:rPr>
                <w:sz w:val="24"/>
                <w:szCs w:val="24"/>
              </w:rPr>
              <w:t>- Кнед = 0,6;</w:t>
            </w:r>
            <w:r w:rsidRPr="00293F39">
              <w:rPr>
                <w:sz w:val="24"/>
                <w:szCs w:val="24"/>
              </w:rPr>
              <w:br/>
            </w:r>
          </w:p>
        </w:tc>
      </w:tr>
      <w:tr w:rsidR="001E38A8" w:rsidRPr="00293F39" w14:paraId="51B5DBEC" w14:textId="77777777" w:rsidTr="001816A5">
        <w:tc>
          <w:tcPr>
            <w:tcW w:w="5174" w:type="dxa"/>
            <w:tcBorders>
              <w:top w:val="nil"/>
              <w:left w:val="nil"/>
              <w:bottom w:val="nil"/>
              <w:right w:val="nil"/>
            </w:tcBorders>
            <w:shd w:val="clear" w:color="auto" w:fill="auto"/>
            <w:tcMar>
              <w:top w:w="0" w:type="dxa"/>
              <w:left w:w="149" w:type="dxa"/>
              <w:bottom w:w="0" w:type="dxa"/>
              <w:right w:w="149" w:type="dxa"/>
            </w:tcMar>
            <w:hideMark/>
          </w:tcPr>
          <w:p w14:paraId="0606E4B5" w14:textId="77777777" w:rsidR="001E38A8" w:rsidRPr="00293F39" w:rsidRDefault="001E38A8" w:rsidP="00F126FA">
            <w:pPr>
              <w:pStyle w:val="afffffa"/>
              <w:spacing w:line="240" w:lineRule="auto"/>
              <w:rPr>
                <w:sz w:val="24"/>
                <w:szCs w:val="24"/>
              </w:rPr>
            </w:pPr>
            <w:r w:rsidRPr="00293F39">
              <w:rPr>
                <w:sz w:val="24"/>
                <w:szCs w:val="24"/>
              </w:rPr>
              <w:lastRenderedPageBreak/>
              <w:t>от 0,5% до 1,0% включительно</w:t>
            </w:r>
            <w:r w:rsidRPr="00293F39">
              <w:rPr>
                <w:sz w:val="24"/>
                <w:szCs w:val="24"/>
              </w:rPr>
              <w:br/>
            </w:r>
          </w:p>
        </w:tc>
        <w:tc>
          <w:tcPr>
            <w:tcW w:w="4250" w:type="dxa"/>
            <w:tcBorders>
              <w:top w:val="nil"/>
              <w:left w:val="nil"/>
              <w:bottom w:val="nil"/>
              <w:right w:val="nil"/>
            </w:tcBorders>
            <w:shd w:val="clear" w:color="auto" w:fill="auto"/>
            <w:tcMar>
              <w:top w:w="0" w:type="dxa"/>
              <w:left w:w="149" w:type="dxa"/>
              <w:bottom w:w="0" w:type="dxa"/>
              <w:right w:w="149" w:type="dxa"/>
            </w:tcMar>
            <w:hideMark/>
          </w:tcPr>
          <w:p w14:paraId="5180B53E" w14:textId="77777777" w:rsidR="001E38A8" w:rsidRPr="00293F39" w:rsidRDefault="001E38A8" w:rsidP="00F126FA">
            <w:pPr>
              <w:pStyle w:val="afffffa"/>
              <w:spacing w:line="240" w:lineRule="auto"/>
              <w:rPr>
                <w:sz w:val="24"/>
                <w:szCs w:val="24"/>
              </w:rPr>
            </w:pPr>
            <w:r w:rsidRPr="00293F39">
              <w:rPr>
                <w:sz w:val="24"/>
                <w:szCs w:val="24"/>
              </w:rPr>
              <w:t>- Кнед = 0,5;</w:t>
            </w:r>
            <w:r w:rsidRPr="00293F39">
              <w:rPr>
                <w:sz w:val="24"/>
                <w:szCs w:val="24"/>
              </w:rPr>
              <w:br/>
            </w:r>
          </w:p>
        </w:tc>
      </w:tr>
      <w:tr w:rsidR="001E38A8" w:rsidRPr="00293F39" w14:paraId="5202E4DE" w14:textId="77777777" w:rsidTr="001816A5">
        <w:tc>
          <w:tcPr>
            <w:tcW w:w="5174" w:type="dxa"/>
            <w:tcBorders>
              <w:top w:val="nil"/>
              <w:left w:val="nil"/>
              <w:bottom w:val="nil"/>
              <w:right w:val="nil"/>
            </w:tcBorders>
            <w:shd w:val="clear" w:color="auto" w:fill="auto"/>
            <w:tcMar>
              <w:top w:w="0" w:type="dxa"/>
              <w:left w:w="149" w:type="dxa"/>
              <w:bottom w:w="0" w:type="dxa"/>
              <w:right w:w="149" w:type="dxa"/>
            </w:tcMar>
            <w:hideMark/>
          </w:tcPr>
          <w:p w14:paraId="48C2C2C0" w14:textId="77777777" w:rsidR="001E38A8" w:rsidRPr="00293F39" w:rsidRDefault="001E38A8" w:rsidP="00F126FA">
            <w:pPr>
              <w:pStyle w:val="afffffa"/>
              <w:spacing w:line="240" w:lineRule="auto"/>
              <w:rPr>
                <w:sz w:val="24"/>
                <w:szCs w:val="24"/>
              </w:rPr>
            </w:pPr>
            <w:r w:rsidRPr="00293F39">
              <w:rPr>
                <w:sz w:val="24"/>
                <w:szCs w:val="24"/>
              </w:rPr>
              <w:t>свыше 1,0%</w:t>
            </w:r>
            <w:r w:rsidRPr="00293F39">
              <w:rPr>
                <w:sz w:val="24"/>
                <w:szCs w:val="24"/>
              </w:rPr>
              <w:br/>
            </w:r>
          </w:p>
        </w:tc>
        <w:tc>
          <w:tcPr>
            <w:tcW w:w="4250" w:type="dxa"/>
            <w:tcBorders>
              <w:top w:val="nil"/>
              <w:left w:val="nil"/>
              <w:bottom w:val="nil"/>
              <w:right w:val="nil"/>
            </w:tcBorders>
            <w:shd w:val="clear" w:color="auto" w:fill="auto"/>
            <w:tcMar>
              <w:top w:w="0" w:type="dxa"/>
              <w:left w:w="149" w:type="dxa"/>
              <w:bottom w:w="0" w:type="dxa"/>
              <w:right w:w="149" w:type="dxa"/>
            </w:tcMar>
            <w:hideMark/>
          </w:tcPr>
          <w:p w14:paraId="72B62DAB" w14:textId="77777777" w:rsidR="001E38A8" w:rsidRPr="00293F39" w:rsidRDefault="001E38A8" w:rsidP="00F126FA">
            <w:pPr>
              <w:pStyle w:val="afffffa"/>
              <w:spacing w:line="240" w:lineRule="auto"/>
              <w:rPr>
                <w:sz w:val="24"/>
                <w:szCs w:val="24"/>
              </w:rPr>
            </w:pPr>
            <w:r w:rsidRPr="00293F39">
              <w:rPr>
                <w:sz w:val="24"/>
                <w:szCs w:val="24"/>
              </w:rPr>
              <w:t xml:space="preserve">-     </w:t>
            </w:r>
            <w:r w:rsidR="00F640FC" w:rsidRPr="00293F39">
              <w:rPr>
                <w:sz w:val="24"/>
                <w:szCs w:val="24"/>
              </w:rPr>
              <w:t xml:space="preserve">    </w:t>
            </w:r>
            <w:r w:rsidRPr="00293F39">
              <w:rPr>
                <w:sz w:val="24"/>
                <w:szCs w:val="24"/>
              </w:rPr>
              <w:t>Кнед         =          0,2;</w:t>
            </w:r>
          </w:p>
        </w:tc>
      </w:tr>
    </w:tbl>
    <w:p w14:paraId="5412FA47"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Показатель укомплектованности ремонтным и оперативно-ремонтным персоналом (Кп) определяется как отношение фактической численности к численности по действующим нормативам, но не более 1,0.</w:t>
      </w:r>
      <w:r w:rsidRPr="00293F39">
        <w:rPr>
          <w:rFonts w:ascii="Times New Roman" w:hAnsi="Times New Roman" w:cs="Times New Roman"/>
          <w:sz w:val="24"/>
          <w:szCs w:val="24"/>
        </w:rPr>
        <w:br/>
      </w:r>
    </w:p>
    <w:p w14:paraId="771869A1"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Показатель оснащенности машинами, специальными механизмами и оборудованием (Км) принимается как среднее отношение фактического наличия к количеству, определенному по нормативам, по основной номенклатуре:</w:t>
      </w:r>
      <w:r w:rsidRPr="00293F39">
        <w:rPr>
          <w:rFonts w:ascii="Times New Roman" w:hAnsi="Times New Roman" w:cs="Times New Roman"/>
          <w:sz w:val="24"/>
          <w:szCs w:val="24"/>
        </w:rPr>
        <w:br/>
      </w:r>
    </w:p>
    <w:p w14:paraId="7E993EA5"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noProof/>
          <w:sz w:val="24"/>
          <w:szCs w:val="24"/>
          <w:lang w:eastAsia="ru-RU"/>
        </w:rPr>
        <w:drawing>
          <wp:inline distT="0" distB="0" distL="0" distR="0" wp14:anchorId="5D1864C3" wp14:editId="0BDE7F1C">
            <wp:extent cx="1000125" cy="419100"/>
            <wp:effectExtent l="0" t="0" r="9525" b="0"/>
            <wp:docPr id="11" name="Рисунок 11" descr="https://api.docs.cntd.ru/img/49/90/38/72/6/1c9206a7-daef-46fd-bb2b-ec2bbbe05915/P0070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pi.docs.cntd.ru/img/49/90/38/72/6/1c9206a7-daef-46fd-bb2b-ec2bbbe05915/P00700000.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0125" cy="419100"/>
                    </a:xfrm>
                    <a:prstGeom prst="rect">
                      <a:avLst/>
                    </a:prstGeom>
                    <a:noFill/>
                    <a:ln>
                      <a:noFill/>
                    </a:ln>
                  </pic:spPr>
                </pic:pic>
              </a:graphicData>
            </a:graphic>
          </wp:inline>
        </w:drawing>
      </w:r>
      <w:r w:rsidRPr="00293F39">
        <w:rPr>
          <w:rFonts w:ascii="Times New Roman" w:hAnsi="Times New Roman" w:cs="Times New Roman"/>
          <w:sz w:val="24"/>
          <w:szCs w:val="24"/>
        </w:rPr>
        <w:t>, где</w:t>
      </w:r>
    </w:p>
    <w:p w14:paraId="58053534"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w:t>
      </w:r>
      <w:r w:rsidRPr="00293F39">
        <w:rPr>
          <w:rFonts w:ascii="Times New Roman" w:hAnsi="Times New Roman" w:cs="Times New Roman"/>
          <w:sz w:val="24"/>
          <w:szCs w:val="24"/>
          <w:vertAlign w:val="superscript"/>
          <w:lang w:val="en-US"/>
        </w:rPr>
        <w:t>f</w:t>
      </w:r>
      <w:r w:rsidRPr="00293F39">
        <w:rPr>
          <w:rFonts w:ascii="Times New Roman" w:hAnsi="Times New Roman" w:cs="Times New Roman"/>
          <w:sz w:val="24"/>
          <w:szCs w:val="24"/>
          <w:vertAlign w:val="subscript"/>
          <w:lang w:val="en-US"/>
        </w:rPr>
        <w:t>m</w:t>
      </w:r>
      <w:r w:rsidRPr="00293F39">
        <w:rPr>
          <w:rFonts w:ascii="Times New Roman" w:hAnsi="Times New Roman" w:cs="Times New Roman"/>
          <w:sz w:val="24"/>
          <w:szCs w:val="24"/>
        </w:rPr>
        <w:t>, , </w:t>
      </w:r>
      <w:r w:rsidRPr="00293F39">
        <w:rPr>
          <w:rFonts w:ascii="Times New Roman" w:hAnsi="Times New Roman" w:cs="Times New Roman"/>
          <w:sz w:val="24"/>
          <w:szCs w:val="24"/>
          <w:lang w:val="en-US"/>
        </w:rPr>
        <w:t>K</w:t>
      </w:r>
      <w:r w:rsidRPr="00293F39">
        <w:rPr>
          <w:rFonts w:ascii="Times New Roman" w:hAnsi="Times New Roman" w:cs="Times New Roman"/>
          <w:sz w:val="24"/>
          <w:szCs w:val="24"/>
          <w:vertAlign w:val="superscript"/>
          <w:lang w:val="en-US"/>
        </w:rPr>
        <w:t>n</w:t>
      </w:r>
      <w:r w:rsidRPr="00293F39">
        <w:rPr>
          <w:rFonts w:ascii="Times New Roman" w:hAnsi="Times New Roman" w:cs="Times New Roman"/>
          <w:sz w:val="24"/>
          <w:szCs w:val="24"/>
          <w:vertAlign w:val="subscript"/>
          <w:lang w:val="en-US"/>
        </w:rPr>
        <w:t>m</w:t>
      </w:r>
      <w:r w:rsidRPr="00293F39">
        <w:rPr>
          <w:rFonts w:ascii="Times New Roman" w:hAnsi="Times New Roman" w:cs="Times New Roman"/>
          <w:sz w:val="24"/>
          <w:szCs w:val="24"/>
        </w:rPr>
        <w:t> - показатели, относящиеся к данному виду машин, механизмов, оборудования;</w:t>
      </w:r>
      <w:r w:rsidRPr="00293F39">
        <w:rPr>
          <w:rFonts w:ascii="Times New Roman" w:hAnsi="Times New Roman" w:cs="Times New Roman"/>
          <w:sz w:val="24"/>
          <w:szCs w:val="24"/>
        </w:rPr>
        <w:br/>
        <w:t>n - число показателей, учтенных в числителе.</w:t>
      </w:r>
    </w:p>
    <w:p w14:paraId="5AD6F012" w14:textId="77777777" w:rsidR="001E38A8" w:rsidRPr="00293F39" w:rsidRDefault="001E38A8" w:rsidP="00F126FA">
      <w:pPr>
        <w:spacing w:after="0" w:line="240" w:lineRule="auto"/>
        <w:ind w:firstLine="709"/>
        <w:jc w:val="both"/>
        <w:rPr>
          <w:rFonts w:ascii="Times New Roman" w:hAnsi="Times New Roman" w:cs="Times New Roman"/>
          <w:sz w:val="24"/>
          <w:szCs w:val="24"/>
        </w:rPr>
      </w:pPr>
    </w:p>
    <w:p w14:paraId="02C4B6C3"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Показатель наличия основных материально-технических ресурсов (Ктр) определяется аналогично по формуле (11) по основной номенклатуре ресурсов (трубы, компенсаторы, арматура, сварочные материалы и т.п.). Принимаемые для определения значения общего Ктр частные показатели не должны быть выше 1,0;</w:t>
      </w:r>
    </w:p>
    <w:p w14:paraId="4FA4109C"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Показатель укомплектованности передвижными автономными источниками электропитания (Кист) для ведения аварийно-восстановительных работ вычисляется как отношение фактического наличия данного оборудования (в единицах мощности - кВт) к потребности;</w:t>
      </w:r>
    </w:p>
    <w:p w14:paraId="641E0C3C"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Показатель готовности теплоснабжающих организаций к проведению аварийно-восстановительных работ в системах теплоснабжения (общий показатель) базируется на показателях:</w:t>
      </w:r>
    </w:p>
    <w:p w14:paraId="6FC8494A"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укомплектованности ремонтным и оперативно-ремонтным персоналом;</w:t>
      </w:r>
    </w:p>
    <w:p w14:paraId="71B08082"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оснащенности машинами, специальными механизмами и оборудованием;</w:t>
      </w:r>
    </w:p>
    <w:p w14:paraId="1B3EF955"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наличия основных материально-технических ресурсов;</w:t>
      </w:r>
    </w:p>
    <w:p w14:paraId="59F00054"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укомплектованности передвижными автономными источниками электропитания для ведения аварийно-восстановительных работ.</w:t>
      </w:r>
    </w:p>
    <w:p w14:paraId="6749772C"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14:paraId="086DB8F7" w14:textId="77777777" w:rsidR="001E38A8" w:rsidRPr="00293F39" w:rsidRDefault="001E38A8" w:rsidP="00F126FA">
      <w:pPr>
        <w:spacing w:after="0" w:line="240" w:lineRule="auto"/>
        <w:ind w:firstLine="709"/>
        <w:jc w:val="both"/>
        <w:rPr>
          <w:rFonts w:ascii="Times New Roman" w:hAnsi="Times New Roman" w:cs="Times New Roman"/>
          <w:sz w:val="24"/>
          <w:szCs w:val="24"/>
        </w:rPr>
      </w:pPr>
    </w:p>
    <w:p w14:paraId="745D975F"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Кгот = 0,25 * Кп + 0,35 * Км + 0,3 * Ктр + 0,1 * Кист</w:t>
      </w:r>
    </w:p>
    <w:p w14:paraId="458507D4" w14:textId="77777777" w:rsidR="006B2EE6" w:rsidRPr="00293F39" w:rsidRDefault="006B2EE6" w:rsidP="00F126FA">
      <w:pPr>
        <w:spacing w:after="0" w:line="240" w:lineRule="auto"/>
        <w:ind w:firstLine="709"/>
        <w:jc w:val="both"/>
        <w:rPr>
          <w:rFonts w:ascii="Times New Roman" w:hAnsi="Times New Roman" w:cs="Times New Roman"/>
          <w:sz w:val="24"/>
          <w:szCs w:val="24"/>
        </w:rPr>
      </w:pPr>
    </w:p>
    <w:p w14:paraId="1B8A34A6" w14:textId="77777777" w:rsidR="001E38A8" w:rsidRPr="00293F39" w:rsidRDefault="001E38A8" w:rsidP="00F126FA">
      <w:pPr>
        <w:spacing w:after="0" w:line="240" w:lineRule="auto"/>
        <w:ind w:firstLine="709"/>
        <w:jc w:val="both"/>
        <w:rPr>
          <w:rFonts w:ascii="Times New Roman" w:hAnsi="Times New Roman" w:cs="Times New Roman"/>
          <w:sz w:val="24"/>
          <w:szCs w:val="24"/>
        </w:rPr>
      </w:pPr>
    </w:p>
    <w:p w14:paraId="2012759C"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Общая оценка готовности дается по следующим категориям:</w:t>
      </w:r>
    </w:p>
    <w:tbl>
      <w:tblPr>
        <w:tblW w:w="5008" w:type="pct"/>
        <w:tblInd w:w="-8" w:type="dxa"/>
        <w:tblCellMar>
          <w:left w:w="0" w:type="dxa"/>
          <w:right w:w="0" w:type="dxa"/>
        </w:tblCellMar>
        <w:tblLook w:val="04A0" w:firstRow="1" w:lastRow="0" w:firstColumn="1" w:lastColumn="0" w:noHBand="0" w:noVBand="1"/>
      </w:tblPr>
      <w:tblGrid>
        <w:gridCol w:w="2190"/>
        <w:gridCol w:w="2727"/>
        <w:gridCol w:w="5005"/>
      </w:tblGrid>
      <w:tr w:rsidR="001E38A8" w:rsidRPr="00293F39" w14:paraId="1A612B5B" w14:textId="77777777" w:rsidTr="001816A5">
        <w:trPr>
          <w:trHeight w:val="20"/>
        </w:trPr>
        <w:tc>
          <w:tcPr>
            <w:tcW w:w="110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F36A913"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Кгот</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F014213"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(Кп; Км); Ктр</w:t>
            </w:r>
          </w:p>
        </w:tc>
        <w:tc>
          <w:tcPr>
            <w:tcW w:w="2522"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E50BCA1"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Категория готовности</w:t>
            </w:r>
          </w:p>
        </w:tc>
      </w:tr>
      <w:tr w:rsidR="001E38A8" w:rsidRPr="00293F39" w14:paraId="4F5BA870" w14:textId="77777777" w:rsidTr="001816A5">
        <w:trPr>
          <w:trHeight w:val="20"/>
        </w:trPr>
        <w:tc>
          <w:tcPr>
            <w:tcW w:w="110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CC904BF"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0,85-1,0</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6C7E030"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0,75 и более</w:t>
            </w:r>
          </w:p>
        </w:tc>
        <w:tc>
          <w:tcPr>
            <w:tcW w:w="2522"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CF0723F"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удовлетворительная готовность</w:t>
            </w:r>
          </w:p>
        </w:tc>
      </w:tr>
      <w:tr w:rsidR="001E38A8" w:rsidRPr="00293F39" w14:paraId="751FB808" w14:textId="77777777" w:rsidTr="001816A5">
        <w:trPr>
          <w:trHeight w:val="20"/>
        </w:trPr>
        <w:tc>
          <w:tcPr>
            <w:tcW w:w="110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A59AA75"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0,85-1,0</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CECEED8"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до 0,75</w:t>
            </w:r>
          </w:p>
        </w:tc>
        <w:tc>
          <w:tcPr>
            <w:tcW w:w="2522"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893B1FB"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ограниченная готовность</w:t>
            </w:r>
          </w:p>
        </w:tc>
      </w:tr>
      <w:tr w:rsidR="001E38A8" w:rsidRPr="00293F39" w14:paraId="52E7FA56" w14:textId="77777777" w:rsidTr="001816A5">
        <w:trPr>
          <w:trHeight w:val="20"/>
        </w:trPr>
        <w:tc>
          <w:tcPr>
            <w:tcW w:w="110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CE4008B"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0,7-0,84</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1F5B53B"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0,5 и более</w:t>
            </w:r>
          </w:p>
        </w:tc>
        <w:tc>
          <w:tcPr>
            <w:tcW w:w="2522"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A365F04"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ограниченная готовность</w:t>
            </w:r>
          </w:p>
        </w:tc>
      </w:tr>
      <w:tr w:rsidR="001E38A8" w:rsidRPr="00293F39" w14:paraId="0099FCDC" w14:textId="77777777" w:rsidTr="001816A5">
        <w:trPr>
          <w:trHeight w:val="20"/>
        </w:trPr>
        <w:tc>
          <w:tcPr>
            <w:tcW w:w="110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87BA5F0"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0,7-0,84</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A99A2DC"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до 0,5</w:t>
            </w:r>
          </w:p>
        </w:tc>
        <w:tc>
          <w:tcPr>
            <w:tcW w:w="2522"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3098E03"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неготовность</w:t>
            </w:r>
          </w:p>
        </w:tc>
      </w:tr>
      <w:tr w:rsidR="001E38A8" w:rsidRPr="00293F39" w14:paraId="2420A6DD" w14:textId="77777777" w:rsidTr="001816A5">
        <w:trPr>
          <w:trHeight w:val="20"/>
        </w:trPr>
        <w:tc>
          <w:tcPr>
            <w:tcW w:w="110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E862963"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менее 0,7</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BEE8DE9"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w:t>
            </w:r>
          </w:p>
        </w:tc>
        <w:tc>
          <w:tcPr>
            <w:tcW w:w="2522"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9C70BE8"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неготовность</w:t>
            </w:r>
          </w:p>
        </w:tc>
      </w:tr>
    </w:tbl>
    <w:p w14:paraId="13AE2F20"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Оценка надежности систем теплоснабжения.</w:t>
      </w:r>
    </w:p>
    <w:p w14:paraId="1C529301" w14:textId="77777777" w:rsidR="001E38A8" w:rsidRPr="00293F39" w:rsidRDefault="001E38A8" w:rsidP="00F126FA">
      <w:pPr>
        <w:spacing w:after="0" w:line="240" w:lineRule="auto"/>
        <w:ind w:firstLine="709"/>
        <w:jc w:val="both"/>
        <w:rPr>
          <w:rFonts w:ascii="Times New Roman" w:hAnsi="Times New Roman" w:cs="Times New Roman"/>
          <w:sz w:val="24"/>
          <w:szCs w:val="24"/>
        </w:rPr>
      </w:pPr>
    </w:p>
    <w:p w14:paraId="26DE3F91"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а) оценка надежности источников тепловой энергии.</w:t>
      </w:r>
    </w:p>
    <w:p w14:paraId="37396BFA" w14:textId="77777777" w:rsidR="001E38A8" w:rsidRPr="00293F39" w:rsidRDefault="001E38A8" w:rsidP="00F126FA">
      <w:pPr>
        <w:spacing w:after="0" w:line="240" w:lineRule="auto"/>
        <w:ind w:firstLine="709"/>
        <w:jc w:val="both"/>
        <w:rPr>
          <w:rFonts w:ascii="Times New Roman" w:hAnsi="Times New Roman" w:cs="Times New Roman"/>
          <w:sz w:val="24"/>
          <w:szCs w:val="24"/>
        </w:rPr>
      </w:pPr>
    </w:p>
    <w:p w14:paraId="30F0288B"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зависимости от полученных показателей надежности Кэ, Кв, Кт и Ки, источники тепловой энергии могут быть оценены как:</w:t>
      </w:r>
    </w:p>
    <w:p w14:paraId="0850245B" w14:textId="77777777" w:rsidR="001E38A8" w:rsidRPr="00293F39" w:rsidRDefault="001E38A8" w:rsidP="00F126FA">
      <w:pPr>
        <w:pStyle w:val="affff7"/>
        <w:numPr>
          <w:ilvl w:val="0"/>
          <w:numId w:val="42"/>
        </w:numPr>
        <w:spacing w:after="0" w:line="240" w:lineRule="auto"/>
        <w:jc w:val="both"/>
        <w:rPr>
          <w:sz w:val="24"/>
          <w:szCs w:val="24"/>
        </w:rPr>
      </w:pPr>
      <w:r w:rsidRPr="00293F39">
        <w:rPr>
          <w:rFonts w:eastAsiaTheme="minorHAnsi"/>
          <w:sz w:val="24"/>
          <w:szCs w:val="24"/>
        </w:rPr>
        <w:lastRenderedPageBreak/>
        <w:t>высоконадежные - при Кэ = Кв = Кт = Ки = 1;</w:t>
      </w:r>
    </w:p>
    <w:p w14:paraId="058F71F5" w14:textId="77777777" w:rsidR="001E38A8" w:rsidRPr="00293F39" w:rsidRDefault="001E38A8" w:rsidP="00F126FA">
      <w:pPr>
        <w:pStyle w:val="affff7"/>
        <w:numPr>
          <w:ilvl w:val="0"/>
          <w:numId w:val="42"/>
        </w:numPr>
        <w:spacing w:after="0" w:line="240" w:lineRule="auto"/>
        <w:jc w:val="both"/>
        <w:rPr>
          <w:sz w:val="24"/>
          <w:szCs w:val="24"/>
        </w:rPr>
      </w:pPr>
      <w:r w:rsidRPr="00293F39">
        <w:rPr>
          <w:rFonts w:eastAsiaTheme="minorHAnsi"/>
          <w:sz w:val="24"/>
          <w:szCs w:val="24"/>
        </w:rPr>
        <w:t>надежные - при Кэ = Кв = Кт = 1 и Ки = 0,5;</w:t>
      </w:r>
    </w:p>
    <w:p w14:paraId="6B136EA3" w14:textId="77777777" w:rsidR="001E38A8" w:rsidRPr="00293F39" w:rsidRDefault="001E38A8" w:rsidP="00F126FA">
      <w:pPr>
        <w:pStyle w:val="affff7"/>
        <w:numPr>
          <w:ilvl w:val="0"/>
          <w:numId w:val="42"/>
        </w:numPr>
        <w:spacing w:after="0" w:line="240" w:lineRule="auto"/>
        <w:jc w:val="both"/>
        <w:rPr>
          <w:rFonts w:eastAsiaTheme="minorHAnsi"/>
          <w:sz w:val="24"/>
          <w:szCs w:val="24"/>
        </w:rPr>
      </w:pPr>
      <w:r w:rsidRPr="00293F39">
        <w:rPr>
          <w:rFonts w:eastAsiaTheme="minorHAnsi"/>
          <w:sz w:val="24"/>
          <w:szCs w:val="24"/>
        </w:rPr>
        <w:t>малонадежные - при Ки = 0,5 и при значении меньше 1 одного из показателей Кэ, Кв, Кт;</w:t>
      </w:r>
    </w:p>
    <w:p w14:paraId="63884A9D" w14:textId="3F4067AB"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ненадежные -при Ки = 0,2 и/или значении меньше 1 у 2-х и более показателей Кэ, Кв, Кт.</w:t>
      </w:r>
    </w:p>
    <w:p w14:paraId="7EA35C59" w14:textId="77777777" w:rsidR="001E38A8" w:rsidRPr="00293F39" w:rsidRDefault="001E38A8" w:rsidP="00F126FA">
      <w:pPr>
        <w:spacing w:after="0" w:line="240" w:lineRule="auto"/>
        <w:ind w:firstLine="709"/>
        <w:jc w:val="both"/>
        <w:rPr>
          <w:rFonts w:ascii="Times New Roman" w:hAnsi="Times New Roman" w:cs="Times New Roman"/>
          <w:sz w:val="24"/>
          <w:szCs w:val="24"/>
        </w:rPr>
      </w:pPr>
    </w:p>
    <w:p w14:paraId="5C1AB113"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б) оценка надежности тепловых сетей.</w:t>
      </w:r>
    </w:p>
    <w:p w14:paraId="070811BA" w14:textId="77777777" w:rsidR="001E38A8" w:rsidRPr="00293F39" w:rsidRDefault="001E38A8" w:rsidP="00F126FA">
      <w:pPr>
        <w:spacing w:after="0" w:line="240" w:lineRule="auto"/>
        <w:ind w:firstLine="709"/>
        <w:jc w:val="both"/>
        <w:rPr>
          <w:rFonts w:ascii="Times New Roman" w:hAnsi="Times New Roman" w:cs="Times New Roman"/>
          <w:sz w:val="24"/>
          <w:szCs w:val="24"/>
        </w:rPr>
      </w:pPr>
    </w:p>
    <w:p w14:paraId="5B9CCEA8"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зависимости от полученных показателей надежности тепловые сети могут быть оценены как:</w:t>
      </w:r>
    </w:p>
    <w:tbl>
      <w:tblPr>
        <w:tblW w:w="0" w:type="auto"/>
        <w:tblCellMar>
          <w:left w:w="0" w:type="dxa"/>
          <w:right w:w="0" w:type="dxa"/>
        </w:tblCellMar>
        <w:tblLook w:val="04A0" w:firstRow="1" w:lastRow="0" w:firstColumn="1" w:lastColumn="0" w:noHBand="0" w:noVBand="1"/>
      </w:tblPr>
      <w:tblGrid>
        <w:gridCol w:w="5174"/>
        <w:gridCol w:w="2772"/>
      </w:tblGrid>
      <w:tr w:rsidR="001E38A8" w:rsidRPr="00293F39" w14:paraId="734B735F" w14:textId="77777777" w:rsidTr="001816A5">
        <w:tc>
          <w:tcPr>
            <w:tcW w:w="5174" w:type="dxa"/>
            <w:shd w:val="clear" w:color="auto" w:fill="auto"/>
            <w:tcMar>
              <w:top w:w="0" w:type="dxa"/>
              <w:left w:w="149" w:type="dxa"/>
              <w:bottom w:w="0" w:type="dxa"/>
              <w:right w:w="149" w:type="dxa"/>
            </w:tcMar>
            <w:hideMark/>
          </w:tcPr>
          <w:p w14:paraId="29B0E4D0"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lang w:val="en-US"/>
              </w:rPr>
              <w:t xml:space="preserve">- </w:t>
            </w:r>
            <w:r w:rsidRPr="00293F39">
              <w:rPr>
                <w:rFonts w:ascii="Times New Roman" w:hAnsi="Times New Roman" w:cs="Times New Roman"/>
                <w:sz w:val="24"/>
                <w:szCs w:val="24"/>
              </w:rPr>
              <w:t>высоконадежные</w:t>
            </w:r>
          </w:p>
        </w:tc>
        <w:tc>
          <w:tcPr>
            <w:tcW w:w="2772" w:type="dxa"/>
            <w:shd w:val="clear" w:color="auto" w:fill="auto"/>
            <w:tcMar>
              <w:top w:w="0" w:type="dxa"/>
              <w:left w:w="149" w:type="dxa"/>
              <w:bottom w:w="0" w:type="dxa"/>
              <w:right w:w="149" w:type="dxa"/>
            </w:tcMar>
            <w:hideMark/>
          </w:tcPr>
          <w:p w14:paraId="0246DAFB"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более 0,9;</w:t>
            </w:r>
          </w:p>
        </w:tc>
      </w:tr>
      <w:tr w:rsidR="001E38A8" w:rsidRPr="00293F39" w14:paraId="14AB3FB5" w14:textId="77777777" w:rsidTr="001816A5">
        <w:tc>
          <w:tcPr>
            <w:tcW w:w="5174" w:type="dxa"/>
            <w:shd w:val="clear" w:color="auto" w:fill="auto"/>
            <w:tcMar>
              <w:top w:w="0" w:type="dxa"/>
              <w:left w:w="149" w:type="dxa"/>
              <w:bottom w:w="0" w:type="dxa"/>
              <w:right w:w="149" w:type="dxa"/>
            </w:tcMar>
            <w:hideMark/>
          </w:tcPr>
          <w:p w14:paraId="3095F974"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lang w:val="en-US"/>
              </w:rPr>
              <w:t xml:space="preserve">- </w:t>
            </w:r>
            <w:r w:rsidRPr="00293F39">
              <w:rPr>
                <w:rFonts w:ascii="Times New Roman" w:hAnsi="Times New Roman" w:cs="Times New Roman"/>
                <w:sz w:val="24"/>
                <w:szCs w:val="24"/>
              </w:rPr>
              <w:t>надежные</w:t>
            </w:r>
          </w:p>
        </w:tc>
        <w:tc>
          <w:tcPr>
            <w:tcW w:w="2772" w:type="dxa"/>
            <w:shd w:val="clear" w:color="auto" w:fill="auto"/>
            <w:tcMar>
              <w:top w:w="0" w:type="dxa"/>
              <w:left w:w="149" w:type="dxa"/>
              <w:bottom w:w="0" w:type="dxa"/>
              <w:right w:w="149" w:type="dxa"/>
            </w:tcMar>
            <w:hideMark/>
          </w:tcPr>
          <w:p w14:paraId="048F9DF4"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- 0,75-0,89;</w:t>
            </w:r>
          </w:p>
        </w:tc>
      </w:tr>
      <w:tr w:rsidR="001E38A8" w:rsidRPr="00293F39" w14:paraId="3B2318E4" w14:textId="77777777" w:rsidTr="001816A5">
        <w:tc>
          <w:tcPr>
            <w:tcW w:w="5174" w:type="dxa"/>
            <w:shd w:val="clear" w:color="auto" w:fill="auto"/>
            <w:tcMar>
              <w:top w:w="0" w:type="dxa"/>
              <w:left w:w="149" w:type="dxa"/>
              <w:bottom w:w="0" w:type="dxa"/>
              <w:right w:w="149" w:type="dxa"/>
            </w:tcMar>
            <w:hideMark/>
          </w:tcPr>
          <w:p w14:paraId="08B7C0B9"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lang w:val="en-US"/>
              </w:rPr>
              <w:t xml:space="preserve">- </w:t>
            </w:r>
            <w:r w:rsidRPr="00293F39">
              <w:rPr>
                <w:rFonts w:ascii="Times New Roman" w:hAnsi="Times New Roman" w:cs="Times New Roman"/>
                <w:sz w:val="24"/>
                <w:szCs w:val="24"/>
              </w:rPr>
              <w:t>малонадежные</w:t>
            </w:r>
          </w:p>
        </w:tc>
        <w:tc>
          <w:tcPr>
            <w:tcW w:w="2772" w:type="dxa"/>
            <w:shd w:val="clear" w:color="auto" w:fill="auto"/>
            <w:tcMar>
              <w:top w:w="0" w:type="dxa"/>
              <w:left w:w="149" w:type="dxa"/>
              <w:bottom w:w="0" w:type="dxa"/>
              <w:right w:w="149" w:type="dxa"/>
            </w:tcMar>
            <w:hideMark/>
          </w:tcPr>
          <w:p w14:paraId="0C693501"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- 0,5-0,74;</w:t>
            </w:r>
          </w:p>
        </w:tc>
      </w:tr>
      <w:tr w:rsidR="001E38A8" w:rsidRPr="00293F39" w14:paraId="48499487" w14:textId="77777777" w:rsidTr="001816A5">
        <w:tc>
          <w:tcPr>
            <w:tcW w:w="5174" w:type="dxa"/>
            <w:shd w:val="clear" w:color="auto" w:fill="auto"/>
            <w:tcMar>
              <w:top w:w="0" w:type="dxa"/>
              <w:left w:w="149" w:type="dxa"/>
              <w:bottom w:w="0" w:type="dxa"/>
              <w:right w:w="149" w:type="dxa"/>
            </w:tcMar>
            <w:hideMark/>
          </w:tcPr>
          <w:p w14:paraId="4C7EBF24"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lang w:val="en-US"/>
              </w:rPr>
              <w:t xml:space="preserve">- </w:t>
            </w:r>
            <w:r w:rsidRPr="00293F39">
              <w:rPr>
                <w:rFonts w:ascii="Times New Roman" w:hAnsi="Times New Roman" w:cs="Times New Roman"/>
                <w:sz w:val="24"/>
                <w:szCs w:val="24"/>
              </w:rPr>
              <w:t>ненадежные</w:t>
            </w:r>
          </w:p>
        </w:tc>
        <w:tc>
          <w:tcPr>
            <w:tcW w:w="2772" w:type="dxa"/>
            <w:shd w:val="clear" w:color="auto" w:fill="auto"/>
            <w:tcMar>
              <w:top w:w="0" w:type="dxa"/>
              <w:left w:w="149" w:type="dxa"/>
              <w:bottom w:w="0" w:type="dxa"/>
              <w:right w:w="149" w:type="dxa"/>
            </w:tcMar>
            <w:hideMark/>
          </w:tcPr>
          <w:p w14:paraId="35779987"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менее 0,5.</w:t>
            </w:r>
          </w:p>
        </w:tc>
      </w:tr>
    </w:tbl>
    <w:p w14:paraId="49D3D9A2"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оценка надежности систем теплоснабжения в целом.</w:t>
      </w:r>
    </w:p>
    <w:p w14:paraId="5F50E67B" w14:textId="77777777" w:rsidR="001E38A8" w:rsidRPr="00293F39" w:rsidRDefault="001E38A8" w:rsidP="00F126FA">
      <w:pPr>
        <w:spacing w:after="0" w:line="240" w:lineRule="auto"/>
        <w:ind w:firstLine="709"/>
        <w:jc w:val="both"/>
        <w:rPr>
          <w:rFonts w:ascii="Times New Roman" w:hAnsi="Times New Roman" w:cs="Times New Roman"/>
          <w:sz w:val="24"/>
          <w:szCs w:val="24"/>
        </w:rPr>
      </w:pPr>
    </w:p>
    <w:p w14:paraId="3DA6D33A"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Общая оценка надежности системы теплоснабжения определяется исходя из оценок надежности источников тепловой энергии и тепловых сетей.</w:t>
      </w:r>
    </w:p>
    <w:p w14:paraId="44022A0B"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14:paraId="73718FB4" w14:textId="77777777" w:rsidR="00457108" w:rsidRPr="00457108" w:rsidRDefault="008C103B" w:rsidP="00F126FA">
      <w:pPr>
        <w:spacing w:after="0" w:line="240" w:lineRule="auto"/>
        <w:ind w:firstLine="709"/>
        <w:jc w:val="both"/>
        <w:rPr>
          <w:rFonts w:ascii="Times New Roman" w:hAnsi="Times New Roman" w:cs="Times New Roman"/>
          <w:vanish/>
          <w:sz w:val="24"/>
          <w:szCs w:val="24"/>
        </w:rPr>
        <w:sectPr w:rsidR="00457108" w:rsidRPr="00457108" w:rsidSect="00DF6EAA">
          <w:type w:val="continuous"/>
          <w:pgSz w:w="11907" w:h="16840" w:code="9"/>
          <w:pgMar w:top="1134" w:right="567" w:bottom="1134" w:left="1418" w:header="567" w:footer="567" w:gutter="0"/>
          <w:cols w:space="720"/>
          <w:docGrid w:linePitch="299"/>
        </w:sectPr>
      </w:pPr>
      <w:r w:rsidRPr="00293F39">
        <w:rPr>
          <w:rFonts w:ascii="Times New Roman" w:hAnsi="Times New Roman" w:cs="Times New Roman"/>
          <w:sz w:val="24"/>
          <w:szCs w:val="24"/>
        </w:rPr>
        <w:t>Критерии оценки надежности и коэффициент надежности систем</w:t>
      </w:r>
      <w:r w:rsidRPr="00293F39">
        <w:rPr>
          <w:rFonts w:ascii="Times New Roman" w:hAnsi="Times New Roman" w:cs="Times New Roman"/>
          <w:sz w:val="24"/>
          <w:szCs w:val="24"/>
        </w:rPr>
        <w:br/>
        <w:t>теплоснабжения приведены в таблице</w:t>
      </w:r>
      <w:r w:rsidR="00D1145E" w:rsidRPr="00293F39">
        <w:rPr>
          <w:rFonts w:ascii="Times New Roman" w:hAnsi="Times New Roman" w:cs="Times New Roman"/>
          <w:sz w:val="24"/>
          <w:szCs w:val="24"/>
        </w:rPr>
        <w:t xml:space="preserve"> </w:t>
      </w:r>
      <w:r w:rsidR="00D1145E" w:rsidRPr="00293F39">
        <w:rPr>
          <w:rFonts w:ascii="Times New Roman" w:hAnsi="Times New Roman" w:cs="Times New Roman"/>
          <w:sz w:val="24"/>
          <w:szCs w:val="24"/>
        </w:rPr>
        <w:fldChar w:fldCharType="begin"/>
      </w:r>
      <w:r w:rsidR="00D1145E" w:rsidRPr="00293F39">
        <w:rPr>
          <w:rFonts w:ascii="Times New Roman" w:hAnsi="Times New Roman" w:cs="Times New Roman"/>
          <w:sz w:val="24"/>
          <w:szCs w:val="24"/>
        </w:rPr>
        <w:instrText xml:space="preserve"> REF _Ref90136907 \h  \* MERGEFORMAT </w:instrText>
      </w:r>
      <w:r w:rsidR="00D1145E" w:rsidRPr="00293F39">
        <w:rPr>
          <w:rFonts w:ascii="Times New Roman" w:hAnsi="Times New Roman" w:cs="Times New Roman"/>
          <w:sz w:val="24"/>
          <w:szCs w:val="24"/>
        </w:rPr>
      </w:r>
      <w:r w:rsidR="00D1145E" w:rsidRPr="00293F39">
        <w:rPr>
          <w:rFonts w:ascii="Times New Roman" w:hAnsi="Times New Roman" w:cs="Times New Roman"/>
          <w:sz w:val="24"/>
          <w:szCs w:val="24"/>
        </w:rPr>
        <w:fldChar w:fldCharType="separate"/>
      </w:r>
    </w:p>
    <w:p w14:paraId="695C534B" w14:textId="11D19DB0" w:rsidR="00B245FA" w:rsidRPr="00293F39" w:rsidRDefault="00457108" w:rsidP="00F126FA">
      <w:pPr>
        <w:spacing w:after="0" w:line="240" w:lineRule="auto"/>
        <w:ind w:firstLine="709"/>
        <w:jc w:val="both"/>
        <w:rPr>
          <w:rFonts w:ascii="Times New Roman" w:hAnsi="Times New Roman" w:cs="Times New Roman"/>
          <w:sz w:val="24"/>
          <w:szCs w:val="24"/>
        </w:rPr>
      </w:pPr>
      <w:r w:rsidRPr="00457108">
        <w:rPr>
          <w:rFonts w:ascii="Times New Roman" w:hAnsi="Times New Roman" w:cs="Times New Roman"/>
          <w:vanish/>
          <w:sz w:val="24"/>
          <w:szCs w:val="24"/>
        </w:rPr>
        <w:t>Таблица</w:t>
      </w:r>
      <w:r w:rsidRPr="00293F39">
        <w:rPr>
          <w:rFonts w:ascii="Times New Roman" w:hAnsi="Times New Roman" w:cs="Times New Roman"/>
          <w:noProof/>
          <w:sz w:val="24"/>
          <w:szCs w:val="24"/>
        </w:rPr>
        <w:t xml:space="preserve"> </w:t>
      </w:r>
      <w:r>
        <w:rPr>
          <w:rFonts w:ascii="Times New Roman" w:hAnsi="Times New Roman" w:cs="Times New Roman"/>
          <w:noProof/>
          <w:sz w:val="24"/>
          <w:szCs w:val="24"/>
        </w:rPr>
        <w:t>21</w:t>
      </w:r>
      <w:r w:rsidR="00D1145E" w:rsidRPr="00293F39">
        <w:rPr>
          <w:rFonts w:ascii="Times New Roman" w:hAnsi="Times New Roman" w:cs="Times New Roman"/>
          <w:sz w:val="24"/>
          <w:szCs w:val="24"/>
        </w:rPr>
        <w:fldChar w:fldCharType="end"/>
      </w:r>
      <w:r w:rsidR="00D1145E" w:rsidRPr="00293F39">
        <w:rPr>
          <w:rFonts w:ascii="Times New Roman" w:hAnsi="Times New Roman" w:cs="Times New Roman"/>
          <w:sz w:val="24"/>
          <w:szCs w:val="24"/>
        </w:rPr>
        <w:t>.</w:t>
      </w:r>
    </w:p>
    <w:p w14:paraId="15F457DD" w14:textId="77777777" w:rsidR="00D1145E" w:rsidRPr="00293F39" w:rsidRDefault="00D1145E" w:rsidP="00F126FA">
      <w:pPr>
        <w:spacing w:after="0" w:line="240" w:lineRule="auto"/>
        <w:ind w:firstLine="709"/>
        <w:jc w:val="both"/>
        <w:rPr>
          <w:rFonts w:ascii="Times New Roman" w:hAnsi="Times New Roman" w:cs="Times New Roman"/>
          <w:sz w:val="24"/>
          <w:szCs w:val="24"/>
        </w:rPr>
        <w:sectPr w:rsidR="00D1145E" w:rsidRPr="00293F39" w:rsidSect="00DF6EAA">
          <w:type w:val="continuous"/>
          <w:pgSz w:w="11907" w:h="16840" w:code="9"/>
          <w:pgMar w:top="1134" w:right="567" w:bottom="1134" w:left="1418" w:header="567" w:footer="567" w:gutter="0"/>
          <w:cols w:space="720"/>
          <w:docGrid w:linePitch="299"/>
        </w:sectPr>
      </w:pPr>
      <w:bookmarkStart w:id="367" w:name="_Ref90136907"/>
    </w:p>
    <w:p w14:paraId="59DB772D" w14:textId="787061F6" w:rsidR="00D96C12"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21</w:t>
      </w:r>
      <w:r w:rsidRPr="00293F39">
        <w:rPr>
          <w:rFonts w:ascii="Times New Roman" w:hAnsi="Times New Roman" w:cs="Times New Roman"/>
          <w:sz w:val="24"/>
          <w:szCs w:val="24"/>
        </w:rPr>
        <w:fldChar w:fldCharType="end"/>
      </w:r>
      <w:bookmarkEnd w:id="367"/>
      <w:r w:rsidRPr="00293F39">
        <w:rPr>
          <w:rFonts w:ascii="Times New Roman" w:hAnsi="Times New Roman" w:cs="Times New Roman"/>
          <w:sz w:val="24"/>
          <w:szCs w:val="24"/>
        </w:rPr>
        <w:t xml:space="preserve"> - </w:t>
      </w:r>
      <w:bookmarkStart w:id="368" w:name="_Hlk25077313"/>
      <w:r w:rsidRPr="00293F39">
        <w:rPr>
          <w:rFonts w:ascii="Times New Roman" w:hAnsi="Times New Roman" w:cs="Times New Roman"/>
          <w:sz w:val="24"/>
          <w:szCs w:val="24"/>
        </w:rPr>
        <w:t>Критерии оценки надежности и коэффициент надежности теплоснабжения</w:t>
      </w:r>
      <w:bookmarkEnd w:id="368"/>
      <w:r w:rsidR="00920A0C" w:rsidRPr="00293F39">
        <w:rPr>
          <w:rFonts w:ascii="Times New Roman" w:hAnsi="Times New Roman" w:cs="Times New Roman"/>
          <w:sz w:val="24"/>
          <w:szCs w:val="24"/>
        </w:rPr>
        <w:t xml:space="preserve"> </w:t>
      </w:r>
    </w:p>
    <w:tbl>
      <w:tblPr>
        <w:tblW w:w="5000" w:type="pct"/>
        <w:tblLook w:val="04A0" w:firstRow="1" w:lastRow="0" w:firstColumn="1" w:lastColumn="0" w:noHBand="0" w:noVBand="1"/>
      </w:tblPr>
      <w:tblGrid>
        <w:gridCol w:w="616"/>
        <w:gridCol w:w="3009"/>
        <w:gridCol w:w="1124"/>
        <w:gridCol w:w="1005"/>
        <w:gridCol w:w="1994"/>
        <w:gridCol w:w="1941"/>
        <w:gridCol w:w="2024"/>
        <w:gridCol w:w="2016"/>
        <w:gridCol w:w="1116"/>
      </w:tblGrid>
      <w:tr w:rsidR="00D96C12" w:rsidRPr="00293F39" w14:paraId="2FCFBD90" w14:textId="77777777" w:rsidTr="00D96C12">
        <w:trPr>
          <w:trHeight w:val="20"/>
          <w:tblHeader/>
        </w:trPr>
        <w:tc>
          <w:tcPr>
            <w:tcW w:w="2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77D48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1018" w:type="pct"/>
            <w:tcBorders>
              <w:top w:val="single" w:sz="4" w:space="0" w:color="auto"/>
              <w:left w:val="nil"/>
              <w:bottom w:val="single" w:sz="4" w:space="0" w:color="auto"/>
              <w:right w:val="single" w:sz="4" w:space="0" w:color="auto"/>
            </w:tcBorders>
            <w:shd w:val="clear" w:color="auto" w:fill="auto"/>
            <w:vAlign w:val="center"/>
            <w:hideMark/>
          </w:tcPr>
          <w:p w14:paraId="372167C8"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показателя</w:t>
            </w:r>
          </w:p>
        </w:tc>
        <w:tc>
          <w:tcPr>
            <w:tcW w:w="382" w:type="pct"/>
            <w:tcBorders>
              <w:top w:val="single" w:sz="4" w:space="0" w:color="auto"/>
              <w:left w:val="nil"/>
              <w:bottom w:val="single" w:sz="4" w:space="0" w:color="auto"/>
              <w:right w:val="single" w:sz="4" w:space="0" w:color="auto"/>
            </w:tcBorders>
            <w:shd w:val="clear" w:color="auto" w:fill="auto"/>
            <w:vAlign w:val="center"/>
            <w:hideMark/>
          </w:tcPr>
          <w:p w14:paraId="17973F9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 измерения</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206F7F31"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Значение</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706F2D8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657" w:type="pct"/>
            <w:tcBorders>
              <w:top w:val="single" w:sz="4" w:space="0" w:color="auto"/>
              <w:left w:val="nil"/>
              <w:bottom w:val="single" w:sz="4" w:space="0" w:color="auto"/>
              <w:right w:val="single" w:sz="4" w:space="0" w:color="auto"/>
            </w:tcBorders>
            <w:shd w:val="clear" w:color="auto" w:fill="auto"/>
            <w:vAlign w:val="center"/>
            <w:hideMark/>
          </w:tcPr>
          <w:p w14:paraId="74326CC1"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№1,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w:t>
            </w:r>
          </w:p>
        </w:tc>
        <w:tc>
          <w:tcPr>
            <w:tcW w:w="685" w:type="pct"/>
            <w:tcBorders>
              <w:top w:val="single" w:sz="4" w:space="0" w:color="auto"/>
              <w:left w:val="nil"/>
              <w:bottom w:val="single" w:sz="4" w:space="0" w:color="auto"/>
              <w:right w:val="single" w:sz="4" w:space="0" w:color="auto"/>
            </w:tcBorders>
            <w:shd w:val="clear" w:color="auto" w:fill="auto"/>
            <w:vAlign w:val="center"/>
            <w:hideMark/>
          </w:tcPr>
          <w:p w14:paraId="4D832AB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БСИ,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 р-н Промзона</w:t>
            </w:r>
          </w:p>
        </w:tc>
        <w:tc>
          <w:tcPr>
            <w:tcW w:w="682" w:type="pct"/>
            <w:tcBorders>
              <w:top w:val="single" w:sz="4" w:space="0" w:color="auto"/>
              <w:left w:val="nil"/>
              <w:bottom w:val="single" w:sz="4" w:space="0" w:color="auto"/>
              <w:right w:val="single" w:sz="4" w:space="0" w:color="auto"/>
            </w:tcBorders>
            <w:shd w:val="clear" w:color="auto" w:fill="auto"/>
            <w:vAlign w:val="center"/>
            <w:hideMark/>
          </w:tcPr>
          <w:p w14:paraId="3C0A790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"Авангардная",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Новый город</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78D21DD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 по системе</w:t>
            </w:r>
          </w:p>
        </w:tc>
      </w:tr>
      <w:tr w:rsidR="00D96C12" w:rsidRPr="00293F39" w14:paraId="6428BB8F" w14:textId="77777777" w:rsidTr="00D96C12">
        <w:trPr>
          <w:trHeight w:val="20"/>
          <w:tblHeader/>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4FA80BE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018" w:type="pct"/>
            <w:tcBorders>
              <w:top w:val="nil"/>
              <w:left w:val="nil"/>
              <w:bottom w:val="single" w:sz="4" w:space="0" w:color="auto"/>
              <w:right w:val="single" w:sz="4" w:space="0" w:color="auto"/>
            </w:tcBorders>
            <w:shd w:val="clear" w:color="auto" w:fill="auto"/>
            <w:vAlign w:val="center"/>
            <w:hideMark/>
          </w:tcPr>
          <w:p w14:paraId="7CDDD83C"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82" w:type="pct"/>
            <w:tcBorders>
              <w:top w:val="nil"/>
              <w:left w:val="nil"/>
              <w:bottom w:val="single" w:sz="4" w:space="0" w:color="auto"/>
              <w:right w:val="single" w:sz="4" w:space="0" w:color="auto"/>
            </w:tcBorders>
            <w:shd w:val="clear" w:color="auto" w:fill="auto"/>
            <w:vAlign w:val="center"/>
            <w:hideMark/>
          </w:tcPr>
          <w:p w14:paraId="65BD79E5"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338" w:type="pct"/>
            <w:tcBorders>
              <w:top w:val="nil"/>
              <w:left w:val="nil"/>
              <w:bottom w:val="single" w:sz="4" w:space="0" w:color="auto"/>
              <w:right w:val="single" w:sz="4" w:space="0" w:color="auto"/>
            </w:tcBorders>
            <w:shd w:val="clear" w:color="auto" w:fill="auto"/>
            <w:vAlign w:val="center"/>
            <w:hideMark/>
          </w:tcPr>
          <w:p w14:paraId="30FA290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675" w:type="pct"/>
            <w:tcBorders>
              <w:top w:val="nil"/>
              <w:left w:val="nil"/>
              <w:bottom w:val="single" w:sz="4" w:space="0" w:color="auto"/>
              <w:right w:val="single" w:sz="4" w:space="0" w:color="auto"/>
            </w:tcBorders>
            <w:shd w:val="clear" w:color="auto" w:fill="auto"/>
            <w:vAlign w:val="center"/>
            <w:hideMark/>
          </w:tcPr>
          <w:p w14:paraId="0804951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657" w:type="pct"/>
            <w:tcBorders>
              <w:top w:val="nil"/>
              <w:left w:val="nil"/>
              <w:bottom w:val="single" w:sz="4" w:space="0" w:color="auto"/>
              <w:right w:val="single" w:sz="4" w:space="0" w:color="auto"/>
            </w:tcBorders>
            <w:shd w:val="clear" w:color="auto" w:fill="auto"/>
            <w:vAlign w:val="center"/>
            <w:hideMark/>
          </w:tcPr>
          <w:p w14:paraId="32D73E0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685" w:type="pct"/>
            <w:tcBorders>
              <w:top w:val="nil"/>
              <w:left w:val="nil"/>
              <w:bottom w:val="single" w:sz="4" w:space="0" w:color="auto"/>
              <w:right w:val="single" w:sz="4" w:space="0" w:color="auto"/>
            </w:tcBorders>
            <w:shd w:val="clear" w:color="auto" w:fill="auto"/>
            <w:vAlign w:val="center"/>
            <w:hideMark/>
          </w:tcPr>
          <w:p w14:paraId="0673B418"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682" w:type="pct"/>
            <w:tcBorders>
              <w:top w:val="nil"/>
              <w:left w:val="nil"/>
              <w:bottom w:val="single" w:sz="4" w:space="0" w:color="auto"/>
              <w:right w:val="single" w:sz="4" w:space="0" w:color="auto"/>
            </w:tcBorders>
            <w:shd w:val="clear" w:color="auto" w:fill="auto"/>
            <w:vAlign w:val="center"/>
            <w:hideMark/>
          </w:tcPr>
          <w:p w14:paraId="1FD0A183"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351" w:type="pct"/>
            <w:tcBorders>
              <w:top w:val="nil"/>
              <w:left w:val="nil"/>
              <w:bottom w:val="single" w:sz="4" w:space="0" w:color="auto"/>
              <w:right w:val="single" w:sz="4" w:space="0" w:color="auto"/>
            </w:tcBorders>
            <w:shd w:val="clear" w:color="auto" w:fill="auto"/>
            <w:vAlign w:val="center"/>
            <w:hideMark/>
          </w:tcPr>
          <w:p w14:paraId="21D0D93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r>
      <w:tr w:rsidR="00D96C12" w:rsidRPr="00293F39" w14:paraId="4CB36132" w14:textId="77777777" w:rsidTr="00D96C12">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9B054D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Характеристика источников теплоснабжения системы</w:t>
            </w:r>
          </w:p>
        </w:tc>
      </w:tr>
      <w:tr w:rsidR="00D96C12" w:rsidRPr="00293F39" w14:paraId="4A81FFAD"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18A491A2"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018" w:type="pct"/>
            <w:tcBorders>
              <w:top w:val="nil"/>
              <w:left w:val="nil"/>
              <w:bottom w:val="single" w:sz="4" w:space="0" w:color="auto"/>
              <w:right w:val="single" w:sz="4" w:space="0" w:color="auto"/>
            </w:tcBorders>
            <w:shd w:val="clear" w:color="auto" w:fill="auto"/>
            <w:vAlign w:val="center"/>
            <w:hideMark/>
          </w:tcPr>
          <w:p w14:paraId="7C73BEDA"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и адрес источника теплоснабжения (ТЭЦ, котельная)</w:t>
            </w:r>
          </w:p>
        </w:tc>
        <w:tc>
          <w:tcPr>
            <w:tcW w:w="382" w:type="pct"/>
            <w:tcBorders>
              <w:top w:val="nil"/>
              <w:left w:val="nil"/>
              <w:bottom w:val="single" w:sz="4" w:space="0" w:color="auto"/>
              <w:right w:val="single" w:sz="4" w:space="0" w:color="auto"/>
            </w:tcBorders>
            <w:shd w:val="clear" w:color="auto" w:fill="auto"/>
            <w:vAlign w:val="center"/>
            <w:hideMark/>
          </w:tcPr>
          <w:p w14:paraId="7F6DAA93"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D35D37F"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04FF7FFD"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657" w:type="pct"/>
            <w:tcBorders>
              <w:top w:val="nil"/>
              <w:left w:val="nil"/>
              <w:bottom w:val="single" w:sz="4" w:space="0" w:color="auto"/>
              <w:right w:val="single" w:sz="4" w:space="0" w:color="auto"/>
            </w:tcBorders>
            <w:shd w:val="clear" w:color="auto" w:fill="auto"/>
            <w:vAlign w:val="center"/>
            <w:hideMark/>
          </w:tcPr>
          <w:p w14:paraId="58DDC003"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№1,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w:t>
            </w:r>
          </w:p>
        </w:tc>
        <w:tc>
          <w:tcPr>
            <w:tcW w:w="685" w:type="pct"/>
            <w:tcBorders>
              <w:top w:val="nil"/>
              <w:left w:val="nil"/>
              <w:bottom w:val="single" w:sz="4" w:space="0" w:color="auto"/>
              <w:right w:val="single" w:sz="4" w:space="0" w:color="auto"/>
            </w:tcBorders>
            <w:shd w:val="clear" w:color="auto" w:fill="auto"/>
            <w:vAlign w:val="center"/>
            <w:hideMark/>
          </w:tcPr>
          <w:p w14:paraId="4E1C0848"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БСИ,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 р-н Промзона</w:t>
            </w:r>
          </w:p>
        </w:tc>
        <w:tc>
          <w:tcPr>
            <w:tcW w:w="682" w:type="pct"/>
            <w:tcBorders>
              <w:top w:val="nil"/>
              <w:left w:val="nil"/>
              <w:bottom w:val="single" w:sz="4" w:space="0" w:color="auto"/>
              <w:right w:val="single" w:sz="4" w:space="0" w:color="auto"/>
            </w:tcBorders>
            <w:shd w:val="clear" w:color="auto" w:fill="auto"/>
            <w:vAlign w:val="center"/>
            <w:hideMark/>
          </w:tcPr>
          <w:p w14:paraId="2476A02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"Авангардная",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Новый город</w:t>
            </w:r>
          </w:p>
        </w:tc>
        <w:tc>
          <w:tcPr>
            <w:tcW w:w="351" w:type="pct"/>
            <w:tcBorders>
              <w:top w:val="nil"/>
              <w:left w:val="nil"/>
              <w:bottom w:val="single" w:sz="4" w:space="0" w:color="auto"/>
              <w:right w:val="single" w:sz="4" w:space="0" w:color="auto"/>
            </w:tcBorders>
            <w:shd w:val="clear" w:color="auto" w:fill="auto"/>
            <w:vAlign w:val="center"/>
            <w:hideMark/>
          </w:tcPr>
          <w:p w14:paraId="75EAC48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 Удачный</w:t>
            </w:r>
          </w:p>
        </w:tc>
      </w:tr>
      <w:tr w:rsidR="00D96C12" w:rsidRPr="00293F39" w14:paraId="2966B97C"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783A764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018" w:type="pct"/>
            <w:tcBorders>
              <w:top w:val="nil"/>
              <w:left w:val="nil"/>
              <w:bottom w:val="single" w:sz="4" w:space="0" w:color="auto"/>
              <w:right w:val="single" w:sz="4" w:space="0" w:color="auto"/>
            </w:tcBorders>
            <w:shd w:val="clear" w:color="auto" w:fill="auto"/>
            <w:vAlign w:val="center"/>
            <w:hideMark/>
          </w:tcPr>
          <w:p w14:paraId="75D840E1"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Средняя фактическая тепловая нагрузка за год  (стр. 2.1 / стр. 2.2)</w:t>
            </w:r>
          </w:p>
        </w:tc>
        <w:tc>
          <w:tcPr>
            <w:tcW w:w="382" w:type="pct"/>
            <w:tcBorders>
              <w:top w:val="nil"/>
              <w:left w:val="nil"/>
              <w:bottom w:val="single" w:sz="4" w:space="0" w:color="auto"/>
              <w:right w:val="single" w:sz="4" w:space="0" w:color="auto"/>
            </w:tcBorders>
            <w:shd w:val="clear" w:color="auto" w:fill="auto"/>
            <w:vAlign w:val="center"/>
            <w:hideMark/>
          </w:tcPr>
          <w:p w14:paraId="043DF5D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580D2DEB"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Qi</w:t>
            </w:r>
          </w:p>
        </w:tc>
        <w:tc>
          <w:tcPr>
            <w:tcW w:w="675" w:type="pct"/>
            <w:tcBorders>
              <w:top w:val="nil"/>
              <w:left w:val="nil"/>
              <w:bottom w:val="single" w:sz="4" w:space="0" w:color="auto"/>
              <w:right w:val="single" w:sz="4" w:space="0" w:color="auto"/>
            </w:tcBorders>
            <w:shd w:val="clear" w:color="auto" w:fill="auto"/>
            <w:vAlign w:val="center"/>
            <w:hideMark/>
          </w:tcPr>
          <w:p w14:paraId="0CA77108"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26,970</w:t>
            </w:r>
          </w:p>
        </w:tc>
        <w:tc>
          <w:tcPr>
            <w:tcW w:w="657" w:type="pct"/>
            <w:tcBorders>
              <w:top w:val="nil"/>
              <w:left w:val="nil"/>
              <w:bottom w:val="single" w:sz="4" w:space="0" w:color="auto"/>
              <w:right w:val="single" w:sz="4" w:space="0" w:color="auto"/>
            </w:tcBorders>
            <w:shd w:val="clear" w:color="auto" w:fill="auto"/>
            <w:vAlign w:val="center"/>
            <w:hideMark/>
          </w:tcPr>
          <w:p w14:paraId="0EA7FF8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3,200</w:t>
            </w:r>
          </w:p>
        </w:tc>
        <w:tc>
          <w:tcPr>
            <w:tcW w:w="685" w:type="pct"/>
            <w:tcBorders>
              <w:top w:val="nil"/>
              <w:left w:val="nil"/>
              <w:bottom w:val="single" w:sz="4" w:space="0" w:color="auto"/>
              <w:right w:val="single" w:sz="4" w:space="0" w:color="auto"/>
            </w:tcBorders>
            <w:shd w:val="clear" w:color="auto" w:fill="auto"/>
            <w:vAlign w:val="center"/>
            <w:hideMark/>
          </w:tcPr>
          <w:p w14:paraId="5E027352"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1,530</w:t>
            </w:r>
          </w:p>
        </w:tc>
        <w:tc>
          <w:tcPr>
            <w:tcW w:w="682" w:type="pct"/>
            <w:tcBorders>
              <w:top w:val="nil"/>
              <w:left w:val="nil"/>
              <w:bottom w:val="single" w:sz="4" w:space="0" w:color="auto"/>
              <w:right w:val="single" w:sz="4" w:space="0" w:color="auto"/>
            </w:tcBorders>
            <w:shd w:val="clear" w:color="auto" w:fill="auto"/>
            <w:vAlign w:val="center"/>
            <w:hideMark/>
          </w:tcPr>
          <w:p w14:paraId="1F0F011C"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351" w:type="pct"/>
            <w:tcBorders>
              <w:top w:val="nil"/>
              <w:left w:val="nil"/>
              <w:bottom w:val="single" w:sz="4" w:space="0" w:color="auto"/>
              <w:right w:val="single" w:sz="4" w:space="0" w:color="auto"/>
            </w:tcBorders>
            <w:shd w:val="clear" w:color="auto" w:fill="auto"/>
            <w:vAlign w:val="center"/>
            <w:hideMark/>
          </w:tcPr>
          <w:p w14:paraId="1DAA4D5D"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19381406"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64E69593"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w:t>
            </w:r>
          </w:p>
        </w:tc>
        <w:tc>
          <w:tcPr>
            <w:tcW w:w="1018" w:type="pct"/>
            <w:tcBorders>
              <w:top w:val="nil"/>
              <w:left w:val="nil"/>
              <w:bottom w:val="single" w:sz="4" w:space="0" w:color="auto"/>
              <w:right w:val="single" w:sz="4" w:space="0" w:color="auto"/>
            </w:tcBorders>
            <w:shd w:val="clear" w:color="auto" w:fill="auto"/>
            <w:vAlign w:val="center"/>
            <w:hideMark/>
          </w:tcPr>
          <w:p w14:paraId="7D0505D6"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Объем выработки тепловой энергии </w:t>
            </w:r>
          </w:p>
        </w:tc>
        <w:tc>
          <w:tcPr>
            <w:tcW w:w="382" w:type="pct"/>
            <w:tcBorders>
              <w:top w:val="nil"/>
              <w:left w:val="nil"/>
              <w:bottom w:val="single" w:sz="4" w:space="0" w:color="auto"/>
              <w:right w:val="single" w:sz="4" w:space="0" w:color="auto"/>
            </w:tcBorders>
            <w:shd w:val="clear" w:color="auto" w:fill="auto"/>
            <w:vAlign w:val="center"/>
            <w:hideMark/>
          </w:tcPr>
          <w:p w14:paraId="44BDCFFD"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338" w:type="pct"/>
            <w:tcBorders>
              <w:top w:val="nil"/>
              <w:left w:val="nil"/>
              <w:bottom w:val="single" w:sz="4" w:space="0" w:color="auto"/>
              <w:right w:val="single" w:sz="4" w:space="0" w:color="auto"/>
            </w:tcBorders>
            <w:shd w:val="clear" w:color="auto" w:fill="auto"/>
            <w:vAlign w:val="center"/>
            <w:hideMark/>
          </w:tcPr>
          <w:p w14:paraId="40E0F075"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Qфакт</w:t>
            </w:r>
          </w:p>
        </w:tc>
        <w:tc>
          <w:tcPr>
            <w:tcW w:w="675" w:type="pct"/>
            <w:tcBorders>
              <w:top w:val="nil"/>
              <w:left w:val="nil"/>
              <w:bottom w:val="single" w:sz="4" w:space="0" w:color="auto"/>
              <w:right w:val="single" w:sz="4" w:space="0" w:color="auto"/>
            </w:tcBorders>
            <w:shd w:val="clear" w:color="auto" w:fill="auto"/>
            <w:vAlign w:val="center"/>
            <w:hideMark/>
          </w:tcPr>
          <w:p w14:paraId="1075804A"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137582,67</w:t>
            </w:r>
          </w:p>
        </w:tc>
        <w:tc>
          <w:tcPr>
            <w:tcW w:w="657" w:type="pct"/>
            <w:tcBorders>
              <w:top w:val="nil"/>
              <w:left w:val="nil"/>
              <w:bottom w:val="single" w:sz="4" w:space="0" w:color="auto"/>
              <w:right w:val="single" w:sz="4" w:space="0" w:color="auto"/>
            </w:tcBorders>
            <w:shd w:val="clear" w:color="auto" w:fill="auto"/>
            <w:vAlign w:val="center"/>
            <w:hideMark/>
          </w:tcPr>
          <w:p w14:paraId="06C74AD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18364,30</w:t>
            </w:r>
          </w:p>
        </w:tc>
        <w:tc>
          <w:tcPr>
            <w:tcW w:w="685" w:type="pct"/>
            <w:tcBorders>
              <w:top w:val="nil"/>
              <w:left w:val="nil"/>
              <w:bottom w:val="single" w:sz="4" w:space="0" w:color="auto"/>
              <w:right w:val="single" w:sz="4" w:space="0" w:color="auto"/>
            </w:tcBorders>
            <w:shd w:val="clear" w:color="auto" w:fill="auto"/>
            <w:vAlign w:val="center"/>
            <w:hideMark/>
          </w:tcPr>
          <w:p w14:paraId="268DBC52"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7580,50</w:t>
            </w:r>
          </w:p>
        </w:tc>
        <w:tc>
          <w:tcPr>
            <w:tcW w:w="682" w:type="pct"/>
            <w:tcBorders>
              <w:top w:val="nil"/>
              <w:left w:val="nil"/>
              <w:bottom w:val="single" w:sz="4" w:space="0" w:color="auto"/>
              <w:right w:val="single" w:sz="4" w:space="0" w:color="auto"/>
            </w:tcBorders>
            <w:shd w:val="clear" w:color="auto" w:fill="auto"/>
            <w:vAlign w:val="center"/>
            <w:hideMark/>
          </w:tcPr>
          <w:p w14:paraId="267E567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82647,47</w:t>
            </w:r>
          </w:p>
        </w:tc>
        <w:tc>
          <w:tcPr>
            <w:tcW w:w="351" w:type="pct"/>
            <w:tcBorders>
              <w:top w:val="nil"/>
              <w:left w:val="nil"/>
              <w:bottom w:val="single" w:sz="4" w:space="0" w:color="auto"/>
              <w:right w:val="single" w:sz="4" w:space="0" w:color="auto"/>
            </w:tcBorders>
            <w:shd w:val="clear" w:color="auto" w:fill="auto"/>
            <w:vAlign w:val="center"/>
            <w:hideMark/>
          </w:tcPr>
          <w:p w14:paraId="57C7709D"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001370F9"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1764ED9E"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w:t>
            </w:r>
          </w:p>
        </w:tc>
        <w:tc>
          <w:tcPr>
            <w:tcW w:w="1018" w:type="pct"/>
            <w:tcBorders>
              <w:top w:val="nil"/>
              <w:left w:val="nil"/>
              <w:bottom w:val="single" w:sz="4" w:space="0" w:color="auto"/>
              <w:right w:val="single" w:sz="4" w:space="0" w:color="auto"/>
            </w:tcBorders>
            <w:shd w:val="clear" w:color="auto" w:fill="auto"/>
            <w:vAlign w:val="center"/>
            <w:hideMark/>
          </w:tcPr>
          <w:p w14:paraId="15FC8C29"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часов отопительного периода за год</w:t>
            </w:r>
          </w:p>
        </w:tc>
        <w:tc>
          <w:tcPr>
            <w:tcW w:w="382" w:type="pct"/>
            <w:tcBorders>
              <w:top w:val="nil"/>
              <w:left w:val="nil"/>
              <w:bottom w:val="single" w:sz="4" w:space="0" w:color="auto"/>
              <w:right w:val="single" w:sz="4" w:space="0" w:color="auto"/>
            </w:tcBorders>
            <w:shd w:val="clear" w:color="auto" w:fill="auto"/>
            <w:vAlign w:val="center"/>
            <w:hideMark/>
          </w:tcPr>
          <w:p w14:paraId="1499B87F"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час</w:t>
            </w:r>
          </w:p>
        </w:tc>
        <w:tc>
          <w:tcPr>
            <w:tcW w:w="338" w:type="pct"/>
            <w:tcBorders>
              <w:top w:val="nil"/>
              <w:left w:val="nil"/>
              <w:bottom w:val="single" w:sz="4" w:space="0" w:color="auto"/>
              <w:right w:val="single" w:sz="4" w:space="0" w:color="auto"/>
            </w:tcBorders>
            <w:shd w:val="clear" w:color="auto" w:fill="auto"/>
            <w:vAlign w:val="center"/>
            <w:hideMark/>
          </w:tcPr>
          <w:p w14:paraId="68478B12"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Tч</w:t>
            </w:r>
          </w:p>
        </w:tc>
        <w:tc>
          <w:tcPr>
            <w:tcW w:w="675" w:type="pct"/>
            <w:tcBorders>
              <w:top w:val="nil"/>
              <w:left w:val="nil"/>
              <w:bottom w:val="single" w:sz="4" w:space="0" w:color="auto"/>
              <w:right w:val="single" w:sz="4" w:space="0" w:color="auto"/>
            </w:tcBorders>
            <w:shd w:val="clear" w:color="auto" w:fill="auto"/>
            <w:vAlign w:val="center"/>
            <w:hideMark/>
          </w:tcPr>
          <w:p w14:paraId="1BAF0E7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6768</w:t>
            </w:r>
          </w:p>
        </w:tc>
        <w:tc>
          <w:tcPr>
            <w:tcW w:w="657" w:type="pct"/>
            <w:tcBorders>
              <w:top w:val="nil"/>
              <w:left w:val="nil"/>
              <w:bottom w:val="single" w:sz="4" w:space="0" w:color="auto"/>
              <w:right w:val="single" w:sz="4" w:space="0" w:color="auto"/>
            </w:tcBorders>
            <w:shd w:val="clear" w:color="auto" w:fill="auto"/>
            <w:vAlign w:val="center"/>
            <w:hideMark/>
          </w:tcPr>
          <w:p w14:paraId="25CA349C"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6768</w:t>
            </w:r>
          </w:p>
        </w:tc>
        <w:tc>
          <w:tcPr>
            <w:tcW w:w="685" w:type="pct"/>
            <w:tcBorders>
              <w:top w:val="nil"/>
              <w:left w:val="nil"/>
              <w:bottom w:val="single" w:sz="4" w:space="0" w:color="auto"/>
              <w:right w:val="single" w:sz="4" w:space="0" w:color="auto"/>
            </w:tcBorders>
            <w:shd w:val="clear" w:color="auto" w:fill="auto"/>
            <w:vAlign w:val="center"/>
            <w:hideMark/>
          </w:tcPr>
          <w:p w14:paraId="59510E8D"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6768</w:t>
            </w:r>
          </w:p>
        </w:tc>
        <w:tc>
          <w:tcPr>
            <w:tcW w:w="682" w:type="pct"/>
            <w:tcBorders>
              <w:top w:val="nil"/>
              <w:left w:val="nil"/>
              <w:bottom w:val="single" w:sz="4" w:space="0" w:color="auto"/>
              <w:right w:val="single" w:sz="4" w:space="0" w:color="auto"/>
            </w:tcBorders>
            <w:shd w:val="clear" w:color="auto" w:fill="auto"/>
            <w:vAlign w:val="center"/>
            <w:hideMark/>
          </w:tcPr>
          <w:p w14:paraId="15A814D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6768</w:t>
            </w:r>
          </w:p>
        </w:tc>
        <w:tc>
          <w:tcPr>
            <w:tcW w:w="351" w:type="pct"/>
            <w:tcBorders>
              <w:top w:val="nil"/>
              <w:left w:val="nil"/>
              <w:bottom w:val="single" w:sz="4" w:space="0" w:color="auto"/>
              <w:right w:val="single" w:sz="4" w:space="0" w:color="auto"/>
            </w:tcBorders>
            <w:shd w:val="clear" w:color="auto" w:fill="auto"/>
            <w:vAlign w:val="center"/>
            <w:hideMark/>
          </w:tcPr>
          <w:p w14:paraId="6C331E0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1C415116"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04E1BB21"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018" w:type="pct"/>
            <w:tcBorders>
              <w:top w:val="nil"/>
              <w:left w:val="nil"/>
              <w:bottom w:val="single" w:sz="4" w:space="0" w:color="auto"/>
              <w:right w:val="single" w:sz="4" w:space="0" w:color="auto"/>
            </w:tcBorders>
            <w:shd w:val="clear" w:color="auto" w:fill="auto"/>
            <w:vAlign w:val="center"/>
            <w:hideMark/>
          </w:tcPr>
          <w:p w14:paraId="62D49D15"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Наличие резервного электропитания</w:t>
            </w:r>
          </w:p>
        </w:tc>
        <w:tc>
          <w:tcPr>
            <w:tcW w:w="382" w:type="pct"/>
            <w:tcBorders>
              <w:top w:val="nil"/>
              <w:left w:val="nil"/>
              <w:bottom w:val="single" w:sz="4" w:space="0" w:color="auto"/>
              <w:right w:val="single" w:sz="4" w:space="0" w:color="auto"/>
            </w:tcBorders>
            <w:shd w:val="clear" w:color="auto" w:fill="auto"/>
            <w:vAlign w:val="center"/>
            <w:hideMark/>
          </w:tcPr>
          <w:p w14:paraId="119B09B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да/нет</w:t>
            </w:r>
          </w:p>
        </w:tc>
        <w:tc>
          <w:tcPr>
            <w:tcW w:w="338" w:type="pct"/>
            <w:tcBorders>
              <w:top w:val="nil"/>
              <w:left w:val="nil"/>
              <w:bottom w:val="single" w:sz="4" w:space="0" w:color="auto"/>
              <w:right w:val="single" w:sz="4" w:space="0" w:color="auto"/>
            </w:tcBorders>
            <w:shd w:val="clear" w:color="auto" w:fill="auto"/>
            <w:vAlign w:val="center"/>
            <w:hideMark/>
          </w:tcPr>
          <w:p w14:paraId="03CF6B2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w:t>
            </w:r>
          </w:p>
        </w:tc>
        <w:tc>
          <w:tcPr>
            <w:tcW w:w="675" w:type="pct"/>
            <w:tcBorders>
              <w:top w:val="nil"/>
              <w:left w:val="nil"/>
              <w:bottom w:val="single" w:sz="4" w:space="0" w:color="auto"/>
              <w:right w:val="single" w:sz="4" w:space="0" w:color="auto"/>
            </w:tcBorders>
            <w:shd w:val="clear" w:color="auto" w:fill="auto"/>
            <w:vAlign w:val="center"/>
            <w:hideMark/>
          </w:tcPr>
          <w:p w14:paraId="474E4BD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57" w:type="pct"/>
            <w:tcBorders>
              <w:top w:val="nil"/>
              <w:left w:val="nil"/>
              <w:bottom w:val="single" w:sz="4" w:space="0" w:color="auto"/>
              <w:right w:val="single" w:sz="4" w:space="0" w:color="auto"/>
            </w:tcBorders>
            <w:shd w:val="clear" w:color="auto" w:fill="auto"/>
            <w:vAlign w:val="center"/>
            <w:hideMark/>
          </w:tcPr>
          <w:p w14:paraId="21C0A2C5"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85" w:type="pct"/>
            <w:tcBorders>
              <w:top w:val="nil"/>
              <w:left w:val="nil"/>
              <w:bottom w:val="single" w:sz="4" w:space="0" w:color="auto"/>
              <w:right w:val="single" w:sz="4" w:space="0" w:color="auto"/>
            </w:tcBorders>
            <w:shd w:val="clear" w:color="auto" w:fill="auto"/>
            <w:vAlign w:val="center"/>
            <w:hideMark/>
          </w:tcPr>
          <w:p w14:paraId="7631185C"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82" w:type="pct"/>
            <w:tcBorders>
              <w:top w:val="nil"/>
              <w:left w:val="nil"/>
              <w:bottom w:val="single" w:sz="4" w:space="0" w:color="auto"/>
              <w:right w:val="single" w:sz="4" w:space="0" w:color="auto"/>
            </w:tcBorders>
            <w:shd w:val="clear" w:color="auto" w:fill="auto"/>
            <w:vAlign w:val="center"/>
            <w:hideMark/>
          </w:tcPr>
          <w:p w14:paraId="5480757C"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351" w:type="pct"/>
            <w:tcBorders>
              <w:top w:val="nil"/>
              <w:left w:val="nil"/>
              <w:bottom w:val="single" w:sz="4" w:space="0" w:color="auto"/>
              <w:right w:val="single" w:sz="4" w:space="0" w:color="auto"/>
            </w:tcBorders>
            <w:shd w:val="clear" w:color="auto" w:fill="auto"/>
            <w:vAlign w:val="center"/>
            <w:hideMark/>
          </w:tcPr>
          <w:p w14:paraId="5F27FDD2"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6EE1BD2B"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10D06CC5"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26E988C0"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682FF6A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3165AC2"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5BA4822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7" w:type="pct"/>
            <w:tcBorders>
              <w:top w:val="nil"/>
              <w:left w:val="nil"/>
              <w:bottom w:val="single" w:sz="4" w:space="0" w:color="auto"/>
              <w:right w:val="single" w:sz="4" w:space="0" w:color="auto"/>
            </w:tcBorders>
            <w:shd w:val="clear" w:color="auto" w:fill="auto"/>
            <w:vAlign w:val="center"/>
            <w:hideMark/>
          </w:tcPr>
          <w:p w14:paraId="51218BB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85" w:type="pct"/>
            <w:tcBorders>
              <w:top w:val="nil"/>
              <w:left w:val="nil"/>
              <w:bottom w:val="single" w:sz="4" w:space="0" w:color="auto"/>
              <w:right w:val="single" w:sz="4" w:space="0" w:color="auto"/>
            </w:tcBorders>
            <w:shd w:val="clear" w:color="auto" w:fill="auto"/>
            <w:vAlign w:val="center"/>
            <w:hideMark/>
          </w:tcPr>
          <w:p w14:paraId="0EFA209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82" w:type="pct"/>
            <w:tcBorders>
              <w:top w:val="nil"/>
              <w:left w:val="nil"/>
              <w:bottom w:val="single" w:sz="4" w:space="0" w:color="auto"/>
              <w:right w:val="single" w:sz="4" w:space="0" w:color="auto"/>
            </w:tcBorders>
            <w:shd w:val="clear" w:color="auto" w:fill="auto"/>
            <w:vAlign w:val="center"/>
            <w:hideMark/>
          </w:tcPr>
          <w:p w14:paraId="2CC0CEF2"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351" w:type="pct"/>
            <w:tcBorders>
              <w:top w:val="nil"/>
              <w:left w:val="nil"/>
              <w:bottom w:val="single" w:sz="4" w:space="0" w:color="auto"/>
              <w:right w:val="single" w:sz="4" w:space="0" w:color="auto"/>
            </w:tcBorders>
            <w:shd w:val="clear" w:color="auto" w:fill="auto"/>
            <w:vAlign w:val="center"/>
            <w:hideMark/>
          </w:tcPr>
          <w:p w14:paraId="7BCFD315"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96C12" w:rsidRPr="00293F39" w14:paraId="6D4F51AA"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6523143A"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018" w:type="pct"/>
            <w:tcBorders>
              <w:top w:val="nil"/>
              <w:left w:val="nil"/>
              <w:bottom w:val="single" w:sz="4" w:space="0" w:color="auto"/>
              <w:right w:val="single" w:sz="4" w:space="0" w:color="auto"/>
            </w:tcBorders>
            <w:shd w:val="clear" w:color="auto" w:fill="auto"/>
            <w:vAlign w:val="center"/>
            <w:hideMark/>
          </w:tcPr>
          <w:p w14:paraId="0DCBEDC8"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Наличие резервного водоснабжения</w:t>
            </w:r>
          </w:p>
        </w:tc>
        <w:tc>
          <w:tcPr>
            <w:tcW w:w="382" w:type="pct"/>
            <w:tcBorders>
              <w:top w:val="nil"/>
              <w:left w:val="nil"/>
              <w:bottom w:val="single" w:sz="4" w:space="0" w:color="auto"/>
              <w:right w:val="single" w:sz="4" w:space="0" w:color="auto"/>
            </w:tcBorders>
            <w:shd w:val="clear" w:color="auto" w:fill="auto"/>
            <w:vAlign w:val="center"/>
            <w:hideMark/>
          </w:tcPr>
          <w:p w14:paraId="636DDD08"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да/нет</w:t>
            </w:r>
          </w:p>
        </w:tc>
        <w:tc>
          <w:tcPr>
            <w:tcW w:w="338" w:type="pct"/>
            <w:tcBorders>
              <w:top w:val="nil"/>
              <w:left w:val="nil"/>
              <w:bottom w:val="single" w:sz="4" w:space="0" w:color="auto"/>
              <w:right w:val="single" w:sz="4" w:space="0" w:color="auto"/>
            </w:tcBorders>
            <w:shd w:val="clear" w:color="auto" w:fill="auto"/>
            <w:vAlign w:val="center"/>
            <w:hideMark/>
          </w:tcPr>
          <w:p w14:paraId="08C571C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w:t>
            </w:r>
          </w:p>
        </w:tc>
        <w:tc>
          <w:tcPr>
            <w:tcW w:w="675" w:type="pct"/>
            <w:tcBorders>
              <w:top w:val="nil"/>
              <w:left w:val="nil"/>
              <w:bottom w:val="single" w:sz="4" w:space="0" w:color="auto"/>
              <w:right w:val="single" w:sz="4" w:space="0" w:color="auto"/>
            </w:tcBorders>
            <w:shd w:val="clear" w:color="auto" w:fill="auto"/>
            <w:vAlign w:val="center"/>
            <w:hideMark/>
          </w:tcPr>
          <w:p w14:paraId="19AA61B1"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57" w:type="pct"/>
            <w:tcBorders>
              <w:top w:val="nil"/>
              <w:left w:val="nil"/>
              <w:bottom w:val="single" w:sz="4" w:space="0" w:color="auto"/>
              <w:right w:val="single" w:sz="4" w:space="0" w:color="auto"/>
            </w:tcBorders>
            <w:shd w:val="clear" w:color="auto" w:fill="auto"/>
            <w:vAlign w:val="center"/>
            <w:hideMark/>
          </w:tcPr>
          <w:p w14:paraId="387295F3"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85" w:type="pct"/>
            <w:tcBorders>
              <w:top w:val="nil"/>
              <w:left w:val="nil"/>
              <w:bottom w:val="single" w:sz="4" w:space="0" w:color="auto"/>
              <w:right w:val="single" w:sz="4" w:space="0" w:color="auto"/>
            </w:tcBorders>
            <w:shd w:val="clear" w:color="auto" w:fill="auto"/>
            <w:vAlign w:val="center"/>
            <w:hideMark/>
          </w:tcPr>
          <w:p w14:paraId="1EEF4C2B"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82" w:type="pct"/>
            <w:tcBorders>
              <w:top w:val="nil"/>
              <w:left w:val="nil"/>
              <w:bottom w:val="single" w:sz="4" w:space="0" w:color="auto"/>
              <w:right w:val="single" w:sz="4" w:space="0" w:color="auto"/>
            </w:tcBorders>
            <w:shd w:val="clear" w:color="auto" w:fill="auto"/>
            <w:vAlign w:val="center"/>
            <w:hideMark/>
          </w:tcPr>
          <w:p w14:paraId="5D49CCA2"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351" w:type="pct"/>
            <w:tcBorders>
              <w:top w:val="nil"/>
              <w:left w:val="nil"/>
              <w:bottom w:val="single" w:sz="4" w:space="0" w:color="auto"/>
              <w:right w:val="single" w:sz="4" w:space="0" w:color="auto"/>
            </w:tcBorders>
            <w:shd w:val="clear" w:color="auto" w:fill="auto"/>
            <w:vAlign w:val="center"/>
            <w:hideMark/>
          </w:tcPr>
          <w:p w14:paraId="733C59D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717FD403"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16FCC86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7AA071E0"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783D9E8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EF685B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0274A902"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7" w:type="pct"/>
            <w:tcBorders>
              <w:top w:val="nil"/>
              <w:left w:val="nil"/>
              <w:bottom w:val="single" w:sz="4" w:space="0" w:color="auto"/>
              <w:right w:val="single" w:sz="4" w:space="0" w:color="auto"/>
            </w:tcBorders>
            <w:shd w:val="clear" w:color="auto" w:fill="auto"/>
            <w:vAlign w:val="center"/>
            <w:hideMark/>
          </w:tcPr>
          <w:p w14:paraId="5084580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85" w:type="pct"/>
            <w:tcBorders>
              <w:top w:val="nil"/>
              <w:left w:val="nil"/>
              <w:bottom w:val="single" w:sz="4" w:space="0" w:color="auto"/>
              <w:right w:val="single" w:sz="4" w:space="0" w:color="auto"/>
            </w:tcBorders>
            <w:shd w:val="clear" w:color="auto" w:fill="auto"/>
            <w:vAlign w:val="center"/>
            <w:hideMark/>
          </w:tcPr>
          <w:p w14:paraId="00316455"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82" w:type="pct"/>
            <w:tcBorders>
              <w:top w:val="nil"/>
              <w:left w:val="nil"/>
              <w:bottom w:val="single" w:sz="4" w:space="0" w:color="auto"/>
              <w:right w:val="single" w:sz="4" w:space="0" w:color="auto"/>
            </w:tcBorders>
            <w:shd w:val="clear" w:color="auto" w:fill="auto"/>
            <w:vAlign w:val="center"/>
            <w:hideMark/>
          </w:tcPr>
          <w:p w14:paraId="01E2B0F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351" w:type="pct"/>
            <w:tcBorders>
              <w:top w:val="nil"/>
              <w:left w:val="nil"/>
              <w:bottom w:val="single" w:sz="4" w:space="0" w:color="auto"/>
              <w:right w:val="single" w:sz="4" w:space="0" w:color="auto"/>
            </w:tcBorders>
            <w:shd w:val="clear" w:color="auto" w:fill="auto"/>
            <w:vAlign w:val="center"/>
            <w:hideMark/>
          </w:tcPr>
          <w:p w14:paraId="70AB2A3A"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96C12" w:rsidRPr="00293F39" w14:paraId="38420D60"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4FF5791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018" w:type="pct"/>
            <w:tcBorders>
              <w:top w:val="nil"/>
              <w:left w:val="nil"/>
              <w:bottom w:val="single" w:sz="4" w:space="0" w:color="auto"/>
              <w:right w:val="single" w:sz="4" w:space="0" w:color="auto"/>
            </w:tcBorders>
            <w:shd w:val="clear" w:color="auto" w:fill="auto"/>
            <w:vAlign w:val="center"/>
            <w:hideMark/>
          </w:tcPr>
          <w:p w14:paraId="173346E4"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Наличие резервного топливоснабжения</w:t>
            </w:r>
          </w:p>
        </w:tc>
        <w:tc>
          <w:tcPr>
            <w:tcW w:w="382" w:type="pct"/>
            <w:tcBorders>
              <w:top w:val="nil"/>
              <w:left w:val="nil"/>
              <w:bottom w:val="single" w:sz="4" w:space="0" w:color="auto"/>
              <w:right w:val="single" w:sz="4" w:space="0" w:color="auto"/>
            </w:tcBorders>
            <w:shd w:val="clear" w:color="auto" w:fill="auto"/>
            <w:vAlign w:val="center"/>
            <w:hideMark/>
          </w:tcPr>
          <w:p w14:paraId="25336302"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да/нет</w:t>
            </w:r>
          </w:p>
        </w:tc>
        <w:tc>
          <w:tcPr>
            <w:tcW w:w="338" w:type="pct"/>
            <w:tcBorders>
              <w:top w:val="nil"/>
              <w:left w:val="nil"/>
              <w:bottom w:val="single" w:sz="4" w:space="0" w:color="auto"/>
              <w:right w:val="single" w:sz="4" w:space="0" w:color="auto"/>
            </w:tcBorders>
            <w:shd w:val="clear" w:color="auto" w:fill="auto"/>
            <w:vAlign w:val="center"/>
            <w:hideMark/>
          </w:tcPr>
          <w:p w14:paraId="3F6A16D3"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Кт</w:t>
            </w:r>
          </w:p>
        </w:tc>
        <w:tc>
          <w:tcPr>
            <w:tcW w:w="675" w:type="pct"/>
            <w:tcBorders>
              <w:top w:val="nil"/>
              <w:left w:val="nil"/>
              <w:bottom w:val="single" w:sz="4" w:space="0" w:color="auto"/>
              <w:right w:val="single" w:sz="4" w:space="0" w:color="auto"/>
            </w:tcBorders>
            <w:shd w:val="clear" w:color="auto" w:fill="auto"/>
            <w:vAlign w:val="center"/>
            <w:hideMark/>
          </w:tcPr>
          <w:p w14:paraId="63FA60FC"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57" w:type="pct"/>
            <w:tcBorders>
              <w:top w:val="nil"/>
              <w:left w:val="nil"/>
              <w:bottom w:val="single" w:sz="4" w:space="0" w:color="auto"/>
              <w:right w:val="single" w:sz="4" w:space="0" w:color="auto"/>
            </w:tcBorders>
            <w:shd w:val="clear" w:color="auto" w:fill="auto"/>
            <w:vAlign w:val="center"/>
            <w:hideMark/>
          </w:tcPr>
          <w:p w14:paraId="17679691"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85" w:type="pct"/>
            <w:tcBorders>
              <w:top w:val="nil"/>
              <w:left w:val="nil"/>
              <w:bottom w:val="single" w:sz="4" w:space="0" w:color="auto"/>
              <w:right w:val="single" w:sz="4" w:space="0" w:color="auto"/>
            </w:tcBorders>
            <w:shd w:val="clear" w:color="auto" w:fill="auto"/>
            <w:vAlign w:val="center"/>
            <w:hideMark/>
          </w:tcPr>
          <w:p w14:paraId="7C07E52E"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82" w:type="pct"/>
            <w:tcBorders>
              <w:top w:val="nil"/>
              <w:left w:val="nil"/>
              <w:bottom w:val="single" w:sz="4" w:space="0" w:color="auto"/>
              <w:right w:val="single" w:sz="4" w:space="0" w:color="auto"/>
            </w:tcBorders>
            <w:shd w:val="clear" w:color="auto" w:fill="auto"/>
            <w:vAlign w:val="center"/>
            <w:hideMark/>
          </w:tcPr>
          <w:p w14:paraId="55F011DE"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351" w:type="pct"/>
            <w:tcBorders>
              <w:top w:val="nil"/>
              <w:left w:val="nil"/>
              <w:bottom w:val="single" w:sz="4" w:space="0" w:color="auto"/>
              <w:right w:val="single" w:sz="4" w:space="0" w:color="auto"/>
            </w:tcBorders>
            <w:shd w:val="clear" w:color="auto" w:fill="auto"/>
            <w:vAlign w:val="center"/>
            <w:hideMark/>
          </w:tcPr>
          <w:p w14:paraId="75EA4ABC"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737C863E"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907F81C"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21C63B04"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4CD2D10F"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EAB06AA"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122B75E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w:t>
            </w:r>
          </w:p>
        </w:tc>
        <w:tc>
          <w:tcPr>
            <w:tcW w:w="657" w:type="pct"/>
            <w:tcBorders>
              <w:top w:val="nil"/>
              <w:left w:val="nil"/>
              <w:bottom w:val="single" w:sz="4" w:space="0" w:color="auto"/>
              <w:right w:val="single" w:sz="4" w:space="0" w:color="auto"/>
            </w:tcBorders>
            <w:shd w:val="clear" w:color="auto" w:fill="auto"/>
            <w:vAlign w:val="center"/>
            <w:hideMark/>
          </w:tcPr>
          <w:p w14:paraId="2857306E"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w:t>
            </w:r>
          </w:p>
        </w:tc>
        <w:tc>
          <w:tcPr>
            <w:tcW w:w="685" w:type="pct"/>
            <w:tcBorders>
              <w:top w:val="nil"/>
              <w:left w:val="nil"/>
              <w:bottom w:val="single" w:sz="4" w:space="0" w:color="auto"/>
              <w:right w:val="single" w:sz="4" w:space="0" w:color="auto"/>
            </w:tcBorders>
            <w:shd w:val="clear" w:color="auto" w:fill="auto"/>
            <w:vAlign w:val="center"/>
            <w:hideMark/>
          </w:tcPr>
          <w:p w14:paraId="33E9BC0F"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w:t>
            </w:r>
          </w:p>
        </w:tc>
        <w:tc>
          <w:tcPr>
            <w:tcW w:w="682" w:type="pct"/>
            <w:tcBorders>
              <w:top w:val="nil"/>
              <w:left w:val="nil"/>
              <w:bottom w:val="single" w:sz="4" w:space="0" w:color="auto"/>
              <w:right w:val="single" w:sz="4" w:space="0" w:color="auto"/>
            </w:tcBorders>
            <w:shd w:val="clear" w:color="auto" w:fill="auto"/>
            <w:vAlign w:val="center"/>
            <w:hideMark/>
          </w:tcPr>
          <w:p w14:paraId="28E06BF5"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w:t>
            </w:r>
          </w:p>
        </w:tc>
        <w:tc>
          <w:tcPr>
            <w:tcW w:w="351" w:type="pct"/>
            <w:tcBorders>
              <w:top w:val="nil"/>
              <w:left w:val="nil"/>
              <w:bottom w:val="single" w:sz="4" w:space="0" w:color="auto"/>
              <w:right w:val="single" w:sz="4" w:space="0" w:color="auto"/>
            </w:tcBorders>
            <w:shd w:val="clear" w:color="auto" w:fill="auto"/>
            <w:vAlign w:val="center"/>
            <w:hideMark/>
          </w:tcPr>
          <w:p w14:paraId="449A6E0B"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w:t>
            </w:r>
          </w:p>
        </w:tc>
      </w:tr>
      <w:tr w:rsidR="00D96C12" w:rsidRPr="00293F39" w14:paraId="70E6AB9F"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0B36E818"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1018" w:type="pct"/>
            <w:tcBorders>
              <w:top w:val="nil"/>
              <w:left w:val="nil"/>
              <w:bottom w:val="single" w:sz="4" w:space="0" w:color="auto"/>
              <w:right w:val="single" w:sz="4" w:space="0" w:color="auto"/>
            </w:tcBorders>
            <w:shd w:val="clear" w:color="auto" w:fill="auto"/>
            <w:vAlign w:val="center"/>
            <w:hideMark/>
          </w:tcPr>
          <w:p w14:paraId="5472A607"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тепловой нагрузки, не обеспеченной мощностью источников тепловой энергии и/или пропускной способностью тепловых сетей, к расчетной тепловой нагрузке потребителей  (стр. 6.1 / стр. 6.2*100)</w:t>
            </w:r>
          </w:p>
        </w:tc>
        <w:tc>
          <w:tcPr>
            <w:tcW w:w="382" w:type="pct"/>
            <w:tcBorders>
              <w:top w:val="nil"/>
              <w:left w:val="nil"/>
              <w:bottom w:val="single" w:sz="4" w:space="0" w:color="auto"/>
              <w:right w:val="single" w:sz="4" w:space="0" w:color="auto"/>
            </w:tcBorders>
            <w:shd w:val="clear" w:color="auto" w:fill="auto"/>
            <w:vAlign w:val="center"/>
            <w:hideMark/>
          </w:tcPr>
          <w:p w14:paraId="4D58350E"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BF8441C"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0E59C0D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2447A35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6B52130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46B0C5E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06A4874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081B5F1A"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C52E42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73069915"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5F2BA553"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872542B"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Кб</w:t>
            </w:r>
          </w:p>
        </w:tc>
        <w:tc>
          <w:tcPr>
            <w:tcW w:w="675" w:type="pct"/>
            <w:tcBorders>
              <w:top w:val="nil"/>
              <w:left w:val="nil"/>
              <w:bottom w:val="single" w:sz="4" w:space="0" w:color="auto"/>
              <w:right w:val="single" w:sz="4" w:space="0" w:color="auto"/>
            </w:tcBorders>
            <w:shd w:val="clear" w:color="auto" w:fill="auto"/>
            <w:vAlign w:val="center"/>
            <w:hideMark/>
          </w:tcPr>
          <w:p w14:paraId="4513C87E"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7" w:type="pct"/>
            <w:tcBorders>
              <w:top w:val="nil"/>
              <w:left w:val="nil"/>
              <w:bottom w:val="single" w:sz="4" w:space="0" w:color="auto"/>
              <w:right w:val="single" w:sz="4" w:space="0" w:color="auto"/>
            </w:tcBorders>
            <w:shd w:val="clear" w:color="auto" w:fill="auto"/>
            <w:vAlign w:val="center"/>
            <w:hideMark/>
          </w:tcPr>
          <w:p w14:paraId="22FF5F92"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85" w:type="pct"/>
            <w:tcBorders>
              <w:top w:val="nil"/>
              <w:left w:val="nil"/>
              <w:bottom w:val="single" w:sz="4" w:space="0" w:color="auto"/>
              <w:right w:val="single" w:sz="4" w:space="0" w:color="auto"/>
            </w:tcBorders>
            <w:shd w:val="clear" w:color="auto" w:fill="auto"/>
            <w:vAlign w:val="center"/>
            <w:hideMark/>
          </w:tcPr>
          <w:p w14:paraId="3A0216B1"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82" w:type="pct"/>
            <w:tcBorders>
              <w:top w:val="nil"/>
              <w:left w:val="nil"/>
              <w:bottom w:val="single" w:sz="4" w:space="0" w:color="auto"/>
              <w:right w:val="single" w:sz="4" w:space="0" w:color="auto"/>
            </w:tcBorders>
            <w:shd w:val="clear" w:color="auto" w:fill="auto"/>
            <w:vAlign w:val="center"/>
            <w:hideMark/>
          </w:tcPr>
          <w:p w14:paraId="7D2D560B"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351" w:type="pct"/>
            <w:tcBorders>
              <w:top w:val="nil"/>
              <w:left w:val="nil"/>
              <w:bottom w:val="single" w:sz="4" w:space="0" w:color="auto"/>
              <w:right w:val="single" w:sz="4" w:space="0" w:color="auto"/>
            </w:tcBorders>
            <w:shd w:val="clear" w:color="auto" w:fill="auto"/>
            <w:vAlign w:val="center"/>
            <w:hideMark/>
          </w:tcPr>
          <w:p w14:paraId="4F4AEAB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96C12" w:rsidRPr="00293F39" w14:paraId="3E652B13"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1D1C1C2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w:t>
            </w:r>
          </w:p>
        </w:tc>
        <w:tc>
          <w:tcPr>
            <w:tcW w:w="1018" w:type="pct"/>
            <w:tcBorders>
              <w:top w:val="nil"/>
              <w:left w:val="nil"/>
              <w:bottom w:val="single" w:sz="4" w:space="0" w:color="auto"/>
              <w:right w:val="single" w:sz="4" w:space="0" w:color="auto"/>
            </w:tcBorders>
            <w:shd w:val="clear" w:color="auto" w:fill="auto"/>
            <w:vAlign w:val="center"/>
            <w:hideMark/>
          </w:tcPr>
          <w:p w14:paraId="5A709E04"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Тепловая нагрузка, не обеспеченная мощностью источников тепловой энергии </w:t>
            </w:r>
            <w:r w:rsidRPr="00293F39">
              <w:rPr>
                <w:rFonts w:ascii="Times New Roman" w:eastAsia="Times New Roman" w:hAnsi="Times New Roman" w:cs="Times New Roman"/>
                <w:color w:val="000000"/>
                <w:sz w:val="20"/>
                <w:szCs w:val="20"/>
                <w:lang w:eastAsia="ru-RU"/>
              </w:rPr>
              <w:lastRenderedPageBreak/>
              <w:t>и/или пропускной способностью тепловых сетей</w:t>
            </w:r>
          </w:p>
        </w:tc>
        <w:tc>
          <w:tcPr>
            <w:tcW w:w="382" w:type="pct"/>
            <w:tcBorders>
              <w:top w:val="nil"/>
              <w:left w:val="nil"/>
              <w:bottom w:val="single" w:sz="4" w:space="0" w:color="auto"/>
              <w:right w:val="single" w:sz="4" w:space="0" w:color="auto"/>
            </w:tcBorders>
            <w:shd w:val="clear" w:color="auto" w:fill="auto"/>
            <w:vAlign w:val="center"/>
            <w:hideMark/>
          </w:tcPr>
          <w:p w14:paraId="2D6AF2D8"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Гкал/час</w:t>
            </w:r>
          </w:p>
        </w:tc>
        <w:tc>
          <w:tcPr>
            <w:tcW w:w="338" w:type="pct"/>
            <w:tcBorders>
              <w:top w:val="nil"/>
              <w:left w:val="nil"/>
              <w:bottom w:val="single" w:sz="4" w:space="0" w:color="auto"/>
              <w:right w:val="single" w:sz="4" w:space="0" w:color="auto"/>
            </w:tcBorders>
            <w:shd w:val="clear" w:color="auto" w:fill="auto"/>
            <w:vAlign w:val="center"/>
            <w:hideMark/>
          </w:tcPr>
          <w:p w14:paraId="7AF317D1"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5AE5947A"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347DE75C"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5D21827F"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6998265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0D02C5A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24EEBD97"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4A32537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6.2.</w:t>
            </w:r>
          </w:p>
        </w:tc>
        <w:tc>
          <w:tcPr>
            <w:tcW w:w="1018" w:type="pct"/>
            <w:tcBorders>
              <w:top w:val="nil"/>
              <w:left w:val="nil"/>
              <w:bottom w:val="single" w:sz="4" w:space="0" w:color="auto"/>
              <w:right w:val="single" w:sz="4" w:space="0" w:color="auto"/>
            </w:tcBorders>
            <w:shd w:val="clear" w:color="auto" w:fill="auto"/>
            <w:vAlign w:val="center"/>
            <w:hideMark/>
          </w:tcPr>
          <w:p w14:paraId="07B8D4B9"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тепловая нагрузка потребителей</w:t>
            </w:r>
          </w:p>
        </w:tc>
        <w:tc>
          <w:tcPr>
            <w:tcW w:w="382" w:type="pct"/>
            <w:tcBorders>
              <w:top w:val="nil"/>
              <w:left w:val="nil"/>
              <w:bottom w:val="single" w:sz="4" w:space="0" w:color="auto"/>
              <w:right w:val="single" w:sz="4" w:space="0" w:color="auto"/>
            </w:tcBorders>
            <w:shd w:val="clear" w:color="auto" w:fill="auto"/>
            <w:vAlign w:val="center"/>
            <w:hideMark/>
          </w:tcPr>
          <w:p w14:paraId="58C5848A"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2C7A78FA"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717FD64D"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w:t>
            </w:r>
          </w:p>
        </w:tc>
        <w:tc>
          <w:tcPr>
            <w:tcW w:w="657" w:type="pct"/>
            <w:tcBorders>
              <w:top w:val="nil"/>
              <w:left w:val="nil"/>
              <w:bottom w:val="single" w:sz="4" w:space="0" w:color="auto"/>
              <w:right w:val="single" w:sz="4" w:space="0" w:color="auto"/>
            </w:tcBorders>
            <w:shd w:val="clear" w:color="auto" w:fill="auto"/>
            <w:vAlign w:val="center"/>
            <w:hideMark/>
          </w:tcPr>
          <w:p w14:paraId="504D2CC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w:t>
            </w:r>
          </w:p>
        </w:tc>
        <w:tc>
          <w:tcPr>
            <w:tcW w:w="685" w:type="pct"/>
            <w:tcBorders>
              <w:top w:val="nil"/>
              <w:left w:val="nil"/>
              <w:bottom w:val="single" w:sz="4" w:space="0" w:color="auto"/>
              <w:right w:val="single" w:sz="4" w:space="0" w:color="auto"/>
            </w:tcBorders>
            <w:shd w:val="clear" w:color="auto" w:fill="auto"/>
            <w:vAlign w:val="center"/>
            <w:hideMark/>
          </w:tcPr>
          <w:p w14:paraId="3BBAA76E"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w:t>
            </w:r>
          </w:p>
        </w:tc>
        <w:tc>
          <w:tcPr>
            <w:tcW w:w="682" w:type="pct"/>
            <w:tcBorders>
              <w:top w:val="nil"/>
              <w:left w:val="nil"/>
              <w:bottom w:val="single" w:sz="4" w:space="0" w:color="auto"/>
              <w:right w:val="single" w:sz="4" w:space="0" w:color="auto"/>
            </w:tcBorders>
            <w:shd w:val="clear" w:color="auto" w:fill="auto"/>
            <w:vAlign w:val="center"/>
            <w:hideMark/>
          </w:tcPr>
          <w:p w14:paraId="02B5ED1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w:t>
            </w:r>
          </w:p>
        </w:tc>
        <w:tc>
          <w:tcPr>
            <w:tcW w:w="351" w:type="pct"/>
            <w:tcBorders>
              <w:top w:val="nil"/>
              <w:left w:val="nil"/>
              <w:bottom w:val="single" w:sz="4" w:space="0" w:color="auto"/>
              <w:right w:val="single" w:sz="4" w:space="0" w:color="auto"/>
            </w:tcBorders>
            <w:shd w:val="clear" w:color="auto" w:fill="auto"/>
            <w:vAlign w:val="center"/>
            <w:hideMark/>
          </w:tcPr>
          <w:p w14:paraId="18558C2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7DF61C7D"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75EC194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1018" w:type="pct"/>
            <w:tcBorders>
              <w:top w:val="nil"/>
              <w:left w:val="nil"/>
              <w:bottom w:val="single" w:sz="4" w:space="0" w:color="auto"/>
              <w:right w:val="single" w:sz="4" w:space="0" w:color="auto"/>
            </w:tcBorders>
            <w:shd w:val="clear" w:color="auto" w:fill="auto"/>
            <w:vAlign w:val="center"/>
            <w:hideMark/>
          </w:tcPr>
          <w:p w14:paraId="7D92A74F"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резервируемой расчетной тепловой нагрузки к сумме расчетных тепловых нагрузок, подлежащих резервированию согласно схеме теплоснабжения поселений, городских округов (стр. 7.1 / стр. 7.2*100)</w:t>
            </w:r>
          </w:p>
        </w:tc>
        <w:tc>
          <w:tcPr>
            <w:tcW w:w="382" w:type="pct"/>
            <w:tcBorders>
              <w:top w:val="nil"/>
              <w:left w:val="nil"/>
              <w:bottom w:val="single" w:sz="4" w:space="0" w:color="auto"/>
              <w:right w:val="single" w:sz="4" w:space="0" w:color="auto"/>
            </w:tcBorders>
            <w:shd w:val="clear" w:color="auto" w:fill="auto"/>
            <w:vAlign w:val="center"/>
            <w:hideMark/>
          </w:tcPr>
          <w:p w14:paraId="7E297EE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8F651D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3CAE6A91"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0A3AFEC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144C60A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51238F2C"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5C387BE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7C759A5C"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65AFE3DD"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27C58A40"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6055817B"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B55296B"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Кр</w:t>
            </w:r>
          </w:p>
        </w:tc>
        <w:tc>
          <w:tcPr>
            <w:tcW w:w="675" w:type="pct"/>
            <w:tcBorders>
              <w:top w:val="nil"/>
              <w:left w:val="nil"/>
              <w:bottom w:val="single" w:sz="4" w:space="0" w:color="auto"/>
              <w:right w:val="single" w:sz="4" w:space="0" w:color="auto"/>
            </w:tcBorders>
            <w:shd w:val="clear" w:color="auto" w:fill="auto"/>
            <w:vAlign w:val="center"/>
            <w:hideMark/>
          </w:tcPr>
          <w:p w14:paraId="1D22D0A1"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7" w:type="pct"/>
            <w:tcBorders>
              <w:top w:val="nil"/>
              <w:left w:val="nil"/>
              <w:bottom w:val="single" w:sz="4" w:space="0" w:color="auto"/>
              <w:right w:val="single" w:sz="4" w:space="0" w:color="auto"/>
            </w:tcBorders>
            <w:shd w:val="clear" w:color="auto" w:fill="auto"/>
            <w:vAlign w:val="center"/>
            <w:hideMark/>
          </w:tcPr>
          <w:p w14:paraId="5BAA736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85" w:type="pct"/>
            <w:tcBorders>
              <w:top w:val="nil"/>
              <w:left w:val="nil"/>
              <w:bottom w:val="single" w:sz="4" w:space="0" w:color="auto"/>
              <w:right w:val="single" w:sz="4" w:space="0" w:color="auto"/>
            </w:tcBorders>
            <w:shd w:val="clear" w:color="auto" w:fill="auto"/>
            <w:vAlign w:val="center"/>
            <w:hideMark/>
          </w:tcPr>
          <w:p w14:paraId="3519F1C3"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82" w:type="pct"/>
            <w:tcBorders>
              <w:top w:val="nil"/>
              <w:left w:val="nil"/>
              <w:bottom w:val="single" w:sz="4" w:space="0" w:color="auto"/>
              <w:right w:val="single" w:sz="4" w:space="0" w:color="auto"/>
            </w:tcBorders>
            <w:shd w:val="clear" w:color="auto" w:fill="auto"/>
            <w:vAlign w:val="center"/>
            <w:hideMark/>
          </w:tcPr>
          <w:p w14:paraId="3F5C9A4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351" w:type="pct"/>
            <w:tcBorders>
              <w:top w:val="nil"/>
              <w:left w:val="nil"/>
              <w:bottom w:val="single" w:sz="4" w:space="0" w:color="auto"/>
              <w:right w:val="single" w:sz="4" w:space="0" w:color="auto"/>
            </w:tcBorders>
            <w:shd w:val="clear" w:color="auto" w:fill="auto"/>
            <w:vAlign w:val="center"/>
            <w:hideMark/>
          </w:tcPr>
          <w:p w14:paraId="5E97B131"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96C12" w:rsidRPr="00293F39" w14:paraId="05A08C61"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46AFBB6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7.1.</w:t>
            </w:r>
          </w:p>
        </w:tc>
        <w:tc>
          <w:tcPr>
            <w:tcW w:w="1018" w:type="pct"/>
            <w:tcBorders>
              <w:top w:val="nil"/>
              <w:left w:val="nil"/>
              <w:bottom w:val="single" w:sz="4" w:space="0" w:color="auto"/>
              <w:right w:val="single" w:sz="4" w:space="0" w:color="auto"/>
            </w:tcBorders>
            <w:shd w:val="clear" w:color="auto" w:fill="auto"/>
            <w:vAlign w:val="center"/>
            <w:hideMark/>
          </w:tcPr>
          <w:p w14:paraId="5EB51B2F"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Резервируемая расчетная тепловая нагрузка </w:t>
            </w:r>
          </w:p>
        </w:tc>
        <w:tc>
          <w:tcPr>
            <w:tcW w:w="382" w:type="pct"/>
            <w:tcBorders>
              <w:top w:val="nil"/>
              <w:left w:val="nil"/>
              <w:bottom w:val="single" w:sz="4" w:space="0" w:color="auto"/>
              <w:right w:val="single" w:sz="4" w:space="0" w:color="auto"/>
            </w:tcBorders>
            <w:shd w:val="clear" w:color="auto" w:fill="auto"/>
            <w:vAlign w:val="center"/>
            <w:hideMark/>
          </w:tcPr>
          <w:p w14:paraId="64E0BFD3"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1D2BF51F"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3A67563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29635F6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64501A68"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7011EAC2"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7A6812A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0C626D13"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7B36148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7.2.</w:t>
            </w:r>
          </w:p>
        </w:tc>
        <w:tc>
          <w:tcPr>
            <w:tcW w:w="1018" w:type="pct"/>
            <w:tcBorders>
              <w:top w:val="nil"/>
              <w:left w:val="nil"/>
              <w:bottom w:val="single" w:sz="4" w:space="0" w:color="auto"/>
              <w:right w:val="single" w:sz="4" w:space="0" w:color="auto"/>
            </w:tcBorders>
            <w:shd w:val="clear" w:color="auto" w:fill="auto"/>
            <w:vAlign w:val="center"/>
            <w:hideMark/>
          </w:tcPr>
          <w:p w14:paraId="64BDFD65"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Сумма расчетных тепловых нагрузок, подлежащих резервированию согласно схеме теплоснабжения поселений, городских округов</w:t>
            </w:r>
          </w:p>
        </w:tc>
        <w:tc>
          <w:tcPr>
            <w:tcW w:w="382" w:type="pct"/>
            <w:tcBorders>
              <w:top w:val="nil"/>
              <w:left w:val="nil"/>
              <w:bottom w:val="single" w:sz="4" w:space="0" w:color="auto"/>
              <w:right w:val="single" w:sz="4" w:space="0" w:color="auto"/>
            </w:tcBorders>
            <w:shd w:val="clear" w:color="auto" w:fill="auto"/>
            <w:vAlign w:val="center"/>
            <w:hideMark/>
          </w:tcPr>
          <w:p w14:paraId="67AEE5D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3BB3E39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7F2DD43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1C333812"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73FAC83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76DF5F8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7260F34B"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266BB9AA"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36FF29E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75F64426"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03A1547A"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F328ABC"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Котк</w:t>
            </w:r>
            <w:r w:rsidRPr="00293F39">
              <w:rPr>
                <w:rFonts w:ascii="Times New Roman" w:eastAsia="Times New Roman" w:hAnsi="Times New Roman" w:cs="Times New Roman"/>
                <w:color w:val="000000"/>
                <w:sz w:val="20"/>
                <w:szCs w:val="20"/>
                <w:vertAlign w:val="superscript"/>
                <w:lang w:eastAsia="ru-RU"/>
              </w:rPr>
              <w:t>ИТ</w:t>
            </w:r>
          </w:p>
        </w:tc>
        <w:tc>
          <w:tcPr>
            <w:tcW w:w="675" w:type="pct"/>
            <w:tcBorders>
              <w:top w:val="nil"/>
              <w:left w:val="nil"/>
              <w:bottom w:val="single" w:sz="4" w:space="0" w:color="auto"/>
              <w:right w:val="single" w:sz="4" w:space="0" w:color="auto"/>
            </w:tcBorders>
            <w:shd w:val="clear" w:color="auto" w:fill="auto"/>
            <w:vAlign w:val="center"/>
            <w:hideMark/>
          </w:tcPr>
          <w:p w14:paraId="310133E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w:t>
            </w:r>
          </w:p>
        </w:tc>
        <w:tc>
          <w:tcPr>
            <w:tcW w:w="657" w:type="pct"/>
            <w:tcBorders>
              <w:top w:val="nil"/>
              <w:left w:val="nil"/>
              <w:bottom w:val="single" w:sz="4" w:space="0" w:color="auto"/>
              <w:right w:val="single" w:sz="4" w:space="0" w:color="auto"/>
            </w:tcBorders>
            <w:shd w:val="clear" w:color="auto" w:fill="auto"/>
            <w:vAlign w:val="center"/>
            <w:hideMark/>
          </w:tcPr>
          <w:p w14:paraId="1630E41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w:t>
            </w:r>
          </w:p>
        </w:tc>
        <w:tc>
          <w:tcPr>
            <w:tcW w:w="685" w:type="pct"/>
            <w:tcBorders>
              <w:top w:val="nil"/>
              <w:left w:val="nil"/>
              <w:bottom w:val="single" w:sz="4" w:space="0" w:color="auto"/>
              <w:right w:val="single" w:sz="4" w:space="0" w:color="auto"/>
            </w:tcBorders>
            <w:shd w:val="clear" w:color="auto" w:fill="auto"/>
            <w:vAlign w:val="center"/>
            <w:hideMark/>
          </w:tcPr>
          <w:p w14:paraId="6CAAD83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w:t>
            </w:r>
          </w:p>
        </w:tc>
        <w:tc>
          <w:tcPr>
            <w:tcW w:w="682" w:type="pct"/>
            <w:tcBorders>
              <w:top w:val="nil"/>
              <w:left w:val="nil"/>
              <w:bottom w:val="single" w:sz="4" w:space="0" w:color="auto"/>
              <w:right w:val="single" w:sz="4" w:space="0" w:color="auto"/>
            </w:tcBorders>
            <w:shd w:val="clear" w:color="auto" w:fill="auto"/>
            <w:vAlign w:val="center"/>
            <w:hideMark/>
          </w:tcPr>
          <w:p w14:paraId="71348C1E"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w:t>
            </w:r>
          </w:p>
        </w:tc>
        <w:tc>
          <w:tcPr>
            <w:tcW w:w="351" w:type="pct"/>
            <w:tcBorders>
              <w:top w:val="nil"/>
              <w:left w:val="nil"/>
              <w:bottom w:val="single" w:sz="4" w:space="0" w:color="auto"/>
              <w:right w:val="single" w:sz="4" w:space="0" w:color="auto"/>
            </w:tcBorders>
            <w:shd w:val="clear" w:color="auto" w:fill="auto"/>
            <w:vAlign w:val="center"/>
            <w:hideMark/>
          </w:tcPr>
          <w:p w14:paraId="07F03D48"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w:t>
            </w:r>
          </w:p>
        </w:tc>
      </w:tr>
      <w:tr w:rsidR="00D96C12" w:rsidRPr="00293F39" w14:paraId="611B0C4C" w14:textId="77777777" w:rsidTr="00D96C12">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DBE85AE"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Характеристика сетей системы теплоснабжения</w:t>
            </w:r>
          </w:p>
        </w:tc>
      </w:tr>
      <w:tr w:rsidR="00D96C12" w:rsidRPr="00293F39" w14:paraId="058B895F"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65B3A04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1018" w:type="pct"/>
            <w:tcBorders>
              <w:top w:val="nil"/>
              <w:left w:val="nil"/>
              <w:bottom w:val="single" w:sz="4" w:space="0" w:color="auto"/>
              <w:right w:val="single" w:sz="4" w:space="0" w:color="auto"/>
            </w:tcBorders>
            <w:shd w:val="clear" w:color="auto" w:fill="auto"/>
            <w:vAlign w:val="center"/>
            <w:hideMark/>
          </w:tcPr>
          <w:p w14:paraId="371836AE"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протяженности ветхих тепловых сетей, подлежащих замене, к суммарной протяженности тепловых сетей  (стр. 8.2/стр. 8.1*100)</w:t>
            </w:r>
          </w:p>
        </w:tc>
        <w:tc>
          <w:tcPr>
            <w:tcW w:w="382" w:type="pct"/>
            <w:tcBorders>
              <w:top w:val="nil"/>
              <w:left w:val="nil"/>
              <w:bottom w:val="single" w:sz="4" w:space="0" w:color="auto"/>
              <w:right w:val="single" w:sz="4" w:space="0" w:color="auto"/>
            </w:tcBorders>
            <w:shd w:val="clear" w:color="auto" w:fill="auto"/>
            <w:vAlign w:val="center"/>
            <w:hideMark/>
          </w:tcPr>
          <w:p w14:paraId="36F69338"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C7A954D"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75BE692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24D540F5"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2429C29C"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711B98B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4ABE673E"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4527318B"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521BECD"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w:t>
            </w:r>
          </w:p>
        </w:tc>
        <w:tc>
          <w:tcPr>
            <w:tcW w:w="1018" w:type="pct"/>
            <w:tcBorders>
              <w:top w:val="nil"/>
              <w:left w:val="nil"/>
              <w:bottom w:val="single" w:sz="4" w:space="0" w:color="auto"/>
              <w:right w:val="single" w:sz="4" w:space="0" w:color="auto"/>
            </w:tcBorders>
            <w:shd w:val="clear" w:color="auto" w:fill="auto"/>
            <w:vAlign w:val="center"/>
            <w:hideMark/>
          </w:tcPr>
          <w:p w14:paraId="0AA1AEA5"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Суммарная протяженность тепловых сетей в двухтрубном исчислении       </w:t>
            </w:r>
          </w:p>
        </w:tc>
        <w:tc>
          <w:tcPr>
            <w:tcW w:w="382" w:type="pct"/>
            <w:tcBorders>
              <w:top w:val="nil"/>
              <w:left w:val="nil"/>
              <w:bottom w:val="single" w:sz="4" w:space="0" w:color="auto"/>
              <w:right w:val="single" w:sz="4" w:space="0" w:color="auto"/>
            </w:tcBorders>
            <w:shd w:val="clear" w:color="auto" w:fill="auto"/>
            <w:vAlign w:val="center"/>
            <w:hideMark/>
          </w:tcPr>
          <w:p w14:paraId="77B5A031"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338" w:type="pct"/>
            <w:tcBorders>
              <w:top w:val="nil"/>
              <w:left w:val="nil"/>
              <w:bottom w:val="single" w:sz="4" w:space="0" w:color="auto"/>
              <w:right w:val="single" w:sz="4" w:space="0" w:color="auto"/>
            </w:tcBorders>
            <w:shd w:val="clear" w:color="auto" w:fill="auto"/>
            <w:vAlign w:val="center"/>
            <w:hideMark/>
          </w:tcPr>
          <w:p w14:paraId="0DCF771B"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6B1911A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15,174</w:t>
            </w:r>
          </w:p>
        </w:tc>
        <w:tc>
          <w:tcPr>
            <w:tcW w:w="657" w:type="pct"/>
            <w:tcBorders>
              <w:top w:val="nil"/>
              <w:left w:val="nil"/>
              <w:bottom w:val="single" w:sz="4" w:space="0" w:color="auto"/>
              <w:right w:val="single" w:sz="4" w:space="0" w:color="auto"/>
            </w:tcBorders>
            <w:shd w:val="clear" w:color="auto" w:fill="auto"/>
            <w:vAlign w:val="center"/>
            <w:hideMark/>
          </w:tcPr>
          <w:p w14:paraId="3BC76BD8"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10,557</w:t>
            </w:r>
          </w:p>
        </w:tc>
        <w:tc>
          <w:tcPr>
            <w:tcW w:w="685" w:type="pct"/>
            <w:tcBorders>
              <w:top w:val="nil"/>
              <w:left w:val="nil"/>
              <w:bottom w:val="single" w:sz="4" w:space="0" w:color="auto"/>
              <w:right w:val="single" w:sz="4" w:space="0" w:color="auto"/>
            </w:tcBorders>
            <w:shd w:val="clear" w:color="auto" w:fill="auto"/>
            <w:vAlign w:val="center"/>
            <w:hideMark/>
          </w:tcPr>
          <w:p w14:paraId="6C81033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4,772</w:t>
            </w:r>
          </w:p>
        </w:tc>
        <w:tc>
          <w:tcPr>
            <w:tcW w:w="682" w:type="pct"/>
            <w:tcBorders>
              <w:top w:val="nil"/>
              <w:left w:val="nil"/>
              <w:bottom w:val="single" w:sz="4" w:space="0" w:color="auto"/>
              <w:right w:val="single" w:sz="4" w:space="0" w:color="auto"/>
            </w:tcBorders>
            <w:shd w:val="clear" w:color="auto" w:fill="auto"/>
            <w:vAlign w:val="center"/>
            <w:hideMark/>
          </w:tcPr>
          <w:p w14:paraId="2C65A608"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15,776</w:t>
            </w:r>
          </w:p>
        </w:tc>
        <w:tc>
          <w:tcPr>
            <w:tcW w:w="351" w:type="pct"/>
            <w:tcBorders>
              <w:top w:val="nil"/>
              <w:left w:val="nil"/>
              <w:bottom w:val="single" w:sz="4" w:space="0" w:color="auto"/>
              <w:right w:val="single" w:sz="4" w:space="0" w:color="auto"/>
            </w:tcBorders>
            <w:shd w:val="clear" w:color="auto" w:fill="auto"/>
            <w:vAlign w:val="center"/>
            <w:hideMark/>
          </w:tcPr>
          <w:p w14:paraId="529F525A"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5F848A20"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0BA47C1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w:t>
            </w:r>
          </w:p>
        </w:tc>
        <w:tc>
          <w:tcPr>
            <w:tcW w:w="1018" w:type="pct"/>
            <w:tcBorders>
              <w:top w:val="nil"/>
              <w:left w:val="nil"/>
              <w:bottom w:val="single" w:sz="4" w:space="0" w:color="auto"/>
              <w:right w:val="single" w:sz="4" w:space="0" w:color="auto"/>
            </w:tcBorders>
            <w:shd w:val="clear" w:color="auto" w:fill="auto"/>
            <w:vAlign w:val="center"/>
            <w:hideMark/>
          </w:tcPr>
          <w:p w14:paraId="4039229F"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Протяженность ветхих тепловых сетей, подлежащих замене, в двухтрубном исчислении </w:t>
            </w:r>
          </w:p>
        </w:tc>
        <w:tc>
          <w:tcPr>
            <w:tcW w:w="382" w:type="pct"/>
            <w:tcBorders>
              <w:top w:val="nil"/>
              <w:left w:val="nil"/>
              <w:bottom w:val="single" w:sz="4" w:space="0" w:color="auto"/>
              <w:right w:val="single" w:sz="4" w:space="0" w:color="auto"/>
            </w:tcBorders>
            <w:shd w:val="clear" w:color="auto" w:fill="auto"/>
            <w:vAlign w:val="center"/>
            <w:hideMark/>
          </w:tcPr>
          <w:p w14:paraId="6AF2044D"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338" w:type="pct"/>
            <w:tcBorders>
              <w:top w:val="nil"/>
              <w:left w:val="nil"/>
              <w:bottom w:val="single" w:sz="4" w:space="0" w:color="auto"/>
              <w:right w:val="single" w:sz="4" w:space="0" w:color="auto"/>
            </w:tcBorders>
            <w:shd w:val="clear" w:color="auto" w:fill="auto"/>
            <w:vAlign w:val="center"/>
            <w:hideMark/>
          </w:tcPr>
          <w:p w14:paraId="619BF64E"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374503C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6DADA86D"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3A2348F8"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76B3372B"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54586E1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6C055A29"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7AB3CDAE"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9</w:t>
            </w:r>
          </w:p>
        </w:tc>
        <w:tc>
          <w:tcPr>
            <w:tcW w:w="1018" w:type="pct"/>
            <w:tcBorders>
              <w:top w:val="nil"/>
              <w:left w:val="nil"/>
              <w:bottom w:val="single" w:sz="4" w:space="0" w:color="auto"/>
              <w:right w:val="single" w:sz="4" w:space="0" w:color="auto"/>
            </w:tcBorders>
            <w:shd w:val="clear" w:color="auto" w:fill="auto"/>
            <w:vAlign w:val="center"/>
            <w:hideMark/>
          </w:tcPr>
          <w:p w14:paraId="5EE6872B"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 (стр. 9.1 / стр. 8.1)</w:t>
            </w:r>
          </w:p>
        </w:tc>
        <w:tc>
          <w:tcPr>
            <w:tcW w:w="382" w:type="pct"/>
            <w:tcBorders>
              <w:top w:val="nil"/>
              <w:left w:val="nil"/>
              <w:bottom w:val="single" w:sz="4" w:space="0" w:color="auto"/>
              <w:right w:val="single" w:sz="4" w:space="0" w:color="auto"/>
            </w:tcBorders>
            <w:shd w:val="clear" w:color="auto" w:fill="auto"/>
            <w:vAlign w:val="center"/>
            <w:hideMark/>
          </w:tcPr>
          <w:p w14:paraId="4CDC594F"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ед./км</w:t>
            </w:r>
          </w:p>
        </w:tc>
        <w:tc>
          <w:tcPr>
            <w:tcW w:w="338" w:type="pct"/>
            <w:tcBorders>
              <w:top w:val="nil"/>
              <w:left w:val="nil"/>
              <w:bottom w:val="single" w:sz="4" w:space="0" w:color="auto"/>
              <w:right w:val="single" w:sz="4" w:space="0" w:color="auto"/>
            </w:tcBorders>
            <w:shd w:val="clear" w:color="auto" w:fill="auto"/>
            <w:vAlign w:val="center"/>
            <w:hideMark/>
          </w:tcPr>
          <w:p w14:paraId="3C5AF9A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Иотк</w:t>
            </w:r>
          </w:p>
        </w:tc>
        <w:tc>
          <w:tcPr>
            <w:tcW w:w="675" w:type="pct"/>
            <w:tcBorders>
              <w:top w:val="nil"/>
              <w:left w:val="nil"/>
              <w:bottom w:val="single" w:sz="4" w:space="0" w:color="auto"/>
              <w:right w:val="single" w:sz="4" w:space="0" w:color="auto"/>
            </w:tcBorders>
            <w:shd w:val="clear" w:color="auto" w:fill="auto"/>
            <w:vAlign w:val="center"/>
            <w:hideMark/>
          </w:tcPr>
          <w:p w14:paraId="0927455F"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429D039C"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1CA0570F"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4E3896B1"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6BF9DFA3"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350F3015"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2460D11B"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w:t>
            </w:r>
          </w:p>
        </w:tc>
        <w:tc>
          <w:tcPr>
            <w:tcW w:w="1018" w:type="pct"/>
            <w:tcBorders>
              <w:top w:val="nil"/>
              <w:left w:val="nil"/>
              <w:bottom w:val="single" w:sz="4" w:space="0" w:color="auto"/>
              <w:right w:val="single" w:sz="4" w:space="0" w:color="auto"/>
            </w:tcBorders>
            <w:shd w:val="clear" w:color="auto" w:fill="auto"/>
            <w:vAlign w:val="center"/>
            <w:hideMark/>
          </w:tcPr>
          <w:p w14:paraId="3142B62D"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прекращений подачи тепловой энергии (аварий, инцидентов, перерывов, прекращений, ограничений в подаче тепловой энергии и (или) теплоносителя), причиной которых явились технологические нарушения на тепловых сетях</w:t>
            </w:r>
          </w:p>
        </w:tc>
        <w:tc>
          <w:tcPr>
            <w:tcW w:w="382" w:type="pct"/>
            <w:tcBorders>
              <w:top w:val="nil"/>
              <w:left w:val="nil"/>
              <w:bottom w:val="single" w:sz="4" w:space="0" w:color="auto"/>
              <w:right w:val="single" w:sz="4" w:space="0" w:color="auto"/>
            </w:tcBorders>
            <w:shd w:val="clear" w:color="auto" w:fill="auto"/>
            <w:vAlign w:val="center"/>
            <w:hideMark/>
          </w:tcPr>
          <w:p w14:paraId="6753AD1E"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w:t>
            </w:r>
          </w:p>
        </w:tc>
        <w:tc>
          <w:tcPr>
            <w:tcW w:w="338" w:type="pct"/>
            <w:tcBorders>
              <w:top w:val="nil"/>
              <w:left w:val="nil"/>
              <w:bottom w:val="single" w:sz="4" w:space="0" w:color="auto"/>
              <w:right w:val="single" w:sz="4" w:space="0" w:color="auto"/>
            </w:tcBorders>
            <w:shd w:val="clear" w:color="auto" w:fill="auto"/>
            <w:vAlign w:val="center"/>
            <w:hideMark/>
          </w:tcPr>
          <w:p w14:paraId="102550C3"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0297FBCC"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1BA36201"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65F3903D"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4BF156C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049A788B"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08D13180"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22B46953"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7E396ADE"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7BC5BF0E"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C3F786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Котк</w:t>
            </w:r>
            <w:r w:rsidRPr="00293F39">
              <w:rPr>
                <w:rFonts w:ascii="Times New Roman" w:eastAsia="Times New Roman" w:hAnsi="Times New Roman" w:cs="Times New Roman"/>
                <w:color w:val="000000"/>
                <w:sz w:val="20"/>
                <w:szCs w:val="20"/>
                <w:vertAlign w:val="superscript"/>
                <w:lang w:eastAsia="ru-RU"/>
              </w:rPr>
              <w:t>тс</w:t>
            </w:r>
          </w:p>
        </w:tc>
        <w:tc>
          <w:tcPr>
            <w:tcW w:w="675" w:type="pct"/>
            <w:tcBorders>
              <w:top w:val="nil"/>
              <w:left w:val="nil"/>
              <w:bottom w:val="single" w:sz="4" w:space="0" w:color="auto"/>
              <w:right w:val="single" w:sz="4" w:space="0" w:color="auto"/>
            </w:tcBorders>
            <w:shd w:val="clear" w:color="auto" w:fill="auto"/>
            <w:vAlign w:val="center"/>
            <w:hideMark/>
          </w:tcPr>
          <w:p w14:paraId="59FA7B5A"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7" w:type="pct"/>
            <w:tcBorders>
              <w:top w:val="nil"/>
              <w:left w:val="nil"/>
              <w:bottom w:val="single" w:sz="4" w:space="0" w:color="auto"/>
              <w:right w:val="single" w:sz="4" w:space="0" w:color="auto"/>
            </w:tcBorders>
            <w:shd w:val="clear" w:color="auto" w:fill="auto"/>
            <w:vAlign w:val="center"/>
            <w:hideMark/>
          </w:tcPr>
          <w:p w14:paraId="795B229A"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85" w:type="pct"/>
            <w:tcBorders>
              <w:top w:val="nil"/>
              <w:left w:val="nil"/>
              <w:bottom w:val="single" w:sz="4" w:space="0" w:color="auto"/>
              <w:right w:val="single" w:sz="4" w:space="0" w:color="auto"/>
            </w:tcBorders>
            <w:shd w:val="clear" w:color="auto" w:fill="auto"/>
            <w:vAlign w:val="center"/>
            <w:hideMark/>
          </w:tcPr>
          <w:p w14:paraId="384B784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82" w:type="pct"/>
            <w:tcBorders>
              <w:top w:val="nil"/>
              <w:left w:val="nil"/>
              <w:bottom w:val="single" w:sz="4" w:space="0" w:color="auto"/>
              <w:right w:val="single" w:sz="4" w:space="0" w:color="auto"/>
            </w:tcBorders>
            <w:shd w:val="clear" w:color="auto" w:fill="auto"/>
            <w:vAlign w:val="center"/>
            <w:hideMark/>
          </w:tcPr>
          <w:p w14:paraId="4251882B"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351" w:type="pct"/>
            <w:tcBorders>
              <w:top w:val="nil"/>
              <w:left w:val="nil"/>
              <w:bottom w:val="single" w:sz="4" w:space="0" w:color="auto"/>
              <w:right w:val="single" w:sz="4" w:space="0" w:color="auto"/>
            </w:tcBorders>
            <w:shd w:val="clear" w:color="auto" w:fill="auto"/>
            <w:vAlign w:val="center"/>
            <w:hideMark/>
          </w:tcPr>
          <w:p w14:paraId="4CE1ADB1"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96C12" w:rsidRPr="00293F39" w14:paraId="6DA56A32"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C64B8F1"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1018" w:type="pct"/>
            <w:tcBorders>
              <w:top w:val="nil"/>
              <w:left w:val="nil"/>
              <w:bottom w:val="single" w:sz="4" w:space="0" w:color="auto"/>
              <w:right w:val="single" w:sz="4" w:space="0" w:color="auto"/>
            </w:tcBorders>
            <w:shd w:val="clear" w:color="auto" w:fill="auto"/>
            <w:vAlign w:val="center"/>
            <w:hideMark/>
          </w:tcPr>
          <w:p w14:paraId="1F17CD4B"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недоотпуска тепла к фактическому отпуску тепла системой теплоснабжения (стр. 10.1/стр. 10.2*100)</w:t>
            </w:r>
          </w:p>
        </w:tc>
        <w:tc>
          <w:tcPr>
            <w:tcW w:w="382" w:type="pct"/>
            <w:tcBorders>
              <w:top w:val="nil"/>
              <w:left w:val="nil"/>
              <w:bottom w:val="single" w:sz="4" w:space="0" w:color="auto"/>
              <w:right w:val="single" w:sz="4" w:space="0" w:color="auto"/>
            </w:tcBorders>
            <w:shd w:val="clear" w:color="auto" w:fill="auto"/>
            <w:vAlign w:val="center"/>
            <w:hideMark/>
          </w:tcPr>
          <w:p w14:paraId="6F2B849E"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38BA173"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Qнед</w:t>
            </w:r>
          </w:p>
        </w:tc>
        <w:tc>
          <w:tcPr>
            <w:tcW w:w="675" w:type="pct"/>
            <w:tcBorders>
              <w:top w:val="nil"/>
              <w:left w:val="nil"/>
              <w:bottom w:val="single" w:sz="4" w:space="0" w:color="auto"/>
              <w:right w:val="single" w:sz="4" w:space="0" w:color="auto"/>
            </w:tcBorders>
            <w:shd w:val="clear" w:color="auto" w:fill="auto"/>
            <w:vAlign w:val="center"/>
            <w:hideMark/>
          </w:tcPr>
          <w:p w14:paraId="4EBDA2F3"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5C212CF3"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7FC65CF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77E93EC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4A1A4A6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1D880BF5"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7DE7E803"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10.1.</w:t>
            </w:r>
          </w:p>
        </w:tc>
        <w:tc>
          <w:tcPr>
            <w:tcW w:w="1018" w:type="pct"/>
            <w:tcBorders>
              <w:top w:val="nil"/>
              <w:left w:val="nil"/>
              <w:bottom w:val="single" w:sz="4" w:space="0" w:color="auto"/>
              <w:right w:val="single" w:sz="4" w:space="0" w:color="auto"/>
            </w:tcBorders>
            <w:shd w:val="clear" w:color="auto" w:fill="auto"/>
            <w:vAlign w:val="center"/>
            <w:hideMark/>
          </w:tcPr>
          <w:p w14:paraId="44BCB200"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Недоотпуск тепла</w:t>
            </w:r>
          </w:p>
        </w:tc>
        <w:tc>
          <w:tcPr>
            <w:tcW w:w="382" w:type="pct"/>
            <w:tcBorders>
              <w:top w:val="nil"/>
              <w:left w:val="nil"/>
              <w:bottom w:val="single" w:sz="4" w:space="0" w:color="auto"/>
              <w:right w:val="single" w:sz="4" w:space="0" w:color="auto"/>
            </w:tcBorders>
            <w:shd w:val="clear" w:color="auto" w:fill="auto"/>
            <w:vAlign w:val="center"/>
            <w:hideMark/>
          </w:tcPr>
          <w:p w14:paraId="16058E08"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338" w:type="pct"/>
            <w:tcBorders>
              <w:top w:val="nil"/>
              <w:left w:val="nil"/>
              <w:bottom w:val="single" w:sz="4" w:space="0" w:color="auto"/>
              <w:right w:val="single" w:sz="4" w:space="0" w:color="auto"/>
            </w:tcBorders>
            <w:shd w:val="clear" w:color="auto" w:fill="auto"/>
            <w:vAlign w:val="center"/>
            <w:hideMark/>
          </w:tcPr>
          <w:p w14:paraId="6E268F3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58500CD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1208627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66B5BC4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6504DC3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0680FD7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6622C4FB"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073F6E0E"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10.2.</w:t>
            </w:r>
          </w:p>
        </w:tc>
        <w:tc>
          <w:tcPr>
            <w:tcW w:w="1018" w:type="pct"/>
            <w:tcBorders>
              <w:top w:val="nil"/>
              <w:left w:val="nil"/>
              <w:bottom w:val="single" w:sz="4" w:space="0" w:color="auto"/>
              <w:right w:val="single" w:sz="4" w:space="0" w:color="auto"/>
            </w:tcBorders>
            <w:shd w:val="clear" w:color="auto" w:fill="auto"/>
            <w:vAlign w:val="center"/>
            <w:hideMark/>
          </w:tcPr>
          <w:p w14:paraId="276DBD78"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Фактический отпуск тепла системой теплоснабжения</w:t>
            </w:r>
          </w:p>
        </w:tc>
        <w:tc>
          <w:tcPr>
            <w:tcW w:w="382" w:type="pct"/>
            <w:tcBorders>
              <w:top w:val="nil"/>
              <w:left w:val="nil"/>
              <w:bottom w:val="single" w:sz="4" w:space="0" w:color="auto"/>
              <w:right w:val="single" w:sz="4" w:space="0" w:color="auto"/>
            </w:tcBorders>
            <w:shd w:val="clear" w:color="auto" w:fill="auto"/>
            <w:vAlign w:val="center"/>
            <w:hideMark/>
          </w:tcPr>
          <w:p w14:paraId="380A68C8"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338" w:type="pct"/>
            <w:tcBorders>
              <w:top w:val="nil"/>
              <w:left w:val="nil"/>
              <w:bottom w:val="single" w:sz="4" w:space="0" w:color="auto"/>
              <w:right w:val="single" w:sz="4" w:space="0" w:color="auto"/>
            </w:tcBorders>
            <w:shd w:val="clear" w:color="auto" w:fill="auto"/>
            <w:vAlign w:val="center"/>
            <w:hideMark/>
          </w:tcPr>
          <w:p w14:paraId="02627F6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17BD3AA1"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125673,47</w:t>
            </w:r>
          </w:p>
        </w:tc>
        <w:tc>
          <w:tcPr>
            <w:tcW w:w="657" w:type="pct"/>
            <w:tcBorders>
              <w:top w:val="nil"/>
              <w:left w:val="nil"/>
              <w:bottom w:val="single" w:sz="4" w:space="0" w:color="auto"/>
              <w:right w:val="single" w:sz="4" w:space="0" w:color="auto"/>
            </w:tcBorders>
            <w:shd w:val="clear" w:color="auto" w:fill="auto"/>
            <w:vAlign w:val="center"/>
            <w:hideMark/>
          </w:tcPr>
          <w:p w14:paraId="517EE12C"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14907,85</w:t>
            </w:r>
          </w:p>
        </w:tc>
        <w:tc>
          <w:tcPr>
            <w:tcW w:w="685" w:type="pct"/>
            <w:tcBorders>
              <w:top w:val="nil"/>
              <w:left w:val="nil"/>
              <w:bottom w:val="single" w:sz="4" w:space="0" w:color="auto"/>
              <w:right w:val="single" w:sz="4" w:space="0" w:color="auto"/>
            </w:tcBorders>
            <w:shd w:val="clear" w:color="auto" w:fill="auto"/>
            <w:vAlign w:val="center"/>
            <w:hideMark/>
          </w:tcPr>
          <w:p w14:paraId="0B9125B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7151,60</w:t>
            </w:r>
          </w:p>
        </w:tc>
        <w:tc>
          <w:tcPr>
            <w:tcW w:w="682" w:type="pct"/>
            <w:tcBorders>
              <w:top w:val="nil"/>
              <w:left w:val="nil"/>
              <w:bottom w:val="single" w:sz="4" w:space="0" w:color="auto"/>
              <w:right w:val="single" w:sz="4" w:space="0" w:color="auto"/>
            </w:tcBorders>
            <w:shd w:val="clear" w:color="auto" w:fill="auto"/>
            <w:vAlign w:val="center"/>
            <w:hideMark/>
          </w:tcPr>
          <w:p w14:paraId="5A5F761A"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67849,60</w:t>
            </w:r>
          </w:p>
        </w:tc>
        <w:tc>
          <w:tcPr>
            <w:tcW w:w="351" w:type="pct"/>
            <w:tcBorders>
              <w:top w:val="nil"/>
              <w:left w:val="nil"/>
              <w:bottom w:val="single" w:sz="4" w:space="0" w:color="auto"/>
              <w:right w:val="single" w:sz="4" w:space="0" w:color="auto"/>
            </w:tcBorders>
            <w:shd w:val="clear" w:color="auto" w:fill="auto"/>
            <w:vAlign w:val="center"/>
            <w:hideMark/>
          </w:tcPr>
          <w:p w14:paraId="1B42A0E2" w14:textId="7979B9EC" w:rsidR="00D96C12" w:rsidRPr="00293F39" w:rsidRDefault="002822F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215582,52</w:t>
            </w:r>
            <w:r w:rsidR="00D96C12" w:rsidRPr="00293F39">
              <w:rPr>
                <w:rFonts w:ascii="Times New Roman" w:eastAsia="Times New Roman" w:hAnsi="Times New Roman" w:cs="Times New Roman"/>
                <w:color w:val="000000"/>
                <w:sz w:val="20"/>
                <w:szCs w:val="20"/>
                <w:lang w:eastAsia="ru-RU"/>
              </w:rPr>
              <w:t> </w:t>
            </w:r>
          </w:p>
        </w:tc>
      </w:tr>
    </w:tbl>
    <w:p w14:paraId="5EEBCAF1" w14:textId="77777777" w:rsidR="00920A0C" w:rsidRPr="00293F39" w:rsidRDefault="00920A0C" w:rsidP="00F126FA">
      <w:pPr>
        <w:spacing w:after="0" w:line="240" w:lineRule="auto"/>
        <w:ind w:firstLine="709"/>
        <w:jc w:val="both"/>
        <w:rPr>
          <w:rFonts w:ascii="Times New Roman" w:hAnsi="Times New Roman" w:cs="Times New Roman"/>
          <w:sz w:val="24"/>
          <w:szCs w:val="24"/>
        </w:rPr>
      </w:pPr>
    </w:p>
    <w:p w14:paraId="16D55FC3" w14:textId="77777777" w:rsidR="00920A0C" w:rsidRPr="00293F39" w:rsidRDefault="00920A0C" w:rsidP="00F126FA">
      <w:pPr>
        <w:spacing w:after="0" w:line="240" w:lineRule="auto"/>
        <w:ind w:firstLine="709"/>
        <w:jc w:val="both"/>
        <w:rPr>
          <w:rFonts w:ascii="Times New Roman" w:hAnsi="Times New Roman" w:cs="Times New Roman"/>
          <w:sz w:val="24"/>
          <w:szCs w:val="24"/>
        </w:rPr>
        <w:sectPr w:rsidR="00920A0C" w:rsidRPr="00293F39" w:rsidSect="00DF6EAA">
          <w:type w:val="continuous"/>
          <w:pgSz w:w="16840" w:h="11907" w:orient="landscape" w:code="9"/>
          <w:pgMar w:top="1134" w:right="567" w:bottom="1134" w:left="1418" w:header="567" w:footer="567" w:gutter="0"/>
          <w:cols w:space="720"/>
          <w:docGrid w:linePitch="299"/>
        </w:sectPr>
      </w:pPr>
    </w:p>
    <w:p w14:paraId="12C77803"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 xml:space="preserve">Согласно представленным данным из выше приведенной таблицы видно, что систему теплоснабжения </w:t>
      </w:r>
      <w:r w:rsidR="00D96C12" w:rsidRPr="00293F39">
        <w:rPr>
          <w:rFonts w:ascii="Times New Roman" w:hAnsi="Times New Roman" w:cs="Times New Roman"/>
          <w:sz w:val="24"/>
          <w:szCs w:val="24"/>
        </w:rPr>
        <w:t>г. Удачный</w:t>
      </w:r>
      <w:r w:rsidR="00AB4E51"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можно отнести к </w:t>
      </w:r>
      <w:r w:rsidR="001E38A8" w:rsidRPr="00293F39">
        <w:rPr>
          <w:rFonts w:ascii="Times New Roman" w:hAnsi="Times New Roman" w:cs="Times New Roman"/>
          <w:sz w:val="24"/>
          <w:szCs w:val="24"/>
        </w:rPr>
        <w:t>мало</w:t>
      </w:r>
      <w:r w:rsidRPr="00293F39">
        <w:rPr>
          <w:rFonts w:ascii="Times New Roman" w:hAnsi="Times New Roman" w:cs="Times New Roman"/>
          <w:sz w:val="24"/>
          <w:szCs w:val="24"/>
        </w:rPr>
        <w:t>надежной.</w:t>
      </w:r>
    </w:p>
    <w:p w14:paraId="0953B919" w14:textId="77777777" w:rsidR="008447DB" w:rsidRPr="00293F39" w:rsidRDefault="008447DB" w:rsidP="00F126FA">
      <w:pPr>
        <w:spacing w:after="0" w:line="240" w:lineRule="auto"/>
        <w:ind w:firstLine="709"/>
        <w:jc w:val="both"/>
        <w:rPr>
          <w:rFonts w:ascii="Times New Roman" w:hAnsi="Times New Roman" w:cs="Times New Roman"/>
          <w:sz w:val="24"/>
          <w:szCs w:val="24"/>
        </w:rPr>
      </w:pPr>
    </w:p>
    <w:p w14:paraId="6BF0BBC9" w14:textId="77777777" w:rsidR="00D1145E" w:rsidRPr="00293F39" w:rsidRDefault="00D114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69" w:name="_Toc26628284"/>
      <w:bookmarkStart w:id="370" w:name="_Toc524615018"/>
      <w:bookmarkStart w:id="371" w:name="_Toc524614802"/>
      <w:bookmarkStart w:id="372" w:name="_Toc101629355"/>
      <w:r w:rsidRPr="00293F39">
        <w:rPr>
          <w:rFonts w:ascii="Times New Roman" w:eastAsia="Times New Roman" w:hAnsi="Times New Roman" w:cs="Times New Roman"/>
          <w:sz w:val="24"/>
          <w:szCs w:val="24"/>
          <w:lang w:eastAsia="ru-RU"/>
        </w:rPr>
        <w:t>Поток отказов (частоты отказов) участков тепловых сетей</w:t>
      </w:r>
      <w:bookmarkEnd w:id="369"/>
      <w:bookmarkEnd w:id="370"/>
      <w:bookmarkEnd w:id="371"/>
      <w:bookmarkEnd w:id="372"/>
    </w:p>
    <w:p w14:paraId="0D6107B5"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Значения потока отказов (частоты отказов) участков тепловых сетей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5E715DA1" w14:textId="77777777" w:rsidR="008447DB" w:rsidRPr="00293F39" w:rsidRDefault="008447DB" w:rsidP="00F126FA">
      <w:pPr>
        <w:spacing w:after="0" w:line="240" w:lineRule="auto"/>
        <w:ind w:firstLine="709"/>
        <w:jc w:val="both"/>
        <w:rPr>
          <w:rFonts w:ascii="Times New Roman" w:hAnsi="Times New Roman" w:cs="Times New Roman"/>
          <w:sz w:val="24"/>
          <w:szCs w:val="24"/>
        </w:rPr>
      </w:pPr>
    </w:p>
    <w:p w14:paraId="3E21D024" w14:textId="77777777" w:rsidR="00D1145E" w:rsidRPr="00293F39" w:rsidRDefault="00D114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73" w:name="_Toc26628285"/>
      <w:bookmarkStart w:id="374" w:name="_Toc524615019"/>
      <w:bookmarkStart w:id="375" w:name="_Toc524614803"/>
      <w:bookmarkStart w:id="376" w:name="_Toc101629356"/>
      <w:r w:rsidRPr="00293F39">
        <w:rPr>
          <w:rFonts w:ascii="Times New Roman" w:eastAsia="Times New Roman" w:hAnsi="Times New Roman" w:cs="Times New Roman"/>
          <w:sz w:val="24"/>
          <w:szCs w:val="24"/>
          <w:lang w:eastAsia="ru-RU"/>
        </w:rPr>
        <w:t>Частота отключения потребителей</w:t>
      </w:r>
      <w:bookmarkEnd w:id="373"/>
      <w:bookmarkEnd w:id="374"/>
      <w:bookmarkEnd w:id="375"/>
      <w:bookmarkEnd w:id="376"/>
    </w:p>
    <w:p w14:paraId="323AC913"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Значения частоты отключения потребителей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1440A922" w14:textId="77777777" w:rsidR="008447DB" w:rsidRPr="00293F39" w:rsidRDefault="008447DB" w:rsidP="00F126FA">
      <w:pPr>
        <w:spacing w:after="0" w:line="240" w:lineRule="auto"/>
        <w:ind w:firstLine="709"/>
        <w:jc w:val="both"/>
        <w:rPr>
          <w:rFonts w:ascii="Times New Roman" w:hAnsi="Times New Roman" w:cs="Times New Roman"/>
          <w:sz w:val="24"/>
          <w:szCs w:val="24"/>
        </w:rPr>
      </w:pPr>
    </w:p>
    <w:p w14:paraId="0FA53EEB" w14:textId="77777777" w:rsidR="00D1145E" w:rsidRPr="00293F39" w:rsidRDefault="00D114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77" w:name="_Toc26628286"/>
      <w:bookmarkStart w:id="378" w:name="_Toc524615020"/>
      <w:bookmarkStart w:id="379" w:name="_Toc524614804"/>
      <w:bookmarkStart w:id="380" w:name="_Toc101629357"/>
      <w:r w:rsidRPr="00293F39">
        <w:rPr>
          <w:rFonts w:ascii="Times New Roman" w:eastAsia="Times New Roman" w:hAnsi="Times New Roman" w:cs="Times New Roman"/>
          <w:sz w:val="24"/>
          <w:szCs w:val="24"/>
          <w:lang w:eastAsia="ru-RU"/>
        </w:rPr>
        <w:t>Поток (частота) и времени восстановления теплоснабжения потребителей после отключений</w:t>
      </w:r>
      <w:bookmarkEnd w:id="377"/>
      <w:bookmarkEnd w:id="378"/>
      <w:bookmarkEnd w:id="379"/>
      <w:bookmarkEnd w:id="380"/>
    </w:p>
    <w:p w14:paraId="516B6E60"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Значения потока (частоты) и времени восстановления теплоснабжения потребителей после отключений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21762AC6" w14:textId="77777777" w:rsidR="008447DB" w:rsidRPr="00293F39" w:rsidRDefault="008447DB" w:rsidP="00F126FA">
      <w:pPr>
        <w:spacing w:after="0" w:line="240" w:lineRule="auto"/>
        <w:ind w:firstLine="709"/>
        <w:jc w:val="both"/>
        <w:rPr>
          <w:rFonts w:ascii="Times New Roman" w:hAnsi="Times New Roman" w:cs="Times New Roman"/>
          <w:sz w:val="24"/>
          <w:szCs w:val="24"/>
        </w:rPr>
      </w:pPr>
    </w:p>
    <w:p w14:paraId="4D53B5DC" w14:textId="77777777" w:rsidR="00D1145E" w:rsidRPr="00293F39" w:rsidRDefault="00D114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81" w:name="_Toc524615021"/>
      <w:bookmarkStart w:id="382" w:name="_Toc524614805"/>
      <w:bookmarkStart w:id="383" w:name="_Toc26628287"/>
      <w:bookmarkStart w:id="384" w:name="_Toc101629358"/>
      <w:r w:rsidRPr="00293F39">
        <w:rPr>
          <w:rFonts w:ascii="Times New Roman" w:eastAsia="Times New Roman" w:hAnsi="Times New Roman" w:cs="Times New Roman"/>
          <w:sz w:val="24"/>
          <w:szCs w:val="24"/>
          <w:lang w:eastAsia="ru-RU"/>
        </w:rPr>
        <w:t>Графические материалы (карты-схемы тепловых сетей и зон ненормативной надежности и безопасности теплоснабжения</w:t>
      </w:r>
      <w:bookmarkEnd w:id="381"/>
      <w:bookmarkEnd w:id="382"/>
      <w:r w:rsidRPr="00293F39">
        <w:rPr>
          <w:rFonts w:ascii="Times New Roman" w:eastAsia="Times New Roman" w:hAnsi="Times New Roman" w:cs="Times New Roman"/>
          <w:sz w:val="24"/>
          <w:szCs w:val="24"/>
          <w:lang w:eastAsia="ru-RU"/>
        </w:rPr>
        <w:t>)</w:t>
      </w:r>
      <w:bookmarkEnd w:id="383"/>
      <w:bookmarkEnd w:id="384"/>
    </w:p>
    <w:p w14:paraId="1F74A126"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Зоны ненормативной надежности по результатам расчета не выявлены, карты-схемы не приводятся.</w:t>
      </w:r>
    </w:p>
    <w:p w14:paraId="5856FBAE" w14:textId="77777777" w:rsidR="008447DB" w:rsidRPr="00293F39" w:rsidRDefault="008447DB" w:rsidP="00F126FA">
      <w:pPr>
        <w:spacing w:after="0" w:line="240" w:lineRule="auto"/>
        <w:ind w:firstLine="709"/>
        <w:jc w:val="both"/>
        <w:rPr>
          <w:rFonts w:ascii="Times New Roman" w:hAnsi="Times New Roman" w:cs="Times New Roman"/>
          <w:sz w:val="24"/>
          <w:szCs w:val="24"/>
        </w:rPr>
      </w:pPr>
    </w:p>
    <w:p w14:paraId="1C0229FD" w14:textId="77777777" w:rsidR="00D1145E" w:rsidRPr="00293F39" w:rsidRDefault="00D114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85" w:name="_Toc26628288"/>
      <w:bookmarkStart w:id="386" w:name="_Toc101629359"/>
      <w:r w:rsidRPr="00293F39">
        <w:rPr>
          <w:rFonts w:ascii="Times New Roman" w:eastAsia="Times New Roman" w:hAnsi="Times New Roman" w:cs="Times New Roman"/>
          <w:sz w:val="24"/>
          <w:szCs w:val="24"/>
          <w:lang w:eastAsia="ru-RU"/>
        </w:rP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bookmarkEnd w:id="385"/>
      <w:bookmarkEnd w:id="386"/>
    </w:p>
    <w:p w14:paraId="1A119858"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Аварийных отключений на территории </w:t>
      </w:r>
      <w:r w:rsidR="00D96C12" w:rsidRPr="00293F39">
        <w:rPr>
          <w:rFonts w:ascii="Times New Roman" w:hAnsi="Times New Roman" w:cs="Times New Roman"/>
          <w:sz w:val="24"/>
          <w:szCs w:val="24"/>
        </w:rPr>
        <w:t>г. Удачный</w:t>
      </w:r>
      <w:r w:rsidR="00AB4E51"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не </w:t>
      </w:r>
      <w:r w:rsidR="000D3187" w:rsidRPr="00293F39">
        <w:rPr>
          <w:rFonts w:ascii="Times New Roman" w:hAnsi="Times New Roman" w:cs="Times New Roman"/>
          <w:sz w:val="24"/>
          <w:szCs w:val="24"/>
        </w:rPr>
        <w:t>выявлено</w:t>
      </w:r>
      <w:r w:rsidRPr="00293F39">
        <w:rPr>
          <w:rFonts w:ascii="Times New Roman" w:hAnsi="Times New Roman" w:cs="Times New Roman"/>
          <w:sz w:val="24"/>
          <w:szCs w:val="24"/>
        </w:rPr>
        <w:t>.</w:t>
      </w:r>
    </w:p>
    <w:p w14:paraId="300E1BBF" w14:textId="77777777" w:rsidR="008447DB" w:rsidRPr="00293F39" w:rsidRDefault="008447DB" w:rsidP="00F126FA">
      <w:pPr>
        <w:spacing w:after="0" w:line="240" w:lineRule="auto"/>
        <w:ind w:firstLine="709"/>
        <w:jc w:val="both"/>
        <w:rPr>
          <w:rFonts w:ascii="Times New Roman" w:hAnsi="Times New Roman" w:cs="Times New Roman"/>
          <w:sz w:val="24"/>
          <w:szCs w:val="24"/>
        </w:rPr>
      </w:pPr>
    </w:p>
    <w:p w14:paraId="284B3592" w14:textId="77777777" w:rsidR="00D1145E" w:rsidRPr="00293F39" w:rsidRDefault="00D114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87" w:name="_Toc26628289"/>
      <w:bookmarkStart w:id="388" w:name="_Toc101629360"/>
      <w:r w:rsidRPr="00293F39">
        <w:rPr>
          <w:rFonts w:ascii="Times New Roman" w:eastAsia="Times New Roman" w:hAnsi="Times New Roman" w:cs="Times New Roman"/>
          <w:sz w:val="24"/>
          <w:szCs w:val="24"/>
          <w:lang w:eastAsia="ru-RU"/>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387"/>
      <w:bookmarkEnd w:id="388"/>
    </w:p>
    <w:p w14:paraId="6852EAF1"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Восстановление теплоснабжения потребителей не наблюдается из-за отсутствия аварийных отключений.</w:t>
      </w:r>
    </w:p>
    <w:p w14:paraId="500C15A3" w14:textId="77777777" w:rsidR="00D1145E" w:rsidRPr="00293F39" w:rsidRDefault="00D114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89" w:name="_Toc524615024"/>
      <w:bookmarkStart w:id="390" w:name="_Toc524614808"/>
      <w:bookmarkStart w:id="391" w:name="_Toc26628290"/>
      <w:bookmarkStart w:id="392" w:name="_Toc15640842"/>
      <w:bookmarkStart w:id="393" w:name="_Toc101629361"/>
      <w:bookmarkStart w:id="394" w:name="_Hlk15651345"/>
      <w:r w:rsidRPr="00293F39">
        <w:rPr>
          <w:rFonts w:ascii="Times New Roman" w:eastAsia="Times New Roman" w:hAnsi="Times New Roman" w:cs="Times New Roman"/>
          <w:sz w:val="24"/>
          <w:szCs w:val="24"/>
          <w:lang w:eastAsia="ru-RU"/>
        </w:rPr>
        <w:t xml:space="preserve">Описание изменений </w:t>
      </w:r>
      <w:bookmarkEnd w:id="389"/>
      <w:bookmarkEnd w:id="390"/>
      <w:r w:rsidRPr="00293F39">
        <w:rPr>
          <w:rFonts w:ascii="Times New Roman" w:eastAsia="Times New Roman" w:hAnsi="Times New Roman" w:cs="Times New Roman"/>
          <w:sz w:val="24"/>
          <w:szCs w:val="24"/>
          <w:lang w:eastAsia="ru-RU"/>
        </w:rPr>
        <w:t>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391"/>
      <w:bookmarkEnd w:id="392"/>
      <w:bookmarkEnd w:id="393"/>
    </w:p>
    <w:bookmarkEnd w:id="394"/>
    <w:p w14:paraId="7AA6F23E" w14:textId="77777777" w:rsidR="000D3187" w:rsidRPr="00293F39" w:rsidRDefault="00D96C12"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Изменений в надежности теплоснабжения для каждой системы теплоснабжения за период, предшествующий актуализации схемы теплоснабжения</w:t>
      </w:r>
      <w:r w:rsidR="000D3187" w:rsidRPr="00293F39">
        <w:rPr>
          <w:rFonts w:ascii="Times New Roman" w:hAnsi="Times New Roman" w:cs="Times New Roman"/>
          <w:sz w:val="24"/>
          <w:szCs w:val="24"/>
        </w:rPr>
        <w:t xml:space="preserve"> не </w:t>
      </w:r>
      <w:r w:rsidRPr="00293F39">
        <w:rPr>
          <w:rFonts w:ascii="Times New Roman" w:hAnsi="Times New Roman" w:cs="Times New Roman"/>
          <w:sz w:val="24"/>
          <w:szCs w:val="24"/>
        </w:rPr>
        <w:t>зафиксировано</w:t>
      </w:r>
      <w:r w:rsidR="000D3187" w:rsidRPr="00293F39">
        <w:rPr>
          <w:rFonts w:ascii="Times New Roman" w:hAnsi="Times New Roman" w:cs="Times New Roman"/>
          <w:sz w:val="24"/>
          <w:szCs w:val="24"/>
        </w:rPr>
        <w:t>.</w:t>
      </w:r>
    </w:p>
    <w:p w14:paraId="71A8212B" w14:textId="77777777" w:rsidR="008447DB" w:rsidRPr="00293F39" w:rsidRDefault="008447DB"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5A0D5725" w14:textId="77777777" w:rsidR="00D1145E" w:rsidRPr="00293F39" w:rsidRDefault="00D1145E"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395" w:name="_Toc26628291"/>
      <w:bookmarkStart w:id="396" w:name="_Toc524615025"/>
      <w:bookmarkStart w:id="397" w:name="_Toc524614809"/>
      <w:bookmarkStart w:id="398" w:name="_Toc101629362"/>
      <w:r w:rsidRPr="00293F39">
        <w:rPr>
          <w:rFonts w:ascii="Times New Roman" w:eastAsia="Times New Roman" w:hAnsi="Times New Roman" w:cs="Times New Roman"/>
          <w:color w:val="000000"/>
          <w:sz w:val="24"/>
          <w:szCs w:val="24"/>
          <w:lang w:eastAsia="ru-RU"/>
        </w:rPr>
        <w:lastRenderedPageBreak/>
        <w:t>Часть 10. Технико-экономические показатели теплоснабжающих и теплосетевых организаций</w:t>
      </w:r>
      <w:bookmarkEnd w:id="395"/>
      <w:bookmarkEnd w:id="396"/>
      <w:bookmarkEnd w:id="397"/>
      <w:bookmarkEnd w:id="398"/>
    </w:p>
    <w:p w14:paraId="4CD50F44" w14:textId="77777777" w:rsidR="00D1145E" w:rsidRPr="00293F39" w:rsidRDefault="00D114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99" w:name="_Toc26628292"/>
      <w:bookmarkStart w:id="400" w:name="_Toc15640844"/>
      <w:bookmarkStart w:id="401" w:name="_Toc524615026"/>
      <w:bookmarkStart w:id="402" w:name="_Toc524614810"/>
      <w:bookmarkStart w:id="403" w:name="_Hlk15651361"/>
      <w:bookmarkStart w:id="404" w:name="_Toc101629363"/>
      <w:r w:rsidRPr="00293F39">
        <w:rPr>
          <w:rFonts w:ascii="Times New Roman" w:eastAsia="Times New Roman" w:hAnsi="Times New Roman" w:cs="Times New Roman"/>
          <w:sz w:val="24"/>
          <w:szCs w:val="24"/>
          <w:lang w:eastAsia="ru-RU"/>
        </w:rPr>
        <w:t>Описание показателей хозяйственной деятельности каждой теплоснабжающей и теплосетевой организации в соответствии с требованиями, установленными Правительством Российской Федерации в стандартах раскрытия информации теплоснабжающими и теплосетевыми организациями»</w:t>
      </w:r>
      <w:bookmarkEnd w:id="399"/>
      <w:bookmarkEnd w:id="400"/>
      <w:bookmarkEnd w:id="401"/>
      <w:bookmarkEnd w:id="402"/>
      <w:bookmarkEnd w:id="403"/>
      <w:bookmarkEnd w:id="404"/>
    </w:p>
    <w:p w14:paraId="24B781F7" w14:textId="77777777" w:rsidR="00D1145E" w:rsidRPr="00293F39" w:rsidRDefault="008447D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Согласно Постановлению Правительства Российской Федерации от </w:t>
      </w:r>
      <w:r w:rsidR="00621A39" w:rsidRPr="00293F39">
        <w:rPr>
          <w:rFonts w:ascii="Times New Roman" w:hAnsi="Times New Roman" w:cs="Times New Roman"/>
          <w:sz w:val="24"/>
          <w:szCs w:val="24"/>
        </w:rPr>
        <w:t>05.07.2013 № 570 «О </w:t>
      </w:r>
      <w:hyperlink r:id="rId31" w:anchor="6560IO" w:history="1">
        <w:r w:rsidR="00621A39" w:rsidRPr="00293F39">
          <w:rPr>
            <w:rFonts w:ascii="Times New Roman" w:hAnsi="Times New Roman" w:cs="Times New Roman"/>
            <w:sz w:val="24"/>
            <w:szCs w:val="24"/>
          </w:rPr>
          <w:t>стандартах раскрытия информации теплоснабжающими организациями, теплосетевыми организациями и органами регулирования</w:t>
        </w:r>
      </w:hyperlink>
      <w:r w:rsidR="00D1145E" w:rsidRPr="00293F39">
        <w:rPr>
          <w:rFonts w:ascii="Times New Roman" w:hAnsi="Times New Roman" w:cs="Times New Roman"/>
          <w:sz w:val="24"/>
          <w:szCs w:val="24"/>
        </w:rPr>
        <w:t>», раскрытию подлежит информация:</w:t>
      </w:r>
    </w:p>
    <w:p w14:paraId="2F01A78A"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а)</w:t>
      </w:r>
      <w:r w:rsidRPr="00293F39">
        <w:rPr>
          <w:rFonts w:ascii="Times New Roman" w:hAnsi="Times New Roman" w:cs="Times New Roman"/>
          <w:sz w:val="24"/>
          <w:szCs w:val="24"/>
        </w:rPr>
        <w:tab/>
        <w:t>о ценах (тарифах) на регулируемые товары и услуги и надбавках к этим ценам (тарифам);</w:t>
      </w:r>
    </w:p>
    <w:p w14:paraId="6D85258F"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б)</w:t>
      </w:r>
      <w:r w:rsidRPr="00293F39">
        <w:rPr>
          <w:rFonts w:ascii="Times New Roman" w:hAnsi="Times New Roman" w:cs="Times New Roman"/>
          <w:sz w:val="24"/>
          <w:szCs w:val="24"/>
        </w:rPr>
        <w:tab/>
        <w:t>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14:paraId="27FEC348"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w:t>
      </w:r>
      <w:r w:rsidRPr="00293F39">
        <w:rPr>
          <w:rFonts w:ascii="Times New Roman" w:hAnsi="Times New Roman" w:cs="Times New Roman"/>
          <w:sz w:val="24"/>
          <w:szCs w:val="24"/>
        </w:rPr>
        <w:tab/>
        <w:t>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14:paraId="73965D05"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w:t>
      </w:r>
      <w:r w:rsidRPr="00293F39">
        <w:rPr>
          <w:rFonts w:ascii="Times New Roman" w:hAnsi="Times New Roman" w:cs="Times New Roman"/>
          <w:sz w:val="24"/>
          <w:szCs w:val="24"/>
        </w:rPr>
        <w:tab/>
        <w:t>об инвестиционных программах и отчетах об их реализации;</w:t>
      </w:r>
    </w:p>
    <w:p w14:paraId="6A7B8E09"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w:t>
      </w:r>
      <w:r w:rsidRPr="00293F39">
        <w:rPr>
          <w:rFonts w:ascii="Times New Roman" w:hAnsi="Times New Roman" w:cs="Times New Roman"/>
          <w:sz w:val="24"/>
          <w:szCs w:val="24"/>
        </w:rPr>
        <w:tab/>
        <w:t>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14:paraId="2104EDFA"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е)</w:t>
      </w:r>
      <w:r w:rsidRPr="00293F39">
        <w:rPr>
          <w:rFonts w:ascii="Times New Roman" w:hAnsi="Times New Roman" w:cs="Times New Roman"/>
          <w:sz w:val="24"/>
          <w:szCs w:val="24"/>
        </w:rPr>
        <w:tab/>
        <w:t>об условиях, на которых осуществляется поставка регулируемых товаров и (или) оказание регулируемых услуг;</w:t>
      </w:r>
    </w:p>
    <w:p w14:paraId="552A4937"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ж)</w:t>
      </w:r>
      <w:r w:rsidRPr="00293F39">
        <w:rPr>
          <w:rFonts w:ascii="Times New Roman" w:hAnsi="Times New Roman" w:cs="Times New Roman"/>
          <w:sz w:val="24"/>
          <w:szCs w:val="24"/>
        </w:rPr>
        <w:tab/>
        <w:t xml:space="preserve">о порядке выполнения технологических, технических и других мероприятий, связанных с подключением к системе теплоснабжения. </w:t>
      </w:r>
    </w:p>
    <w:p w14:paraId="5247A210" w14:textId="1B55175F" w:rsidR="00D1145E" w:rsidRPr="00293F39" w:rsidRDefault="008447DB" w:rsidP="00F126FA">
      <w:pPr>
        <w:spacing w:after="0" w:line="240" w:lineRule="auto"/>
        <w:ind w:firstLine="709"/>
        <w:jc w:val="both"/>
        <w:rPr>
          <w:rFonts w:ascii="Times New Roman" w:hAnsi="Times New Roman" w:cs="Times New Roman"/>
          <w:sz w:val="24"/>
          <w:szCs w:val="24"/>
        </w:rPr>
      </w:pPr>
      <w:bookmarkStart w:id="405" w:name="_Hlk100574013"/>
      <w:r w:rsidRPr="00293F39">
        <w:rPr>
          <w:rFonts w:ascii="Times New Roman" w:hAnsi="Times New Roman" w:cs="Times New Roman"/>
          <w:sz w:val="24"/>
          <w:szCs w:val="24"/>
        </w:rPr>
        <w:t>Из анализа стандартов раскрытия информации, утвержденного Постановлением Правительства Российской Федерации от 05.07.2013 № 570 «О стандартах раскрытия информации теплоснабжающими организациями, теплосетевыми организациями и органами регулирования» и перечня данных представленных</w:t>
      </w:r>
      <w:bookmarkEnd w:id="405"/>
      <w:r w:rsidRPr="00293F39">
        <w:rPr>
          <w:rFonts w:ascii="Times New Roman" w:hAnsi="Times New Roman" w:cs="Times New Roman"/>
          <w:sz w:val="24"/>
          <w:szCs w:val="24"/>
        </w:rPr>
        <w:t xml:space="preserve"> </w:t>
      </w:r>
      <w:r w:rsidR="009115D5" w:rsidRPr="00293F39">
        <w:rPr>
          <w:rFonts w:ascii="Times New Roman" w:hAnsi="Times New Roman" w:cs="Times New Roman"/>
          <w:sz w:val="24"/>
          <w:szCs w:val="24"/>
        </w:rPr>
        <w:t>в таблице</w:t>
      </w:r>
      <w:r w:rsidR="00D1145E" w:rsidRPr="00293F39">
        <w:rPr>
          <w:rFonts w:ascii="Times New Roman" w:hAnsi="Times New Roman" w:cs="Times New Roman"/>
          <w:sz w:val="24"/>
          <w:szCs w:val="24"/>
        </w:rPr>
        <w:t xml:space="preserve"> </w:t>
      </w:r>
      <w:r w:rsidR="00412F48" w:rsidRPr="00293F39">
        <w:rPr>
          <w:rFonts w:ascii="Times New Roman" w:hAnsi="Times New Roman" w:cs="Times New Roman"/>
          <w:sz w:val="24"/>
          <w:szCs w:val="24"/>
        </w:rPr>
        <w:fldChar w:fldCharType="begin"/>
      </w:r>
      <w:r w:rsidR="00412F48" w:rsidRPr="00293F39">
        <w:rPr>
          <w:rFonts w:ascii="Times New Roman" w:hAnsi="Times New Roman" w:cs="Times New Roman"/>
          <w:sz w:val="24"/>
          <w:szCs w:val="24"/>
        </w:rPr>
        <w:instrText xml:space="preserve"> REF _Ref90138436 \h  \* MERGEFORMAT </w:instrText>
      </w:r>
      <w:r w:rsidR="00412F48" w:rsidRPr="00293F39">
        <w:rPr>
          <w:rFonts w:ascii="Times New Roman" w:hAnsi="Times New Roman" w:cs="Times New Roman"/>
          <w:sz w:val="24"/>
          <w:szCs w:val="24"/>
        </w:rPr>
      </w:r>
      <w:r w:rsidR="00412F48"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22</w:t>
      </w:r>
      <w:r w:rsidR="00412F48" w:rsidRPr="00293F39">
        <w:rPr>
          <w:rFonts w:ascii="Times New Roman" w:hAnsi="Times New Roman" w:cs="Times New Roman"/>
          <w:sz w:val="24"/>
          <w:szCs w:val="24"/>
        </w:rPr>
        <w:fldChar w:fldCharType="end"/>
      </w:r>
      <w:r w:rsidR="00D1145E" w:rsidRPr="00293F39">
        <w:rPr>
          <w:rFonts w:ascii="Times New Roman" w:hAnsi="Times New Roman" w:cs="Times New Roman"/>
          <w:sz w:val="24"/>
          <w:szCs w:val="24"/>
        </w:rPr>
        <w:t xml:space="preserve"> сделан вывод, что объем и полнота раскрытия информации теплоснабжающ</w:t>
      </w:r>
      <w:r w:rsidR="00412F48" w:rsidRPr="00293F39">
        <w:rPr>
          <w:rFonts w:ascii="Times New Roman" w:hAnsi="Times New Roman" w:cs="Times New Roman"/>
          <w:sz w:val="24"/>
          <w:szCs w:val="24"/>
        </w:rPr>
        <w:t>ими</w:t>
      </w:r>
      <w:r w:rsidR="00D1145E" w:rsidRPr="00293F39">
        <w:rPr>
          <w:rFonts w:ascii="Times New Roman" w:hAnsi="Times New Roman" w:cs="Times New Roman"/>
          <w:sz w:val="24"/>
          <w:szCs w:val="24"/>
        </w:rPr>
        <w:t xml:space="preserve"> организаци</w:t>
      </w:r>
      <w:r w:rsidR="00412F48" w:rsidRPr="00293F39">
        <w:rPr>
          <w:rFonts w:ascii="Times New Roman" w:hAnsi="Times New Roman" w:cs="Times New Roman"/>
          <w:sz w:val="24"/>
          <w:szCs w:val="24"/>
        </w:rPr>
        <w:t>ями</w:t>
      </w:r>
      <w:r w:rsidR="00D1145E" w:rsidRPr="00293F39">
        <w:rPr>
          <w:rFonts w:ascii="Times New Roman" w:hAnsi="Times New Roman" w:cs="Times New Roman"/>
          <w:sz w:val="24"/>
          <w:szCs w:val="24"/>
        </w:rPr>
        <w:t xml:space="preserve"> соответствует требованиям, установленными Постановлением Правительства </w:t>
      </w:r>
      <w:r w:rsidRPr="00293F39">
        <w:rPr>
          <w:rFonts w:ascii="Times New Roman" w:hAnsi="Times New Roman" w:cs="Times New Roman"/>
          <w:sz w:val="24"/>
          <w:szCs w:val="24"/>
        </w:rPr>
        <w:t>Российской Федерации</w:t>
      </w:r>
      <w:r w:rsidR="00D1145E" w:rsidRPr="00293F39">
        <w:rPr>
          <w:rFonts w:ascii="Times New Roman" w:hAnsi="Times New Roman" w:cs="Times New Roman"/>
          <w:sz w:val="24"/>
          <w:szCs w:val="24"/>
        </w:rPr>
        <w:t xml:space="preserve"> от 05.07.2013 </w:t>
      </w:r>
      <w:r w:rsidRPr="00293F39">
        <w:rPr>
          <w:rFonts w:ascii="Times New Roman" w:hAnsi="Times New Roman" w:cs="Times New Roman"/>
          <w:sz w:val="24"/>
          <w:szCs w:val="24"/>
        </w:rPr>
        <w:t xml:space="preserve">№ 570 </w:t>
      </w:r>
      <w:r w:rsidR="00D1145E" w:rsidRPr="00293F39">
        <w:rPr>
          <w:rFonts w:ascii="Times New Roman" w:hAnsi="Times New Roman" w:cs="Times New Roman"/>
          <w:sz w:val="24"/>
          <w:szCs w:val="24"/>
        </w:rPr>
        <w:t>«О </w:t>
      </w:r>
      <w:hyperlink r:id="rId32" w:anchor="6560IO" w:history="1">
        <w:r w:rsidR="00D1145E" w:rsidRPr="00293F39">
          <w:rPr>
            <w:rFonts w:ascii="Times New Roman" w:hAnsi="Times New Roman" w:cs="Times New Roman"/>
            <w:sz w:val="24"/>
            <w:szCs w:val="24"/>
          </w:rPr>
          <w:t>стандартах раскрытия информации теплоснабжающими организациями, теплосетевыми организациями и органами регулирования</w:t>
        </w:r>
      </w:hyperlink>
      <w:r w:rsidR="00D1145E" w:rsidRPr="00293F39">
        <w:rPr>
          <w:rFonts w:ascii="Times New Roman" w:hAnsi="Times New Roman" w:cs="Times New Roman"/>
          <w:sz w:val="24"/>
          <w:szCs w:val="24"/>
        </w:rPr>
        <w:t>».</w:t>
      </w:r>
    </w:p>
    <w:p w14:paraId="21212CE9" w14:textId="2A358413"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Сведения о результатах финансово-хозяйственной деятельности </w:t>
      </w:r>
      <w:r w:rsidR="00D96C12" w:rsidRPr="00293F39">
        <w:rPr>
          <w:rFonts w:ascii="Times New Roman" w:hAnsi="Times New Roman" w:cs="Times New Roman"/>
          <w:sz w:val="24"/>
          <w:szCs w:val="24"/>
        </w:rPr>
        <w:t>УО ООО «ПТВС»</w:t>
      </w:r>
      <w:r w:rsidR="000D3187" w:rsidRPr="00293F39">
        <w:rPr>
          <w:rFonts w:ascii="Times New Roman" w:hAnsi="Times New Roman" w:cs="Times New Roman"/>
          <w:sz w:val="24"/>
          <w:szCs w:val="24"/>
        </w:rPr>
        <w:t xml:space="preserve"> за 2021 год</w:t>
      </w:r>
      <w:r w:rsidR="00F244F2" w:rsidRPr="00293F39">
        <w:rPr>
          <w:rFonts w:ascii="Times New Roman" w:hAnsi="Times New Roman" w:cs="Times New Roman"/>
          <w:sz w:val="24"/>
          <w:szCs w:val="24"/>
        </w:rPr>
        <w:t xml:space="preserve"> </w:t>
      </w:r>
      <w:r w:rsidRPr="00293F39">
        <w:rPr>
          <w:rFonts w:ascii="Times New Roman" w:hAnsi="Times New Roman" w:cs="Times New Roman"/>
          <w:sz w:val="24"/>
          <w:szCs w:val="24"/>
        </w:rPr>
        <w:t>представлены в таблиц</w:t>
      </w:r>
      <w:r w:rsidR="009926CA" w:rsidRPr="00293F39">
        <w:rPr>
          <w:rFonts w:ascii="Times New Roman" w:hAnsi="Times New Roman" w:cs="Times New Roman"/>
          <w:sz w:val="24"/>
          <w:szCs w:val="24"/>
        </w:rPr>
        <w:t>е</w:t>
      </w:r>
      <w:r w:rsidR="00C55290" w:rsidRPr="00293F39">
        <w:rPr>
          <w:rFonts w:ascii="Times New Roman" w:hAnsi="Times New Roman" w:cs="Times New Roman"/>
          <w:sz w:val="24"/>
          <w:szCs w:val="24"/>
        </w:rPr>
        <w:t xml:space="preserve"> </w:t>
      </w:r>
      <w:r w:rsidR="00412F48" w:rsidRPr="00293F39">
        <w:rPr>
          <w:rFonts w:ascii="Times New Roman" w:hAnsi="Times New Roman" w:cs="Times New Roman"/>
          <w:sz w:val="24"/>
          <w:szCs w:val="24"/>
        </w:rPr>
        <w:fldChar w:fldCharType="begin"/>
      </w:r>
      <w:r w:rsidR="00412F48" w:rsidRPr="00293F39">
        <w:rPr>
          <w:rFonts w:ascii="Times New Roman" w:hAnsi="Times New Roman" w:cs="Times New Roman"/>
          <w:sz w:val="24"/>
          <w:szCs w:val="24"/>
        </w:rPr>
        <w:instrText xml:space="preserve"> REF _Ref90138436 \h  \* MERGEFORMAT </w:instrText>
      </w:r>
      <w:r w:rsidR="00412F48" w:rsidRPr="00293F39">
        <w:rPr>
          <w:rFonts w:ascii="Times New Roman" w:hAnsi="Times New Roman" w:cs="Times New Roman"/>
          <w:sz w:val="24"/>
          <w:szCs w:val="24"/>
        </w:rPr>
      </w:r>
      <w:r w:rsidR="00412F48"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22</w:t>
      </w:r>
      <w:r w:rsidR="00412F48"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10C4AC1B" w14:textId="77777777" w:rsidR="00C55290" w:rsidRPr="00293F39" w:rsidRDefault="00C55290" w:rsidP="00F126FA">
      <w:pPr>
        <w:spacing w:after="0" w:line="240" w:lineRule="auto"/>
        <w:ind w:firstLine="709"/>
        <w:jc w:val="both"/>
        <w:rPr>
          <w:rFonts w:ascii="Times New Roman" w:hAnsi="Times New Roman" w:cs="Times New Roman"/>
          <w:sz w:val="24"/>
          <w:szCs w:val="24"/>
        </w:rPr>
        <w:sectPr w:rsidR="00C55290" w:rsidRPr="00293F39" w:rsidSect="00DF6EAA">
          <w:type w:val="continuous"/>
          <w:pgSz w:w="11907" w:h="16840" w:code="9"/>
          <w:pgMar w:top="1134" w:right="567" w:bottom="1134" w:left="1418" w:header="567" w:footer="567" w:gutter="0"/>
          <w:cols w:space="720"/>
          <w:docGrid w:linePitch="299"/>
        </w:sectPr>
      </w:pPr>
    </w:p>
    <w:p w14:paraId="640B49E5" w14:textId="7E46165F" w:rsidR="00C55290" w:rsidRPr="00293F39" w:rsidRDefault="00C55290" w:rsidP="00F126FA">
      <w:pPr>
        <w:spacing w:after="0" w:line="240" w:lineRule="auto"/>
        <w:ind w:firstLine="709"/>
        <w:jc w:val="both"/>
        <w:rPr>
          <w:rFonts w:ascii="Times New Roman" w:hAnsi="Times New Roman" w:cs="Times New Roman"/>
          <w:sz w:val="24"/>
          <w:szCs w:val="24"/>
        </w:rPr>
      </w:pPr>
      <w:bookmarkStart w:id="406" w:name="_Ref90138436"/>
      <w:bookmarkStart w:id="407" w:name="_Toc41383017"/>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22</w:t>
      </w:r>
      <w:r w:rsidRPr="00293F39">
        <w:rPr>
          <w:rFonts w:ascii="Times New Roman" w:hAnsi="Times New Roman" w:cs="Times New Roman"/>
          <w:sz w:val="24"/>
          <w:szCs w:val="24"/>
        </w:rPr>
        <w:fldChar w:fldCharType="end"/>
      </w:r>
      <w:bookmarkEnd w:id="406"/>
      <w:r w:rsidRPr="00293F39">
        <w:rPr>
          <w:rFonts w:ascii="Times New Roman" w:hAnsi="Times New Roman" w:cs="Times New Roman"/>
          <w:sz w:val="24"/>
          <w:szCs w:val="24"/>
        </w:rPr>
        <w:t xml:space="preserve"> - Основные производственные показатели работы </w:t>
      </w:r>
      <w:r w:rsidR="00D96C12" w:rsidRPr="00293F39">
        <w:rPr>
          <w:rFonts w:ascii="Times New Roman" w:hAnsi="Times New Roman" w:cs="Times New Roman"/>
          <w:sz w:val="24"/>
          <w:szCs w:val="24"/>
        </w:rPr>
        <w:t>УО ООО «ПТВС»</w:t>
      </w:r>
      <w:r w:rsidR="00F244F2" w:rsidRPr="00293F39">
        <w:rPr>
          <w:rFonts w:ascii="Times New Roman" w:hAnsi="Times New Roman" w:cs="Times New Roman"/>
          <w:sz w:val="24"/>
          <w:szCs w:val="24"/>
        </w:rPr>
        <w:t xml:space="preserve"> </w:t>
      </w:r>
      <w:r w:rsidRPr="00293F39">
        <w:rPr>
          <w:rFonts w:ascii="Times New Roman" w:hAnsi="Times New Roman" w:cs="Times New Roman"/>
          <w:sz w:val="24"/>
          <w:szCs w:val="24"/>
        </w:rPr>
        <w:t>(за 202</w:t>
      </w:r>
      <w:r w:rsidR="009926CA" w:rsidRPr="00293F39">
        <w:rPr>
          <w:rFonts w:ascii="Times New Roman" w:hAnsi="Times New Roman" w:cs="Times New Roman"/>
          <w:sz w:val="24"/>
          <w:szCs w:val="24"/>
        </w:rPr>
        <w:t>1</w:t>
      </w:r>
      <w:r w:rsidRPr="00293F39">
        <w:rPr>
          <w:rFonts w:ascii="Times New Roman" w:hAnsi="Times New Roman" w:cs="Times New Roman"/>
          <w:sz w:val="24"/>
          <w:szCs w:val="24"/>
        </w:rPr>
        <w:t xml:space="preserve"> г</w:t>
      </w:r>
      <w:r w:rsidR="003B1622" w:rsidRPr="00293F39">
        <w:rPr>
          <w:rFonts w:ascii="Times New Roman" w:hAnsi="Times New Roman" w:cs="Times New Roman"/>
          <w:sz w:val="24"/>
          <w:szCs w:val="24"/>
        </w:rPr>
        <w:t>од</w:t>
      </w:r>
      <w:r w:rsidRPr="00293F39">
        <w:rPr>
          <w:rFonts w:ascii="Times New Roman" w:hAnsi="Times New Roman" w:cs="Times New Roman"/>
          <w:sz w:val="24"/>
          <w:szCs w:val="24"/>
        </w:rPr>
        <w:t>)</w:t>
      </w:r>
      <w:bookmarkEnd w:id="407"/>
    </w:p>
    <w:tbl>
      <w:tblPr>
        <w:tblW w:w="4916" w:type="pct"/>
        <w:tblLook w:val="04A0" w:firstRow="1" w:lastRow="0" w:firstColumn="1" w:lastColumn="0" w:noHBand="0" w:noVBand="1"/>
      </w:tblPr>
      <w:tblGrid>
        <w:gridCol w:w="876"/>
        <w:gridCol w:w="5640"/>
        <w:gridCol w:w="1337"/>
        <w:gridCol w:w="6743"/>
      </w:tblGrid>
      <w:tr w:rsidR="00D37633" w:rsidRPr="00293F39" w14:paraId="35CE6A58" w14:textId="77777777" w:rsidTr="00FA248C">
        <w:trPr>
          <w:trHeight w:val="20"/>
          <w:tblHeader/>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1EB7F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1932" w:type="pct"/>
            <w:tcBorders>
              <w:top w:val="single" w:sz="4" w:space="0" w:color="auto"/>
              <w:left w:val="nil"/>
              <w:bottom w:val="single" w:sz="4" w:space="0" w:color="auto"/>
              <w:right w:val="single" w:sz="4" w:space="0" w:color="auto"/>
            </w:tcBorders>
            <w:shd w:val="clear" w:color="auto" w:fill="auto"/>
            <w:vAlign w:val="center"/>
            <w:hideMark/>
          </w:tcPr>
          <w:p w14:paraId="5584A6D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параметра</w:t>
            </w:r>
          </w:p>
        </w:tc>
        <w:tc>
          <w:tcPr>
            <w:tcW w:w="458" w:type="pct"/>
            <w:tcBorders>
              <w:top w:val="single" w:sz="4" w:space="0" w:color="auto"/>
              <w:left w:val="nil"/>
              <w:bottom w:val="single" w:sz="4" w:space="0" w:color="auto"/>
              <w:right w:val="single" w:sz="4" w:space="0" w:color="auto"/>
            </w:tcBorders>
            <w:shd w:val="clear" w:color="auto" w:fill="auto"/>
            <w:vAlign w:val="center"/>
            <w:hideMark/>
          </w:tcPr>
          <w:p w14:paraId="5D02839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Единица измерения</w:t>
            </w:r>
          </w:p>
        </w:tc>
        <w:tc>
          <w:tcPr>
            <w:tcW w:w="2310" w:type="pct"/>
            <w:tcBorders>
              <w:top w:val="single" w:sz="4" w:space="0" w:color="auto"/>
              <w:left w:val="nil"/>
              <w:bottom w:val="single" w:sz="4" w:space="0" w:color="auto"/>
              <w:right w:val="single" w:sz="4" w:space="0" w:color="auto"/>
            </w:tcBorders>
            <w:shd w:val="clear" w:color="auto" w:fill="auto"/>
            <w:vAlign w:val="center"/>
            <w:hideMark/>
          </w:tcPr>
          <w:p w14:paraId="447E214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Вид деятельности:</w:t>
            </w:r>
            <w:r w:rsidRPr="00293F39">
              <w:rPr>
                <w:rFonts w:ascii="Times New Roman" w:eastAsia="Times New Roman" w:hAnsi="Times New Roman" w:cs="Times New Roman"/>
                <w:color w:val="000000"/>
                <w:sz w:val="20"/>
                <w:szCs w:val="20"/>
                <w:lang w:eastAsia="ru-RU"/>
              </w:rPr>
              <w:br/>
              <w:t xml:space="preserve">  - Производство тепловой энергии. Некомбинированная выработка</w:t>
            </w:r>
            <w:r w:rsidRPr="00293F39">
              <w:rPr>
                <w:rFonts w:ascii="Times New Roman" w:eastAsia="Times New Roman" w:hAnsi="Times New Roman" w:cs="Times New Roman"/>
                <w:color w:val="000000"/>
                <w:sz w:val="20"/>
                <w:szCs w:val="20"/>
                <w:lang w:eastAsia="ru-RU"/>
              </w:rPr>
              <w:br/>
              <w:t>Территория оказания услуг:</w:t>
            </w:r>
            <w:r w:rsidRPr="00293F39">
              <w:rPr>
                <w:rFonts w:ascii="Times New Roman" w:eastAsia="Times New Roman" w:hAnsi="Times New Roman" w:cs="Times New Roman"/>
                <w:color w:val="000000"/>
                <w:sz w:val="20"/>
                <w:szCs w:val="20"/>
                <w:lang w:eastAsia="ru-RU"/>
              </w:rPr>
              <w:br/>
              <w:t xml:space="preserve">  - без дифференциации</w:t>
            </w:r>
            <w:r w:rsidRPr="00293F39">
              <w:rPr>
                <w:rFonts w:ascii="Times New Roman" w:eastAsia="Times New Roman" w:hAnsi="Times New Roman" w:cs="Times New Roman"/>
                <w:color w:val="000000"/>
                <w:sz w:val="20"/>
                <w:szCs w:val="20"/>
                <w:lang w:eastAsia="ru-RU"/>
              </w:rPr>
              <w:br/>
              <w:t>Централизованная система теплоснабжения:</w:t>
            </w:r>
            <w:r w:rsidRPr="00293F39">
              <w:rPr>
                <w:rFonts w:ascii="Times New Roman" w:eastAsia="Times New Roman" w:hAnsi="Times New Roman" w:cs="Times New Roman"/>
                <w:color w:val="000000"/>
                <w:sz w:val="20"/>
                <w:szCs w:val="20"/>
                <w:lang w:eastAsia="ru-RU"/>
              </w:rPr>
              <w:br/>
              <w:t xml:space="preserve">  - наименование отсутствует</w:t>
            </w:r>
          </w:p>
        </w:tc>
      </w:tr>
      <w:tr w:rsidR="00D37633" w:rsidRPr="00293F39" w14:paraId="4CF9B2FA" w14:textId="77777777" w:rsidTr="00FA248C">
        <w:trPr>
          <w:trHeight w:val="20"/>
          <w:tblHeader/>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AD2807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932" w:type="pct"/>
            <w:tcBorders>
              <w:top w:val="nil"/>
              <w:left w:val="nil"/>
              <w:bottom w:val="single" w:sz="4" w:space="0" w:color="auto"/>
              <w:right w:val="single" w:sz="4" w:space="0" w:color="auto"/>
            </w:tcBorders>
            <w:shd w:val="clear" w:color="auto" w:fill="auto"/>
            <w:vAlign w:val="center"/>
            <w:hideMark/>
          </w:tcPr>
          <w:p w14:paraId="0898496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458" w:type="pct"/>
            <w:tcBorders>
              <w:top w:val="nil"/>
              <w:left w:val="nil"/>
              <w:bottom w:val="single" w:sz="4" w:space="0" w:color="auto"/>
              <w:right w:val="single" w:sz="4" w:space="0" w:color="auto"/>
            </w:tcBorders>
            <w:shd w:val="clear" w:color="auto" w:fill="auto"/>
            <w:vAlign w:val="center"/>
            <w:hideMark/>
          </w:tcPr>
          <w:p w14:paraId="5544AFE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310" w:type="pct"/>
            <w:tcBorders>
              <w:top w:val="nil"/>
              <w:left w:val="nil"/>
              <w:bottom w:val="single" w:sz="4" w:space="0" w:color="auto"/>
              <w:right w:val="single" w:sz="4" w:space="0" w:color="auto"/>
            </w:tcBorders>
            <w:shd w:val="clear" w:color="auto" w:fill="auto"/>
            <w:vAlign w:val="center"/>
            <w:hideMark/>
          </w:tcPr>
          <w:p w14:paraId="471D600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r>
      <w:tr w:rsidR="00D37633" w:rsidRPr="00293F39" w14:paraId="076EE4F8"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253F0C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932" w:type="pct"/>
            <w:tcBorders>
              <w:top w:val="nil"/>
              <w:left w:val="nil"/>
              <w:bottom w:val="single" w:sz="4" w:space="0" w:color="auto"/>
              <w:right w:val="single" w:sz="4" w:space="0" w:color="auto"/>
            </w:tcBorders>
            <w:shd w:val="clear" w:color="auto" w:fill="auto"/>
            <w:vAlign w:val="center"/>
            <w:hideMark/>
          </w:tcPr>
          <w:p w14:paraId="0948882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Дата сдачи годового бухгалтерского баланса в налоговые органы</w:t>
            </w:r>
          </w:p>
        </w:tc>
        <w:tc>
          <w:tcPr>
            <w:tcW w:w="458" w:type="pct"/>
            <w:tcBorders>
              <w:top w:val="nil"/>
              <w:left w:val="nil"/>
              <w:bottom w:val="single" w:sz="4" w:space="0" w:color="auto"/>
              <w:right w:val="single" w:sz="4" w:space="0" w:color="auto"/>
            </w:tcBorders>
            <w:shd w:val="clear" w:color="auto" w:fill="auto"/>
            <w:vAlign w:val="center"/>
            <w:hideMark/>
          </w:tcPr>
          <w:p w14:paraId="3E9B870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w:t>
            </w:r>
          </w:p>
        </w:tc>
        <w:tc>
          <w:tcPr>
            <w:tcW w:w="2310" w:type="pct"/>
            <w:tcBorders>
              <w:top w:val="nil"/>
              <w:left w:val="nil"/>
              <w:bottom w:val="single" w:sz="4" w:space="0" w:color="auto"/>
              <w:right w:val="single" w:sz="4" w:space="0" w:color="auto"/>
            </w:tcBorders>
            <w:shd w:val="clear" w:color="auto" w:fill="auto"/>
            <w:vAlign w:val="center"/>
            <w:hideMark/>
          </w:tcPr>
          <w:p w14:paraId="6F96CE2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08.02.2022</w:t>
            </w:r>
          </w:p>
        </w:tc>
      </w:tr>
      <w:tr w:rsidR="00D37633" w:rsidRPr="00293F39" w14:paraId="3C4279D0"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4529FE3"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932" w:type="pct"/>
            <w:tcBorders>
              <w:top w:val="nil"/>
              <w:left w:val="nil"/>
              <w:bottom w:val="single" w:sz="4" w:space="0" w:color="auto"/>
              <w:right w:val="single" w:sz="4" w:space="0" w:color="auto"/>
            </w:tcBorders>
            <w:shd w:val="clear" w:color="auto" w:fill="auto"/>
            <w:vAlign w:val="center"/>
            <w:hideMark/>
          </w:tcPr>
          <w:p w14:paraId="30CC9E3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Выручка от регулируемой деятельности по виду деятельности</w:t>
            </w:r>
          </w:p>
        </w:tc>
        <w:tc>
          <w:tcPr>
            <w:tcW w:w="458" w:type="pct"/>
            <w:tcBorders>
              <w:top w:val="nil"/>
              <w:left w:val="nil"/>
              <w:bottom w:val="single" w:sz="4" w:space="0" w:color="auto"/>
              <w:right w:val="single" w:sz="4" w:space="0" w:color="auto"/>
            </w:tcBorders>
            <w:shd w:val="clear" w:color="auto" w:fill="auto"/>
            <w:vAlign w:val="center"/>
            <w:hideMark/>
          </w:tcPr>
          <w:p w14:paraId="34DF245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6F80D39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1199924,78</w:t>
            </w:r>
          </w:p>
        </w:tc>
      </w:tr>
      <w:tr w:rsidR="00D37633" w:rsidRPr="00293F39" w14:paraId="6CB41022"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D47E35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932" w:type="pct"/>
            <w:tcBorders>
              <w:top w:val="nil"/>
              <w:left w:val="nil"/>
              <w:bottom w:val="single" w:sz="4" w:space="0" w:color="auto"/>
              <w:right w:val="single" w:sz="4" w:space="0" w:color="auto"/>
            </w:tcBorders>
            <w:shd w:val="clear" w:color="auto" w:fill="auto"/>
            <w:vAlign w:val="center"/>
            <w:hideMark/>
          </w:tcPr>
          <w:p w14:paraId="29E8BAE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Себестоимость производимых товаров (оказываемых услуг) по регулируемому виду деятельности, включая:</w:t>
            </w:r>
          </w:p>
        </w:tc>
        <w:tc>
          <w:tcPr>
            <w:tcW w:w="458" w:type="pct"/>
            <w:tcBorders>
              <w:top w:val="nil"/>
              <w:left w:val="nil"/>
              <w:bottom w:val="single" w:sz="4" w:space="0" w:color="auto"/>
              <w:right w:val="single" w:sz="4" w:space="0" w:color="auto"/>
            </w:tcBorders>
            <w:shd w:val="clear" w:color="auto" w:fill="auto"/>
            <w:vAlign w:val="center"/>
            <w:hideMark/>
          </w:tcPr>
          <w:p w14:paraId="6057CC6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34A192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1494169,7</w:t>
            </w:r>
          </w:p>
        </w:tc>
      </w:tr>
      <w:tr w:rsidR="00D37633" w:rsidRPr="00293F39" w14:paraId="57C45EF2"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2DBEB2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w:t>
            </w:r>
          </w:p>
        </w:tc>
        <w:tc>
          <w:tcPr>
            <w:tcW w:w="1932" w:type="pct"/>
            <w:tcBorders>
              <w:top w:val="nil"/>
              <w:left w:val="nil"/>
              <w:bottom w:val="single" w:sz="4" w:space="0" w:color="auto"/>
              <w:right w:val="single" w:sz="4" w:space="0" w:color="auto"/>
            </w:tcBorders>
            <w:shd w:val="clear" w:color="auto" w:fill="auto"/>
            <w:vAlign w:val="center"/>
            <w:hideMark/>
          </w:tcPr>
          <w:p w14:paraId="59D9FCE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покупаемую тепловую энергию (мощность), теплоноситель</w:t>
            </w:r>
          </w:p>
        </w:tc>
        <w:tc>
          <w:tcPr>
            <w:tcW w:w="458" w:type="pct"/>
            <w:tcBorders>
              <w:top w:val="nil"/>
              <w:left w:val="nil"/>
              <w:bottom w:val="single" w:sz="4" w:space="0" w:color="auto"/>
              <w:right w:val="single" w:sz="4" w:space="0" w:color="auto"/>
            </w:tcBorders>
            <w:shd w:val="clear" w:color="auto" w:fill="auto"/>
            <w:vAlign w:val="center"/>
            <w:hideMark/>
          </w:tcPr>
          <w:p w14:paraId="1AC7344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672D814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53F3F23F"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37B5CE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w:t>
            </w:r>
          </w:p>
        </w:tc>
        <w:tc>
          <w:tcPr>
            <w:tcW w:w="1932" w:type="pct"/>
            <w:tcBorders>
              <w:top w:val="nil"/>
              <w:left w:val="nil"/>
              <w:bottom w:val="single" w:sz="4" w:space="0" w:color="auto"/>
              <w:right w:val="single" w:sz="4" w:space="0" w:color="auto"/>
            </w:tcBorders>
            <w:shd w:val="clear" w:color="auto" w:fill="auto"/>
            <w:vAlign w:val="center"/>
            <w:hideMark/>
          </w:tcPr>
          <w:p w14:paraId="4EA8E95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топливо</w:t>
            </w:r>
          </w:p>
        </w:tc>
        <w:tc>
          <w:tcPr>
            <w:tcW w:w="458" w:type="pct"/>
            <w:tcBorders>
              <w:top w:val="nil"/>
              <w:left w:val="nil"/>
              <w:bottom w:val="single" w:sz="4" w:space="0" w:color="auto"/>
              <w:right w:val="single" w:sz="4" w:space="0" w:color="auto"/>
            </w:tcBorders>
            <w:shd w:val="clear" w:color="auto" w:fill="auto"/>
            <w:vAlign w:val="center"/>
            <w:hideMark/>
          </w:tcPr>
          <w:p w14:paraId="410C37A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0CC09A8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1102060,54</w:t>
            </w:r>
          </w:p>
        </w:tc>
      </w:tr>
      <w:tr w:rsidR="00D37633" w:rsidRPr="00293F39" w14:paraId="751061A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0A13B3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3.2.1</w:t>
            </w:r>
          </w:p>
        </w:tc>
        <w:tc>
          <w:tcPr>
            <w:tcW w:w="1932" w:type="pct"/>
            <w:tcBorders>
              <w:top w:val="nil"/>
              <w:left w:val="nil"/>
              <w:bottom w:val="single" w:sz="4" w:space="0" w:color="auto"/>
              <w:right w:val="single" w:sz="4" w:space="0" w:color="auto"/>
            </w:tcBorders>
            <w:shd w:val="clear" w:color="auto" w:fill="auto"/>
            <w:vAlign w:val="center"/>
            <w:hideMark/>
          </w:tcPr>
          <w:p w14:paraId="546AA9F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электроэнергия (ВН)</w:t>
            </w:r>
          </w:p>
        </w:tc>
        <w:tc>
          <w:tcPr>
            <w:tcW w:w="458" w:type="pct"/>
            <w:tcBorders>
              <w:top w:val="nil"/>
              <w:left w:val="nil"/>
              <w:bottom w:val="single" w:sz="4" w:space="0" w:color="auto"/>
              <w:right w:val="single" w:sz="4" w:space="0" w:color="auto"/>
            </w:tcBorders>
            <w:shd w:val="clear" w:color="auto" w:fill="auto"/>
            <w:vAlign w:val="center"/>
            <w:hideMark/>
          </w:tcPr>
          <w:p w14:paraId="1B08416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w:t>
            </w:r>
          </w:p>
        </w:tc>
        <w:tc>
          <w:tcPr>
            <w:tcW w:w="2310" w:type="pct"/>
            <w:tcBorders>
              <w:top w:val="nil"/>
              <w:left w:val="nil"/>
              <w:bottom w:val="single" w:sz="4" w:space="0" w:color="auto"/>
              <w:right w:val="single" w:sz="4" w:space="0" w:color="auto"/>
            </w:tcBorders>
            <w:shd w:val="clear" w:color="auto" w:fill="auto"/>
            <w:vAlign w:val="center"/>
            <w:hideMark/>
          </w:tcPr>
          <w:p w14:paraId="26C1D4E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w:t>
            </w:r>
          </w:p>
        </w:tc>
      </w:tr>
      <w:tr w:rsidR="00D37633" w:rsidRPr="00293F39" w14:paraId="30A05110"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07F1A1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3.2.1.1</w:t>
            </w:r>
          </w:p>
        </w:tc>
        <w:tc>
          <w:tcPr>
            <w:tcW w:w="1932" w:type="pct"/>
            <w:tcBorders>
              <w:top w:val="nil"/>
              <w:left w:val="nil"/>
              <w:bottom w:val="single" w:sz="4" w:space="0" w:color="auto"/>
              <w:right w:val="single" w:sz="4" w:space="0" w:color="auto"/>
            </w:tcBorders>
            <w:shd w:val="clear" w:color="auto" w:fill="auto"/>
            <w:vAlign w:val="center"/>
            <w:hideMark/>
          </w:tcPr>
          <w:p w14:paraId="77179BE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w:t>
            </w:r>
          </w:p>
        </w:tc>
        <w:tc>
          <w:tcPr>
            <w:tcW w:w="458" w:type="pct"/>
            <w:tcBorders>
              <w:top w:val="nil"/>
              <w:left w:val="nil"/>
              <w:bottom w:val="single" w:sz="4" w:space="0" w:color="auto"/>
              <w:right w:val="single" w:sz="4" w:space="0" w:color="auto"/>
            </w:tcBorders>
            <w:shd w:val="clear" w:color="auto" w:fill="auto"/>
            <w:vAlign w:val="center"/>
            <w:hideMark/>
          </w:tcPr>
          <w:p w14:paraId="5FC58AD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кВт.ч</w:t>
            </w:r>
          </w:p>
        </w:tc>
        <w:tc>
          <w:tcPr>
            <w:tcW w:w="2310" w:type="pct"/>
            <w:tcBorders>
              <w:top w:val="nil"/>
              <w:left w:val="nil"/>
              <w:bottom w:val="single" w:sz="4" w:space="0" w:color="auto"/>
              <w:right w:val="single" w:sz="4" w:space="0" w:color="auto"/>
            </w:tcBorders>
            <w:shd w:val="clear" w:color="auto" w:fill="auto"/>
            <w:vAlign w:val="center"/>
            <w:hideMark/>
          </w:tcPr>
          <w:p w14:paraId="386C5FB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253931</w:t>
            </w:r>
          </w:p>
        </w:tc>
      </w:tr>
      <w:tr w:rsidR="00D37633" w:rsidRPr="00293F39" w14:paraId="34A9153B"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152900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3.2.1.2</w:t>
            </w:r>
          </w:p>
        </w:tc>
        <w:tc>
          <w:tcPr>
            <w:tcW w:w="1932" w:type="pct"/>
            <w:tcBorders>
              <w:top w:val="nil"/>
              <w:left w:val="nil"/>
              <w:bottom w:val="single" w:sz="4" w:space="0" w:color="auto"/>
              <w:right w:val="single" w:sz="4" w:space="0" w:color="auto"/>
            </w:tcBorders>
            <w:shd w:val="clear" w:color="auto" w:fill="auto"/>
            <w:vAlign w:val="center"/>
            <w:hideMark/>
          </w:tcPr>
          <w:p w14:paraId="276C45B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стоимость за единицу объема</w:t>
            </w:r>
          </w:p>
        </w:tc>
        <w:tc>
          <w:tcPr>
            <w:tcW w:w="458" w:type="pct"/>
            <w:tcBorders>
              <w:top w:val="nil"/>
              <w:left w:val="nil"/>
              <w:bottom w:val="single" w:sz="4" w:space="0" w:color="auto"/>
              <w:right w:val="single" w:sz="4" w:space="0" w:color="auto"/>
            </w:tcBorders>
            <w:shd w:val="clear" w:color="auto" w:fill="auto"/>
            <w:vAlign w:val="center"/>
            <w:hideMark/>
          </w:tcPr>
          <w:p w14:paraId="7FBC64C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7972656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4,34</w:t>
            </w:r>
          </w:p>
        </w:tc>
      </w:tr>
      <w:tr w:rsidR="00D37633" w:rsidRPr="00293F39" w14:paraId="66DF09CB"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5A0592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3.2.1.3</w:t>
            </w:r>
          </w:p>
        </w:tc>
        <w:tc>
          <w:tcPr>
            <w:tcW w:w="1932" w:type="pct"/>
            <w:tcBorders>
              <w:top w:val="nil"/>
              <w:left w:val="nil"/>
              <w:bottom w:val="single" w:sz="4" w:space="0" w:color="auto"/>
              <w:right w:val="single" w:sz="4" w:space="0" w:color="auto"/>
            </w:tcBorders>
            <w:shd w:val="clear" w:color="auto" w:fill="auto"/>
            <w:vAlign w:val="center"/>
            <w:hideMark/>
          </w:tcPr>
          <w:p w14:paraId="03898D3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стоимость доставки</w:t>
            </w:r>
          </w:p>
        </w:tc>
        <w:tc>
          <w:tcPr>
            <w:tcW w:w="458" w:type="pct"/>
            <w:tcBorders>
              <w:top w:val="nil"/>
              <w:left w:val="nil"/>
              <w:bottom w:val="single" w:sz="4" w:space="0" w:color="auto"/>
              <w:right w:val="single" w:sz="4" w:space="0" w:color="auto"/>
            </w:tcBorders>
            <w:shd w:val="clear" w:color="auto" w:fill="auto"/>
            <w:vAlign w:val="center"/>
            <w:hideMark/>
          </w:tcPr>
          <w:p w14:paraId="4EFAE1C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09B459A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64BF8C97"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587933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3.2.1.4</w:t>
            </w:r>
          </w:p>
        </w:tc>
        <w:tc>
          <w:tcPr>
            <w:tcW w:w="1932" w:type="pct"/>
            <w:tcBorders>
              <w:top w:val="nil"/>
              <w:left w:val="nil"/>
              <w:bottom w:val="single" w:sz="4" w:space="0" w:color="auto"/>
              <w:right w:val="single" w:sz="4" w:space="0" w:color="auto"/>
            </w:tcBorders>
            <w:shd w:val="clear" w:color="auto" w:fill="auto"/>
            <w:vAlign w:val="center"/>
            <w:hideMark/>
          </w:tcPr>
          <w:p w14:paraId="0D26FF4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способ приобретения</w:t>
            </w:r>
          </w:p>
        </w:tc>
        <w:tc>
          <w:tcPr>
            <w:tcW w:w="458" w:type="pct"/>
            <w:tcBorders>
              <w:top w:val="nil"/>
              <w:left w:val="nil"/>
              <w:bottom w:val="single" w:sz="4" w:space="0" w:color="auto"/>
              <w:right w:val="single" w:sz="4" w:space="0" w:color="auto"/>
            </w:tcBorders>
            <w:shd w:val="clear" w:color="auto" w:fill="auto"/>
            <w:vAlign w:val="center"/>
            <w:hideMark/>
          </w:tcPr>
          <w:p w14:paraId="2C1CAC13"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w:t>
            </w:r>
          </w:p>
        </w:tc>
        <w:tc>
          <w:tcPr>
            <w:tcW w:w="2310" w:type="pct"/>
            <w:tcBorders>
              <w:top w:val="nil"/>
              <w:left w:val="nil"/>
              <w:bottom w:val="single" w:sz="4" w:space="0" w:color="auto"/>
              <w:right w:val="single" w:sz="4" w:space="0" w:color="auto"/>
            </w:tcBorders>
            <w:shd w:val="clear" w:color="auto" w:fill="auto"/>
            <w:vAlign w:val="center"/>
            <w:hideMark/>
          </w:tcPr>
          <w:p w14:paraId="630227D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Прямые договора без торгов</w:t>
            </w:r>
          </w:p>
        </w:tc>
      </w:tr>
      <w:tr w:rsidR="00D37633" w:rsidRPr="00293F39" w14:paraId="1244EAB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381781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w:t>
            </w:r>
          </w:p>
        </w:tc>
        <w:tc>
          <w:tcPr>
            <w:tcW w:w="1932" w:type="pct"/>
            <w:tcBorders>
              <w:top w:val="nil"/>
              <w:left w:val="nil"/>
              <w:bottom w:val="single" w:sz="4" w:space="0" w:color="auto"/>
              <w:right w:val="single" w:sz="4" w:space="0" w:color="auto"/>
            </w:tcBorders>
            <w:shd w:val="clear" w:color="auto" w:fill="auto"/>
            <w:vAlign w:val="center"/>
            <w:hideMark/>
          </w:tcPr>
          <w:p w14:paraId="38E9C2A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покупаемую электрическую энергию (мощность), используемую в технологическом процессе</w:t>
            </w:r>
          </w:p>
        </w:tc>
        <w:tc>
          <w:tcPr>
            <w:tcW w:w="458" w:type="pct"/>
            <w:tcBorders>
              <w:top w:val="nil"/>
              <w:left w:val="nil"/>
              <w:bottom w:val="single" w:sz="4" w:space="0" w:color="auto"/>
              <w:right w:val="single" w:sz="4" w:space="0" w:color="auto"/>
            </w:tcBorders>
            <w:shd w:val="clear" w:color="auto" w:fill="auto"/>
            <w:vAlign w:val="center"/>
            <w:hideMark/>
          </w:tcPr>
          <w:p w14:paraId="7ADD83D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1F18B783"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51288,41</w:t>
            </w:r>
          </w:p>
        </w:tc>
      </w:tr>
      <w:tr w:rsidR="00D37633" w:rsidRPr="00293F39" w14:paraId="28E68554"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8EE3FC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3.3.1</w:t>
            </w:r>
          </w:p>
        </w:tc>
        <w:tc>
          <w:tcPr>
            <w:tcW w:w="1932" w:type="pct"/>
            <w:tcBorders>
              <w:top w:val="nil"/>
              <w:left w:val="nil"/>
              <w:bottom w:val="single" w:sz="4" w:space="0" w:color="auto"/>
              <w:right w:val="single" w:sz="4" w:space="0" w:color="auto"/>
            </w:tcBorders>
            <w:shd w:val="clear" w:color="auto" w:fill="auto"/>
            <w:vAlign w:val="center"/>
            <w:hideMark/>
          </w:tcPr>
          <w:p w14:paraId="6712B84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Средневзвешенная стоимость 1 кВт.ч (с учетом мощности)</w:t>
            </w:r>
          </w:p>
        </w:tc>
        <w:tc>
          <w:tcPr>
            <w:tcW w:w="458" w:type="pct"/>
            <w:tcBorders>
              <w:top w:val="nil"/>
              <w:left w:val="nil"/>
              <w:bottom w:val="single" w:sz="4" w:space="0" w:color="auto"/>
              <w:right w:val="single" w:sz="4" w:space="0" w:color="auto"/>
            </w:tcBorders>
            <w:shd w:val="clear" w:color="auto" w:fill="auto"/>
            <w:vAlign w:val="center"/>
            <w:hideMark/>
          </w:tcPr>
          <w:p w14:paraId="54351C3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руб.</w:t>
            </w:r>
          </w:p>
        </w:tc>
        <w:tc>
          <w:tcPr>
            <w:tcW w:w="2310" w:type="pct"/>
            <w:tcBorders>
              <w:top w:val="nil"/>
              <w:left w:val="nil"/>
              <w:bottom w:val="single" w:sz="4" w:space="0" w:color="auto"/>
              <w:right w:val="single" w:sz="4" w:space="0" w:color="auto"/>
            </w:tcBorders>
            <w:shd w:val="clear" w:color="auto" w:fill="auto"/>
            <w:vAlign w:val="center"/>
            <w:hideMark/>
          </w:tcPr>
          <w:p w14:paraId="148762D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4,34</w:t>
            </w:r>
          </w:p>
        </w:tc>
      </w:tr>
      <w:tr w:rsidR="00D37633" w:rsidRPr="00293F39" w14:paraId="2BEC37EC"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E95B11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1932" w:type="pct"/>
            <w:tcBorders>
              <w:top w:val="nil"/>
              <w:left w:val="nil"/>
              <w:bottom w:val="single" w:sz="4" w:space="0" w:color="auto"/>
              <w:right w:val="single" w:sz="4" w:space="0" w:color="auto"/>
            </w:tcBorders>
            <w:shd w:val="clear" w:color="auto" w:fill="auto"/>
            <w:vAlign w:val="center"/>
            <w:hideMark/>
          </w:tcPr>
          <w:p w14:paraId="3FB7CDC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 приобретенной электрической энергии</w:t>
            </w:r>
          </w:p>
        </w:tc>
        <w:tc>
          <w:tcPr>
            <w:tcW w:w="458" w:type="pct"/>
            <w:tcBorders>
              <w:top w:val="nil"/>
              <w:left w:val="nil"/>
              <w:bottom w:val="single" w:sz="4" w:space="0" w:color="auto"/>
              <w:right w:val="single" w:sz="4" w:space="0" w:color="auto"/>
            </w:tcBorders>
            <w:shd w:val="clear" w:color="auto" w:fill="auto"/>
            <w:vAlign w:val="center"/>
            <w:hideMark/>
          </w:tcPr>
          <w:p w14:paraId="095ECA0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кВт·ч</w:t>
            </w:r>
          </w:p>
        </w:tc>
        <w:tc>
          <w:tcPr>
            <w:tcW w:w="2310" w:type="pct"/>
            <w:tcBorders>
              <w:top w:val="nil"/>
              <w:left w:val="nil"/>
              <w:bottom w:val="single" w:sz="4" w:space="0" w:color="auto"/>
              <w:right w:val="single" w:sz="4" w:space="0" w:color="auto"/>
            </w:tcBorders>
            <w:shd w:val="clear" w:color="auto" w:fill="auto"/>
            <w:vAlign w:val="center"/>
            <w:hideMark/>
          </w:tcPr>
          <w:p w14:paraId="147A1E6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11817,6065</w:t>
            </w:r>
          </w:p>
        </w:tc>
      </w:tr>
      <w:tr w:rsidR="00D37633" w:rsidRPr="00293F39" w14:paraId="08E472F4"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02A138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w:t>
            </w:r>
          </w:p>
        </w:tc>
        <w:tc>
          <w:tcPr>
            <w:tcW w:w="1932" w:type="pct"/>
            <w:tcBorders>
              <w:top w:val="nil"/>
              <w:left w:val="nil"/>
              <w:bottom w:val="single" w:sz="4" w:space="0" w:color="auto"/>
              <w:right w:val="single" w:sz="4" w:space="0" w:color="auto"/>
            </w:tcBorders>
            <w:shd w:val="clear" w:color="auto" w:fill="auto"/>
            <w:vAlign w:val="center"/>
            <w:hideMark/>
          </w:tcPr>
          <w:p w14:paraId="093CF89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приобретение холодной воды, используемой в технологическом процессе</w:t>
            </w:r>
          </w:p>
        </w:tc>
        <w:tc>
          <w:tcPr>
            <w:tcW w:w="458" w:type="pct"/>
            <w:tcBorders>
              <w:top w:val="nil"/>
              <w:left w:val="nil"/>
              <w:bottom w:val="single" w:sz="4" w:space="0" w:color="auto"/>
              <w:right w:val="single" w:sz="4" w:space="0" w:color="auto"/>
            </w:tcBorders>
            <w:shd w:val="clear" w:color="auto" w:fill="auto"/>
            <w:vAlign w:val="center"/>
            <w:hideMark/>
          </w:tcPr>
          <w:p w14:paraId="031A8A9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C425C8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27809,06</w:t>
            </w:r>
          </w:p>
        </w:tc>
      </w:tr>
      <w:tr w:rsidR="00D37633" w:rsidRPr="00293F39" w14:paraId="3BC1C7C9"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F1A9ED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w:t>
            </w:r>
          </w:p>
        </w:tc>
        <w:tc>
          <w:tcPr>
            <w:tcW w:w="1932" w:type="pct"/>
            <w:tcBorders>
              <w:top w:val="nil"/>
              <w:left w:val="nil"/>
              <w:bottom w:val="single" w:sz="4" w:space="0" w:color="auto"/>
              <w:right w:val="single" w:sz="4" w:space="0" w:color="auto"/>
            </w:tcBorders>
            <w:shd w:val="clear" w:color="auto" w:fill="auto"/>
            <w:vAlign w:val="center"/>
            <w:hideMark/>
          </w:tcPr>
          <w:p w14:paraId="7B4C20F3"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хим. реагенты, используемые в технологическом процессе</w:t>
            </w:r>
          </w:p>
        </w:tc>
        <w:tc>
          <w:tcPr>
            <w:tcW w:w="458" w:type="pct"/>
            <w:tcBorders>
              <w:top w:val="nil"/>
              <w:left w:val="nil"/>
              <w:bottom w:val="single" w:sz="4" w:space="0" w:color="auto"/>
              <w:right w:val="single" w:sz="4" w:space="0" w:color="auto"/>
            </w:tcBorders>
            <w:shd w:val="clear" w:color="auto" w:fill="auto"/>
            <w:vAlign w:val="center"/>
            <w:hideMark/>
          </w:tcPr>
          <w:p w14:paraId="329906B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33A428E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1984,38</w:t>
            </w:r>
          </w:p>
        </w:tc>
      </w:tr>
      <w:tr w:rsidR="00D37633" w:rsidRPr="00293F39" w14:paraId="7D3EF87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41A47C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3.6</w:t>
            </w:r>
          </w:p>
        </w:tc>
        <w:tc>
          <w:tcPr>
            <w:tcW w:w="1932" w:type="pct"/>
            <w:tcBorders>
              <w:top w:val="nil"/>
              <w:left w:val="nil"/>
              <w:bottom w:val="single" w:sz="4" w:space="0" w:color="auto"/>
              <w:right w:val="single" w:sz="4" w:space="0" w:color="auto"/>
            </w:tcBorders>
            <w:shd w:val="clear" w:color="auto" w:fill="auto"/>
            <w:vAlign w:val="center"/>
            <w:hideMark/>
          </w:tcPr>
          <w:p w14:paraId="4F3F99D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оплату труда основного производственного персонала</w:t>
            </w:r>
          </w:p>
        </w:tc>
        <w:tc>
          <w:tcPr>
            <w:tcW w:w="458" w:type="pct"/>
            <w:tcBorders>
              <w:top w:val="nil"/>
              <w:left w:val="nil"/>
              <w:bottom w:val="single" w:sz="4" w:space="0" w:color="auto"/>
              <w:right w:val="single" w:sz="4" w:space="0" w:color="auto"/>
            </w:tcBorders>
            <w:shd w:val="clear" w:color="auto" w:fill="auto"/>
            <w:vAlign w:val="center"/>
            <w:hideMark/>
          </w:tcPr>
          <w:p w14:paraId="55FEC2E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988B97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83986,99</w:t>
            </w:r>
          </w:p>
        </w:tc>
      </w:tr>
      <w:tr w:rsidR="00D37633" w:rsidRPr="00293F39" w14:paraId="2034AA1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3CFEEC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w:t>
            </w:r>
          </w:p>
        </w:tc>
        <w:tc>
          <w:tcPr>
            <w:tcW w:w="1932" w:type="pct"/>
            <w:tcBorders>
              <w:top w:val="nil"/>
              <w:left w:val="nil"/>
              <w:bottom w:val="single" w:sz="4" w:space="0" w:color="auto"/>
              <w:right w:val="single" w:sz="4" w:space="0" w:color="auto"/>
            </w:tcBorders>
            <w:shd w:val="clear" w:color="auto" w:fill="auto"/>
            <w:vAlign w:val="center"/>
            <w:hideMark/>
          </w:tcPr>
          <w:p w14:paraId="0B0970E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Отчисления на социальные нужды основного производственного персонала</w:t>
            </w:r>
          </w:p>
        </w:tc>
        <w:tc>
          <w:tcPr>
            <w:tcW w:w="458" w:type="pct"/>
            <w:tcBorders>
              <w:top w:val="nil"/>
              <w:left w:val="nil"/>
              <w:bottom w:val="single" w:sz="4" w:space="0" w:color="auto"/>
              <w:right w:val="single" w:sz="4" w:space="0" w:color="auto"/>
            </w:tcBorders>
            <w:shd w:val="clear" w:color="auto" w:fill="auto"/>
            <w:vAlign w:val="center"/>
            <w:hideMark/>
          </w:tcPr>
          <w:p w14:paraId="043D824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46BB72E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25059,67</w:t>
            </w:r>
          </w:p>
        </w:tc>
      </w:tr>
      <w:tr w:rsidR="00D37633" w:rsidRPr="00293F39" w14:paraId="373154E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F6F075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w:t>
            </w:r>
          </w:p>
        </w:tc>
        <w:tc>
          <w:tcPr>
            <w:tcW w:w="1932" w:type="pct"/>
            <w:tcBorders>
              <w:top w:val="nil"/>
              <w:left w:val="nil"/>
              <w:bottom w:val="single" w:sz="4" w:space="0" w:color="auto"/>
              <w:right w:val="single" w:sz="4" w:space="0" w:color="auto"/>
            </w:tcBorders>
            <w:shd w:val="clear" w:color="auto" w:fill="auto"/>
            <w:vAlign w:val="center"/>
            <w:hideMark/>
          </w:tcPr>
          <w:p w14:paraId="017917D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оплату труда административно-управленческого персонала</w:t>
            </w:r>
          </w:p>
        </w:tc>
        <w:tc>
          <w:tcPr>
            <w:tcW w:w="458" w:type="pct"/>
            <w:tcBorders>
              <w:top w:val="nil"/>
              <w:left w:val="nil"/>
              <w:bottom w:val="single" w:sz="4" w:space="0" w:color="auto"/>
              <w:right w:val="single" w:sz="4" w:space="0" w:color="auto"/>
            </w:tcBorders>
            <w:shd w:val="clear" w:color="auto" w:fill="auto"/>
            <w:vAlign w:val="center"/>
            <w:hideMark/>
          </w:tcPr>
          <w:p w14:paraId="1D93F29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4FCE44C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8018,1</w:t>
            </w:r>
          </w:p>
        </w:tc>
      </w:tr>
      <w:tr w:rsidR="00D37633" w:rsidRPr="00293F39" w14:paraId="5504D82C"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A940D5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w:t>
            </w:r>
          </w:p>
        </w:tc>
        <w:tc>
          <w:tcPr>
            <w:tcW w:w="1932" w:type="pct"/>
            <w:tcBorders>
              <w:top w:val="nil"/>
              <w:left w:val="nil"/>
              <w:bottom w:val="single" w:sz="4" w:space="0" w:color="auto"/>
              <w:right w:val="single" w:sz="4" w:space="0" w:color="auto"/>
            </w:tcBorders>
            <w:shd w:val="clear" w:color="auto" w:fill="auto"/>
            <w:vAlign w:val="center"/>
            <w:hideMark/>
          </w:tcPr>
          <w:p w14:paraId="1CCFDAF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Отчисления на социальные нужды административно-управленческого персонала</w:t>
            </w:r>
          </w:p>
        </w:tc>
        <w:tc>
          <w:tcPr>
            <w:tcW w:w="458" w:type="pct"/>
            <w:tcBorders>
              <w:top w:val="nil"/>
              <w:left w:val="nil"/>
              <w:bottom w:val="single" w:sz="4" w:space="0" w:color="auto"/>
              <w:right w:val="single" w:sz="4" w:space="0" w:color="auto"/>
            </w:tcBorders>
            <w:shd w:val="clear" w:color="auto" w:fill="auto"/>
            <w:vAlign w:val="center"/>
            <w:hideMark/>
          </w:tcPr>
          <w:p w14:paraId="6D10A11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32006A9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1959,71</w:t>
            </w:r>
          </w:p>
        </w:tc>
      </w:tr>
      <w:tr w:rsidR="00D37633" w:rsidRPr="00293F39" w14:paraId="54F94B20"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5E6033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3.10</w:t>
            </w:r>
          </w:p>
        </w:tc>
        <w:tc>
          <w:tcPr>
            <w:tcW w:w="1932" w:type="pct"/>
            <w:tcBorders>
              <w:top w:val="nil"/>
              <w:left w:val="nil"/>
              <w:bottom w:val="single" w:sz="4" w:space="0" w:color="auto"/>
              <w:right w:val="single" w:sz="4" w:space="0" w:color="auto"/>
            </w:tcBorders>
            <w:shd w:val="clear" w:color="auto" w:fill="auto"/>
            <w:vAlign w:val="center"/>
            <w:hideMark/>
          </w:tcPr>
          <w:p w14:paraId="5416897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амортизацию основных производственных средств</w:t>
            </w:r>
          </w:p>
        </w:tc>
        <w:tc>
          <w:tcPr>
            <w:tcW w:w="458" w:type="pct"/>
            <w:tcBorders>
              <w:top w:val="nil"/>
              <w:left w:val="nil"/>
              <w:bottom w:val="single" w:sz="4" w:space="0" w:color="auto"/>
              <w:right w:val="single" w:sz="4" w:space="0" w:color="auto"/>
            </w:tcBorders>
            <w:shd w:val="clear" w:color="auto" w:fill="auto"/>
            <w:vAlign w:val="center"/>
            <w:hideMark/>
          </w:tcPr>
          <w:p w14:paraId="7FA5237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7D4ED97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38901,59</w:t>
            </w:r>
          </w:p>
        </w:tc>
      </w:tr>
      <w:tr w:rsidR="00D37633" w:rsidRPr="00293F39" w14:paraId="0F2B7BED"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AC3DA9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3.11</w:t>
            </w:r>
          </w:p>
        </w:tc>
        <w:tc>
          <w:tcPr>
            <w:tcW w:w="1932" w:type="pct"/>
            <w:tcBorders>
              <w:top w:val="nil"/>
              <w:left w:val="nil"/>
              <w:bottom w:val="single" w:sz="4" w:space="0" w:color="auto"/>
              <w:right w:val="single" w:sz="4" w:space="0" w:color="auto"/>
            </w:tcBorders>
            <w:shd w:val="clear" w:color="auto" w:fill="auto"/>
            <w:vAlign w:val="center"/>
            <w:hideMark/>
          </w:tcPr>
          <w:p w14:paraId="46A50BF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аренду имущества, используемого для осуществления регулируемого вида деятельности</w:t>
            </w:r>
          </w:p>
        </w:tc>
        <w:tc>
          <w:tcPr>
            <w:tcW w:w="458" w:type="pct"/>
            <w:tcBorders>
              <w:top w:val="nil"/>
              <w:left w:val="nil"/>
              <w:bottom w:val="single" w:sz="4" w:space="0" w:color="auto"/>
              <w:right w:val="single" w:sz="4" w:space="0" w:color="auto"/>
            </w:tcBorders>
            <w:shd w:val="clear" w:color="auto" w:fill="auto"/>
            <w:vAlign w:val="center"/>
            <w:hideMark/>
          </w:tcPr>
          <w:p w14:paraId="44C92FE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753F0EE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48,09</w:t>
            </w:r>
          </w:p>
        </w:tc>
      </w:tr>
      <w:tr w:rsidR="00D37633" w:rsidRPr="00293F39" w14:paraId="38362D30"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23DFC0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3.12</w:t>
            </w:r>
          </w:p>
        </w:tc>
        <w:tc>
          <w:tcPr>
            <w:tcW w:w="1932" w:type="pct"/>
            <w:tcBorders>
              <w:top w:val="nil"/>
              <w:left w:val="nil"/>
              <w:bottom w:val="single" w:sz="4" w:space="0" w:color="auto"/>
              <w:right w:val="single" w:sz="4" w:space="0" w:color="auto"/>
            </w:tcBorders>
            <w:shd w:val="clear" w:color="auto" w:fill="auto"/>
            <w:vAlign w:val="center"/>
            <w:hideMark/>
          </w:tcPr>
          <w:p w14:paraId="6EF9821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Общепроизводственные расходы, в том числе:</w:t>
            </w:r>
          </w:p>
        </w:tc>
        <w:tc>
          <w:tcPr>
            <w:tcW w:w="458" w:type="pct"/>
            <w:tcBorders>
              <w:top w:val="nil"/>
              <w:left w:val="nil"/>
              <w:bottom w:val="single" w:sz="4" w:space="0" w:color="auto"/>
              <w:right w:val="single" w:sz="4" w:space="0" w:color="auto"/>
            </w:tcBorders>
            <w:shd w:val="clear" w:color="auto" w:fill="auto"/>
            <w:vAlign w:val="center"/>
            <w:hideMark/>
          </w:tcPr>
          <w:p w14:paraId="75006A0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BF02E8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74419,23</w:t>
            </w:r>
          </w:p>
        </w:tc>
      </w:tr>
      <w:tr w:rsidR="00D37633" w:rsidRPr="00293F39" w14:paraId="3BD9A57B"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170681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3.12.1</w:t>
            </w:r>
          </w:p>
        </w:tc>
        <w:tc>
          <w:tcPr>
            <w:tcW w:w="1932" w:type="pct"/>
            <w:tcBorders>
              <w:top w:val="nil"/>
              <w:left w:val="nil"/>
              <w:bottom w:val="single" w:sz="4" w:space="0" w:color="auto"/>
              <w:right w:val="single" w:sz="4" w:space="0" w:color="auto"/>
            </w:tcBorders>
            <w:shd w:val="clear" w:color="auto" w:fill="auto"/>
            <w:vAlign w:val="center"/>
            <w:hideMark/>
          </w:tcPr>
          <w:p w14:paraId="205662D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текущий ремонт</w:t>
            </w:r>
          </w:p>
        </w:tc>
        <w:tc>
          <w:tcPr>
            <w:tcW w:w="458" w:type="pct"/>
            <w:tcBorders>
              <w:top w:val="nil"/>
              <w:left w:val="nil"/>
              <w:bottom w:val="single" w:sz="4" w:space="0" w:color="auto"/>
              <w:right w:val="single" w:sz="4" w:space="0" w:color="auto"/>
            </w:tcBorders>
            <w:shd w:val="clear" w:color="auto" w:fill="auto"/>
            <w:vAlign w:val="center"/>
            <w:hideMark/>
          </w:tcPr>
          <w:p w14:paraId="2D1BCC0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1E6FA35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1735,53</w:t>
            </w:r>
          </w:p>
        </w:tc>
      </w:tr>
      <w:tr w:rsidR="00D37633" w:rsidRPr="00293F39" w14:paraId="65A02FBD"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7AE42F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3.12.2</w:t>
            </w:r>
          </w:p>
        </w:tc>
        <w:tc>
          <w:tcPr>
            <w:tcW w:w="1932" w:type="pct"/>
            <w:tcBorders>
              <w:top w:val="nil"/>
              <w:left w:val="nil"/>
              <w:bottom w:val="single" w:sz="4" w:space="0" w:color="auto"/>
              <w:right w:val="single" w:sz="4" w:space="0" w:color="auto"/>
            </w:tcBorders>
            <w:shd w:val="clear" w:color="auto" w:fill="auto"/>
            <w:vAlign w:val="center"/>
            <w:hideMark/>
          </w:tcPr>
          <w:p w14:paraId="634BCB0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капитальный ремонт</w:t>
            </w:r>
          </w:p>
        </w:tc>
        <w:tc>
          <w:tcPr>
            <w:tcW w:w="458" w:type="pct"/>
            <w:tcBorders>
              <w:top w:val="nil"/>
              <w:left w:val="nil"/>
              <w:bottom w:val="single" w:sz="4" w:space="0" w:color="auto"/>
              <w:right w:val="single" w:sz="4" w:space="0" w:color="auto"/>
            </w:tcBorders>
            <w:shd w:val="clear" w:color="auto" w:fill="auto"/>
            <w:vAlign w:val="center"/>
            <w:hideMark/>
          </w:tcPr>
          <w:p w14:paraId="6DB9C34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0A8684C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2A9524D2"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D544C03"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3.13</w:t>
            </w:r>
          </w:p>
        </w:tc>
        <w:tc>
          <w:tcPr>
            <w:tcW w:w="1932" w:type="pct"/>
            <w:tcBorders>
              <w:top w:val="nil"/>
              <w:left w:val="nil"/>
              <w:bottom w:val="single" w:sz="4" w:space="0" w:color="auto"/>
              <w:right w:val="single" w:sz="4" w:space="0" w:color="auto"/>
            </w:tcBorders>
            <w:shd w:val="clear" w:color="auto" w:fill="auto"/>
            <w:vAlign w:val="center"/>
            <w:hideMark/>
          </w:tcPr>
          <w:p w14:paraId="35F4ED93"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Общехозяйственные расходы, в том числе:</w:t>
            </w:r>
          </w:p>
        </w:tc>
        <w:tc>
          <w:tcPr>
            <w:tcW w:w="458" w:type="pct"/>
            <w:tcBorders>
              <w:top w:val="nil"/>
              <w:left w:val="nil"/>
              <w:bottom w:val="single" w:sz="4" w:space="0" w:color="auto"/>
              <w:right w:val="single" w:sz="4" w:space="0" w:color="auto"/>
            </w:tcBorders>
            <w:shd w:val="clear" w:color="auto" w:fill="auto"/>
            <w:vAlign w:val="center"/>
            <w:hideMark/>
          </w:tcPr>
          <w:p w14:paraId="104AFC1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7B6CAF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2971,99</w:t>
            </w:r>
          </w:p>
        </w:tc>
      </w:tr>
      <w:tr w:rsidR="00D37633" w:rsidRPr="00293F39" w14:paraId="34DA9971"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6B263E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3.13.1</w:t>
            </w:r>
          </w:p>
        </w:tc>
        <w:tc>
          <w:tcPr>
            <w:tcW w:w="1932" w:type="pct"/>
            <w:tcBorders>
              <w:top w:val="nil"/>
              <w:left w:val="nil"/>
              <w:bottom w:val="single" w:sz="4" w:space="0" w:color="auto"/>
              <w:right w:val="single" w:sz="4" w:space="0" w:color="auto"/>
            </w:tcBorders>
            <w:shd w:val="clear" w:color="auto" w:fill="auto"/>
            <w:vAlign w:val="center"/>
            <w:hideMark/>
          </w:tcPr>
          <w:p w14:paraId="74AE958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текущий ремонт</w:t>
            </w:r>
          </w:p>
        </w:tc>
        <w:tc>
          <w:tcPr>
            <w:tcW w:w="458" w:type="pct"/>
            <w:tcBorders>
              <w:top w:val="nil"/>
              <w:left w:val="nil"/>
              <w:bottom w:val="single" w:sz="4" w:space="0" w:color="auto"/>
              <w:right w:val="single" w:sz="4" w:space="0" w:color="auto"/>
            </w:tcBorders>
            <w:shd w:val="clear" w:color="auto" w:fill="auto"/>
            <w:vAlign w:val="center"/>
            <w:hideMark/>
          </w:tcPr>
          <w:p w14:paraId="68ABB11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1DB49C3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60,42</w:t>
            </w:r>
          </w:p>
        </w:tc>
      </w:tr>
      <w:tr w:rsidR="00D37633" w:rsidRPr="00293F39" w14:paraId="6C5B94D4"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13D504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3.13.2</w:t>
            </w:r>
          </w:p>
        </w:tc>
        <w:tc>
          <w:tcPr>
            <w:tcW w:w="1932" w:type="pct"/>
            <w:tcBorders>
              <w:top w:val="nil"/>
              <w:left w:val="nil"/>
              <w:bottom w:val="single" w:sz="4" w:space="0" w:color="auto"/>
              <w:right w:val="single" w:sz="4" w:space="0" w:color="auto"/>
            </w:tcBorders>
            <w:shd w:val="clear" w:color="auto" w:fill="auto"/>
            <w:vAlign w:val="center"/>
            <w:hideMark/>
          </w:tcPr>
          <w:p w14:paraId="683C9D0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капитальный ремонт</w:t>
            </w:r>
          </w:p>
        </w:tc>
        <w:tc>
          <w:tcPr>
            <w:tcW w:w="458" w:type="pct"/>
            <w:tcBorders>
              <w:top w:val="nil"/>
              <w:left w:val="nil"/>
              <w:bottom w:val="single" w:sz="4" w:space="0" w:color="auto"/>
              <w:right w:val="single" w:sz="4" w:space="0" w:color="auto"/>
            </w:tcBorders>
            <w:shd w:val="clear" w:color="auto" w:fill="auto"/>
            <w:vAlign w:val="center"/>
            <w:hideMark/>
          </w:tcPr>
          <w:p w14:paraId="786150C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48652C2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49C254B3"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0697FD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3.14</w:t>
            </w:r>
          </w:p>
        </w:tc>
        <w:tc>
          <w:tcPr>
            <w:tcW w:w="1932" w:type="pct"/>
            <w:tcBorders>
              <w:top w:val="nil"/>
              <w:left w:val="nil"/>
              <w:bottom w:val="single" w:sz="4" w:space="0" w:color="auto"/>
              <w:right w:val="single" w:sz="4" w:space="0" w:color="auto"/>
            </w:tcBorders>
            <w:shd w:val="clear" w:color="auto" w:fill="auto"/>
            <w:vAlign w:val="center"/>
            <w:hideMark/>
          </w:tcPr>
          <w:p w14:paraId="3A5AAB5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капитальный и текущий ремонт основных производственных средств</w:t>
            </w:r>
          </w:p>
        </w:tc>
        <w:tc>
          <w:tcPr>
            <w:tcW w:w="458" w:type="pct"/>
            <w:tcBorders>
              <w:top w:val="nil"/>
              <w:left w:val="nil"/>
              <w:bottom w:val="single" w:sz="4" w:space="0" w:color="auto"/>
              <w:right w:val="single" w:sz="4" w:space="0" w:color="auto"/>
            </w:tcBorders>
            <w:shd w:val="clear" w:color="auto" w:fill="auto"/>
            <w:vAlign w:val="center"/>
            <w:hideMark/>
          </w:tcPr>
          <w:p w14:paraId="436BAD4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14E2542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54288,72</w:t>
            </w:r>
          </w:p>
        </w:tc>
      </w:tr>
      <w:tr w:rsidR="00D37633" w:rsidRPr="00293F39" w14:paraId="50EE8930"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F38214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932" w:type="pct"/>
            <w:tcBorders>
              <w:top w:val="nil"/>
              <w:left w:val="nil"/>
              <w:bottom w:val="single" w:sz="4" w:space="0" w:color="auto"/>
              <w:right w:val="single" w:sz="4" w:space="0" w:color="auto"/>
            </w:tcBorders>
            <w:shd w:val="clear" w:color="auto" w:fill="auto"/>
            <w:vAlign w:val="center"/>
            <w:hideMark/>
          </w:tcPr>
          <w:p w14:paraId="6761A13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458" w:type="pct"/>
            <w:tcBorders>
              <w:top w:val="nil"/>
              <w:left w:val="nil"/>
              <w:bottom w:val="single" w:sz="4" w:space="0" w:color="auto"/>
              <w:right w:val="single" w:sz="4" w:space="0" w:color="auto"/>
            </w:tcBorders>
            <w:shd w:val="clear" w:color="auto" w:fill="auto"/>
            <w:vAlign w:val="center"/>
            <w:hideMark/>
          </w:tcPr>
          <w:p w14:paraId="2772C7E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310" w:type="pct"/>
            <w:tcBorders>
              <w:top w:val="nil"/>
              <w:left w:val="nil"/>
              <w:bottom w:val="single" w:sz="4" w:space="0" w:color="auto"/>
              <w:right w:val="single" w:sz="4" w:space="0" w:color="auto"/>
            </w:tcBorders>
            <w:shd w:val="clear" w:color="auto" w:fill="auto"/>
            <w:vAlign w:val="center"/>
            <w:hideMark/>
          </w:tcPr>
          <w:p w14:paraId="796C75C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отсутствует</w:t>
            </w:r>
          </w:p>
        </w:tc>
      </w:tr>
      <w:tr w:rsidR="00D37633" w:rsidRPr="00293F39" w14:paraId="7BA6B58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A11DE1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w:t>
            </w:r>
          </w:p>
        </w:tc>
        <w:tc>
          <w:tcPr>
            <w:tcW w:w="1932" w:type="pct"/>
            <w:tcBorders>
              <w:top w:val="nil"/>
              <w:left w:val="nil"/>
              <w:bottom w:val="single" w:sz="4" w:space="0" w:color="auto"/>
              <w:right w:val="single" w:sz="4" w:space="0" w:color="auto"/>
            </w:tcBorders>
            <w:shd w:val="clear" w:color="auto" w:fill="auto"/>
            <w:vAlign w:val="center"/>
            <w:hideMark/>
          </w:tcPr>
          <w:p w14:paraId="4A80EDA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Прочие расходы, которые подлежат отнесению на регулируемые виды деятельности, в том числе:</w:t>
            </w:r>
          </w:p>
        </w:tc>
        <w:tc>
          <w:tcPr>
            <w:tcW w:w="458" w:type="pct"/>
            <w:tcBorders>
              <w:top w:val="nil"/>
              <w:left w:val="nil"/>
              <w:bottom w:val="single" w:sz="4" w:space="0" w:color="auto"/>
              <w:right w:val="single" w:sz="4" w:space="0" w:color="auto"/>
            </w:tcBorders>
            <w:shd w:val="clear" w:color="auto" w:fill="auto"/>
            <w:vAlign w:val="center"/>
            <w:hideMark/>
          </w:tcPr>
          <w:p w14:paraId="4F2A9B8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309C6A4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21373,21</w:t>
            </w:r>
          </w:p>
        </w:tc>
      </w:tr>
      <w:tr w:rsidR="00D37633" w:rsidRPr="00293F39" w14:paraId="505BC73A"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590018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3.15.1</w:t>
            </w:r>
          </w:p>
        </w:tc>
        <w:tc>
          <w:tcPr>
            <w:tcW w:w="1932" w:type="pct"/>
            <w:tcBorders>
              <w:top w:val="nil"/>
              <w:left w:val="nil"/>
              <w:bottom w:val="single" w:sz="4" w:space="0" w:color="auto"/>
              <w:right w:val="single" w:sz="4" w:space="0" w:color="auto"/>
            </w:tcBorders>
            <w:shd w:val="clear" w:color="auto" w:fill="auto"/>
            <w:vAlign w:val="center"/>
            <w:hideMark/>
          </w:tcPr>
          <w:p w14:paraId="40972BC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тех.обслуживание и эксплуатация </w:t>
            </w:r>
          </w:p>
        </w:tc>
        <w:tc>
          <w:tcPr>
            <w:tcW w:w="458" w:type="pct"/>
            <w:tcBorders>
              <w:top w:val="nil"/>
              <w:left w:val="nil"/>
              <w:bottom w:val="single" w:sz="4" w:space="0" w:color="auto"/>
              <w:right w:val="single" w:sz="4" w:space="0" w:color="auto"/>
            </w:tcBorders>
            <w:shd w:val="clear" w:color="auto" w:fill="auto"/>
            <w:vAlign w:val="center"/>
            <w:hideMark/>
          </w:tcPr>
          <w:p w14:paraId="027635D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0BFBA7A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4022,65</w:t>
            </w:r>
          </w:p>
        </w:tc>
      </w:tr>
      <w:tr w:rsidR="00D37633" w:rsidRPr="00293F39" w14:paraId="4664B7E9"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BF6DBD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3.15.2</w:t>
            </w:r>
          </w:p>
        </w:tc>
        <w:tc>
          <w:tcPr>
            <w:tcW w:w="1932" w:type="pct"/>
            <w:tcBorders>
              <w:top w:val="nil"/>
              <w:left w:val="nil"/>
              <w:bottom w:val="single" w:sz="4" w:space="0" w:color="auto"/>
              <w:right w:val="single" w:sz="4" w:space="0" w:color="auto"/>
            </w:tcBorders>
            <w:shd w:val="clear" w:color="auto" w:fill="auto"/>
            <w:vAlign w:val="center"/>
            <w:hideMark/>
          </w:tcPr>
          <w:p w14:paraId="785BD71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промышленная экспертиза</w:t>
            </w:r>
          </w:p>
        </w:tc>
        <w:tc>
          <w:tcPr>
            <w:tcW w:w="458" w:type="pct"/>
            <w:tcBorders>
              <w:top w:val="nil"/>
              <w:left w:val="nil"/>
              <w:bottom w:val="single" w:sz="4" w:space="0" w:color="auto"/>
              <w:right w:val="single" w:sz="4" w:space="0" w:color="auto"/>
            </w:tcBorders>
            <w:shd w:val="clear" w:color="auto" w:fill="auto"/>
            <w:vAlign w:val="center"/>
            <w:hideMark/>
          </w:tcPr>
          <w:p w14:paraId="7657521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0EF41F6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1342,26</w:t>
            </w:r>
          </w:p>
        </w:tc>
      </w:tr>
      <w:tr w:rsidR="00D37633" w:rsidRPr="00293F39" w14:paraId="372A9941"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0F0402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3.15.3</w:t>
            </w:r>
          </w:p>
        </w:tc>
        <w:tc>
          <w:tcPr>
            <w:tcW w:w="1932" w:type="pct"/>
            <w:tcBorders>
              <w:top w:val="nil"/>
              <w:left w:val="nil"/>
              <w:bottom w:val="single" w:sz="4" w:space="0" w:color="auto"/>
              <w:right w:val="single" w:sz="4" w:space="0" w:color="auto"/>
            </w:tcBorders>
            <w:shd w:val="clear" w:color="auto" w:fill="auto"/>
            <w:vAlign w:val="center"/>
            <w:hideMark/>
          </w:tcPr>
          <w:p w14:paraId="3BDA288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Пассажирский транспорт по доставке работников к месту работы</w:t>
            </w:r>
          </w:p>
        </w:tc>
        <w:tc>
          <w:tcPr>
            <w:tcW w:w="458" w:type="pct"/>
            <w:tcBorders>
              <w:top w:val="nil"/>
              <w:left w:val="nil"/>
              <w:bottom w:val="single" w:sz="4" w:space="0" w:color="auto"/>
              <w:right w:val="single" w:sz="4" w:space="0" w:color="auto"/>
            </w:tcBorders>
            <w:shd w:val="clear" w:color="auto" w:fill="auto"/>
            <w:vAlign w:val="center"/>
            <w:hideMark/>
          </w:tcPr>
          <w:p w14:paraId="3B52AA4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6D5A2AD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2261,88</w:t>
            </w:r>
          </w:p>
        </w:tc>
      </w:tr>
      <w:tr w:rsidR="00D37633" w:rsidRPr="00293F39" w14:paraId="7BB9F86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84624F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3.15.4</w:t>
            </w:r>
          </w:p>
        </w:tc>
        <w:tc>
          <w:tcPr>
            <w:tcW w:w="1932" w:type="pct"/>
            <w:tcBorders>
              <w:top w:val="nil"/>
              <w:left w:val="nil"/>
              <w:bottom w:val="single" w:sz="4" w:space="0" w:color="auto"/>
              <w:right w:val="single" w:sz="4" w:space="0" w:color="auto"/>
            </w:tcBorders>
            <w:shd w:val="clear" w:color="auto" w:fill="auto"/>
            <w:vAlign w:val="center"/>
            <w:hideMark/>
          </w:tcPr>
          <w:p w14:paraId="3604BCB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страхование имущества</w:t>
            </w:r>
          </w:p>
        </w:tc>
        <w:tc>
          <w:tcPr>
            <w:tcW w:w="458" w:type="pct"/>
            <w:tcBorders>
              <w:top w:val="nil"/>
              <w:left w:val="nil"/>
              <w:bottom w:val="single" w:sz="4" w:space="0" w:color="auto"/>
              <w:right w:val="single" w:sz="4" w:space="0" w:color="auto"/>
            </w:tcBorders>
            <w:shd w:val="clear" w:color="auto" w:fill="auto"/>
            <w:vAlign w:val="center"/>
            <w:hideMark/>
          </w:tcPr>
          <w:p w14:paraId="6EC9BB0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4C19255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389,48</w:t>
            </w:r>
          </w:p>
        </w:tc>
      </w:tr>
      <w:tr w:rsidR="00D37633" w:rsidRPr="00293F39" w14:paraId="526B89EA"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87C89E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3.15.5</w:t>
            </w:r>
          </w:p>
        </w:tc>
        <w:tc>
          <w:tcPr>
            <w:tcW w:w="1932" w:type="pct"/>
            <w:tcBorders>
              <w:top w:val="nil"/>
              <w:left w:val="nil"/>
              <w:bottom w:val="single" w:sz="4" w:space="0" w:color="auto"/>
              <w:right w:val="single" w:sz="4" w:space="0" w:color="auto"/>
            </w:tcBorders>
            <w:shd w:val="clear" w:color="auto" w:fill="auto"/>
            <w:vAlign w:val="center"/>
            <w:hideMark/>
          </w:tcPr>
          <w:p w14:paraId="4CC312C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ВСХ</w:t>
            </w:r>
          </w:p>
        </w:tc>
        <w:tc>
          <w:tcPr>
            <w:tcW w:w="458" w:type="pct"/>
            <w:tcBorders>
              <w:top w:val="nil"/>
              <w:left w:val="nil"/>
              <w:bottom w:val="single" w:sz="4" w:space="0" w:color="auto"/>
              <w:right w:val="single" w:sz="4" w:space="0" w:color="auto"/>
            </w:tcBorders>
            <w:shd w:val="clear" w:color="auto" w:fill="auto"/>
            <w:vAlign w:val="center"/>
            <w:hideMark/>
          </w:tcPr>
          <w:p w14:paraId="72B4F89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3B0D86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3974,67</w:t>
            </w:r>
          </w:p>
        </w:tc>
      </w:tr>
      <w:tr w:rsidR="00D37633" w:rsidRPr="00293F39" w14:paraId="0E2E96BA"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296B85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3.15.6</w:t>
            </w:r>
          </w:p>
        </w:tc>
        <w:tc>
          <w:tcPr>
            <w:tcW w:w="1932" w:type="pct"/>
            <w:tcBorders>
              <w:top w:val="nil"/>
              <w:left w:val="nil"/>
              <w:bottom w:val="single" w:sz="4" w:space="0" w:color="auto"/>
              <w:right w:val="single" w:sz="4" w:space="0" w:color="auto"/>
            </w:tcBorders>
            <w:shd w:val="clear" w:color="auto" w:fill="auto"/>
            <w:vAlign w:val="center"/>
            <w:hideMark/>
          </w:tcPr>
          <w:p w14:paraId="6B29BAE3"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Водоотведение и водоснабжение на внутренние нужды</w:t>
            </w:r>
          </w:p>
        </w:tc>
        <w:tc>
          <w:tcPr>
            <w:tcW w:w="458" w:type="pct"/>
            <w:tcBorders>
              <w:top w:val="nil"/>
              <w:left w:val="nil"/>
              <w:bottom w:val="single" w:sz="4" w:space="0" w:color="auto"/>
              <w:right w:val="single" w:sz="4" w:space="0" w:color="auto"/>
            </w:tcBorders>
            <w:shd w:val="clear" w:color="auto" w:fill="auto"/>
            <w:vAlign w:val="center"/>
            <w:hideMark/>
          </w:tcPr>
          <w:p w14:paraId="3AF390E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D0AB0D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1395,88</w:t>
            </w:r>
          </w:p>
        </w:tc>
      </w:tr>
      <w:tr w:rsidR="00D37633" w:rsidRPr="00293F39" w14:paraId="152D5ACD"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C590BA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3.15.7</w:t>
            </w:r>
          </w:p>
        </w:tc>
        <w:tc>
          <w:tcPr>
            <w:tcW w:w="1932" w:type="pct"/>
            <w:tcBorders>
              <w:top w:val="nil"/>
              <w:left w:val="nil"/>
              <w:bottom w:val="single" w:sz="4" w:space="0" w:color="auto"/>
              <w:right w:val="single" w:sz="4" w:space="0" w:color="auto"/>
            </w:tcBorders>
            <w:shd w:val="clear" w:color="auto" w:fill="auto"/>
            <w:vAlign w:val="center"/>
            <w:hideMark/>
          </w:tcPr>
          <w:p w14:paraId="6F20D45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охрана объектов</w:t>
            </w:r>
          </w:p>
        </w:tc>
        <w:tc>
          <w:tcPr>
            <w:tcW w:w="458" w:type="pct"/>
            <w:tcBorders>
              <w:top w:val="nil"/>
              <w:left w:val="nil"/>
              <w:bottom w:val="single" w:sz="4" w:space="0" w:color="auto"/>
              <w:right w:val="single" w:sz="4" w:space="0" w:color="auto"/>
            </w:tcBorders>
            <w:shd w:val="clear" w:color="auto" w:fill="auto"/>
            <w:vAlign w:val="center"/>
            <w:hideMark/>
          </w:tcPr>
          <w:p w14:paraId="597F032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78A9624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915,24</w:t>
            </w:r>
          </w:p>
        </w:tc>
      </w:tr>
      <w:tr w:rsidR="00D37633" w:rsidRPr="00293F39" w14:paraId="4D82057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80125B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3.15.8</w:t>
            </w:r>
          </w:p>
        </w:tc>
        <w:tc>
          <w:tcPr>
            <w:tcW w:w="1932" w:type="pct"/>
            <w:tcBorders>
              <w:top w:val="nil"/>
              <w:left w:val="nil"/>
              <w:bottom w:val="single" w:sz="4" w:space="0" w:color="auto"/>
              <w:right w:val="single" w:sz="4" w:space="0" w:color="auto"/>
            </w:tcBorders>
            <w:shd w:val="clear" w:color="auto" w:fill="auto"/>
            <w:vAlign w:val="center"/>
            <w:hideMark/>
          </w:tcPr>
          <w:p w14:paraId="2F11B78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прочие расходы </w:t>
            </w:r>
          </w:p>
        </w:tc>
        <w:tc>
          <w:tcPr>
            <w:tcW w:w="458" w:type="pct"/>
            <w:tcBorders>
              <w:top w:val="nil"/>
              <w:left w:val="nil"/>
              <w:bottom w:val="single" w:sz="4" w:space="0" w:color="auto"/>
              <w:right w:val="single" w:sz="4" w:space="0" w:color="auto"/>
            </w:tcBorders>
            <w:shd w:val="clear" w:color="auto" w:fill="auto"/>
            <w:vAlign w:val="center"/>
            <w:hideMark/>
          </w:tcPr>
          <w:p w14:paraId="55B97C4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47E23E6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7071,16</w:t>
            </w:r>
          </w:p>
        </w:tc>
      </w:tr>
      <w:tr w:rsidR="00D37633" w:rsidRPr="00293F39" w14:paraId="2C6E4DC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018513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932" w:type="pct"/>
            <w:tcBorders>
              <w:top w:val="nil"/>
              <w:left w:val="nil"/>
              <w:bottom w:val="single" w:sz="4" w:space="0" w:color="auto"/>
              <w:right w:val="single" w:sz="4" w:space="0" w:color="auto"/>
            </w:tcBorders>
            <w:shd w:val="clear" w:color="auto" w:fill="auto"/>
            <w:vAlign w:val="center"/>
            <w:hideMark/>
          </w:tcPr>
          <w:p w14:paraId="0FF1750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Валовая прибыль (убытки) от реализации товаров и оказания услуг по регулируемому виду деятельности</w:t>
            </w:r>
          </w:p>
        </w:tc>
        <w:tc>
          <w:tcPr>
            <w:tcW w:w="458" w:type="pct"/>
            <w:tcBorders>
              <w:top w:val="nil"/>
              <w:left w:val="nil"/>
              <w:bottom w:val="single" w:sz="4" w:space="0" w:color="auto"/>
              <w:right w:val="single" w:sz="4" w:space="0" w:color="auto"/>
            </w:tcBorders>
            <w:shd w:val="clear" w:color="auto" w:fill="auto"/>
            <w:vAlign w:val="center"/>
            <w:hideMark/>
          </w:tcPr>
          <w:p w14:paraId="3D23DF5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43BFD3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-294244,92</w:t>
            </w:r>
          </w:p>
        </w:tc>
      </w:tr>
      <w:tr w:rsidR="00D37633" w:rsidRPr="00293F39" w14:paraId="1AC7585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EAA652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932" w:type="pct"/>
            <w:tcBorders>
              <w:top w:val="nil"/>
              <w:left w:val="nil"/>
              <w:bottom w:val="single" w:sz="4" w:space="0" w:color="auto"/>
              <w:right w:val="single" w:sz="4" w:space="0" w:color="auto"/>
            </w:tcBorders>
            <w:shd w:val="clear" w:color="auto" w:fill="auto"/>
            <w:vAlign w:val="center"/>
            <w:hideMark/>
          </w:tcPr>
          <w:p w14:paraId="09F7097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Чистая прибыль, полученная от регулируемого вида деятельности, в том числе:</w:t>
            </w:r>
          </w:p>
        </w:tc>
        <w:tc>
          <w:tcPr>
            <w:tcW w:w="458" w:type="pct"/>
            <w:tcBorders>
              <w:top w:val="nil"/>
              <w:left w:val="nil"/>
              <w:bottom w:val="single" w:sz="4" w:space="0" w:color="auto"/>
              <w:right w:val="single" w:sz="4" w:space="0" w:color="auto"/>
            </w:tcBorders>
            <w:shd w:val="clear" w:color="auto" w:fill="auto"/>
            <w:vAlign w:val="center"/>
            <w:hideMark/>
          </w:tcPr>
          <w:p w14:paraId="65330FF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72F7781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-294244,92</w:t>
            </w:r>
          </w:p>
        </w:tc>
      </w:tr>
      <w:tr w:rsidR="00D37633" w:rsidRPr="00293F39" w14:paraId="64D7DFA5"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C949B7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w:t>
            </w:r>
          </w:p>
        </w:tc>
        <w:tc>
          <w:tcPr>
            <w:tcW w:w="1932" w:type="pct"/>
            <w:tcBorders>
              <w:top w:val="nil"/>
              <w:left w:val="nil"/>
              <w:bottom w:val="single" w:sz="4" w:space="0" w:color="auto"/>
              <w:right w:val="single" w:sz="4" w:space="0" w:color="auto"/>
            </w:tcBorders>
            <w:shd w:val="clear" w:color="auto" w:fill="auto"/>
            <w:vAlign w:val="center"/>
            <w:hideMark/>
          </w:tcPr>
          <w:p w14:paraId="1C1CA48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458" w:type="pct"/>
            <w:tcBorders>
              <w:top w:val="nil"/>
              <w:left w:val="nil"/>
              <w:bottom w:val="single" w:sz="4" w:space="0" w:color="auto"/>
              <w:right w:val="single" w:sz="4" w:space="0" w:color="auto"/>
            </w:tcBorders>
            <w:shd w:val="clear" w:color="auto" w:fill="auto"/>
            <w:vAlign w:val="center"/>
            <w:hideMark/>
          </w:tcPr>
          <w:p w14:paraId="11E0C4C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76E907A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61E6C494"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8ABA38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1932" w:type="pct"/>
            <w:tcBorders>
              <w:top w:val="nil"/>
              <w:left w:val="nil"/>
              <w:bottom w:val="single" w:sz="4" w:space="0" w:color="auto"/>
              <w:right w:val="single" w:sz="4" w:space="0" w:color="auto"/>
            </w:tcBorders>
            <w:shd w:val="clear" w:color="auto" w:fill="auto"/>
            <w:vAlign w:val="center"/>
            <w:hideMark/>
          </w:tcPr>
          <w:p w14:paraId="7BACF25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Изменение стоимости основных фондов, в том числе:</w:t>
            </w:r>
          </w:p>
        </w:tc>
        <w:tc>
          <w:tcPr>
            <w:tcW w:w="458" w:type="pct"/>
            <w:tcBorders>
              <w:top w:val="nil"/>
              <w:left w:val="nil"/>
              <w:bottom w:val="single" w:sz="4" w:space="0" w:color="auto"/>
              <w:right w:val="single" w:sz="4" w:space="0" w:color="auto"/>
            </w:tcBorders>
            <w:shd w:val="clear" w:color="auto" w:fill="auto"/>
            <w:vAlign w:val="center"/>
            <w:hideMark/>
          </w:tcPr>
          <w:p w14:paraId="34D9E95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6D8B00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6F103D4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D10442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w:t>
            </w:r>
          </w:p>
        </w:tc>
        <w:tc>
          <w:tcPr>
            <w:tcW w:w="1932" w:type="pct"/>
            <w:tcBorders>
              <w:top w:val="nil"/>
              <w:left w:val="nil"/>
              <w:bottom w:val="single" w:sz="4" w:space="0" w:color="auto"/>
              <w:right w:val="single" w:sz="4" w:space="0" w:color="auto"/>
            </w:tcBorders>
            <w:shd w:val="clear" w:color="auto" w:fill="auto"/>
            <w:vAlign w:val="center"/>
            <w:hideMark/>
          </w:tcPr>
          <w:p w14:paraId="24132C3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Изменение стоимости основных фондов за счет их ввода в эксплуатацию (вывода из эксплуатации)</w:t>
            </w:r>
          </w:p>
        </w:tc>
        <w:tc>
          <w:tcPr>
            <w:tcW w:w="458" w:type="pct"/>
            <w:tcBorders>
              <w:top w:val="nil"/>
              <w:left w:val="nil"/>
              <w:bottom w:val="single" w:sz="4" w:space="0" w:color="auto"/>
              <w:right w:val="single" w:sz="4" w:space="0" w:color="auto"/>
            </w:tcBorders>
            <w:shd w:val="clear" w:color="auto" w:fill="auto"/>
            <w:vAlign w:val="center"/>
            <w:hideMark/>
          </w:tcPr>
          <w:p w14:paraId="0E94F01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02CC34B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490A0402"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D0CC2D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6.1.1</w:t>
            </w:r>
          </w:p>
        </w:tc>
        <w:tc>
          <w:tcPr>
            <w:tcW w:w="1932" w:type="pct"/>
            <w:tcBorders>
              <w:top w:val="nil"/>
              <w:left w:val="nil"/>
              <w:bottom w:val="single" w:sz="4" w:space="0" w:color="auto"/>
              <w:right w:val="single" w:sz="4" w:space="0" w:color="auto"/>
            </w:tcBorders>
            <w:shd w:val="clear" w:color="auto" w:fill="auto"/>
            <w:vAlign w:val="center"/>
            <w:hideMark/>
          </w:tcPr>
          <w:p w14:paraId="4D9B731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Изменение стоимости основных фондов за счет их ввода в эксплуатацию</w:t>
            </w:r>
          </w:p>
        </w:tc>
        <w:tc>
          <w:tcPr>
            <w:tcW w:w="458" w:type="pct"/>
            <w:tcBorders>
              <w:top w:val="nil"/>
              <w:left w:val="nil"/>
              <w:bottom w:val="single" w:sz="4" w:space="0" w:color="auto"/>
              <w:right w:val="single" w:sz="4" w:space="0" w:color="auto"/>
            </w:tcBorders>
            <w:shd w:val="clear" w:color="auto" w:fill="auto"/>
            <w:vAlign w:val="center"/>
            <w:hideMark/>
          </w:tcPr>
          <w:p w14:paraId="5F9A3F8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3B83C42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5799F2BD"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0489EC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6.1.2</w:t>
            </w:r>
          </w:p>
        </w:tc>
        <w:tc>
          <w:tcPr>
            <w:tcW w:w="1932" w:type="pct"/>
            <w:tcBorders>
              <w:top w:val="nil"/>
              <w:left w:val="nil"/>
              <w:bottom w:val="single" w:sz="4" w:space="0" w:color="auto"/>
              <w:right w:val="single" w:sz="4" w:space="0" w:color="auto"/>
            </w:tcBorders>
            <w:shd w:val="clear" w:color="auto" w:fill="auto"/>
            <w:vAlign w:val="center"/>
            <w:hideMark/>
          </w:tcPr>
          <w:p w14:paraId="1CFF771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Изменение стоимости основных фондов за счет их вывода в эксплуатацию</w:t>
            </w:r>
          </w:p>
        </w:tc>
        <w:tc>
          <w:tcPr>
            <w:tcW w:w="458" w:type="pct"/>
            <w:tcBorders>
              <w:top w:val="nil"/>
              <w:left w:val="nil"/>
              <w:bottom w:val="single" w:sz="4" w:space="0" w:color="auto"/>
              <w:right w:val="single" w:sz="4" w:space="0" w:color="auto"/>
            </w:tcBorders>
            <w:shd w:val="clear" w:color="auto" w:fill="auto"/>
            <w:vAlign w:val="center"/>
            <w:hideMark/>
          </w:tcPr>
          <w:p w14:paraId="0F891F9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1A8E13C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3F67A01A"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8022C0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6.2</w:t>
            </w:r>
          </w:p>
        </w:tc>
        <w:tc>
          <w:tcPr>
            <w:tcW w:w="1932" w:type="pct"/>
            <w:tcBorders>
              <w:top w:val="nil"/>
              <w:left w:val="nil"/>
              <w:bottom w:val="single" w:sz="4" w:space="0" w:color="auto"/>
              <w:right w:val="single" w:sz="4" w:space="0" w:color="auto"/>
            </w:tcBorders>
            <w:shd w:val="clear" w:color="auto" w:fill="auto"/>
            <w:vAlign w:val="center"/>
            <w:hideMark/>
          </w:tcPr>
          <w:p w14:paraId="165EF90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Изменение стоимости основных фондов за счет их переоценки</w:t>
            </w:r>
          </w:p>
        </w:tc>
        <w:tc>
          <w:tcPr>
            <w:tcW w:w="458" w:type="pct"/>
            <w:tcBorders>
              <w:top w:val="nil"/>
              <w:left w:val="nil"/>
              <w:bottom w:val="single" w:sz="4" w:space="0" w:color="auto"/>
              <w:right w:val="single" w:sz="4" w:space="0" w:color="auto"/>
            </w:tcBorders>
            <w:shd w:val="clear" w:color="auto" w:fill="auto"/>
            <w:vAlign w:val="center"/>
            <w:hideMark/>
          </w:tcPr>
          <w:p w14:paraId="54856DF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1DD9964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1F698D9F"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575CBA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1932" w:type="pct"/>
            <w:tcBorders>
              <w:top w:val="nil"/>
              <w:left w:val="nil"/>
              <w:bottom w:val="single" w:sz="4" w:space="0" w:color="auto"/>
              <w:right w:val="single" w:sz="4" w:space="0" w:color="auto"/>
            </w:tcBorders>
            <w:shd w:val="clear" w:color="auto" w:fill="auto"/>
            <w:vAlign w:val="center"/>
            <w:hideMark/>
          </w:tcPr>
          <w:p w14:paraId="1312A71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Годовая бухгалтерская отчетность, включая бухгалтерский баланс и приложения к нему</w:t>
            </w:r>
          </w:p>
        </w:tc>
        <w:tc>
          <w:tcPr>
            <w:tcW w:w="458" w:type="pct"/>
            <w:tcBorders>
              <w:top w:val="nil"/>
              <w:left w:val="nil"/>
              <w:bottom w:val="single" w:sz="4" w:space="0" w:color="auto"/>
              <w:right w:val="single" w:sz="4" w:space="0" w:color="auto"/>
            </w:tcBorders>
            <w:shd w:val="clear" w:color="auto" w:fill="auto"/>
            <w:vAlign w:val="center"/>
            <w:hideMark/>
          </w:tcPr>
          <w:p w14:paraId="4DA062D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x</w:t>
            </w:r>
          </w:p>
        </w:tc>
        <w:tc>
          <w:tcPr>
            <w:tcW w:w="2310" w:type="pct"/>
            <w:tcBorders>
              <w:top w:val="nil"/>
              <w:left w:val="nil"/>
              <w:bottom w:val="single" w:sz="4" w:space="0" w:color="auto"/>
              <w:right w:val="single" w:sz="4" w:space="0" w:color="auto"/>
            </w:tcBorders>
            <w:shd w:val="clear" w:color="auto" w:fill="auto"/>
            <w:vAlign w:val="center"/>
            <w:hideMark/>
          </w:tcPr>
          <w:p w14:paraId="1CFC8AE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https://portal.eias.ru/Portal/DownloadPage.aspx?type=12&amp;guid=6b01658c-e988-422e-b1bd-31e4d00fcfb9</w:t>
            </w:r>
          </w:p>
        </w:tc>
      </w:tr>
      <w:tr w:rsidR="00D37633" w:rsidRPr="00293F39" w14:paraId="722F6EC3"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F6ACE1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1932" w:type="pct"/>
            <w:tcBorders>
              <w:top w:val="nil"/>
              <w:left w:val="nil"/>
              <w:bottom w:val="single" w:sz="4" w:space="0" w:color="auto"/>
              <w:right w:val="single" w:sz="4" w:space="0" w:color="auto"/>
            </w:tcBorders>
            <w:shd w:val="clear" w:color="auto" w:fill="auto"/>
            <w:vAlign w:val="center"/>
            <w:hideMark/>
          </w:tcPr>
          <w:p w14:paraId="2F717DE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2FF80B8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310" w:type="pct"/>
            <w:tcBorders>
              <w:top w:val="nil"/>
              <w:left w:val="nil"/>
              <w:bottom w:val="single" w:sz="4" w:space="0" w:color="auto"/>
              <w:right w:val="single" w:sz="4" w:space="0" w:color="auto"/>
            </w:tcBorders>
            <w:shd w:val="clear" w:color="auto" w:fill="auto"/>
            <w:vAlign w:val="center"/>
            <w:hideMark/>
          </w:tcPr>
          <w:p w14:paraId="59DF9A4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45,87</w:t>
            </w:r>
          </w:p>
        </w:tc>
      </w:tr>
      <w:tr w:rsidR="00D37633" w:rsidRPr="00293F39" w14:paraId="29EA3E5C"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0B9132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1932" w:type="pct"/>
            <w:tcBorders>
              <w:top w:val="nil"/>
              <w:left w:val="nil"/>
              <w:bottom w:val="single" w:sz="4" w:space="0" w:color="auto"/>
              <w:right w:val="single" w:sz="4" w:space="0" w:color="auto"/>
            </w:tcBorders>
            <w:shd w:val="clear" w:color="auto" w:fill="auto"/>
            <w:vAlign w:val="center"/>
            <w:hideMark/>
          </w:tcPr>
          <w:p w14:paraId="77213AD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по договорам теплоснабжения</w:t>
            </w:r>
          </w:p>
        </w:tc>
        <w:tc>
          <w:tcPr>
            <w:tcW w:w="458" w:type="pct"/>
            <w:tcBorders>
              <w:top w:val="nil"/>
              <w:left w:val="nil"/>
              <w:bottom w:val="single" w:sz="4" w:space="0" w:color="auto"/>
              <w:right w:val="single" w:sz="4" w:space="0" w:color="auto"/>
            </w:tcBorders>
            <w:shd w:val="clear" w:color="auto" w:fill="auto"/>
            <w:vAlign w:val="center"/>
            <w:hideMark/>
          </w:tcPr>
          <w:p w14:paraId="50DB9C0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310" w:type="pct"/>
            <w:tcBorders>
              <w:top w:val="nil"/>
              <w:left w:val="nil"/>
              <w:bottom w:val="single" w:sz="4" w:space="0" w:color="auto"/>
              <w:right w:val="single" w:sz="4" w:space="0" w:color="auto"/>
            </w:tcBorders>
            <w:shd w:val="clear" w:color="auto" w:fill="auto"/>
            <w:vAlign w:val="center"/>
            <w:hideMark/>
          </w:tcPr>
          <w:p w14:paraId="13FE9D6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38,92</w:t>
            </w:r>
          </w:p>
        </w:tc>
      </w:tr>
      <w:tr w:rsidR="00D37633" w:rsidRPr="00293F39" w14:paraId="5055FA3F"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A67082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1932" w:type="pct"/>
            <w:tcBorders>
              <w:top w:val="nil"/>
              <w:left w:val="nil"/>
              <w:bottom w:val="single" w:sz="4" w:space="0" w:color="auto"/>
              <w:right w:val="single" w:sz="4" w:space="0" w:color="auto"/>
            </w:tcBorders>
            <w:shd w:val="clear" w:color="auto" w:fill="auto"/>
            <w:vAlign w:val="center"/>
            <w:hideMark/>
          </w:tcPr>
          <w:p w14:paraId="7DB03A2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 вырабатываемой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6CB495C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w:t>
            </w:r>
          </w:p>
        </w:tc>
        <w:tc>
          <w:tcPr>
            <w:tcW w:w="2310" w:type="pct"/>
            <w:tcBorders>
              <w:top w:val="nil"/>
              <w:left w:val="nil"/>
              <w:bottom w:val="single" w:sz="4" w:space="0" w:color="auto"/>
              <w:right w:val="single" w:sz="4" w:space="0" w:color="auto"/>
            </w:tcBorders>
            <w:shd w:val="clear" w:color="auto" w:fill="auto"/>
            <w:vAlign w:val="center"/>
            <w:hideMark/>
          </w:tcPr>
          <w:p w14:paraId="66E3E85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218,3806</w:t>
            </w:r>
          </w:p>
        </w:tc>
      </w:tr>
      <w:tr w:rsidR="00D37633" w:rsidRPr="00293F39" w14:paraId="501A3B52"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D6E212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10.1</w:t>
            </w:r>
          </w:p>
        </w:tc>
        <w:tc>
          <w:tcPr>
            <w:tcW w:w="1932" w:type="pct"/>
            <w:tcBorders>
              <w:top w:val="nil"/>
              <w:left w:val="nil"/>
              <w:bottom w:val="single" w:sz="4" w:space="0" w:color="auto"/>
              <w:right w:val="single" w:sz="4" w:space="0" w:color="auto"/>
            </w:tcBorders>
            <w:shd w:val="clear" w:color="auto" w:fill="auto"/>
            <w:vAlign w:val="center"/>
            <w:hideMark/>
          </w:tcPr>
          <w:p w14:paraId="54FA759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 приобретаемой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277ED47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w:t>
            </w:r>
          </w:p>
        </w:tc>
        <w:tc>
          <w:tcPr>
            <w:tcW w:w="2310" w:type="pct"/>
            <w:tcBorders>
              <w:top w:val="nil"/>
              <w:left w:val="nil"/>
              <w:bottom w:val="single" w:sz="4" w:space="0" w:color="auto"/>
              <w:right w:val="single" w:sz="4" w:space="0" w:color="auto"/>
            </w:tcBorders>
            <w:shd w:val="clear" w:color="auto" w:fill="auto"/>
            <w:vAlign w:val="center"/>
            <w:hideMark/>
          </w:tcPr>
          <w:p w14:paraId="47A9973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37633" w:rsidRPr="00293F39" w14:paraId="1319CB6B"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96290A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1932" w:type="pct"/>
            <w:tcBorders>
              <w:top w:val="nil"/>
              <w:left w:val="nil"/>
              <w:bottom w:val="single" w:sz="4" w:space="0" w:color="auto"/>
              <w:right w:val="single" w:sz="4" w:space="0" w:color="auto"/>
            </w:tcBorders>
            <w:shd w:val="clear" w:color="auto" w:fill="auto"/>
            <w:vAlign w:val="center"/>
            <w:hideMark/>
          </w:tcPr>
          <w:p w14:paraId="75553F8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Объем тепловой энергии, отпускаемой потребителям </w:t>
            </w:r>
          </w:p>
        </w:tc>
        <w:tc>
          <w:tcPr>
            <w:tcW w:w="458" w:type="pct"/>
            <w:tcBorders>
              <w:top w:val="nil"/>
              <w:left w:val="nil"/>
              <w:bottom w:val="single" w:sz="4" w:space="0" w:color="auto"/>
              <w:right w:val="single" w:sz="4" w:space="0" w:color="auto"/>
            </w:tcBorders>
            <w:shd w:val="clear" w:color="auto" w:fill="auto"/>
            <w:vAlign w:val="center"/>
            <w:hideMark/>
          </w:tcPr>
          <w:p w14:paraId="6272C92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w:t>
            </w:r>
          </w:p>
        </w:tc>
        <w:tc>
          <w:tcPr>
            <w:tcW w:w="2310" w:type="pct"/>
            <w:tcBorders>
              <w:top w:val="nil"/>
              <w:left w:val="nil"/>
              <w:bottom w:val="single" w:sz="4" w:space="0" w:color="auto"/>
              <w:right w:val="single" w:sz="4" w:space="0" w:color="auto"/>
            </w:tcBorders>
            <w:shd w:val="clear" w:color="auto" w:fill="auto"/>
            <w:vAlign w:val="center"/>
            <w:hideMark/>
          </w:tcPr>
          <w:p w14:paraId="689ABB8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203,6383</w:t>
            </w:r>
          </w:p>
        </w:tc>
      </w:tr>
      <w:tr w:rsidR="00D37633" w:rsidRPr="00293F39" w14:paraId="0FBC811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F9D8E6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11.1</w:t>
            </w:r>
          </w:p>
        </w:tc>
        <w:tc>
          <w:tcPr>
            <w:tcW w:w="1932" w:type="pct"/>
            <w:tcBorders>
              <w:top w:val="nil"/>
              <w:left w:val="nil"/>
              <w:bottom w:val="single" w:sz="4" w:space="0" w:color="auto"/>
              <w:right w:val="single" w:sz="4" w:space="0" w:color="auto"/>
            </w:tcBorders>
            <w:shd w:val="clear" w:color="auto" w:fill="auto"/>
            <w:vAlign w:val="center"/>
            <w:hideMark/>
          </w:tcPr>
          <w:p w14:paraId="3A6BF62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Определенном по приборам учета, в т.ч.:</w:t>
            </w:r>
          </w:p>
        </w:tc>
        <w:tc>
          <w:tcPr>
            <w:tcW w:w="458" w:type="pct"/>
            <w:tcBorders>
              <w:top w:val="nil"/>
              <w:left w:val="nil"/>
              <w:bottom w:val="single" w:sz="4" w:space="0" w:color="auto"/>
              <w:right w:val="single" w:sz="4" w:space="0" w:color="auto"/>
            </w:tcBorders>
            <w:shd w:val="clear" w:color="auto" w:fill="auto"/>
            <w:vAlign w:val="center"/>
            <w:hideMark/>
          </w:tcPr>
          <w:p w14:paraId="5ACF2AF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w:t>
            </w:r>
          </w:p>
        </w:tc>
        <w:tc>
          <w:tcPr>
            <w:tcW w:w="2310" w:type="pct"/>
            <w:tcBorders>
              <w:top w:val="nil"/>
              <w:left w:val="nil"/>
              <w:bottom w:val="single" w:sz="4" w:space="0" w:color="auto"/>
              <w:right w:val="single" w:sz="4" w:space="0" w:color="auto"/>
            </w:tcBorders>
            <w:shd w:val="clear" w:color="auto" w:fill="auto"/>
            <w:vAlign w:val="center"/>
            <w:hideMark/>
          </w:tcPr>
          <w:p w14:paraId="58B0BFD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52,8705</w:t>
            </w:r>
          </w:p>
        </w:tc>
      </w:tr>
      <w:tr w:rsidR="00D37633" w:rsidRPr="00293F39" w14:paraId="13E847E4"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DB0E4A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11.1.1</w:t>
            </w:r>
          </w:p>
        </w:tc>
        <w:tc>
          <w:tcPr>
            <w:tcW w:w="1932" w:type="pct"/>
            <w:tcBorders>
              <w:top w:val="nil"/>
              <w:left w:val="nil"/>
              <w:bottom w:val="single" w:sz="4" w:space="0" w:color="auto"/>
              <w:right w:val="single" w:sz="4" w:space="0" w:color="auto"/>
            </w:tcBorders>
            <w:shd w:val="clear" w:color="auto" w:fill="auto"/>
            <w:vAlign w:val="center"/>
            <w:hideMark/>
          </w:tcPr>
          <w:p w14:paraId="16400B2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458" w:type="pct"/>
            <w:tcBorders>
              <w:top w:val="nil"/>
              <w:left w:val="nil"/>
              <w:bottom w:val="single" w:sz="4" w:space="0" w:color="auto"/>
              <w:right w:val="single" w:sz="4" w:space="0" w:color="auto"/>
            </w:tcBorders>
            <w:shd w:val="clear" w:color="auto" w:fill="auto"/>
            <w:vAlign w:val="center"/>
            <w:hideMark/>
          </w:tcPr>
          <w:p w14:paraId="31F9552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w:t>
            </w:r>
          </w:p>
        </w:tc>
        <w:tc>
          <w:tcPr>
            <w:tcW w:w="2310" w:type="pct"/>
            <w:tcBorders>
              <w:top w:val="nil"/>
              <w:left w:val="nil"/>
              <w:bottom w:val="single" w:sz="4" w:space="0" w:color="auto"/>
              <w:right w:val="single" w:sz="4" w:space="0" w:color="auto"/>
            </w:tcBorders>
            <w:shd w:val="clear" w:color="auto" w:fill="auto"/>
            <w:vAlign w:val="center"/>
            <w:hideMark/>
          </w:tcPr>
          <w:p w14:paraId="4545700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701F4B1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11AACE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11.2</w:t>
            </w:r>
          </w:p>
        </w:tc>
        <w:tc>
          <w:tcPr>
            <w:tcW w:w="1932" w:type="pct"/>
            <w:tcBorders>
              <w:top w:val="nil"/>
              <w:left w:val="nil"/>
              <w:bottom w:val="single" w:sz="4" w:space="0" w:color="auto"/>
              <w:right w:val="single" w:sz="4" w:space="0" w:color="auto"/>
            </w:tcBorders>
            <w:shd w:val="clear" w:color="auto" w:fill="auto"/>
            <w:vAlign w:val="center"/>
            <w:hideMark/>
          </w:tcPr>
          <w:p w14:paraId="0767E0C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Определенном расчетным путем (нормативам потребления коммунальных услуг)</w:t>
            </w:r>
          </w:p>
        </w:tc>
        <w:tc>
          <w:tcPr>
            <w:tcW w:w="458" w:type="pct"/>
            <w:tcBorders>
              <w:top w:val="nil"/>
              <w:left w:val="nil"/>
              <w:bottom w:val="single" w:sz="4" w:space="0" w:color="auto"/>
              <w:right w:val="single" w:sz="4" w:space="0" w:color="auto"/>
            </w:tcBorders>
            <w:shd w:val="clear" w:color="auto" w:fill="auto"/>
            <w:vAlign w:val="center"/>
            <w:hideMark/>
          </w:tcPr>
          <w:p w14:paraId="3727EBD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w:t>
            </w:r>
          </w:p>
        </w:tc>
        <w:tc>
          <w:tcPr>
            <w:tcW w:w="2310" w:type="pct"/>
            <w:tcBorders>
              <w:top w:val="nil"/>
              <w:left w:val="nil"/>
              <w:bottom w:val="single" w:sz="4" w:space="0" w:color="auto"/>
              <w:right w:val="single" w:sz="4" w:space="0" w:color="auto"/>
            </w:tcBorders>
            <w:shd w:val="clear" w:color="auto" w:fill="auto"/>
            <w:vAlign w:val="center"/>
            <w:hideMark/>
          </w:tcPr>
          <w:p w14:paraId="119083D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150,7678</w:t>
            </w:r>
          </w:p>
        </w:tc>
      </w:tr>
      <w:tr w:rsidR="00D37633" w:rsidRPr="00293F39" w14:paraId="699B90D2"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B9085B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1932" w:type="pct"/>
            <w:tcBorders>
              <w:top w:val="nil"/>
              <w:left w:val="nil"/>
              <w:bottom w:val="single" w:sz="4" w:space="0" w:color="auto"/>
              <w:right w:val="single" w:sz="4" w:space="0" w:color="auto"/>
            </w:tcBorders>
            <w:shd w:val="clear" w:color="auto" w:fill="auto"/>
            <w:vAlign w:val="center"/>
            <w:hideMark/>
          </w:tcPr>
          <w:p w14:paraId="7266F86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Нормативы технологических потерь при передаче тепловой энергии, теплоносителя по тепловым сетям</w:t>
            </w:r>
          </w:p>
        </w:tc>
        <w:tc>
          <w:tcPr>
            <w:tcW w:w="458" w:type="pct"/>
            <w:tcBorders>
              <w:top w:val="nil"/>
              <w:left w:val="nil"/>
              <w:bottom w:val="single" w:sz="4" w:space="0" w:color="auto"/>
              <w:right w:val="single" w:sz="4" w:space="0" w:color="auto"/>
            </w:tcBorders>
            <w:shd w:val="clear" w:color="auto" w:fill="auto"/>
            <w:vAlign w:val="center"/>
            <w:hideMark/>
          </w:tcPr>
          <w:p w14:paraId="73554EE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Ккал/ч. мес.</w:t>
            </w:r>
          </w:p>
        </w:tc>
        <w:tc>
          <w:tcPr>
            <w:tcW w:w="2310" w:type="pct"/>
            <w:tcBorders>
              <w:top w:val="nil"/>
              <w:left w:val="nil"/>
              <w:bottom w:val="single" w:sz="4" w:space="0" w:color="auto"/>
              <w:right w:val="single" w:sz="4" w:space="0" w:color="auto"/>
            </w:tcBorders>
            <w:shd w:val="clear" w:color="auto" w:fill="auto"/>
            <w:vAlign w:val="center"/>
            <w:hideMark/>
          </w:tcPr>
          <w:p w14:paraId="2AC1D88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5E9528F7"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00FBED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w:t>
            </w:r>
          </w:p>
        </w:tc>
        <w:tc>
          <w:tcPr>
            <w:tcW w:w="1932" w:type="pct"/>
            <w:tcBorders>
              <w:top w:val="nil"/>
              <w:left w:val="nil"/>
              <w:bottom w:val="single" w:sz="4" w:space="0" w:color="auto"/>
              <w:right w:val="single" w:sz="4" w:space="0" w:color="auto"/>
            </w:tcBorders>
            <w:shd w:val="clear" w:color="auto" w:fill="auto"/>
            <w:vAlign w:val="center"/>
            <w:hideMark/>
          </w:tcPr>
          <w:p w14:paraId="47188C2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Фактический объем потерь при передаче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13C4A1E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Гкал/год</w:t>
            </w:r>
          </w:p>
        </w:tc>
        <w:tc>
          <w:tcPr>
            <w:tcW w:w="2310" w:type="pct"/>
            <w:tcBorders>
              <w:top w:val="nil"/>
              <w:left w:val="nil"/>
              <w:bottom w:val="single" w:sz="4" w:space="0" w:color="auto"/>
              <w:right w:val="single" w:sz="4" w:space="0" w:color="auto"/>
            </w:tcBorders>
            <w:shd w:val="clear" w:color="auto" w:fill="auto"/>
            <w:vAlign w:val="center"/>
            <w:hideMark/>
          </w:tcPr>
          <w:p w14:paraId="79842BE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w:t>
            </w:r>
          </w:p>
        </w:tc>
      </w:tr>
      <w:tr w:rsidR="00D37633" w:rsidRPr="00293F39" w14:paraId="6A47AF9C"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B5162E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w:t>
            </w:r>
          </w:p>
        </w:tc>
        <w:tc>
          <w:tcPr>
            <w:tcW w:w="1932" w:type="pct"/>
            <w:tcBorders>
              <w:top w:val="nil"/>
              <w:left w:val="nil"/>
              <w:bottom w:val="single" w:sz="4" w:space="0" w:color="auto"/>
              <w:right w:val="single" w:sz="4" w:space="0" w:color="auto"/>
            </w:tcBorders>
            <w:shd w:val="clear" w:color="auto" w:fill="auto"/>
            <w:vAlign w:val="center"/>
            <w:hideMark/>
          </w:tcPr>
          <w:p w14:paraId="1C4AE85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Плановый объем потерь при передаче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00C1327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Гкал/год</w:t>
            </w:r>
          </w:p>
        </w:tc>
        <w:tc>
          <w:tcPr>
            <w:tcW w:w="2310" w:type="pct"/>
            <w:tcBorders>
              <w:top w:val="nil"/>
              <w:left w:val="nil"/>
              <w:bottom w:val="single" w:sz="4" w:space="0" w:color="auto"/>
              <w:right w:val="single" w:sz="4" w:space="0" w:color="auto"/>
            </w:tcBorders>
            <w:shd w:val="clear" w:color="auto" w:fill="auto"/>
            <w:vAlign w:val="center"/>
            <w:hideMark/>
          </w:tcPr>
          <w:p w14:paraId="0EB9002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w:t>
            </w:r>
          </w:p>
        </w:tc>
      </w:tr>
      <w:tr w:rsidR="00D37633" w:rsidRPr="00293F39" w14:paraId="12D3D70B"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B28D80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1932" w:type="pct"/>
            <w:tcBorders>
              <w:top w:val="nil"/>
              <w:left w:val="nil"/>
              <w:bottom w:val="single" w:sz="4" w:space="0" w:color="auto"/>
              <w:right w:val="single" w:sz="4" w:space="0" w:color="auto"/>
            </w:tcBorders>
            <w:shd w:val="clear" w:color="auto" w:fill="auto"/>
            <w:vAlign w:val="center"/>
            <w:hideMark/>
          </w:tcPr>
          <w:p w14:paraId="48F4CA0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Среднесписочная численность основного производственного персонала</w:t>
            </w:r>
          </w:p>
        </w:tc>
        <w:tc>
          <w:tcPr>
            <w:tcW w:w="458" w:type="pct"/>
            <w:tcBorders>
              <w:top w:val="nil"/>
              <w:left w:val="nil"/>
              <w:bottom w:val="single" w:sz="4" w:space="0" w:color="auto"/>
              <w:right w:val="single" w:sz="4" w:space="0" w:color="auto"/>
            </w:tcBorders>
            <w:shd w:val="clear" w:color="auto" w:fill="auto"/>
            <w:vAlign w:val="center"/>
            <w:hideMark/>
          </w:tcPr>
          <w:p w14:paraId="71F84D6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человек</w:t>
            </w:r>
          </w:p>
        </w:tc>
        <w:tc>
          <w:tcPr>
            <w:tcW w:w="2310" w:type="pct"/>
            <w:tcBorders>
              <w:top w:val="nil"/>
              <w:left w:val="nil"/>
              <w:bottom w:val="single" w:sz="4" w:space="0" w:color="auto"/>
              <w:right w:val="single" w:sz="4" w:space="0" w:color="auto"/>
            </w:tcBorders>
            <w:shd w:val="clear" w:color="auto" w:fill="auto"/>
            <w:vAlign w:val="center"/>
            <w:hideMark/>
          </w:tcPr>
          <w:p w14:paraId="5DBF66B3"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86,4</w:t>
            </w:r>
          </w:p>
        </w:tc>
      </w:tr>
      <w:tr w:rsidR="00D37633" w:rsidRPr="00293F39" w14:paraId="7FB14159"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3ED77B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w:t>
            </w:r>
          </w:p>
        </w:tc>
        <w:tc>
          <w:tcPr>
            <w:tcW w:w="1932" w:type="pct"/>
            <w:tcBorders>
              <w:top w:val="nil"/>
              <w:left w:val="nil"/>
              <w:bottom w:val="single" w:sz="4" w:space="0" w:color="auto"/>
              <w:right w:val="single" w:sz="4" w:space="0" w:color="auto"/>
            </w:tcBorders>
            <w:shd w:val="clear" w:color="auto" w:fill="auto"/>
            <w:vAlign w:val="center"/>
            <w:hideMark/>
          </w:tcPr>
          <w:p w14:paraId="2815B21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Среднесписочная численность административно-управленческого персонала</w:t>
            </w:r>
          </w:p>
        </w:tc>
        <w:tc>
          <w:tcPr>
            <w:tcW w:w="458" w:type="pct"/>
            <w:tcBorders>
              <w:top w:val="nil"/>
              <w:left w:val="nil"/>
              <w:bottom w:val="single" w:sz="4" w:space="0" w:color="auto"/>
              <w:right w:val="single" w:sz="4" w:space="0" w:color="auto"/>
            </w:tcBorders>
            <w:shd w:val="clear" w:color="auto" w:fill="auto"/>
            <w:vAlign w:val="center"/>
            <w:hideMark/>
          </w:tcPr>
          <w:p w14:paraId="635D1E2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человек</w:t>
            </w:r>
          </w:p>
        </w:tc>
        <w:tc>
          <w:tcPr>
            <w:tcW w:w="2310" w:type="pct"/>
            <w:tcBorders>
              <w:top w:val="nil"/>
              <w:left w:val="nil"/>
              <w:bottom w:val="single" w:sz="4" w:space="0" w:color="auto"/>
              <w:right w:val="single" w:sz="4" w:space="0" w:color="auto"/>
            </w:tcBorders>
            <w:shd w:val="clear" w:color="auto" w:fill="auto"/>
            <w:vAlign w:val="center"/>
            <w:hideMark/>
          </w:tcPr>
          <w:p w14:paraId="065B82B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8,3</w:t>
            </w:r>
          </w:p>
        </w:tc>
      </w:tr>
      <w:tr w:rsidR="00D37633" w:rsidRPr="00293F39" w14:paraId="4C62B467"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E24E20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w:t>
            </w:r>
          </w:p>
        </w:tc>
        <w:tc>
          <w:tcPr>
            <w:tcW w:w="1932" w:type="pct"/>
            <w:tcBorders>
              <w:top w:val="nil"/>
              <w:left w:val="nil"/>
              <w:bottom w:val="single" w:sz="4" w:space="0" w:color="auto"/>
              <w:right w:val="single" w:sz="4" w:space="0" w:color="auto"/>
            </w:tcBorders>
            <w:shd w:val="clear" w:color="auto" w:fill="auto"/>
            <w:vAlign w:val="center"/>
            <w:hideMark/>
          </w:tcPr>
          <w:p w14:paraId="77FEFEC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Норматив удельного расхода условного топлива при производстве тепловой энергии источниками тепловой </w:t>
            </w:r>
            <w:r w:rsidRPr="00293F39">
              <w:rPr>
                <w:rFonts w:ascii="Times New Roman" w:eastAsia="Times New Roman" w:hAnsi="Times New Roman" w:cs="Times New Roman"/>
                <w:color w:val="000000"/>
                <w:sz w:val="20"/>
                <w:szCs w:val="20"/>
                <w:lang w:eastAsia="ru-RU"/>
              </w:rPr>
              <w:lastRenderedPageBreak/>
              <w:t>энергии, с распределением по источникам тепловой энергии, используемым для осуществления регулируемых видов деятельности</w:t>
            </w:r>
          </w:p>
        </w:tc>
        <w:tc>
          <w:tcPr>
            <w:tcW w:w="458" w:type="pct"/>
            <w:tcBorders>
              <w:top w:val="nil"/>
              <w:left w:val="nil"/>
              <w:bottom w:val="single" w:sz="4" w:space="0" w:color="auto"/>
              <w:right w:val="single" w:sz="4" w:space="0" w:color="auto"/>
            </w:tcBorders>
            <w:shd w:val="clear" w:color="auto" w:fill="auto"/>
            <w:vAlign w:val="center"/>
            <w:hideMark/>
          </w:tcPr>
          <w:p w14:paraId="0C80FDE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кг у. т./Гкал</w:t>
            </w:r>
          </w:p>
        </w:tc>
        <w:tc>
          <w:tcPr>
            <w:tcW w:w="2310" w:type="pct"/>
            <w:tcBorders>
              <w:top w:val="nil"/>
              <w:left w:val="nil"/>
              <w:bottom w:val="single" w:sz="4" w:space="0" w:color="auto"/>
              <w:right w:val="single" w:sz="4" w:space="0" w:color="auto"/>
            </w:tcBorders>
            <w:shd w:val="clear" w:color="auto" w:fill="auto"/>
            <w:vAlign w:val="center"/>
            <w:hideMark/>
          </w:tcPr>
          <w:p w14:paraId="4B991FB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r>
      <w:tr w:rsidR="00D37633" w:rsidRPr="00293F39" w14:paraId="3A4C0D6B"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1AFB61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w:t>
            </w:r>
          </w:p>
        </w:tc>
        <w:tc>
          <w:tcPr>
            <w:tcW w:w="1932" w:type="pct"/>
            <w:tcBorders>
              <w:top w:val="nil"/>
              <w:left w:val="nil"/>
              <w:bottom w:val="single" w:sz="4" w:space="0" w:color="auto"/>
              <w:right w:val="single" w:sz="4" w:space="0" w:color="auto"/>
            </w:tcBorders>
            <w:shd w:val="clear" w:color="auto" w:fill="auto"/>
            <w:vAlign w:val="center"/>
            <w:hideMark/>
          </w:tcPr>
          <w:p w14:paraId="4CE9BF63"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3E601EC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кг усл. топл./Гкал</w:t>
            </w:r>
          </w:p>
        </w:tc>
        <w:tc>
          <w:tcPr>
            <w:tcW w:w="2310" w:type="pct"/>
            <w:tcBorders>
              <w:top w:val="nil"/>
              <w:left w:val="nil"/>
              <w:bottom w:val="single" w:sz="4" w:space="0" w:color="auto"/>
              <w:right w:val="single" w:sz="4" w:space="0" w:color="auto"/>
            </w:tcBorders>
            <w:shd w:val="clear" w:color="auto" w:fill="auto"/>
            <w:vAlign w:val="center"/>
            <w:hideMark/>
          </w:tcPr>
          <w:p w14:paraId="088A3CD3"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r>
      <w:tr w:rsidR="00D37633" w:rsidRPr="00293F39" w14:paraId="064DCD6C"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2ABA68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1932" w:type="pct"/>
            <w:tcBorders>
              <w:top w:val="nil"/>
              <w:left w:val="nil"/>
              <w:bottom w:val="single" w:sz="4" w:space="0" w:color="auto"/>
              <w:right w:val="single" w:sz="4" w:space="0" w:color="auto"/>
            </w:tcBorders>
            <w:shd w:val="clear" w:color="auto" w:fill="auto"/>
            <w:vAlign w:val="center"/>
            <w:hideMark/>
          </w:tcPr>
          <w:p w14:paraId="5E1F542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72ECBD0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кг усл. топл./Гкал</w:t>
            </w:r>
          </w:p>
        </w:tc>
        <w:tc>
          <w:tcPr>
            <w:tcW w:w="2310" w:type="pct"/>
            <w:tcBorders>
              <w:top w:val="nil"/>
              <w:left w:val="nil"/>
              <w:bottom w:val="single" w:sz="4" w:space="0" w:color="auto"/>
              <w:right w:val="single" w:sz="4" w:space="0" w:color="auto"/>
            </w:tcBorders>
            <w:shd w:val="clear" w:color="auto" w:fill="auto"/>
            <w:vAlign w:val="center"/>
            <w:hideMark/>
          </w:tcPr>
          <w:p w14:paraId="7F1C935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r>
      <w:tr w:rsidR="00D37633" w:rsidRPr="00293F39" w14:paraId="3E801C4D"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1CE671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w:t>
            </w:r>
          </w:p>
        </w:tc>
        <w:tc>
          <w:tcPr>
            <w:tcW w:w="1932" w:type="pct"/>
            <w:tcBorders>
              <w:top w:val="nil"/>
              <w:left w:val="nil"/>
              <w:bottom w:val="single" w:sz="4" w:space="0" w:color="auto"/>
              <w:right w:val="single" w:sz="4" w:space="0" w:color="auto"/>
            </w:tcBorders>
            <w:shd w:val="clear" w:color="auto" w:fill="auto"/>
            <w:vAlign w:val="center"/>
            <w:hideMark/>
          </w:tcPr>
          <w:p w14:paraId="1656132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458" w:type="pct"/>
            <w:tcBorders>
              <w:top w:val="nil"/>
              <w:left w:val="nil"/>
              <w:bottom w:val="single" w:sz="4" w:space="0" w:color="auto"/>
              <w:right w:val="single" w:sz="4" w:space="0" w:color="auto"/>
            </w:tcBorders>
            <w:shd w:val="clear" w:color="auto" w:fill="auto"/>
            <w:vAlign w:val="center"/>
            <w:hideMark/>
          </w:tcPr>
          <w:p w14:paraId="7F28CC4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кВт.ч/Гкал</w:t>
            </w:r>
          </w:p>
        </w:tc>
        <w:tc>
          <w:tcPr>
            <w:tcW w:w="2310" w:type="pct"/>
            <w:tcBorders>
              <w:top w:val="nil"/>
              <w:left w:val="nil"/>
              <w:bottom w:val="single" w:sz="4" w:space="0" w:color="auto"/>
              <w:right w:val="single" w:sz="4" w:space="0" w:color="auto"/>
            </w:tcBorders>
            <w:shd w:val="clear" w:color="auto" w:fill="auto"/>
            <w:vAlign w:val="center"/>
            <w:hideMark/>
          </w:tcPr>
          <w:p w14:paraId="5B3294B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147,3</w:t>
            </w:r>
          </w:p>
        </w:tc>
      </w:tr>
      <w:tr w:rsidR="00D37633" w:rsidRPr="00293F39" w14:paraId="7714747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3CA9E6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w:t>
            </w:r>
          </w:p>
        </w:tc>
        <w:tc>
          <w:tcPr>
            <w:tcW w:w="1932" w:type="pct"/>
            <w:tcBorders>
              <w:top w:val="nil"/>
              <w:left w:val="nil"/>
              <w:bottom w:val="single" w:sz="4" w:space="0" w:color="auto"/>
              <w:right w:val="single" w:sz="4" w:space="0" w:color="auto"/>
            </w:tcBorders>
            <w:shd w:val="clear" w:color="auto" w:fill="auto"/>
            <w:vAlign w:val="center"/>
            <w:hideMark/>
          </w:tcPr>
          <w:p w14:paraId="1F2C770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Удельный расход холодной воды на производство (передачу) тепловой энергии на единицу тепловой энергии, отпускаемой потребителям</w:t>
            </w:r>
          </w:p>
        </w:tc>
        <w:tc>
          <w:tcPr>
            <w:tcW w:w="458" w:type="pct"/>
            <w:tcBorders>
              <w:top w:val="nil"/>
              <w:left w:val="nil"/>
              <w:bottom w:val="single" w:sz="4" w:space="0" w:color="auto"/>
              <w:right w:val="single" w:sz="4" w:space="0" w:color="auto"/>
            </w:tcBorders>
            <w:shd w:val="clear" w:color="auto" w:fill="auto"/>
            <w:vAlign w:val="center"/>
            <w:hideMark/>
          </w:tcPr>
          <w:p w14:paraId="07DEAFD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куб.м/Гкал</w:t>
            </w:r>
          </w:p>
        </w:tc>
        <w:tc>
          <w:tcPr>
            <w:tcW w:w="2310" w:type="pct"/>
            <w:tcBorders>
              <w:top w:val="nil"/>
              <w:left w:val="nil"/>
              <w:bottom w:val="single" w:sz="4" w:space="0" w:color="auto"/>
              <w:right w:val="single" w:sz="4" w:space="0" w:color="auto"/>
            </w:tcBorders>
            <w:shd w:val="clear" w:color="auto" w:fill="auto"/>
            <w:vAlign w:val="center"/>
            <w:hideMark/>
          </w:tcPr>
          <w:p w14:paraId="050DA23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0,97</w:t>
            </w:r>
          </w:p>
        </w:tc>
      </w:tr>
      <w:tr w:rsidR="00D37633" w:rsidRPr="00293F39" w14:paraId="0B131E2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6C4CF5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w:t>
            </w:r>
          </w:p>
        </w:tc>
        <w:tc>
          <w:tcPr>
            <w:tcW w:w="1932" w:type="pct"/>
            <w:tcBorders>
              <w:top w:val="nil"/>
              <w:left w:val="nil"/>
              <w:bottom w:val="single" w:sz="4" w:space="0" w:color="auto"/>
              <w:right w:val="single" w:sz="4" w:space="0" w:color="auto"/>
            </w:tcBorders>
            <w:shd w:val="clear" w:color="auto" w:fill="auto"/>
            <w:vAlign w:val="center"/>
            <w:hideMark/>
          </w:tcPr>
          <w:p w14:paraId="275271C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Информация о показателях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tc>
        <w:tc>
          <w:tcPr>
            <w:tcW w:w="458" w:type="pct"/>
            <w:tcBorders>
              <w:top w:val="nil"/>
              <w:left w:val="nil"/>
              <w:bottom w:val="single" w:sz="4" w:space="0" w:color="auto"/>
              <w:right w:val="single" w:sz="4" w:space="0" w:color="auto"/>
            </w:tcBorders>
            <w:shd w:val="clear" w:color="auto" w:fill="auto"/>
            <w:vAlign w:val="center"/>
            <w:hideMark/>
          </w:tcPr>
          <w:p w14:paraId="20E2C15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x</w:t>
            </w:r>
          </w:p>
        </w:tc>
        <w:tc>
          <w:tcPr>
            <w:tcW w:w="2310" w:type="pct"/>
            <w:tcBorders>
              <w:top w:val="nil"/>
              <w:left w:val="nil"/>
              <w:bottom w:val="single" w:sz="4" w:space="0" w:color="auto"/>
              <w:right w:val="single" w:sz="4" w:space="0" w:color="auto"/>
            </w:tcBorders>
            <w:shd w:val="clear" w:color="auto" w:fill="auto"/>
            <w:vAlign w:val="center"/>
            <w:hideMark/>
          </w:tcPr>
          <w:p w14:paraId="36202AB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37633" w:rsidRPr="00293F39" w14:paraId="32410A7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7785AB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21.1</w:t>
            </w:r>
          </w:p>
        </w:tc>
        <w:tc>
          <w:tcPr>
            <w:tcW w:w="1932" w:type="pct"/>
            <w:tcBorders>
              <w:top w:val="nil"/>
              <w:left w:val="nil"/>
              <w:bottom w:val="single" w:sz="4" w:space="0" w:color="auto"/>
              <w:right w:val="single" w:sz="4" w:space="0" w:color="auto"/>
            </w:tcBorders>
            <w:shd w:val="clear" w:color="auto" w:fill="auto"/>
            <w:vAlign w:val="center"/>
            <w:hideMark/>
          </w:tcPr>
          <w:p w14:paraId="5F3D002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Информация о показателях физического износа объектов теплоснабжения</w:t>
            </w:r>
          </w:p>
        </w:tc>
        <w:tc>
          <w:tcPr>
            <w:tcW w:w="458" w:type="pct"/>
            <w:tcBorders>
              <w:top w:val="nil"/>
              <w:left w:val="nil"/>
              <w:bottom w:val="single" w:sz="4" w:space="0" w:color="auto"/>
              <w:right w:val="single" w:sz="4" w:space="0" w:color="auto"/>
            </w:tcBorders>
            <w:shd w:val="clear" w:color="auto" w:fill="auto"/>
            <w:vAlign w:val="center"/>
            <w:hideMark/>
          </w:tcPr>
          <w:p w14:paraId="423D05E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x</w:t>
            </w:r>
          </w:p>
        </w:tc>
        <w:tc>
          <w:tcPr>
            <w:tcW w:w="2310" w:type="pct"/>
            <w:tcBorders>
              <w:top w:val="nil"/>
              <w:left w:val="nil"/>
              <w:bottom w:val="single" w:sz="4" w:space="0" w:color="auto"/>
              <w:right w:val="single" w:sz="4" w:space="0" w:color="auto"/>
            </w:tcBorders>
            <w:shd w:val="clear" w:color="auto" w:fill="auto"/>
            <w:vAlign w:val="center"/>
            <w:hideMark/>
          </w:tcPr>
          <w:p w14:paraId="3A177DC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37633" w:rsidRPr="00293F39" w14:paraId="058460C5"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43C5D6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21.2</w:t>
            </w:r>
          </w:p>
        </w:tc>
        <w:tc>
          <w:tcPr>
            <w:tcW w:w="1932" w:type="pct"/>
            <w:tcBorders>
              <w:top w:val="nil"/>
              <w:left w:val="nil"/>
              <w:bottom w:val="single" w:sz="4" w:space="0" w:color="auto"/>
              <w:right w:val="single" w:sz="4" w:space="0" w:color="auto"/>
            </w:tcBorders>
            <w:shd w:val="clear" w:color="auto" w:fill="auto"/>
            <w:vAlign w:val="center"/>
            <w:hideMark/>
          </w:tcPr>
          <w:p w14:paraId="1AD7821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Информация о показателях энергетической эффективности объектов теплоснабжения</w:t>
            </w:r>
          </w:p>
        </w:tc>
        <w:tc>
          <w:tcPr>
            <w:tcW w:w="458" w:type="pct"/>
            <w:tcBorders>
              <w:top w:val="nil"/>
              <w:left w:val="nil"/>
              <w:bottom w:val="single" w:sz="4" w:space="0" w:color="auto"/>
              <w:right w:val="single" w:sz="4" w:space="0" w:color="auto"/>
            </w:tcBorders>
            <w:shd w:val="clear" w:color="auto" w:fill="auto"/>
            <w:vAlign w:val="center"/>
            <w:hideMark/>
          </w:tcPr>
          <w:p w14:paraId="58A6B87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x</w:t>
            </w:r>
          </w:p>
        </w:tc>
        <w:tc>
          <w:tcPr>
            <w:tcW w:w="2310" w:type="pct"/>
            <w:tcBorders>
              <w:top w:val="nil"/>
              <w:left w:val="nil"/>
              <w:bottom w:val="single" w:sz="4" w:space="0" w:color="auto"/>
              <w:right w:val="single" w:sz="4" w:space="0" w:color="auto"/>
            </w:tcBorders>
            <w:shd w:val="clear" w:color="auto" w:fill="auto"/>
            <w:vAlign w:val="center"/>
            <w:hideMark/>
          </w:tcPr>
          <w:p w14:paraId="0EFFC71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bl>
    <w:p w14:paraId="428122A2" w14:textId="77777777" w:rsidR="00C55290" w:rsidRPr="00293F39" w:rsidRDefault="00C55290" w:rsidP="00F126FA">
      <w:pPr>
        <w:spacing w:after="0" w:line="240" w:lineRule="auto"/>
        <w:ind w:firstLine="709"/>
        <w:jc w:val="both"/>
        <w:rPr>
          <w:rFonts w:ascii="Times New Roman" w:hAnsi="Times New Roman" w:cs="Times New Roman"/>
          <w:sz w:val="24"/>
          <w:szCs w:val="24"/>
        </w:rPr>
        <w:sectPr w:rsidR="00C55290" w:rsidRPr="00293F39" w:rsidSect="00DF6EAA">
          <w:type w:val="continuous"/>
          <w:pgSz w:w="16840" w:h="11907" w:orient="landscape" w:code="9"/>
          <w:pgMar w:top="1134" w:right="567" w:bottom="1134" w:left="1418" w:header="567" w:footer="567" w:gutter="0"/>
          <w:cols w:space="720"/>
          <w:docGrid w:linePitch="299"/>
        </w:sectPr>
      </w:pPr>
    </w:p>
    <w:p w14:paraId="6F1A7C1D" w14:textId="77777777" w:rsidR="00412F48" w:rsidRPr="00293F39" w:rsidRDefault="00412F48"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08" w:name="_Toc524615028"/>
      <w:bookmarkStart w:id="409" w:name="_Toc524614812"/>
      <w:bookmarkStart w:id="410" w:name="_Toc26628293"/>
      <w:bookmarkStart w:id="411" w:name="_Toc15640845"/>
      <w:bookmarkStart w:id="412" w:name="_Hlk15651376"/>
      <w:bookmarkStart w:id="413" w:name="_Toc101629364"/>
      <w:r w:rsidRPr="00293F39">
        <w:rPr>
          <w:rFonts w:ascii="Times New Roman" w:eastAsia="Times New Roman" w:hAnsi="Times New Roman" w:cs="Times New Roman"/>
          <w:sz w:val="24"/>
          <w:szCs w:val="24"/>
          <w:lang w:eastAsia="ru-RU"/>
        </w:rPr>
        <w:lastRenderedPageBreak/>
        <w:t xml:space="preserve">Описание изменений </w:t>
      </w:r>
      <w:bookmarkEnd w:id="408"/>
      <w:bookmarkEnd w:id="409"/>
      <w:r w:rsidRPr="00293F39">
        <w:rPr>
          <w:rFonts w:ascii="Times New Roman" w:eastAsia="Times New Roman" w:hAnsi="Times New Roman" w:cs="Times New Roman"/>
          <w:sz w:val="24"/>
          <w:szCs w:val="24"/>
          <w:lang w:eastAsia="ru-RU"/>
        </w:rPr>
        <w:t>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10"/>
      <w:bookmarkEnd w:id="411"/>
      <w:bookmarkEnd w:id="412"/>
      <w:bookmarkEnd w:id="413"/>
    </w:p>
    <w:p w14:paraId="66184783" w14:textId="77777777" w:rsidR="00412F48" w:rsidRPr="00293F39" w:rsidRDefault="00412F4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Годовая динамика изменения технико-экономических показателей теплоснабжающих организаций носит стабильный характер и изменяется незначительно.</w:t>
      </w:r>
    </w:p>
    <w:p w14:paraId="4C7C6AD8" w14:textId="77777777" w:rsidR="008447DB" w:rsidRPr="00293F39" w:rsidRDefault="008447DB"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5C1BBCC7" w14:textId="77777777" w:rsidR="00412F48" w:rsidRPr="00293F39" w:rsidRDefault="00412F48"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414" w:name="_Toc26628294"/>
      <w:bookmarkStart w:id="415" w:name="_Toc524615029"/>
      <w:bookmarkStart w:id="416" w:name="_Toc524614813"/>
      <w:bookmarkStart w:id="417" w:name="_Toc101629365"/>
      <w:r w:rsidRPr="00293F39">
        <w:rPr>
          <w:rFonts w:ascii="Times New Roman" w:eastAsia="Times New Roman" w:hAnsi="Times New Roman" w:cs="Times New Roman"/>
          <w:color w:val="000000"/>
          <w:sz w:val="24"/>
          <w:szCs w:val="24"/>
          <w:lang w:eastAsia="ru-RU"/>
        </w:rPr>
        <w:lastRenderedPageBreak/>
        <w:t>Часть 11. Цены (тарифы) в сфере теплоснабжения</w:t>
      </w:r>
      <w:bookmarkEnd w:id="414"/>
      <w:bookmarkEnd w:id="415"/>
      <w:bookmarkEnd w:id="416"/>
      <w:bookmarkEnd w:id="417"/>
    </w:p>
    <w:p w14:paraId="2F26161B" w14:textId="77777777" w:rsidR="00412F48" w:rsidRPr="00293F39" w:rsidRDefault="00412F48"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18" w:name="_Toc26628295"/>
      <w:bookmarkStart w:id="419" w:name="_Toc524615030"/>
      <w:bookmarkStart w:id="420" w:name="_Toc524614814"/>
      <w:bookmarkStart w:id="421" w:name="_Toc101629366"/>
      <w:r w:rsidRPr="00293F39">
        <w:rPr>
          <w:rFonts w:ascii="Times New Roman" w:eastAsia="Times New Roman" w:hAnsi="Times New Roman" w:cs="Times New Roman"/>
          <w:sz w:val="24"/>
          <w:szCs w:val="24"/>
          <w:lang w:eastAsia="ru-RU"/>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3-х лет</w:t>
      </w:r>
      <w:bookmarkEnd w:id="418"/>
      <w:bookmarkEnd w:id="419"/>
      <w:bookmarkEnd w:id="420"/>
      <w:bookmarkEnd w:id="421"/>
    </w:p>
    <w:p w14:paraId="632ACE4B" w14:textId="23AE5DD5" w:rsidR="0002545F" w:rsidRPr="00293F39" w:rsidRDefault="0002545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Динамика изменения тарифов за последние 3 года для потребителей, оплачивающих производство и передачу тепловой энергии, представлен</w:t>
      </w:r>
      <w:r w:rsidR="00B971E3" w:rsidRPr="00293F39">
        <w:rPr>
          <w:rFonts w:ascii="Times New Roman" w:hAnsi="Times New Roman" w:cs="Times New Roman"/>
          <w:sz w:val="24"/>
          <w:szCs w:val="24"/>
        </w:rPr>
        <w:t>а</w:t>
      </w:r>
      <w:r w:rsidRPr="00293F39">
        <w:rPr>
          <w:rFonts w:ascii="Times New Roman" w:hAnsi="Times New Roman" w:cs="Times New Roman"/>
          <w:sz w:val="24"/>
          <w:szCs w:val="24"/>
        </w:rPr>
        <w:t xml:space="preserve"> в таблиц</w:t>
      </w:r>
      <w:r w:rsidR="00B971E3" w:rsidRPr="00293F39">
        <w:rPr>
          <w:rFonts w:ascii="Times New Roman" w:hAnsi="Times New Roman" w:cs="Times New Roman"/>
          <w:sz w:val="24"/>
          <w:szCs w:val="24"/>
        </w:rPr>
        <w:t>е</w:t>
      </w:r>
      <w:r w:rsidRPr="00293F39">
        <w:rPr>
          <w:rFonts w:ascii="Times New Roman" w:hAnsi="Times New Roman" w:cs="Times New Roman"/>
          <w:sz w:val="24"/>
          <w:szCs w:val="24"/>
        </w:rPr>
        <w:t xml:space="preserve"> </w:t>
      </w:r>
      <w:r w:rsidR="004F69C9" w:rsidRPr="00293F39">
        <w:rPr>
          <w:rFonts w:ascii="Times New Roman" w:hAnsi="Times New Roman" w:cs="Times New Roman"/>
          <w:sz w:val="24"/>
          <w:szCs w:val="24"/>
        </w:rPr>
        <w:fldChar w:fldCharType="begin"/>
      </w:r>
      <w:r w:rsidR="004F69C9" w:rsidRPr="00293F39">
        <w:rPr>
          <w:rFonts w:ascii="Times New Roman" w:hAnsi="Times New Roman" w:cs="Times New Roman"/>
          <w:sz w:val="24"/>
          <w:szCs w:val="24"/>
        </w:rPr>
        <w:instrText xml:space="preserve"> REF _Ref19656585 \h  \* MERGEFORMAT </w:instrText>
      </w:r>
      <w:r w:rsidR="004F69C9" w:rsidRPr="00293F39">
        <w:rPr>
          <w:rFonts w:ascii="Times New Roman" w:hAnsi="Times New Roman" w:cs="Times New Roman"/>
          <w:sz w:val="24"/>
          <w:szCs w:val="24"/>
        </w:rPr>
      </w:r>
      <w:r w:rsidR="004F69C9"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23</w:t>
      </w:r>
      <w:r w:rsidR="004F69C9"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7C38EDD5" w14:textId="452DCE98" w:rsidR="0002545F" w:rsidRPr="00293F39" w:rsidRDefault="0002545F" w:rsidP="00F126FA">
      <w:pPr>
        <w:spacing w:after="0" w:line="240" w:lineRule="auto"/>
        <w:ind w:firstLine="709"/>
        <w:jc w:val="both"/>
        <w:rPr>
          <w:rFonts w:ascii="Times New Roman" w:hAnsi="Times New Roman" w:cs="Times New Roman"/>
          <w:sz w:val="24"/>
          <w:szCs w:val="24"/>
        </w:rPr>
      </w:pPr>
      <w:bookmarkStart w:id="422" w:name="_Ref19656585"/>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23</w:t>
      </w:r>
      <w:r w:rsidRPr="00293F39">
        <w:rPr>
          <w:rFonts w:ascii="Times New Roman" w:hAnsi="Times New Roman" w:cs="Times New Roman"/>
          <w:sz w:val="24"/>
          <w:szCs w:val="24"/>
        </w:rPr>
        <w:fldChar w:fldCharType="end"/>
      </w:r>
      <w:bookmarkEnd w:id="422"/>
      <w:r w:rsidRPr="00293F39">
        <w:rPr>
          <w:rFonts w:ascii="Times New Roman" w:hAnsi="Times New Roman" w:cs="Times New Roman"/>
          <w:sz w:val="24"/>
          <w:szCs w:val="24"/>
        </w:rPr>
        <w:t xml:space="preserve"> – Тарифы на тепловую энергию </w:t>
      </w:r>
      <w:r w:rsidR="00B971E3" w:rsidRPr="00293F39">
        <w:rPr>
          <w:rFonts w:ascii="Times New Roman" w:hAnsi="Times New Roman" w:cs="Times New Roman"/>
          <w:sz w:val="24"/>
          <w:szCs w:val="24"/>
        </w:rPr>
        <w:t>УО ООО «ПТВС»</w:t>
      </w:r>
      <w:r w:rsidR="003A4544" w:rsidRPr="00293F39">
        <w:rPr>
          <w:rFonts w:ascii="Times New Roman" w:hAnsi="Times New Roman" w:cs="Times New Roman"/>
          <w:sz w:val="24"/>
          <w:szCs w:val="24"/>
        </w:rPr>
        <w:t xml:space="preserve"> </w:t>
      </w:r>
      <w:r w:rsidRPr="00293F39">
        <w:rPr>
          <w:rFonts w:ascii="Times New Roman" w:hAnsi="Times New Roman" w:cs="Times New Roman"/>
          <w:sz w:val="24"/>
          <w:szCs w:val="24"/>
        </w:rPr>
        <w:t>с 201</w:t>
      </w:r>
      <w:r w:rsidR="0071628A" w:rsidRPr="00293F39">
        <w:rPr>
          <w:rFonts w:ascii="Times New Roman" w:hAnsi="Times New Roman" w:cs="Times New Roman"/>
          <w:sz w:val="24"/>
          <w:szCs w:val="24"/>
        </w:rPr>
        <w:t>9</w:t>
      </w:r>
      <w:r w:rsidRPr="00293F39">
        <w:rPr>
          <w:rFonts w:ascii="Times New Roman" w:hAnsi="Times New Roman" w:cs="Times New Roman"/>
          <w:sz w:val="24"/>
          <w:szCs w:val="24"/>
        </w:rPr>
        <w:t xml:space="preserve"> по 202</w:t>
      </w:r>
      <w:r w:rsidR="0071628A" w:rsidRPr="00293F39">
        <w:rPr>
          <w:rFonts w:ascii="Times New Roman" w:hAnsi="Times New Roman" w:cs="Times New Roman"/>
          <w:sz w:val="24"/>
          <w:szCs w:val="24"/>
        </w:rPr>
        <w:t>1</w:t>
      </w:r>
      <w:r w:rsidRPr="00293F39">
        <w:rPr>
          <w:rFonts w:ascii="Times New Roman" w:hAnsi="Times New Roman" w:cs="Times New Roman"/>
          <w:sz w:val="24"/>
          <w:szCs w:val="24"/>
        </w:rPr>
        <w:t xml:space="preserve"> г</w:t>
      </w:r>
      <w:r w:rsidR="008447DB" w:rsidRPr="00293F39">
        <w:rPr>
          <w:rFonts w:ascii="Times New Roman" w:hAnsi="Times New Roman" w:cs="Times New Roman"/>
          <w:sz w:val="24"/>
          <w:szCs w:val="24"/>
        </w:rPr>
        <w:t>оды</w:t>
      </w:r>
    </w:p>
    <w:tbl>
      <w:tblPr>
        <w:tblW w:w="5000" w:type="pct"/>
        <w:tblLook w:val="04A0" w:firstRow="1" w:lastRow="0" w:firstColumn="1" w:lastColumn="0" w:noHBand="0" w:noVBand="1"/>
      </w:tblPr>
      <w:tblGrid>
        <w:gridCol w:w="652"/>
        <w:gridCol w:w="2817"/>
        <w:gridCol w:w="2466"/>
        <w:gridCol w:w="2367"/>
        <w:gridCol w:w="1610"/>
      </w:tblGrid>
      <w:tr w:rsidR="00B971E3" w:rsidRPr="00293F39" w14:paraId="114190F1" w14:textId="77777777" w:rsidTr="00B971E3">
        <w:trPr>
          <w:trHeight w:val="20"/>
          <w:tblHeader/>
        </w:trPr>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08F55F"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1421" w:type="pct"/>
            <w:tcBorders>
              <w:top w:val="single" w:sz="4" w:space="0" w:color="auto"/>
              <w:left w:val="nil"/>
              <w:bottom w:val="single" w:sz="4" w:space="0" w:color="auto"/>
              <w:right w:val="single" w:sz="4" w:space="0" w:color="auto"/>
            </w:tcBorders>
            <w:shd w:val="clear" w:color="auto" w:fill="auto"/>
            <w:vAlign w:val="center"/>
            <w:hideMark/>
          </w:tcPr>
          <w:p w14:paraId="05BA140F"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регулируемой  организации</w:t>
            </w:r>
          </w:p>
        </w:tc>
        <w:tc>
          <w:tcPr>
            <w:tcW w:w="1244" w:type="pct"/>
            <w:tcBorders>
              <w:top w:val="single" w:sz="4" w:space="0" w:color="auto"/>
              <w:left w:val="nil"/>
              <w:bottom w:val="single" w:sz="4" w:space="0" w:color="auto"/>
              <w:right w:val="single" w:sz="4" w:space="0" w:color="auto"/>
            </w:tcBorders>
            <w:shd w:val="clear" w:color="auto" w:fill="auto"/>
            <w:vAlign w:val="center"/>
            <w:hideMark/>
          </w:tcPr>
          <w:p w14:paraId="4EA02F0F"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Вид тарифа</w:t>
            </w:r>
          </w:p>
        </w:tc>
        <w:tc>
          <w:tcPr>
            <w:tcW w:w="1194" w:type="pct"/>
            <w:tcBorders>
              <w:top w:val="single" w:sz="4" w:space="0" w:color="auto"/>
              <w:left w:val="nil"/>
              <w:bottom w:val="single" w:sz="4" w:space="0" w:color="auto"/>
              <w:right w:val="single" w:sz="4" w:space="0" w:color="auto"/>
            </w:tcBorders>
            <w:shd w:val="clear" w:color="auto" w:fill="auto"/>
            <w:vAlign w:val="center"/>
            <w:hideMark/>
          </w:tcPr>
          <w:p w14:paraId="723A2159"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Период регулирования</w:t>
            </w:r>
          </w:p>
        </w:tc>
        <w:tc>
          <w:tcPr>
            <w:tcW w:w="812" w:type="pct"/>
            <w:tcBorders>
              <w:top w:val="single" w:sz="4" w:space="0" w:color="auto"/>
              <w:left w:val="nil"/>
              <w:bottom w:val="single" w:sz="4" w:space="0" w:color="auto"/>
              <w:right w:val="single" w:sz="4" w:space="0" w:color="auto"/>
            </w:tcBorders>
            <w:shd w:val="clear" w:color="auto" w:fill="auto"/>
            <w:vAlign w:val="center"/>
            <w:hideMark/>
          </w:tcPr>
          <w:p w14:paraId="3B1E3770"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Тариф, руб./Гкал</w:t>
            </w:r>
          </w:p>
        </w:tc>
      </w:tr>
      <w:tr w:rsidR="00B971E3" w:rsidRPr="00293F39" w14:paraId="50C0E05A" w14:textId="77777777" w:rsidTr="00B971E3">
        <w:trPr>
          <w:trHeight w:val="20"/>
          <w:tblHeader/>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1B622B72"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421" w:type="pct"/>
            <w:tcBorders>
              <w:top w:val="nil"/>
              <w:left w:val="nil"/>
              <w:bottom w:val="single" w:sz="4" w:space="0" w:color="auto"/>
              <w:right w:val="single" w:sz="4" w:space="0" w:color="auto"/>
            </w:tcBorders>
            <w:shd w:val="clear" w:color="auto" w:fill="auto"/>
            <w:vAlign w:val="center"/>
            <w:hideMark/>
          </w:tcPr>
          <w:p w14:paraId="2029693E"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244" w:type="pct"/>
            <w:tcBorders>
              <w:top w:val="nil"/>
              <w:left w:val="nil"/>
              <w:bottom w:val="single" w:sz="4" w:space="0" w:color="auto"/>
              <w:right w:val="single" w:sz="4" w:space="0" w:color="auto"/>
            </w:tcBorders>
            <w:shd w:val="clear" w:color="auto" w:fill="auto"/>
            <w:vAlign w:val="center"/>
            <w:hideMark/>
          </w:tcPr>
          <w:p w14:paraId="6FB7252B"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194" w:type="pct"/>
            <w:tcBorders>
              <w:top w:val="nil"/>
              <w:left w:val="nil"/>
              <w:bottom w:val="single" w:sz="4" w:space="0" w:color="auto"/>
              <w:right w:val="single" w:sz="4" w:space="0" w:color="auto"/>
            </w:tcBorders>
            <w:shd w:val="clear" w:color="auto" w:fill="auto"/>
            <w:vAlign w:val="center"/>
            <w:hideMark/>
          </w:tcPr>
          <w:p w14:paraId="6019E4EB"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812" w:type="pct"/>
            <w:tcBorders>
              <w:top w:val="nil"/>
              <w:left w:val="nil"/>
              <w:bottom w:val="single" w:sz="4" w:space="0" w:color="auto"/>
              <w:right w:val="single" w:sz="4" w:space="0" w:color="auto"/>
            </w:tcBorders>
            <w:shd w:val="clear" w:color="auto" w:fill="auto"/>
            <w:vAlign w:val="center"/>
            <w:hideMark/>
          </w:tcPr>
          <w:p w14:paraId="5C7006C7"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B971E3" w:rsidRPr="00293F39" w14:paraId="50EFE615" w14:textId="77777777" w:rsidTr="00B971E3">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126BB14B"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421" w:type="pct"/>
            <w:vMerge w:val="restart"/>
            <w:tcBorders>
              <w:top w:val="nil"/>
              <w:left w:val="single" w:sz="4" w:space="0" w:color="auto"/>
              <w:bottom w:val="single" w:sz="4" w:space="0" w:color="auto"/>
              <w:right w:val="single" w:sz="4" w:space="0" w:color="auto"/>
            </w:tcBorders>
            <w:shd w:val="clear" w:color="auto" w:fill="auto"/>
            <w:vAlign w:val="center"/>
            <w:hideMark/>
          </w:tcPr>
          <w:p w14:paraId="487D407E"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ООО "ПТВС" </w:t>
            </w:r>
            <w:r w:rsidR="00C715E8" w:rsidRPr="00293F39">
              <w:rPr>
                <w:rFonts w:ascii="Times New Roman" w:eastAsia="Times New Roman" w:hAnsi="Times New Roman" w:cs="Times New Roman"/>
                <w:color w:val="000000"/>
                <w:sz w:val="20"/>
                <w:szCs w:val="20"/>
                <w:lang w:eastAsia="ru-RU"/>
              </w:rPr>
              <w:t>г. Удачный</w:t>
            </w:r>
          </w:p>
        </w:tc>
        <w:tc>
          <w:tcPr>
            <w:tcW w:w="3250" w:type="pct"/>
            <w:gridSpan w:val="3"/>
            <w:tcBorders>
              <w:top w:val="single" w:sz="4" w:space="0" w:color="auto"/>
              <w:left w:val="nil"/>
              <w:bottom w:val="single" w:sz="4" w:space="0" w:color="auto"/>
              <w:right w:val="single" w:sz="4" w:space="0" w:color="auto"/>
            </w:tcBorders>
            <w:shd w:val="clear" w:color="auto" w:fill="auto"/>
            <w:vAlign w:val="center"/>
            <w:hideMark/>
          </w:tcPr>
          <w:p w14:paraId="08200F19"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Для потребителей, в случае отсутствия дифференциации тарифов по схемам подключения</w:t>
            </w:r>
          </w:p>
        </w:tc>
      </w:tr>
      <w:tr w:rsidR="00B971E3" w:rsidRPr="00293F39" w14:paraId="12A0E44B" w14:textId="77777777" w:rsidTr="00B971E3">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1E5A8FB8"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1.1</w:t>
            </w:r>
          </w:p>
        </w:tc>
        <w:tc>
          <w:tcPr>
            <w:tcW w:w="1421" w:type="pct"/>
            <w:vMerge/>
            <w:tcBorders>
              <w:top w:val="nil"/>
              <w:left w:val="single" w:sz="4" w:space="0" w:color="auto"/>
              <w:bottom w:val="single" w:sz="4" w:space="0" w:color="auto"/>
              <w:right w:val="single" w:sz="4" w:space="0" w:color="auto"/>
            </w:tcBorders>
            <w:vAlign w:val="center"/>
            <w:hideMark/>
          </w:tcPr>
          <w:p w14:paraId="13484264" w14:textId="77777777" w:rsidR="00B971E3" w:rsidRPr="00293F39" w:rsidRDefault="00B971E3" w:rsidP="00F126FA">
            <w:pPr>
              <w:spacing w:after="0" w:line="240" w:lineRule="auto"/>
              <w:rPr>
                <w:rFonts w:ascii="Times New Roman" w:eastAsia="Times New Roman" w:hAnsi="Times New Roman" w:cs="Times New Roman"/>
                <w:color w:val="000000"/>
                <w:sz w:val="20"/>
                <w:szCs w:val="20"/>
                <w:lang w:eastAsia="ru-RU"/>
              </w:rPr>
            </w:pPr>
          </w:p>
        </w:tc>
        <w:tc>
          <w:tcPr>
            <w:tcW w:w="1244" w:type="pct"/>
            <w:tcBorders>
              <w:top w:val="nil"/>
              <w:left w:val="nil"/>
              <w:bottom w:val="single" w:sz="4" w:space="0" w:color="auto"/>
              <w:right w:val="single" w:sz="4" w:space="0" w:color="auto"/>
            </w:tcBorders>
            <w:shd w:val="clear" w:color="auto" w:fill="auto"/>
            <w:vAlign w:val="center"/>
            <w:hideMark/>
          </w:tcPr>
          <w:p w14:paraId="5627A0D0"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4" w:type="pct"/>
            <w:tcBorders>
              <w:top w:val="nil"/>
              <w:left w:val="nil"/>
              <w:bottom w:val="single" w:sz="4" w:space="0" w:color="auto"/>
              <w:right w:val="single" w:sz="4" w:space="0" w:color="auto"/>
            </w:tcBorders>
            <w:shd w:val="clear" w:color="auto" w:fill="auto"/>
            <w:vAlign w:val="center"/>
            <w:hideMark/>
          </w:tcPr>
          <w:p w14:paraId="49512507"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01.01.2019 по 30.06.2019</w:t>
            </w:r>
          </w:p>
        </w:tc>
        <w:tc>
          <w:tcPr>
            <w:tcW w:w="812" w:type="pct"/>
            <w:tcBorders>
              <w:top w:val="nil"/>
              <w:left w:val="nil"/>
              <w:bottom w:val="single" w:sz="4" w:space="0" w:color="auto"/>
              <w:right w:val="single" w:sz="4" w:space="0" w:color="auto"/>
            </w:tcBorders>
            <w:shd w:val="clear" w:color="auto" w:fill="auto"/>
            <w:vAlign w:val="center"/>
            <w:hideMark/>
          </w:tcPr>
          <w:p w14:paraId="490652BC"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6448,69</w:t>
            </w:r>
          </w:p>
        </w:tc>
      </w:tr>
      <w:tr w:rsidR="00B971E3" w:rsidRPr="00293F39" w14:paraId="01A0B537" w14:textId="77777777" w:rsidTr="00B971E3">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4162DD99"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1.2</w:t>
            </w:r>
          </w:p>
        </w:tc>
        <w:tc>
          <w:tcPr>
            <w:tcW w:w="1421" w:type="pct"/>
            <w:vMerge/>
            <w:tcBorders>
              <w:top w:val="nil"/>
              <w:left w:val="single" w:sz="4" w:space="0" w:color="auto"/>
              <w:bottom w:val="single" w:sz="4" w:space="0" w:color="auto"/>
              <w:right w:val="single" w:sz="4" w:space="0" w:color="auto"/>
            </w:tcBorders>
            <w:vAlign w:val="center"/>
            <w:hideMark/>
          </w:tcPr>
          <w:p w14:paraId="08DC13F2" w14:textId="77777777" w:rsidR="00B971E3" w:rsidRPr="00293F39" w:rsidRDefault="00B971E3" w:rsidP="00F126FA">
            <w:pPr>
              <w:spacing w:after="0" w:line="240" w:lineRule="auto"/>
              <w:rPr>
                <w:rFonts w:ascii="Times New Roman" w:eastAsia="Times New Roman" w:hAnsi="Times New Roman" w:cs="Times New Roman"/>
                <w:color w:val="000000"/>
                <w:sz w:val="20"/>
                <w:szCs w:val="20"/>
                <w:lang w:eastAsia="ru-RU"/>
              </w:rPr>
            </w:pPr>
          </w:p>
        </w:tc>
        <w:tc>
          <w:tcPr>
            <w:tcW w:w="1244" w:type="pct"/>
            <w:tcBorders>
              <w:top w:val="nil"/>
              <w:left w:val="nil"/>
              <w:bottom w:val="single" w:sz="4" w:space="0" w:color="auto"/>
              <w:right w:val="single" w:sz="4" w:space="0" w:color="auto"/>
            </w:tcBorders>
            <w:shd w:val="clear" w:color="auto" w:fill="auto"/>
            <w:vAlign w:val="center"/>
            <w:hideMark/>
          </w:tcPr>
          <w:p w14:paraId="7DF5EAD3"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4" w:type="pct"/>
            <w:tcBorders>
              <w:top w:val="nil"/>
              <w:left w:val="nil"/>
              <w:bottom w:val="single" w:sz="4" w:space="0" w:color="auto"/>
              <w:right w:val="single" w:sz="4" w:space="0" w:color="auto"/>
            </w:tcBorders>
            <w:shd w:val="clear" w:color="auto" w:fill="auto"/>
            <w:vAlign w:val="center"/>
            <w:hideMark/>
          </w:tcPr>
          <w:p w14:paraId="5E3E9E88"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01.07.2019 по 31.12.2019</w:t>
            </w:r>
          </w:p>
        </w:tc>
        <w:tc>
          <w:tcPr>
            <w:tcW w:w="812" w:type="pct"/>
            <w:tcBorders>
              <w:top w:val="nil"/>
              <w:left w:val="nil"/>
              <w:bottom w:val="single" w:sz="4" w:space="0" w:color="auto"/>
              <w:right w:val="single" w:sz="4" w:space="0" w:color="auto"/>
            </w:tcBorders>
            <w:shd w:val="clear" w:color="auto" w:fill="auto"/>
            <w:vAlign w:val="center"/>
            <w:hideMark/>
          </w:tcPr>
          <w:p w14:paraId="2354A73E"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8127,91</w:t>
            </w:r>
          </w:p>
        </w:tc>
      </w:tr>
      <w:tr w:rsidR="00B971E3" w:rsidRPr="00293F39" w14:paraId="434A89C3" w14:textId="77777777" w:rsidTr="00B971E3">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0D54C198"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1.3</w:t>
            </w:r>
          </w:p>
        </w:tc>
        <w:tc>
          <w:tcPr>
            <w:tcW w:w="1421" w:type="pct"/>
            <w:vMerge/>
            <w:tcBorders>
              <w:top w:val="nil"/>
              <w:left w:val="single" w:sz="4" w:space="0" w:color="auto"/>
              <w:bottom w:val="single" w:sz="4" w:space="0" w:color="auto"/>
              <w:right w:val="single" w:sz="4" w:space="0" w:color="auto"/>
            </w:tcBorders>
            <w:vAlign w:val="center"/>
            <w:hideMark/>
          </w:tcPr>
          <w:p w14:paraId="0793AA0F" w14:textId="77777777" w:rsidR="00B971E3" w:rsidRPr="00293F39" w:rsidRDefault="00B971E3" w:rsidP="00F126FA">
            <w:pPr>
              <w:spacing w:after="0" w:line="240" w:lineRule="auto"/>
              <w:rPr>
                <w:rFonts w:ascii="Times New Roman" w:eastAsia="Times New Roman" w:hAnsi="Times New Roman" w:cs="Times New Roman"/>
                <w:color w:val="000000"/>
                <w:sz w:val="20"/>
                <w:szCs w:val="20"/>
                <w:lang w:eastAsia="ru-RU"/>
              </w:rPr>
            </w:pPr>
          </w:p>
        </w:tc>
        <w:tc>
          <w:tcPr>
            <w:tcW w:w="1244" w:type="pct"/>
            <w:tcBorders>
              <w:top w:val="nil"/>
              <w:left w:val="nil"/>
              <w:bottom w:val="single" w:sz="4" w:space="0" w:color="auto"/>
              <w:right w:val="single" w:sz="4" w:space="0" w:color="auto"/>
            </w:tcBorders>
            <w:shd w:val="clear" w:color="auto" w:fill="auto"/>
            <w:vAlign w:val="center"/>
            <w:hideMark/>
          </w:tcPr>
          <w:p w14:paraId="46EFA527"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4" w:type="pct"/>
            <w:tcBorders>
              <w:top w:val="nil"/>
              <w:left w:val="nil"/>
              <w:bottom w:val="single" w:sz="4" w:space="0" w:color="auto"/>
              <w:right w:val="single" w:sz="4" w:space="0" w:color="auto"/>
            </w:tcBorders>
            <w:shd w:val="clear" w:color="auto" w:fill="auto"/>
            <w:vAlign w:val="center"/>
            <w:hideMark/>
          </w:tcPr>
          <w:p w14:paraId="729FA4FD"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01.01.2020 по 30.06.2020</w:t>
            </w:r>
          </w:p>
        </w:tc>
        <w:tc>
          <w:tcPr>
            <w:tcW w:w="812" w:type="pct"/>
            <w:tcBorders>
              <w:top w:val="nil"/>
              <w:left w:val="nil"/>
              <w:bottom w:val="single" w:sz="4" w:space="0" w:color="auto"/>
              <w:right w:val="single" w:sz="4" w:space="0" w:color="auto"/>
            </w:tcBorders>
            <w:shd w:val="clear" w:color="auto" w:fill="auto"/>
            <w:vAlign w:val="center"/>
            <w:hideMark/>
          </w:tcPr>
          <w:p w14:paraId="718981EE"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8127,91</w:t>
            </w:r>
          </w:p>
        </w:tc>
      </w:tr>
      <w:tr w:rsidR="00B971E3" w:rsidRPr="00293F39" w14:paraId="7E51AF13" w14:textId="77777777" w:rsidTr="00B971E3">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1D93D2E3"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1.4</w:t>
            </w:r>
          </w:p>
        </w:tc>
        <w:tc>
          <w:tcPr>
            <w:tcW w:w="1421" w:type="pct"/>
            <w:vMerge/>
            <w:tcBorders>
              <w:top w:val="nil"/>
              <w:left w:val="single" w:sz="4" w:space="0" w:color="auto"/>
              <w:bottom w:val="single" w:sz="4" w:space="0" w:color="auto"/>
              <w:right w:val="single" w:sz="4" w:space="0" w:color="auto"/>
            </w:tcBorders>
            <w:vAlign w:val="center"/>
            <w:hideMark/>
          </w:tcPr>
          <w:p w14:paraId="4B0E0829" w14:textId="77777777" w:rsidR="00B971E3" w:rsidRPr="00293F39" w:rsidRDefault="00B971E3" w:rsidP="00F126FA">
            <w:pPr>
              <w:spacing w:after="0" w:line="240" w:lineRule="auto"/>
              <w:rPr>
                <w:rFonts w:ascii="Times New Roman" w:eastAsia="Times New Roman" w:hAnsi="Times New Roman" w:cs="Times New Roman"/>
                <w:color w:val="000000"/>
                <w:sz w:val="20"/>
                <w:szCs w:val="20"/>
                <w:lang w:eastAsia="ru-RU"/>
              </w:rPr>
            </w:pPr>
          </w:p>
        </w:tc>
        <w:tc>
          <w:tcPr>
            <w:tcW w:w="1244" w:type="pct"/>
            <w:tcBorders>
              <w:top w:val="nil"/>
              <w:left w:val="nil"/>
              <w:bottom w:val="single" w:sz="4" w:space="0" w:color="auto"/>
              <w:right w:val="single" w:sz="4" w:space="0" w:color="auto"/>
            </w:tcBorders>
            <w:shd w:val="clear" w:color="auto" w:fill="auto"/>
            <w:vAlign w:val="center"/>
            <w:hideMark/>
          </w:tcPr>
          <w:p w14:paraId="745BE17C"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4" w:type="pct"/>
            <w:tcBorders>
              <w:top w:val="nil"/>
              <w:left w:val="nil"/>
              <w:bottom w:val="single" w:sz="4" w:space="0" w:color="auto"/>
              <w:right w:val="single" w:sz="4" w:space="0" w:color="auto"/>
            </w:tcBorders>
            <w:shd w:val="clear" w:color="auto" w:fill="auto"/>
            <w:vAlign w:val="center"/>
            <w:hideMark/>
          </w:tcPr>
          <w:p w14:paraId="03E65507"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01.07.2020 по 31.12.2020</w:t>
            </w:r>
          </w:p>
        </w:tc>
        <w:tc>
          <w:tcPr>
            <w:tcW w:w="812" w:type="pct"/>
            <w:tcBorders>
              <w:top w:val="nil"/>
              <w:left w:val="nil"/>
              <w:bottom w:val="single" w:sz="4" w:space="0" w:color="auto"/>
              <w:right w:val="single" w:sz="4" w:space="0" w:color="auto"/>
            </w:tcBorders>
            <w:shd w:val="clear" w:color="auto" w:fill="auto"/>
            <w:vAlign w:val="center"/>
            <w:hideMark/>
          </w:tcPr>
          <w:p w14:paraId="36588E23"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7342,06</w:t>
            </w:r>
          </w:p>
        </w:tc>
      </w:tr>
      <w:tr w:rsidR="00B971E3" w:rsidRPr="00293F39" w14:paraId="1B988C91" w14:textId="77777777" w:rsidTr="00B971E3">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1EB66E5B"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1.5</w:t>
            </w:r>
          </w:p>
        </w:tc>
        <w:tc>
          <w:tcPr>
            <w:tcW w:w="1421" w:type="pct"/>
            <w:vMerge/>
            <w:tcBorders>
              <w:top w:val="nil"/>
              <w:left w:val="single" w:sz="4" w:space="0" w:color="auto"/>
              <w:bottom w:val="single" w:sz="4" w:space="0" w:color="auto"/>
              <w:right w:val="single" w:sz="4" w:space="0" w:color="auto"/>
            </w:tcBorders>
            <w:vAlign w:val="center"/>
            <w:hideMark/>
          </w:tcPr>
          <w:p w14:paraId="57B455AD" w14:textId="77777777" w:rsidR="00B971E3" w:rsidRPr="00293F39" w:rsidRDefault="00B971E3" w:rsidP="00F126FA">
            <w:pPr>
              <w:spacing w:after="0" w:line="240" w:lineRule="auto"/>
              <w:rPr>
                <w:rFonts w:ascii="Times New Roman" w:eastAsia="Times New Roman" w:hAnsi="Times New Roman" w:cs="Times New Roman"/>
                <w:color w:val="000000"/>
                <w:sz w:val="20"/>
                <w:szCs w:val="20"/>
                <w:lang w:eastAsia="ru-RU"/>
              </w:rPr>
            </w:pPr>
          </w:p>
        </w:tc>
        <w:tc>
          <w:tcPr>
            <w:tcW w:w="1244" w:type="pct"/>
            <w:tcBorders>
              <w:top w:val="nil"/>
              <w:left w:val="nil"/>
              <w:bottom w:val="single" w:sz="4" w:space="0" w:color="auto"/>
              <w:right w:val="single" w:sz="4" w:space="0" w:color="auto"/>
            </w:tcBorders>
            <w:shd w:val="clear" w:color="auto" w:fill="auto"/>
            <w:vAlign w:val="center"/>
            <w:hideMark/>
          </w:tcPr>
          <w:p w14:paraId="3C47A5AA"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4" w:type="pct"/>
            <w:tcBorders>
              <w:top w:val="nil"/>
              <w:left w:val="nil"/>
              <w:bottom w:val="single" w:sz="4" w:space="0" w:color="auto"/>
              <w:right w:val="single" w:sz="4" w:space="0" w:color="auto"/>
            </w:tcBorders>
            <w:shd w:val="clear" w:color="auto" w:fill="auto"/>
            <w:vAlign w:val="center"/>
            <w:hideMark/>
          </w:tcPr>
          <w:p w14:paraId="23AB401A"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01.01.2021 по 30.06.2021</w:t>
            </w:r>
          </w:p>
        </w:tc>
        <w:tc>
          <w:tcPr>
            <w:tcW w:w="812" w:type="pct"/>
            <w:tcBorders>
              <w:top w:val="nil"/>
              <w:left w:val="nil"/>
              <w:bottom w:val="single" w:sz="4" w:space="0" w:color="auto"/>
              <w:right w:val="single" w:sz="4" w:space="0" w:color="auto"/>
            </w:tcBorders>
            <w:shd w:val="clear" w:color="auto" w:fill="auto"/>
            <w:vAlign w:val="center"/>
            <w:hideMark/>
          </w:tcPr>
          <w:p w14:paraId="7BC6FB03"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7342,06</w:t>
            </w:r>
          </w:p>
        </w:tc>
      </w:tr>
      <w:tr w:rsidR="00B971E3" w:rsidRPr="00293F39" w14:paraId="517367AF" w14:textId="77777777" w:rsidTr="00B971E3">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46554E7F"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1.6</w:t>
            </w:r>
          </w:p>
        </w:tc>
        <w:tc>
          <w:tcPr>
            <w:tcW w:w="1421" w:type="pct"/>
            <w:vMerge/>
            <w:tcBorders>
              <w:top w:val="nil"/>
              <w:left w:val="single" w:sz="4" w:space="0" w:color="auto"/>
              <w:bottom w:val="single" w:sz="4" w:space="0" w:color="auto"/>
              <w:right w:val="single" w:sz="4" w:space="0" w:color="auto"/>
            </w:tcBorders>
            <w:vAlign w:val="center"/>
            <w:hideMark/>
          </w:tcPr>
          <w:p w14:paraId="51B14457" w14:textId="77777777" w:rsidR="00B971E3" w:rsidRPr="00293F39" w:rsidRDefault="00B971E3" w:rsidP="00F126FA">
            <w:pPr>
              <w:spacing w:after="0" w:line="240" w:lineRule="auto"/>
              <w:rPr>
                <w:rFonts w:ascii="Times New Roman" w:eastAsia="Times New Roman" w:hAnsi="Times New Roman" w:cs="Times New Roman"/>
                <w:color w:val="000000"/>
                <w:sz w:val="20"/>
                <w:szCs w:val="20"/>
                <w:lang w:eastAsia="ru-RU"/>
              </w:rPr>
            </w:pPr>
          </w:p>
        </w:tc>
        <w:tc>
          <w:tcPr>
            <w:tcW w:w="1244" w:type="pct"/>
            <w:tcBorders>
              <w:top w:val="nil"/>
              <w:left w:val="nil"/>
              <w:bottom w:val="single" w:sz="4" w:space="0" w:color="auto"/>
              <w:right w:val="single" w:sz="4" w:space="0" w:color="auto"/>
            </w:tcBorders>
            <w:shd w:val="clear" w:color="auto" w:fill="auto"/>
            <w:vAlign w:val="center"/>
            <w:hideMark/>
          </w:tcPr>
          <w:p w14:paraId="18978E28"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4" w:type="pct"/>
            <w:tcBorders>
              <w:top w:val="nil"/>
              <w:left w:val="nil"/>
              <w:bottom w:val="single" w:sz="4" w:space="0" w:color="auto"/>
              <w:right w:val="single" w:sz="4" w:space="0" w:color="auto"/>
            </w:tcBorders>
            <w:shd w:val="clear" w:color="auto" w:fill="auto"/>
            <w:vAlign w:val="center"/>
            <w:hideMark/>
          </w:tcPr>
          <w:p w14:paraId="09355220"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01.07.2021 по 31.12.2021</w:t>
            </w:r>
          </w:p>
        </w:tc>
        <w:tc>
          <w:tcPr>
            <w:tcW w:w="812" w:type="pct"/>
            <w:tcBorders>
              <w:top w:val="nil"/>
              <w:left w:val="nil"/>
              <w:bottom w:val="single" w:sz="4" w:space="0" w:color="auto"/>
              <w:right w:val="single" w:sz="4" w:space="0" w:color="auto"/>
            </w:tcBorders>
            <w:shd w:val="clear" w:color="auto" w:fill="auto"/>
            <w:vAlign w:val="center"/>
            <w:hideMark/>
          </w:tcPr>
          <w:p w14:paraId="5D9C54F0"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8313,97</w:t>
            </w:r>
          </w:p>
        </w:tc>
      </w:tr>
      <w:tr w:rsidR="00B971E3" w:rsidRPr="00293F39" w14:paraId="4584054B" w14:textId="77777777" w:rsidTr="00B971E3">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535D7F03"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421" w:type="pct"/>
            <w:vMerge/>
            <w:tcBorders>
              <w:top w:val="nil"/>
              <w:left w:val="single" w:sz="4" w:space="0" w:color="auto"/>
              <w:bottom w:val="single" w:sz="4" w:space="0" w:color="auto"/>
              <w:right w:val="single" w:sz="4" w:space="0" w:color="auto"/>
            </w:tcBorders>
            <w:vAlign w:val="center"/>
            <w:hideMark/>
          </w:tcPr>
          <w:p w14:paraId="44DE7925" w14:textId="77777777" w:rsidR="00B971E3" w:rsidRPr="00293F39" w:rsidRDefault="00B971E3" w:rsidP="00F126FA">
            <w:pPr>
              <w:spacing w:after="0" w:line="240" w:lineRule="auto"/>
              <w:rPr>
                <w:rFonts w:ascii="Times New Roman" w:eastAsia="Times New Roman" w:hAnsi="Times New Roman" w:cs="Times New Roman"/>
                <w:color w:val="000000"/>
                <w:sz w:val="20"/>
                <w:szCs w:val="20"/>
                <w:lang w:eastAsia="ru-RU"/>
              </w:rPr>
            </w:pPr>
          </w:p>
        </w:tc>
        <w:tc>
          <w:tcPr>
            <w:tcW w:w="3250" w:type="pct"/>
            <w:gridSpan w:val="3"/>
            <w:tcBorders>
              <w:top w:val="single" w:sz="4" w:space="0" w:color="auto"/>
              <w:left w:val="nil"/>
              <w:bottom w:val="single" w:sz="4" w:space="0" w:color="auto"/>
              <w:right w:val="single" w:sz="4" w:space="0" w:color="auto"/>
            </w:tcBorders>
            <w:shd w:val="clear" w:color="auto" w:fill="auto"/>
            <w:vAlign w:val="center"/>
            <w:hideMark/>
          </w:tcPr>
          <w:p w14:paraId="25DA5F3A"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Население (тарифы указываются с учетом НДС)</w:t>
            </w:r>
          </w:p>
        </w:tc>
      </w:tr>
      <w:tr w:rsidR="00B971E3" w:rsidRPr="00293F39" w14:paraId="635902A4" w14:textId="77777777" w:rsidTr="00B971E3">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74CBE430"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2.1</w:t>
            </w:r>
          </w:p>
        </w:tc>
        <w:tc>
          <w:tcPr>
            <w:tcW w:w="1421" w:type="pct"/>
            <w:vMerge/>
            <w:tcBorders>
              <w:top w:val="nil"/>
              <w:left w:val="single" w:sz="4" w:space="0" w:color="auto"/>
              <w:bottom w:val="single" w:sz="4" w:space="0" w:color="auto"/>
              <w:right w:val="single" w:sz="4" w:space="0" w:color="auto"/>
            </w:tcBorders>
            <w:vAlign w:val="center"/>
            <w:hideMark/>
          </w:tcPr>
          <w:p w14:paraId="4CFDEC63" w14:textId="77777777" w:rsidR="00B971E3" w:rsidRPr="00293F39" w:rsidRDefault="00B971E3" w:rsidP="00F126FA">
            <w:pPr>
              <w:spacing w:after="0" w:line="240" w:lineRule="auto"/>
              <w:rPr>
                <w:rFonts w:ascii="Times New Roman" w:eastAsia="Times New Roman" w:hAnsi="Times New Roman" w:cs="Times New Roman"/>
                <w:color w:val="000000"/>
                <w:sz w:val="20"/>
                <w:szCs w:val="20"/>
                <w:lang w:eastAsia="ru-RU"/>
              </w:rPr>
            </w:pPr>
          </w:p>
        </w:tc>
        <w:tc>
          <w:tcPr>
            <w:tcW w:w="1244" w:type="pct"/>
            <w:tcBorders>
              <w:top w:val="nil"/>
              <w:left w:val="nil"/>
              <w:bottom w:val="single" w:sz="4" w:space="0" w:color="auto"/>
              <w:right w:val="single" w:sz="4" w:space="0" w:color="auto"/>
            </w:tcBorders>
            <w:shd w:val="clear" w:color="auto" w:fill="auto"/>
            <w:vAlign w:val="center"/>
            <w:hideMark/>
          </w:tcPr>
          <w:p w14:paraId="446281FC"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4" w:type="pct"/>
            <w:tcBorders>
              <w:top w:val="nil"/>
              <w:left w:val="nil"/>
              <w:bottom w:val="single" w:sz="4" w:space="0" w:color="auto"/>
              <w:right w:val="single" w:sz="4" w:space="0" w:color="auto"/>
            </w:tcBorders>
            <w:shd w:val="clear" w:color="auto" w:fill="auto"/>
            <w:vAlign w:val="center"/>
            <w:hideMark/>
          </w:tcPr>
          <w:p w14:paraId="1221693B"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01.01.2019 по 30.06.2019</w:t>
            </w:r>
          </w:p>
        </w:tc>
        <w:tc>
          <w:tcPr>
            <w:tcW w:w="812" w:type="pct"/>
            <w:tcBorders>
              <w:top w:val="nil"/>
              <w:left w:val="nil"/>
              <w:bottom w:val="single" w:sz="4" w:space="0" w:color="auto"/>
              <w:right w:val="single" w:sz="4" w:space="0" w:color="auto"/>
            </w:tcBorders>
            <w:shd w:val="clear" w:color="auto" w:fill="auto"/>
            <w:vAlign w:val="center"/>
            <w:hideMark/>
          </w:tcPr>
          <w:p w14:paraId="26CEB741"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7738,428</w:t>
            </w:r>
          </w:p>
        </w:tc>
      </w:tr>
      <w:tr w:rsidR="00B971E3" w:rsidRPr="00293F39" w14:paraId="52ADB4FC" w14:textId="77777777" w:rsidTr="00B971E3">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68C73919"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2.2</w:t>
            </w:r>
          </w:p>
        </w:tc>
        <w:tc>
          <w:tcPr>
            <w:tcW w:w="1421" w:type="pct"/>
            <w:vMerge/>
            <w:tcBorders>
              <w:top w:val="nil"/>
              <w:left w:val="single" w:sz="4" w:space="0" w:color="auto"/>
              <w:bottom w:val="single" w:sz="4" w:space="0" w:color="auto"/>
              <w:right w:val="single" w:sz="4" w:space="0" w:color="auto"/>
            </w:tcBorders>
            <w:vAlign w:val="center"/>
            <w:hideMark/>
          </w:tcPr>
          <w:p w14:paraId="3DE66706" w14:textId="77777777" w:rsidR="00B971E3" w:rsidRPr="00293F39" w:rsidRDefault="00B971E3" w:rsidP="00F126FA">
            <w:pPr>
              <w:spacing w:after="0" w:line="240" w:lineRule="auto"/>
              <w:rPr>
                <w:rFonts w:ascii="Times New Roman" w:eastAsia="Times New Roman" w:hAnsi="Times New Roman" w:cs="Times New Roman"/>
                <w:color w:val="000000"/>
                <w:sz w:val="20"/>
                <w:szCs w:val="20"/>
                <w:lang w:eastAsia="ru-RU"/>
              </w:rPr>
            </w:pPr>
          </w:p>
        </w:tc>
        <w:tc>
          <w:tcPr>
            <w:tcW w:w="1244" w:type="pct"/>
            <w:tcBorders>
              <w:top w:val="nil"/>
              <w:left w:val="nil"/>
              <w:bottom w:val="single" w:sz="4" w:space="0" w:color="auto"/>
              <w:right w:val="single" w:sz="4" w:space="0" w:color="auto"/>
            </w:tcBorders>
            <w:shd w:val="clear" w:color="auto" w:fill="auto"/>
            <w:vAlign w:val="center"/>
            <w:hideMark/>
          </w:tcPr>
          <w:p w14:paraId="4B0B1D15"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4" w:type="pct"/>
            <w:tcBorders>
              <w:top w:val="nil"/>
              <w:left w:val="nil"/>
              <w:bottom w:val="single" w:sz="4" w:space="0" w:color="auto"/>
              <w:right w:val="single" w:sz="4" w:space="0" w:color="auto"/>
            </w:tcBorders>
            <w:shd w:val="clear" w:color="auto" w:fill="auto"/>
            <w:vAlign w:val="center"/>
            <w:hideMark/>
          </w:tcPr>
          <w:p w14:paraId="0467888C"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01.07.2019 по 31.12.2019</w:t>
            </w:r>
          </w:p>
        </w:tc>
        <w:tc>
          <w:tcPr>
            <w:tcW w:w="812" w:type="pct"/>
            <w:tcBorders>
              <w:top w:val="nil"/>
              <w:left w:val="nil"/>
              <w:bottom w:val="single" w:sz="4" w:space="0" w:color="auto"/>
              <w:right w:val="single" w:sz="4" w:space="0" w:color="auto"/>
            </w:tcBorders>
            <w:shd w:val="clear" w:color="auto" w:fill="auto"/>
            <w:vAlign w:val="center"/>
            <w:hideMark/>
          </w:tcPr>
          <w:p w14:paraId="12EE1524"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9753,492</w:t>
            </w:r>
          </w:p>
        </w:tc>
      </w:tr>
      <w:tr w:rsidR="00B971E3" w:rsidRPr="00293F39" w14:paraId="0EAB0775" w14:textId="77777777" w:rsidTr="00B971E3">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6D04F625"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2.3</w:t>
            </w:r>
          </w:p>
        </w:tc>
        <w:tc>
          <w:tcPr>
            <w:tcW w:w="1421" w:type="pct"/>
            <w:vMerge/>
            <w:tcBorders>
              <w:top w:val="nil"/>
              <w:left w:val="single" w:sz="4" w:space="0" w:color="auto"/>
              <w:bottom w:val="single" w:sz="4" w:space="0" w:color="auto"/>
              <w:right w:val="single" w:sz="4" w:space="0" w:color="auto"/>
            </w:tcBorders>
            <w:vAlign w:val="center"/>
            <w:hideMark/>
          </w:tcPr>
          <w:p w14:paraId="7263D808" w14:textId="77777777" w:rsidR="00B971E3" w:rsidRPr="00293F39" w:rsidRDefault="00B971E3" w:rsidP="00F126FA">
            <w:pPr>
              <w:spacing w:after="0" w:line="240" w:lineRule="auto"/>
              <w:rPr>
                <w:rFonts w:ascii="Times New Roman" w:eastAsia="Times New Roman" w:hAnsi="Times New Roman" w:cs="Times New Roman"/>
                <w:color w:val="000000"/>
                <w:sz w:val="20"/>
                <w:szCs w:val="20"/>
                <w:lang w:eastAsia="ru-RU"/>
              </w:rPr>
            </w:pPr>
          </w:p>
        </w:tc>
        <w:tc>
          <w:tcPr>
            <w:tcW w:w="1244" w:type="pct"/>
            <w:tcBorders>
              <w:top w:val="nil"/>
              <w:left w:val="nil"/>
              <w:bottom w:val="single" w:sz="4" w:space="0" w:color="auto"/>
              <w:right w:val="single" w:sz="4" w:space="0" w:color="auto"/>
            </w:tcBorders>
            <w:shd w:val="clear" w:color="auto" w:fill="auto"/>
            <w:vAlign w:val="center"/>
            <w:hideMark/>
          </w:tcPr>
          <w:p w14:paraId="7B63AF00"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4" w:type="pct"/>
            <w:tcBorders>
              <w:top w:val="nil"/>
              <w:left w:val="nil"/>
              <w:bottom w:val="single" w:sz="4" w:space="0" w:color="auto"/>
              <w:right w:val="single" w:sz="4" w:space="0" w:color="auto"/>
            </w:tcBorders>
            <w:shd w:val="clear" w:color="auto" w:fill="auto"/>
            <w:vAlign w:val="center"/>
            <w:hideMark/>
          </w:tcPr>
          <w:p w14:paraId="3A3D9C32"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01.01.2020 по 30.06.2020</w:t>
            </w:r>
          </w:p>
        </w:tc>
        <w:tc>
          <w:tcPr>
            <w:tcW w:w="812" w:type="pct"/>
            <w:tcBorders>
              <w:top w:val="nil"/>
              <w:left w:val="nil"/>
              <w:bottom w:val="single" w:sz="4" w:space="0" w:color="auto"/>
              <w:right w:val="single" w:sz="4" w:space="0" w:color="auto"/>
            </w:tcBorders>
            <w:shd w:val="clear" w:color="auto" w:fill="auto"/>
            <w:vAlign w:val="center"/>
            <w:hideMark/>
          </w:tcPr>
          <w:p w14:paraId="689DF41E"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9753,492</w:t>
            </w:r>
          </w:p>
        </w:tc>
      </w:tr>
      <w:tr w:rsidR="00B971E3" w:rsidRPr="00293F39" w14:paraId="20EE06AF" w14:textId="77777777" w:rsidTr="00B971E3">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5249BDD6"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2.4</w:t>
            </w:r>
          </w:p>
        </w:tc>
        <w:tc>
          <w:tcPr>
            <w:tcW w:w="1421" w:type="pct"/>
            <w:vMerge/>
            <w:tcBorders>
              <w:top w:val="nil"/>
              <w:left w:val="single" w:sz="4" w:space="0" w:color="auto"/>
              <w:bottom w:val="single" w:sz="4" w:space="0" w:color="auto"/>
              <w:right w:val="single" w:sz="4" w:space="0" w:color="auto"/>
            </w:tcBorders>
            <w:vAlign w:val="center"/>
            <w:hideMark/>
          </w:tcPr>
          <w:p w14:paraId="7204ACA1" w14:textId="77777777" w:rsidR="00B971E3" w:rsidRPr="00293F39" w:rsidRDefault="00B971E3" w:rsidP="00F126FA">
            <w:pPr>
              <w:spacing w:after="0" w:line="240" w:lineRule="auto"/>
              <w:rPr>
                <w:rFonts w:ascii="Times New Roman" w:eastAsia="Times New Roman" w:hAnsi="Times New Roman" w:cs="Times New Roman"/>
                <w:color w:val="000000"/>
                <w:sz w:val="20"/>
                <w:szCs w:val="20"/>
                <w:lang w:eastAsia="ru-RU"/>
              </w:rPr>
            </w:pPr>
          </w:p>
        </w:tc>
        <w:tc>
          <w:tcPr>
            <w:tcW w:w="1244" w:type="pct"/>
            <w:tcBorders>
              <w:top w:val="nil"/>
              <w:left w:val="nil"/>
              <w:bottom w:val="single" w:sz="4" w:space="0" w:color="auto"/>
              <w:right w:val="single" w:sz="4" w:space="0" w:color="auto"/>
            </w:tcBorders>
            <w:shd w:val="clear" w:color="auto" w:fill="auto"/>
            <w:vAlign w:val="center"/>
            <w:hideMark/>
          </w:tcPr>
          <w:p w14:paraId="385FA04A"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4" w:type="pct"/>
            <w:tcBorders>
              <w:top w:val="nil"/>
              <w:left w:val="nil"/>
              <w:bottom w:val="single" w:sz="4" w:space="0" w:color="auto"/>
              <w:right w:val="single" w:sz="4" w:space="0" w:color="auto"/>
            </w:tcBorders>
            <w:shd w:val="clear" w:color="auto" w:fill="auto"/>
            <w:vAlign w:val="center"/>
            <w:hideMark/>
          </w:tcPr>
          <w:p w14:paraId="4794FDD7"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01.07.2020 по 31.12.2020</w:t>
            </w:r>
          </w:p>
        </w:tc>
        <w:tc>
          <w:tcPr>
            <w:tcW w:w="812" w:type="pct"/>
            <w:tcBorders>
              <w:top w:val="nil"/>
              <w:left w:val="nil"/>
              <w:bottom w:val="single" w:sz="4" w:space="0" w:color="auto"/>
              <w:right w:val="single" w:sz="4" w:space="0" w:color="auto"/>
            </w:tcBorders>
            <w:shd w:val="clear" w:color="auto" w:fill="auto"/>
            <w:vAlign w:val="center"/>
            <w:hideMark/>
          </w:tcPr>
          <w:p w14:paraId="39DAFB78"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8810,472</w:t>
            </w:r>
          </w:p>
        </w:tc>
      </w:tr>
      <w:tr w:rsidR="00B971E3" w:rsidRPr="00293F39" w14:paraId="74C52BB7" w14:textId="77777777" w:rsidTr="00B971E3">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6683241D"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w:t>
            </w:r>
          </w:p>
        </w:tc>
        <w:tc>
          <w:tcPr>
            <w:tcW w:w="1421" w:type="pct"/>
            <w:vMerge/>
            <w:tcBorders>
              <w:top w:val="nil"/>
              <w:left w:val="single" w:sz="4" w:space="0" w:color="auto"/>
              <w:bottom w:val="single" w:sz="4" w:space="0" w:color="auto"/>
              <w:right w:val="single" w:sz="4" w:space="0" w:color="auto"/>
            </w:tcBorders>
            <w:vAlign w:val="center"/>
            <w:hideMark/>
          </w:tcPr>
          <w:p w14:paraId="500D63BF" w14:textId="77777777" w:rsidR="00B971E3" w:rsidRPr="00293F39" w:rsidRDefault="00B971E3" w:rsidP="00F126FA">
            <w:pPr>
              <w:spacing w:after="0" w:line="240" w:lineRule="auto"/>
              <w:rPr>
                <w:rFonts w:ascii="Times New Roman" w:eastAsia="Times New Roman" w:hAnsi="Times New Roman" w:cs="Times New Roman"/>
                <w:color w:val="000000"/>
                <w:sz w:val="20"/>
                <w:szCs w:val="20"/>
                <w:lang w:eastAsia="ru-RU"/>
              </w:rPr>
            </w:pPr>
          </w:p>
        </w:tc>
        <w:tc>
          <w:tcPr>
            <w:tcW w:w="1244" w:type="pct"/>
            <w:tcBorders>
              <w:top w:val="nil"/>
              <w:left w:val="nil"/>
              <w:bottom w:val="single" w:sz="4" w:space="0" w:color="auto"/>
              <w:right w:val="single" w:sz="4" w:space="0" w:color="auto"/>
            </w:tcBorders>
            <w:shd w:val="clear" w:color="auto" w:fill="auto"/>
            <w:vAlign w:val="center"/>
            <w:hideMark/>
          </w:tcPr>
          <w:p w14:paraId="2CB86FDA"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4" w:type="pct"/>
            <w:tcBorders>
              <w:top w:val="nil"/>
              <w:left w:val="nil"/>
              <w:bottom w:val="single" w:sz="4" w:space="0" w:color="auto"/>
              <w:right w:val="single" w:sz="4" w:space="0" w:color="auto"/>
            </w:tcBorders>
            <w:shd w:val="clear" w:color="auto" w:fill="auto"/>
            <w:vAlign w:val="center"/>
            <w:hideMark/>
          </w:tcPr>
          <w:p w14:paraId="3AA7D364"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01.01.2021 по 30.06.2021</w:t>
            </w:r>
          </w:p>
        </w:tc>
        <w:tc>
          <w:tcPr>
            <w:tcW w:w="812" w:type="pct"/>
            <w:tcBorders>
              <w:top w:val="nil"/>
              <w:left w:val="nil"/>
              <w:bottom w:val="single" w:sz="4" w:space="0" w:color="auto"/>
              <w:right w:val="single" w:sz="4" w:space="0" w:color="auto"/>
            </w:tcBorders>
            <w:shd w:val="clear" w:color="auto" w:fill="auto"/>
            <w:vAlign w:val="center"/>
            <w:hideMark/>
          </w:tcPr>
          <w:p w14:paraId="53656AF5"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8810,472</w:t>
            </w:r>
          </w:p>
        </w:tc>
      </w:tr>
      <w:tr w:rsidR="00B971E3" w:rsidRPr="00293F39" w14:paraId="48C4415B" w14:textId="77777777" w:rsidTr="00B971E3">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4B2B0F34"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w:t>
            </w:r>
          </w:p>
        </w:tc>
        <w:tc>
          <w:tcPr>
            <w:tcW w:w="1421" w:type="pct"/>
            <w:vMerge/>
            <w:tcBorders>
              <w:top w:val="nil"/>
              <w:left w:val="single" w:sz="4" w:space="0" w:color="auto"/>
              <w:bottom w:val="single" w:sz="4" w:space="0" w:color="auto"/>
              <w:right w:val="single" w:sz="4" w:space="0" w:color="auto"/>
            </w:tcBorders>
            <w:vAlign w:val="center"/>
            <w:hideMark/>
          </w:tcPr>
          <w:p w14:paraId="4DF32451" w14:textId="77777777" w:rsidR="00B971E3" w:rsidRPr="00293F39" w:rsidRDefault="00B971E3" w:rsidP="00F126FA">
            <w:pPr>
              <w:spacing w:after="0" w:line="240" w:lineRule="auto"/>
              <w:rPr>
                <w:rFonts w:ascii="Times New Roman" w:eastAsia="Times New Roman" w:hAnsi="Times New Roman" w:cs="Times New Roman"/>
                <w:color w:val="000000"/>
                <w:sz w:val="20"/>
                <w:szCs w:val="20"/>
                <w:lang w:eastAsia="ru-RU"/>
              </w:rPr>
            </w:pPr>
          </w:p>
        </w:tc>
        <w:tc>
          <w:tcPr>
            <w:tcW w:w="1244" w:type="pct"/>
            <w:tcBorders>
              <w:top w:val="nil"/>
              <w:left w:val="nil"/>
              <w:bottom w:val="single" w:sz="4" w:space="0" w:color="auto"/>
              <w:right w:val="single" w:sz="4" w:space="0" w:color="auto"/>
            </w:tcBorders>
            <w:shd w:val="clear" w:color="auto" w:fill="auto"/>
            <w:vAlign w:val="center"/>
            <w:hideMark/>
          </w:tcPr>
          <w:p w14:paraId="03C51CE2"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4" w:type="pct"/>
            <w:tcBorders>
              <w:top w:val="nil"/>
              <w:left w:val="nil"/>
              <w:bottom w:val="single" w:sz="4" w:space="0" w:color="auto"/>
              <w:right w:val="single" w:sz="4" w:space="0" w:color="auto"/>
            </w:tcBorders>
            <w:shd w:val="clear" w:color="auto" w:fill="auto"/>
            <w:vAlign w:val="center"/>
            <w:hideMark/>
          </w:tcPr>
          <w:p w14:paraId="3BF1BB54"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01.07.2021 по 31.12.2021</w:t>
            </w:r>
          </w:p>
        </w:tc>
        <w:tc>
          <w:tcPr>
            <w:tcW w:w="812" w:type="pct"/>
            <w:tcBorders>
              <w:top w:val="nil"/>
              <w:left w:val="nil"/>
              <w:bottom w:val="single" w:sz="4" w:space="0" w:color="auto"/>
              <w:right w:val="single" w:sz="4" w:space="0" w:color="auto"/>
            </w:tcBorders>
            <w:shd w:val="clear" w:color="auto" w:fill="auto"/>
            <w:vAlign w:val="center"/>
            <w:hideMark/>
          </w:tcPr>
          <w:p w14:paraId="43AC6C51"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9976,764</w:t>
            </w:r>
          </w:p>
        </w:tc>
      </w:tr>
    </w:tbl>
    <w:p w14:paraId="2C0C2969" w14:textId="77777777" w:rsidR="0071628A" w:rsidRPr="00293F39" w:rsidRDefault="0071628A" w:rsidP="00F126FA">
      <w:pPr>
        <w:spacing w:after="0" w:line="240" w:lineRule="auto"/>
        <w:ind w:firstLine="709"/>
        <w:jc w:val="both"/>
        <w:rPr>
          <w:rFonts w:ascii="Times New Roman" w:hAnsi="Times New Roman" w:cs="Times New Roman"/>
          <w:sz w:val="24"/>
          <w:szCs w:val="24"/>
        </w:rPr>
      </w:pPr>
    </w:p>
    <w:p w14:paraId="699D6374" w14:textId="77777777" w:rsidR="004F69C9" w:rsidRPr="00293F39" w:rsidRDefault="004F69C9"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23" w:name="_Toc26628296"/>
      <w:bookmarkStart w:id="424" w:name="_Toc524615031"/>
      <w:bookmarkStart w:id="425" w:name="_Toc524614815"/>
      <w:bookmarkStart w:id="426" w:name="_Toc101629367"/>
      <w:r w:rsidRPr="00293F39">
        <w:rPr>
          <w:rFonts w:ascii="Times New Roman" w:eastAsia="Times New Roman" w:hAnsi="Times New Roman" w:cs="Times New Roman"/>
          <w:sz w:val="24"/>
          <w:szCs w:val="24"/>
          <w:lang w:eastAsia="ru-RU"/>
        </w:rPr>
        <w:t>Описание структуры цен (тарифов), установленных на момент разработки схемы теплоснабжения</w:t>
      </w:r>
      <w:bookmarkEnd w:id="423"/>
      <w:bookmarkEnd w:id="424"/>
      <w:bookmarkEnd w:id="425"/>
      <w:bookmarkEnd w:id="426"/>
    </w:p>
    <w:p w14:paraId="55FD4FD3" w14:textId="4087476E" w:rsidR="004F69C9" w:rsidRPr="00293F39" w:rsidRDefault="004F69C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момент разработки схемы теплоснабжения действующие тарифы для потребителей, оплачивающих производство и передачу тепловой энергии, представлены в таблиц</w:t>
      </w:r>
      <w:r w:rsidR="00B41749" w:rsidRPr="00293F39">
        <w:rPr>
          <w:rFonts w:ascii="Times New Roman" w:hAnsi="Times New Roman" w:cs="Times New Roman"/>
          <w:sz w:val="24"/>
          <w:szCs w:val="24"/>
        </w:rPr>
        <w:t>е</w:t>
      </w:r>
      <w:r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_Ref90140390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Таблица</w:t>
      </w:r>
      <w:r w:rsidR="00457108" w:rsidRPr="00293F39">
        <w:rPr>
          <w:rFonts w:ascii="Times New Roman" w:hAnsi="Times New Roman" w:cs="Times New Roman"/>
          <w:sz w:val="24"/>
          <w:szCs w:val="24"/>
        </w:rPr>
        <w:t xml:space="preserve"> </w:t>
      </w:r>
      <w:r w:rsidR="00457108">
        <w:rPr>
          <w:rFonts w:ascii="Times New Roman" w:hAnsi="Times New Roman" w:cs="Times New Roman"/>
          <w:noProof/>
          <w:sz w:val="24"/>
          <w:szCs w:val="24"/>
        </w:rPr>
        <w:t>24</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71EC4710" w14:textId="69BF9EB4" w:rsidR="004F69C9" w:rsidRPr="00293F39" w:rsidRDefault="004F69C9" w:rsidP="00F126FA">
      <w:pPr>
        <w:spacing w:after="0" w:line="240" w:lineRule="auto"/>
        <w:ind w:firstLine="709"/>
        <w:jc w:val="both"/>
        <w:rPr>
          <w:rFonts w:ascii="Times New Roman" w:hAnsi="Times New Roman" w:cs="Times New Roman"/>
          <w:sz w:val="24"/>
          <w:szCs w:val="24"/>
        </w:rPr>
      </w:pPr>
      <w:bookmarkStart w:id="427" w:name="_Ref90140390"/>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24</w:t>
      </w:r>
      <w:r w:rsidRPr="00293F39">
        <w:rPr>
          <w:rFonts w:ascii="Times New Roman" w:hAnsi="Times New Roman" w:cs="Times New Roman"/>
          <w:sz w:val="24"/>
          <w:szCs w:val="24"/>
        </w:rPr>
        <w:fldChar w:fldCharType="end"/>
      </w:r>
      <w:bookmarkEnd w:id="427"/>
      <w:r w:rsidRPr="00293F39">
        <w:rPr>
          <w:rFonts w:ascii="Times New Roman" w:hAnsi="Times New Roman" w:cs="Times New Roman"/>
          <w:sz w:val="24"/>
          <w:szCs w:val="24"/>
        </w:rPr>
        <w:t xml:space="preserve"> – Тарифы на тепловую энергию </w:t>
      </w:r>
      <w:r w:rsidR="00B971E3" w:rsidRPr="00293F39">
        <w:rPr>
          <w:rFonts w:ascii="Times New Roman" w:hAnsi="Times New Roman" w:cs="Times New Roman"/>
          <w:sz w:val="24"/>
          <w:szCs w:val="24"/>
        </w:rPr>
        <w:t>УО ООО «ПТВС»</w:t>
      </w:r>
      <w:r w:rsidRPr="00293F39">
        <w:rPr>
          <w:rFonts w:ascii="Times New Roman" w:hAnsi="Times New Roman" w:cs="Times New Roman"/>
          <w:sz w:val="24"/>
          <w:szCs w:val="24"/>
        </w:rPr>
        <w:t xml:space="preserve"> на 202</w:t>
      </w:r>
      <w:r w:rsidR="0071628A" w:rsidRPr="00293F39">
        <w:rPr>
          <w:rFonts w:ascii="Times New Roman" w:hAnsi="Times New Roman" w:cs="Times New Roman"/>
          <w:sz w:val="24"/>
          <w:szCs w:val="24"/>
        </w:rPr>
        <w:t>2</w:t>
      </w:r>
      <w:r w:rsidR="003B1622" w:rsidRPr="00293F39">
        <w:rPr>
          <w:rFonts w:ascii="Times New Roman" w:hAnsi="Times New Roman" w:cs="Times New Roman"/>
          <w:sz w:val="24"/>
          <w:szCs w:val="24"/>
        </w:rPr>
        <w:t xml:space="preserve"> год</w:t>
      </w:r>
      <w:r w:rsidRPr="00293F39">
        <w:rPr>
          <w:rFonts w:ascii="Times New Roman" w:hAnsi="Times New Roman" w:cs="Times New Roman"/>
          <w:sz w:val="24"/>
          <w:szCs w:val="24"/>
        </w:rPr>
        <w:t xml:space="preserve"> </w:t>
      </w:r>
    </w:p>
    <w:tbl>
      <w:tblPr>
        <w:tblW w:w="5000" w:type="pct"/>
        <w:tblLook w:val="04A0" w:firstRow="1" w:lastRow="0" w:firstColumn="1" w:lastColumn="0" w:noHBand="0" w:noVBand="1"/>
      </w:tblPr>
      <w:tblGrid>
        <w:gridCol w:w="651"/>
        <w:gridCol w:w="2808"/>
        <w:gridCol w:w="2462"/>
        <w:gridCol w:w="2359"/>
        <w:gridCol w:w="1632"/>
      </w:tblGrid>
      <w:tr w:rsidR="00B41749" w:rsidRPr="00293F39" w14:paraId="2AC58F21" w14:textId="77777777" w:rsidTr="00B41749">
        <w:trPr>
          <w:trHeight w:val="20"/>
          <w:tblHeader/>
        </w:trPr>
        <w:tc>
          <w:tcPr>
            <w:tcW w:w="3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6F22DB"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1416" w:type="pct"/>
            <w:tcBorders>
              <w:top w:val="single" w:sz="4" w:space="0" w:color="auto"/>
              <w:left w:val="nil"/>
              <w:bottom w:val="single" w:sz="4" w:space="0" w:color="auto"/>
              <w:right w:val="single" w:sz="4" w:space="0" w:color="auto"/>
            </w:tcBorders>
            <w:shd w:val="clear" w:color="auto" w:fill="auto"/>
            <w:vAlign w:val="center"/>
            <w:hideMark/>
          </w:tcPr>
          <w:p w14:paraId="1298F0B8"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регулируемой  организации</w:t>
            </w:r>
          </w:p>
        </w:tc>
        <w:tc>
          <w:tcPr>
            <w:tcW w:w="1242" w:type="pct"/>
            <w:tcBorders>
              <w:top w:val="single" w:sz="4" w:space="0" w:color="auto"/>
              <w:left w:val="nil"/>
              <w:bottom w:val="single" w:sz="4" w:space="0" w:color="auto"/>
              <w:right w:val="single" w:sz="4" w:space="0" w:color="auto"/>
            </w:tcBorders>
            <w:shd w:val="clear" w:color="auto" w:fill="auto"/>
            <w:vAlign w:val="center"/>
            <w:hideMark/>
          </w:tcPr>
          <w:p w14:paraId="10578F6C"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Вид тарифа</w:t>
            </w:r>
          </w:p>
        </w:tc>
        <w:tc>
          <w:tcPr>
            <w:tcW w:w="1190" w:type="pct"/>
            <w:tcBorders>
              <w:top w:val="single" w:sz="4" w:space="0" w:color="auto"/>
              <w:left w:val="nil"/>
              <w:bottom w:val="single" w:sz="4" w:space="0" w:color="auto"/>
              <w:right w:val="single" w:sz="4" w:space="0" w:color="auto"/>
            </w:tcBorders>
            <w:shd w:val="clear" w:color="auto" w:fill="auto"/>
            <w:vAlign w:val="center"/>
            <w:hideMark/>
          </w:tcPr>
          <w:p w14:paraId="0A25EE24"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Период регулирования</w:t>
            </w:r>
          </w:p>
        </w:tc>
        <w:tc>
          <w:tcPr>
            <w:tcW w:w="823" w:type="pct"/>
            <w:tcBorders>
              <w:top w:val="single" w:sz="4" w:space="0" w:color="auto"/>
              <w:left w:val="nil"/>
              <w:bottom w:val="single" w:sz="4" w:space="0" w:color="auto"/>
              <w:right w:val="single" w:sz="4" w:space="0" w:color="auto"/>
            </w:tcBorders>
            <w:shd w:val="clear" w:color="auto" w:fill="auto"/>
            <w:vAlign w:val="center"/>
            <w:hideMark/>
          </w:tcPr>
          <w:p w14:paraId="6C2D8EA0"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Тариф, руб./Гкал</w:t>
            </w:r>
          </w:p>
        </w:tc>
      </w:tr>
      <w:tr w:rsidR="00B41749" w:rsidRPr="00293F39" w14:paraId="67B9414A" w14:textId="77777777" w:rsidTr="00B41749">
        <w:trPr>
          <w:trHeight w:val="20"/>
          <w:tblHeader/>
        </w:trPr>
        <w:tc>
          <w:tcPr>
            <w:tcW w:w="328" w:type="pct"/>
            <w:tcBorders>
              <w:top w:val="nil"/>
              <w:left w:val="single" w:sz="4" w:space="0" w:color="auto"/>
              <w:bottom w:val="single" w:sz="4" w:space="0" w:color="auto"/>
              <w:right w:val="single" w:sz="4" w:space="0" w:color="auto"/>
            </w:tcBorders>
            <w:shd w:val="clear" w:color="auto" w:fill="auto"/>
            <w:vAlign w:val="center"/>
            <w:hideMark/>
          </w:tcPr>
          <w:p w14:paraId="7810BA54"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416" w:type="pct"/>
            <w:tcBorders>
              <w:top w:val="nil"/>
              <w:left w:val="nil"/>
              <w:bottom w:val="single" w:sz="4" w:space="0" w:color="auto"/>
              <w:right w:val="single" w:sz="4" w:space="0" w:color="auto"/>
            </w:tcBorders>
            <w:shd w:val="clear" w:color="auto" w:fill="auto"/>
            <w:vAlign w:val="center"/>
            <w:hideMark/>
          </w:tcPr>
          <w:p w14:paraId="34C92473"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242" w:type="pct"/>
            <w:tcBorders>
              <w:top w:val="nil"/>
              <w:left w:val="nil"/>
              <w:bottom w:val="single" w:sz="4" w:space="0" w:color="auto"/>
              <w:right w:val="single" w:sz="4" w:space="0" w:color="auto"/>
            </w:tcBorders>
            <w:shd w:val="clear" w:color="auto" w:fill="auto"/>
            <w:vAlign w:val="center"/>
            <w:hideMark/>
          </w:tcPr>
          <w:p w14:paraId="2388140A"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190" w:type="pct"/>
            <w:tcBorders>
              <w:top w:val="nil"/>
              <w:left w:val="nil"/>
              <w:bottom w:val="single" w:sz="4" w:space="0" w:color="auto"/>
              <w:right w:val="single" w:sz="4" w:space="0" w:color="auto"/>
            </w:tcBorders>
            <w:shd w:val="clear" w:color="auto" w:fill="auto"/>
            <w:vAlign w:val="center"/>
            <w:hideMark/>
          </w:tcPr>
          <w:p w14:paraId="36758951"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823" w:type="pct"/>
            <w:tcBorders>
              <w:top w:val="nil"/>
              <w:left w:val="nil"/>
              <w:bottom w:val="single" w:sz="4" w:space="0" w:color="auto"/>
              <w:right w:val="single" w:sz="4" w:space="0" w:color="auto"/>
            </w:tcBorders>
            <w:shd w:val="clear" w:color="auto" w:fill="auto"/>
            <w:vAlign w:val="center"/>
            <w:hideMark/>
          </w:tcPr>
          <w:p w14:paraId="5621BF6B"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B41749" w:rsidRPr="00293F39" w14:paraId="7450CF83" w14:textId="77777777" w:rsidTr="00B41749">
        <w:trPr>
          <w:trHeight w:val="20"/>
        </w:trPr>
        <w:tc>
          <w:tcPr>
            <w:tcW w:w="328" w:type="pct"/>
            <w:tcBorders>
              <w:top w:val="nil"/>
              <w:left w:val="single" w:sz="4" w:space="0" w:color="auto"/>
              <w:bottom w:val="single" w:sz="4" w:space="0" w:color="auto"/>
              <w:right w:val="single" w:sz="4" w:space="0" w:color="auto"/>
            </w:tcBorders>
            <w:shd w:val="clear" w:color="auto" w:fill="auto"/>
            <w:vAlign w:val="center"/>
            <w:hideMark/>
          </w:tcPr>
          <w:p w14:paraId="490A906B"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416" w:type="pct"/>
            <w:vMerge w:val="restart"/>
            <w:tcBorders>
              <w:top w:val="nil"/>
              <w:left w:val="single" w:sz="4" w:space="0" w:color="auto"/>
              <w:bottom w:val="single" w:sz="4" w:space="0" w:color="auto"/>
              <w:right w:val="single" w:sz="4" w:space="0" w:color="auto"/>
            </w:tcBorders>
            <w:shd w:val="clear" w:color="auto" w:fill="auto"/>
            <w:vAlign w:val="center"/>
            <w:hideMark/>
          </w:tcPr>
          <w:p w14:paraId="35533F39"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ООО "ПТВС" г.Удачный</w:t>
            </w:r>
          </w:p>
        </w:tc>
        <w:tc>
          <w:tcPr>
            <w:tcW w:w="3255" w:type="pct"/>
            <w:gridSpan w:val="3"/>
            <w:tcBorders>
              <w:top w:val="single" w:sz="4" w:space="0" w:color="auto"/>
              <w:left w:val="nil"/>
              <w:bottom w:val="single" w:sz="4" w:space="0" w:color="auto"/>
              <w:right w:val="single" w:sz="4" w:space="0" w:color="auto"/>
            </w:tcBorders>
            <w:shd w:val="clear" w:color="auto" w:fill="auto"/>
            <w:vAlign w:val="center"/>
            <w:hideMark/>
          </w:tcPr>
          <w:p w14:paraId="55AD4C31"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Для потребителей, в случае отсутствия дифференциации тарифов по схемам подключения</w:t>
            </w:r>
          </w:p>
        </w:tc>
      </w:tr>
      <w:tr w:rsidR="00B41749" w:rsidRPr="00293F39" w14:paraId="40A7F87E" w14:textId="77777777" w:rsidTr="00B41749">
        <w:trPr>
          <w:trHeight w:val="20"/>
        </w:trPr>
        <w:tc>
          <w:tcPr>
            <w:tcW w:w="328" w:type="pct"/>
            <w:tcBorders>
              <w:top w:val="nil"/>
              <w:left w:val="single" w:sz="4" w:space="0" w:color="auto"/>
              <w:bottom w:val="single" w:sz="4" w:space="0" w:color="auto"/>
              <w:right w:val="single" w:sz="4" w:space="0" w:color="auto"/>
            </w:tcBorders>
            <w:shd w:val="clear" w:color="auto" w:fill="auto"/>
            <w:vAlign w:val="center"/>
            <w:hideMark/>
          </w:tcPr>
          <w:p w14:paraId="5B35BB04"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1.1</w:t>
            </w:r>
          </w:p>
        </w:tc>
        <w:tc>
          <w:tcPr>
            <w:tcW w:w="1416" w:type="pct"/>
            <w:vMerge/>
            <w:tcBorders>
              <w:top w:val="nil"/>
              <w:left w:val="single" w:sz="4" w:space="0" w:color="auto"/>
              <w:bottom w:val="single" w:sz="4" w:space="0" w:color="auto"/>
              <w:right w:val="single" w:sz="4" w:space="0" w:color="auto"/>
            </w:tcBorders>
            <w:vAlign w:val="center"/>
            <w:hideMark/>
          </w:tcPr>
          <w:p w14:paraId="37546DFB" w14:textId="77777777" w:rsidR="00B41749" w:rsidRPr="00293F39" w:rsidRDefault="00B41749" w:rsidP="00F126FA">
            <w:pPr>
              <w:spacing w:after="0" w:line="240" w:lineRule="auto"/>
              <w:rPr>
                <w:rFonts w:ascii="Times New Roman" w:eastAsia="Times New Roman" w:hAnsi="Times New Roman" w:cs="Times New Roman"/>
                <w:color w:val="000000"/>
                <w:sz w:val="20"/>
                <w:szCs w:val="20"/>
                <w:lang w:eastAsia="ru-RU"/>
              </w:rPr>
            </w:pPr>
          </w:p>
        </w:tc>
        <w:tc>
          <w:tcPr>
            <w:tcW w:w="1242" w:type="pct"/>
            <w:tcBorders>
              <w:top w:val="nil"/>
              <w:left w:val="nil"/>
              <w:bottom w:val="single" w:sz="4" w:space="0" w:color="auto"/>
              <w:right w:val="single" w:sz="4" w:space="0" w:color="auto"/>
            </w:tcBorders>
            <w:shd w:val="clear" w:color="auto" w:fill="auto"/>
            <w:vAlign w:val="center"/>
            <w:hideMark/>
          </w:tcPr>
          <w:p w14:paraId="3D0C14BE"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0" w:type="pct"/>
            <w:tcBorders>
              <w:top w:val="nil"/>
              <w:left w:val="nil"/>
              <w:bottom w:val="single" w:sz="4" w:space="0" w:color="auto"/>
              <w:right w:val="single" w:sz="4" w:space="0" w:color="auto"/>
            </w:tcBorders>
            <w:shd w:val="clear" w:color="auto" w:fill="auto"/>
            <w:vAlign w:val="center"/>
            <w:hideMark/>
          </w:tcPr>
          <w:p w14:paraId="13849FB5"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01.01.2022 по 30.06.2022</w:t>
            </w:r>
          </w:p>
        </w:tc>
        <w:tc>
          <w:tcPr>
            <w:tcW w:w="823" w:type="pct"/>
            <w:tcBorders>
              <w:top w:val="nil"/>
              <w:left w:val="nil"/>
              <w:bottom w:val="single" w:sz="4" w:space="0" w:color="auto"/>
              <w:right w:val="single" w:sz="4" w:space="0" w:color="auto"/>
            </w:tcBorders>
            <w:shd w:val="clear" w:color="auto" w:fill="auto"/>
            <w:vAlign w:val="center"/>
            <w:hideMark/>
          </w:tcPr>
          <w:p w14:paraId="61EF9EB2"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8313,97</w:t>
            </w:r>
          </w:p>
        </w:tc>
      </w:tr>
      <w:tr w:rsidR="00B41749" w:rsidRPr="00293F39" w14:paraId="045F098F" w14:textId="77777777" w:rsidTr="00B41749">
        <w:trPr>
          <w:trHeight w:val="20"/>
        </w:trPr>
        <w:tc>
          <w:tcPr>
            <w:tcW w:w="328" w:type="pct"/>
            <w:tcBorders>
              <w:top w:val="nil"/>
              <w:left w:val="single" w:sz="4" w:space="0" w:color="auto"/>
              <w:bottom w:val="single" w:sz="4" w:space="0" w:color="auto"/>
              <w:right w:val="single" w:sz="4" w:space="0" w:color="auto"/>
            </w:tcBorders>
            <w:shd w:val="clear" w:color="auto" w:fill="auto"/>
            <w:vAlign w:val="center"/>
            <w:hideMark/>
          </w:tcPr>
          <w:p w14:paraId="06F4CDD9"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1.2</w:t>
            </w:r>
          </w:p>
        </w:tc>
        <w:tc>
          <w:tcPr>
            <w:tcW w:w="1416" w:type="pct"/>
            <w:vMerge/>
            <w:tcBorders>
              <w:top w:val="nil"/>
              <w:left w:val="single" w:sz="4" w:space="0" w:color="auto"/>
              <w:bottom w:val="single" w:sz="4" w:space="0" w:color="auto"/>
              <w:right w:val="single" w:sz="4" w:space="0" w:color="auto"/>
            </w:tcBorders>
            <w:vAlign w:val="center"/>
            <w:hideMark/>
          </w:tcPr>
          <w:p w14:paraId="7889A9A9" w14:textId="77777777" w:rsidR="00B41749" w:rsidRPr="00293F39" w:rsidRDefault="00B41749" w:rsidP="00F126FA">
            <w:pPr>
              <w:spacing w:after="0" w:line="240" w:lineRule="auto"/>
              <w:rPr>
                <w:rFonts w:ascii="Times New Roman" w:eastAsia="Times New Roman" w:hAnsi="Times New Roman" w:cs="Times New Roman"/>
                <w:color w:val="000000"/>
                <w:sz w:val="20"/>
                <w:szCs w:val="20"/>
                <w:lang w:eastAsia="ru-RU"/>
              </w:rPr>
            </w:pPr>
          </w:p>
        </w:tc>
        <w:tc>
          <w:tcPr>
            <w:tcW w:w="1242" w:type="pct"/>
            <w:tcBorders>
              <w:top w:val="nil"/>
              <w:left w:val="nil"/>
              <w:bottom w:val="single" w:sz="4" w:space="0" w:color="auto"/>
              <w:right w:val="single" w:sz="4" w:space="0" w:color="auto"/>
            </w:tcBorders>
            <w:shd w:val="clear" w:color="auto" w:fill="auto"/>
            <w:vAlign w:val="center"/>
            <w:hideMark/>
          </w:tcPr>
          <w:p w14:paraId="543EC290"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0" w:type="pct"/>
            <w:tcBorders>
              <w:top w:val="nil"/>
              <w:left w:val="nil"/>
              <w:bottom w:val="single" w:sz="4" w:space="0" w:color="auto"/>
              <w:right w:val="single" w:sz="4" w:space="0" w:color="auto"/>
            </w:tcBorders>
            <w:shd w:val="clear" w:color="auto" w:fill="auto"/>
            <w:vAlign w:val="center"/>
            <w:hideMark/>
          </w:tcPr>
          <w:p w14:paraId="06BAE60F"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01.07.2022 по 31.12.2022</w:t>
            </w:r>
          </w:p>
        </w:tc>
        <w:tc>
          <w:tcPr>
            <w:tcW w:w="823" w:type="pct"/>
            <w:tcBorders>
              <w:top w:val="nil"/>
              <w:left w:val="nil"/>
              <w:bottom w:val="single" w:sz="4" w:space="0" w:color="auto"/>
              <w:right w:val="single" w:sz="4" w:space="0" w:color="auto"/>
            </w:tcBorders>
            <w:shd w:val="clear" w:color="auto" w:fill="auto"/>
            <w:vAlign w:val="center"/>
            <w:hideMark/>
          </w:tcPr>
          <w:p w14:paraId="4B187576" w14:textId="77777777" w:rsidR="00B41749" w:rsidRPr="00293F39" w:rsidRDefault="007A31D5"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10532,94</w:t>
            </w:r>
          </w:p>
        </w:tc>
      </w:tr>
      <w:tr w:rsidR="00B41749" w:rsidRPr="00293F39" w14:paraId="6AB15FBA" w14:textId="77777777" w:rsidTr="00B41749">
        <w:trPr>
          <w:trHeight w:val="20"/>
        </w:trPr>
        <w:tc>
          <w:tcPr>
            <w:tcW w:w="328" w:type="pct"/>
            <w:tcBorders>
              <w:top w:val="nil"/>
              <w:left w:val="single" w:sz="4" w:space="0" w:color="auto"/>
              <w:bottom w:val="single" w:sz="4" w:space="0" w:color="auto"/>
              <w:right w:val="single" w:sz="4" w:space="0" w:color="auto"/>
            </w:tcBorders>
            <w:shd w:val="clear" w:color="auto" w:fill="auto"/>
            <w:vAlign w:val="center"/>
            <w:hideMark/>
          </w:tcPr>
          <w:p w14:paraId="4CFE76AF"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416" w:type="pct"/>
            <w:vMerge/>
            <w:tcBorders>
              <w:top w:val="nil"/>
              <w:left w:val="single" w:sz="4" w:space="0" w:color="auto"/>
              <w:bottom w:val="single" w:sz="4" w:space="0" w:color="auto"/>
              <w:right w:val="single" w:sz="4" w:space="0" w:color="auto"/>
            </w:tcBorders>
            <w:vAlign w:val="center"/>
            <w:hideMark/>
          </w:tcPr>
          <w:p w14:paraId="591BF934" w14:textId="77777777" w:rsidR="00B41749" w:rsidRPr="00293F39" w:rsidRDefault="00B41749" w:rsidP="00F126FA">
            <w:pPr>
              <w:spacing w:after="0" w:line="240" w:lineRule="auto"/>
              <w:rPr>
                <w:rFonts w:ascii="Times New Roman" w:eastAsia="Times New Roman" w:hAnsi="Times New Roman" w:cs="Times New Roman"/>
                <w:color w:val="000000"/>
                <w:sz w:val="20"/>
                <w:szCs w:val="20"/>
                <w:lang w:eastAsia="ru-RU"/>
              </w:rPr>
            </w:pPr>
          </w:p>
        </w:tc>
        <w:tc>
          <w:tcPr>
            <w:tcW w:w="3255" w:type="pct"/>
            <w:gridSpan w:val="3"/>
            <w:tcBorders>
              <w:top w:val="single" w:sz="4" w:space="0" w:color="auto"/>
              <w:left w:val="nil"/>
              <w:bottom w:val="single" w:sz="4" w:space="0" w:color="auto"/>
              <w:right w:val="single" w:sz="4" w:space="0" w:color="auto"/>
            </w:tcBorders>
            <w:shd w:val="clear" w:color="auto" w:fill="auto"/>
            <w:vAlign w:val="center"/>
            <w:hideMark/>
          </w:tcPr>
          <w:p w14:paraId="213433BB"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Население (тарифы указываются с учетом НДС)</w:t>
            </w:r>
          </w:p>
        </w:tc>
      </w:tr>
      <w:tr w:rsidR="00B41749" w:rsidRPr="00293F39" w14:paraId="35E66310" w14:textId="77777777" w:rsidTr="00B41749">
        <w:trPr>
          <w:trHeight w:val="20"/>
        </w:trPr>
        <w:tc>
          <w:tcPr>
            <w:tcW w:w="328" w:type="pct"/>
            <w:tcBorders>
              <w:top w:val="nil"/>
              <w:left w:val="single" w:sz="4" w:space="0" w:color="auto"/>
              <w:bottom w:val="single" w:sz="4" w:space="0" w:color="auto"/>
              <w:right w:val="single" w:sz="4" w:space="0" w:color="auto"/>
            </w:tcBorders>
            <w:shd w:val="clear" w:color="auto" w:fill="auto"/>
            <w:vAlign w:val="center"/>
            <w:hideMark/>
          </w:tcPr>
          <w:p w14:paraId="31B257C2"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w:t>
            </w:r>
          </w:p>
        </w:tc>
        <w:tc>
          <w:tcPr>
            <w:tcW w:w="1416" w:type="pct"/>
            <w:vMerge/>
            <w:tcBorders>
              <w:top w:val="nil"/>
              <w:left w:val="single" w:sz="4" w:space="0" w:color="auto"/>
              <w:bottom w:val="single" w:sz="4" w:space="0" w:color="auto"/>
              <w:right w:val="single" w:sz="4" w:space="0" w:color="auto"/>
            </w:tcBorders>
            <w:vAlign w:val="center"/>
            <w:hideMark/>
          </w:tcPr>
          <w:p w14:paraId="21DD8A9D" w14:textId="77777777" w:rsidR="00B41749" w:rsidRPr="00293F39" w:rsidRDefault="00B41749" w:rsidP="00F126FA">
            <w:pPr>
              <w:spacing w:after="0" w:line="240" w:lineRule="auto"/>
              <w:rPr>
                <w:rFonts w:ascii="Times New Roman" w:eastAsia="Times New Roman" w:hAnsi="Times New Roman" w:cs="Times New Roman"/>
                <w:color w:val="000000"/>
                <w:sz w:val="20"/>
                <w:szCs w:val="20"/>
                <w:lang w:eastAsia="ru-RU"/>
              </w:rPr>
            </w:pPr>
          </w:p>
        </w:tc>
        <w:tc>
          <w:tcPr>
            <w:tcW w:w="1242" w:type="pct"/>
            <w:tcBorders>
              <w:top w:val="nil"/>
              <w:left w:val="nil"/>
              <w:bottom w:val="single" w:sz="4" w:space="0" w:color="auto"/>
              <w:right w:val="single" w:sz="4" w:space="0" w:color="auto"/>
            </w:tcBorders>
            <w:shd w:val="clear" w:color="auto" w:fill="auto"/>
            <w:vAlign w:val="center"/>
            <w:hideMark/>
          </w:tcPr>
          <w:p w14:paraId="4B1B7A68"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0" w:type="pct"/>
            <w:tcBorders>
              <w:top w:val="nil"/>
              <w:left w:val="nil"/>
              <w:bottom w:val="single" w:sz="4" w:space="0" w:color="auto"/>
              <w:right w:val="single" w:sz="4" w:space="0" w:color="auto"/>
            </w:tcBorders>
            <w:shd w:val="clear" w:color="auto" w:fill="auto"/>
            <w:vAlign w:val="center"/>
            <w:hideMark/>
          </w:tcPr>
          <w:p w14:paraId="7833CBA8"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01.01.2022 по 30.06.2022</w:t>
            </w:r>
          </w:p>
        </w:tc>
        <w:tc>
          <w:tcPr>
            <w:tcW w:w="823" w:type="pct"/>
            <w:tcBorders>
              <w:top w:val="nil"/>
              <w:left w:val="nil"/>
              <w:bottom w:val="single" w:sz="4" w:space="0" w:color="auto"/>
              <w:right w:val="single" w:sz="4" w:space="0" w:color="auto"/>
            </w:tcBorders>
            <w:shd w:val="clear" w:color="auto" w:fill="auto"/>
            <w:vAlign w:val="center"/>
            <w:hideMark/>
          </w:tcPr>
          <w:p w14:paraId="7618F11A"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9976,764</w:t>
            </w:r>
          </w:p>
        </w:tc>
      </w:tr>
      <w:tr w:rsidR="00B41749" w:rsidRPr="00293F39" w14:paraId="3A8C86FF" w14:textId="77777777" w:rsidTr="00B41749">
        <w:trPr>
          <w:trHeight w:val="20"/>
        </w:trPr>
        <w:tc>
          <w:tcPr>
            <w:tcW w:w="328" w:type="pct"/>
            <w:tcBorders>
              <w:top w:val="nil"/>
              <w:left w:val="single" w:sz="4" w:space="0" w:color="auto"/>
              <w:bottom w:val="single" w:sz="4" w:space="0" w:color="auto"/>
              <w:right w:val="single" w:sz="4" w:space="0" w:color="auto"/>
            </w:tcBorders>
            <w:shd w:val="clear" w:color="auto" w:fill="auto"/>
            <w:vAlign w:val="center"/>
            <w:hideMark/>
          </w:tcPr>
          <w:p w14:paraId="627336F3"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w:t>
            </w:r>
          </w:p>
        </w:tc>
        <w:tc>
          <w:tcPr>
            <w:tcW w:w="1416" w:type="pct"/>
            <w:vMerge/>
            <w:tcBorders>
              <w:top w:val="nil"/>
              <w:left w:val="single" w:sz="4" w:space="0" w:color="auto"/>
              <w:bottom w:val="single" w:sz="4" w:space="0" w:color="auto"/>
              <w:right w:val="single" w:sz="4" w:space="0" w:color="auto"/>
            </w:tcBorders>
            <w:vAlign w:val="center"/>
            <w:hideMark/>
          </w:tcPr>
          <w:p w14:paraId="790FF5D2" w14:textId="77777777" w:rsidR="00B41749" w:rsidRPr="00293F39" w:rsidRDefault="00B41749" w:rsidP="00F126FA">
            <w:pPr>
              <w:spacing w:after="0" w:line="240" w:lineRule="auto"/>
              <w:rPr>
                <w:rFonts w:ascii="Times New Roman" w:eastAsia="Times New Roman" w:hAnsi="Times New Roman" w:cs="Times New Roman"/>
                <w:color w:val="000000"/>
                <w:sz w:val="20"/>
                <w:szCs w:val="20"/>
                <w:lang w:eastAsia="ru-RU"/>
              </w:rPr>
            </w:pPr>
          </w:p>
        </w:tc>
        <w:tc>
          <w:tcPr>
            <w:tcW w:w="1242" w:type="pct"/>
            <w:tcBorders>
              <w:top w:val="nil"/>
              <w:left w:val="nil"/>
              <w:bottom w:val="single" w:sz="4" w:space="0" w:color="auto"/>
              <w:right w:val="single" w:sz="4" w:space="0" w:color="auto"/>
            </w:tcBorders>
            <w:shd w:val="clear" w:color="auto" w:fill="auto"/>
            <w:vAlign w:val="center"/>
            <w:hideMark/>
          </w:tcPr>
          <w:p w14:paraId="7456688E"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0" w:type="pct"/>
            <w:tcBorders>
              <w:top w:val="nil"/>
              <w:left w:val="nil"/>
              <w:bottom w:val="single" w:sz="4" w:space="0" w:color="auto"/>
              <w:right w:val="single" w:sz="4" w:space="0" w:color="auto"/>
            </w:tcBorders>
            <w:shd w:val="clear" w:color="auto" w:fill="auto"/>
            <w:vAlign w:val="center"/>
            <w:hideMark/>
          </w:tcPr>
          <w:p w14:paraId="31F605C0"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01.07.2022 по 31.12.2022</w:t>
            </w:r>
          </w:p>
        </w:tc>
        <w:tc>
          <w:tcPr>
            <w:tcW w:w="823" w:type="pct"/>
            <w:tcBorders>
              <w:top w:val="nil"/>
              <w:left w:val="nil"/>
              <w:bottom w:val="single" w:sz="4" w:space="0" w:color="auto"/>
              <w:right w:val="single" w:sz="4" w:space="0" w:color="auto"/>
            </w:tcBorders>
            <w:shd w:val="clear" w:color="auto" w:fill="auto"/>
            <w:vAlign w:val="center"/>
            <w:hideMark/>
          </w:tcPr>
          <w:p w14:paraId="46475B76" w14:textId="77777777" w:rsidR="00B41749" w:rsidRPr="00293F39" w:rsidRDefault="007A31D5"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12639,53</w:t>
            </w:r>
          </w:p>
        </w:tc>
      </w:tr>
    </w:tbl>
    <w:p w14:paraId="3C23C944" w14:textId="77777777" w:rsidR="0071628A" w:rsidRPr="00293F39" w:rsidRDefault="0071628A" w:rsidP="00F126FA">
      <w:pPr>
        <w:spacing w:after="0" w:line="240" w:lineRule="auto"/>
        <w:ind w:firstLine="709"/>
        <w:jc w:val="both"/>
        <w:rPr>
          <w:rFonts w:ascii="Times New Roman" w:hAnsi="Times New Roman" w:cs="Times New Roman"/>
          <w:sz w:val="24"/>
          <w:szCs w:val="24"/>
        </w:rPr>
      </w:pPr>
    </w:p>
    <w:p w14:paraId="43ED0D5F" w14:textId="77777777" w:rsidR="004F69C9" w:rsidRPr="00293F39" w:rsidRDefault="004F69C9"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28" w:name="_Toc26628297"/>
      <w:bookmarkStart w:id="429" w:name="_Toc101629368"/>
      <w:bookmarkStart w:id="430" w:name="_Toc524615032"/>
      <w:bookmarkStart w:id="431" w:name="_Toc524614816"/>
      <w:r w:rsidRPr="00293F39">
        <w:rPr>
          <w:rFonts w:ascii="Times New Roman" w:eastAsia="Times New Roman" w:hAnsi="Times New Roman" w:cs="Times New Roman"/>
          <w:sz w:val="24"/>
          <w:szCs w:val="24"/>
          <w:lang w:eastAsia="ru-RU"/>
        </w:rPr>
        <w:lastRenderedPageBreak/>
        <w:t>Описание платы за подключение к системе теплоснабжения</w:t>
      </w:r>
      <w:bookmarkEnd w:id="428"/>
      <w:bookmarkEnd w:id="429"/>
      <w:r w:rsidRPr="00293F39">
        <w:rPr>
          <w:rFonts w:ascii="Times New Roman" w:eastAsia="Times New Roman" w:hAnsi="Times New Roman" w:cs="Times New Roman"/>
          <w:sz w:val="24"/>
          <w:szCs w:val="24"/>
          <w:lang w:eastAsia="ru-RU"/>
        </w:rPr>
        <w:t xml:space="preserve"> </w:t>
      </w:r>
      <w:bookmarkEnd w:id="430"/>
      <w:bookmarkEnd w:id="431"/>
    </w:p>
    <w:p w14:paraId="7826BCEA" w14:textId="77777777" w:rsidR="00630C96" w:rsidRPr="00293F39" w:rsidRDefault="00630C96" w:rsidP="00F126FA">
      <w:pPr>
        <w:spacing w:after="0" w:line="240" w:lineRule="auto"/>
        <w:ind w:firstLine="709"/>
        <w:jc w:val="both"/>
        <w:rPr>
          <w:rFonts w:ascii="Times New Roman" w:hAnsi="Times New Roman" w:cs="Times New Roman"/>
          <w:sz w:val="24"/>
          <w:szCs w:val="24"/>
        </w:rPr>
      </w:pPr>
      <w:bookmarkStart w:id="432" w:name="_Toc26628298"/>
      <w:bookmarkStart w:id="433" w:name="_Toc524615033"/>
      <w:bookmarkStart w:id="434" w:name="_Toc524614817"/>
      <w:r w:rsidRPr="00293F39">
        <w:rPr>
          <w:rFonts w:ascii="Times New Roman" w:hAnsi="Times New Roman" w:cs="Times New Roman"/>
          <w:sz w:val="24"/>
          <w:szCs w:val="24"/>
        </w:rPr>
        <w:t xml:space="preserve">Плата за подключение к системе теплоснабжения </w:t>
      </w:r>
      <w:r w:rsidR="00B41749" w:rsidRPr="00293F39">
        <w:rPr>
          <w:rFonts w:ascii="Times New Roman" w:hAnsi="Times New Roman" w:cs="Times New Roman"/>
          <w:sz w:val="24"/>
          <w:szCs w:val="24"/>
        </w:rPr>
        <w:t>УО ООО «</w:t>
      </w:r>
      <w:r w:rsidR="00C715E8" w:rsidRPr="00293F39">
        <w:rPr>
          <w:rFonts w:ascii="Times New Roman" w:hAnsi="Times New Roman" w:cs="Times New Roman"/>
          <w:sz w:val="24"/>
          <w:szCs w:val="24"/>
        </w:rPr>
        <w:t>ПТВС» отсутствует</w:t>
      </w:r>
      <w:r w:rsidRPr="00293F39">
        <w:rPr>
          <w:rFonts w:ascii="Times New Roman" w:hAnsi="Times New Roman" w:cs="Times New Roman"/>
          <w:sz w:val="24"/>
          <w:szCs w:val="24"/>
        </w:rPr>
        <w:t>.</w:t>
      </w:r>
    </w:p>
    <w:p w14:paraId="012A612F" w14:textId="77777777" w:rsidR="008447DB" w:rsidRPr="00293F39" w:rsidRDefault="008447DB" w:rsidP="00F126FA">
      <w:pPr>
        <w:spacing w:after="0" w:line="240" w:lineRule="auto"/>
        <w:ind w:firstLine="709"/>
        <w:jc w:val="both"/>
        <w:rPr>
          <w:rFonts w:ascii="Times New Roman" w:hAnsi="Times New Roman" w:cs="Times New Roman"/>
          <w:sz w:val="24"/>
          <w:szCs w:val="24"/>
        </w:rPr>
      </w:pPr>
    </w:p>
    <w:p w14:paraId="51DF0B6F" w14:textId="77777777" w:rsidR="004F69C9" w:rsidRPr="00293F39" w:rsidRDefault="004F69C9"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35" w:name="_Toc101629369"/>
      <w:r w:rsidRPr="00293F39">
        <w:rPr>
          <w:rFonts w:ascii="Times New Roman" w:eastAsia="Times New Roman" w:hAnsi="Times New Roman" w:cs="Times New Roman"/>
          <w:sz w:val="24"/>
          <w:szCs w:val="24"/>
          <w:lang w:eastAsia="ru-RU"/>
        </w:rPr>
        <w:t>Описание платы за услуги по поддержанию резервной тепловой мощности, в том числе для социально значимых категорий потребителей</w:t>
      </w:r>
      <w:bookmarkEnd w:id="432"/>
      <w:bookmarkEnd w:id="433"/>
      <w:bookmarkEnd w:id="434"/>
      <w:bookmarkEnd w:id="435"/>
    </w:p>
    <w:p w14:paraId="74C6867A" w14:textId="77777777" w:rsidR="004F69C9" w:rsidRPr="00293F39" w:rsidRDefault="004F69C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Плата за услуги по поддержанию резервной тепловой мощности</w:t>
      </w:r>
      <w:r w:rsidR="00630C96" w:rsidRPr="00293F39">
        <w:rPr>
          <w:rFonts w:ascii="Times New Roman" w:hAnsi="Times New Roman" w:cs="Times New Roman"/>
          <w:sz w:val="24"/>
          <w:szCs w:val="24"/>
        </w:rPr>
        <w:t xml:space="preserve"> у </w:t>
      </w:r>
      <w:r w:rsidR="00B41749" w:rsidRPr="00293F39">
        <w:rPr>
          <w:rFonts w:ascii="Times New Roman" w:hAnsi="Times New Roman" w:cs="Times New Roman"/>
          <w:sz w:val="24"/>
          <w:szCs w:val="24"/>
        </w:rPr>
        <w:t>УО ООО «</w:t>
      </w:r>
      <w:r w:rsidR="00C715E8" w:rsidRPr="00293F39">
        <w:rPr>
          <w:rFonts w:ascii="Times New Roman" w:hAnsi="Times New Roman" w:cs="Times New Roman"/>
          <w:sz w:val="24"/>
          <w:szCs w:val="24"/>
        </w:rPr>
        <w:t>ПТВС» отсутствует</w:t>
      </w:r>
      <w:r w:rsidRPr="00293F39">
        <w:rPr>
          <w:rFonts w:ascii="Times New Roman" w:hAnsi="Times New Roman" w:cs="Times New Roman"/>
          <w:sz w:val="24"/>
          <w:szCs w:val="24"/>
        </w:rPr>
        <w:t>.</w:t>
      </w:r>
    </w:p>
    <w:p w14:paraId="7F21E3DD" w14:textId="77777777" w:rsidR="008447DB" w:rsidRPr="00293F39" w:rsidRDefault="008447DB" w:rsidP="00F126FA">
      <w:pPr>
        <w:spacing w:after="0" w:line="240" w:lineRule="auto"/>
        <w:ind w:firstLine="709"/>
        <w:jc w:val="both"/>
        <w:rPr>
          <w:rFonts w:ascii="Times New Roman" w:hAnsi="Times New Roman" w:cs="Times New Roman"/>
          <w:sz w:val="24"/>
          <w:szCs w:val="24"/>
        </w:rPr>
      </w:pPr>
    </w:p>
    <w:p w14:paraId="522F84B4" w14:textId="77777777" w:rsidR="004F69C9" w:rsidRPr="00293F39" w:rsidRDefault="004F69C9"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36" w:name="_Toc26628299"/>
      <w:bookmarkStart w:id="437" w:name="_Toc524615034"/>
      <w:bookmarkStart w:id="438" w:name="_Toc524614818"/>
      <w:bookmarkStart w:id="439" w:name="_Toc101629370"/>
      <w:r w:rsidRPr="00293F39">
        <w:rPr>
          <w:rFonts w:ascii="Times New Roman" w:eastAsia="Times New Roman" w:hAnsi="Times New Roman" w:cs="Times New Roman"/>
          <w:sz w:val="24"/>
          <w:szCs w:val="24"/>
          <w:lang w:eastAsia="ru-RU"/>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436"/>
      <w:bookmarkEnd w:id="437"/>
      <w:bookmarkEnd w:id="438"/>
      <w:bookmarkEnd w:id="439"/>
    </w:p>
    <w:p w14:paraId="0402CB21" w14:textId="77777777" w:rsidR="0098064D" w:rsidRPr="00293F39" w:rsidRDefault="0098064D"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Динамика изменения тарифов теплоснабжающих организаций носит стабильный характер и изменяется незначительно – в пределах допустимых значений роста тарифа.</w:t>
      </w:r>
    </w:p>
    <w:p w14:paraId="7A376D61" w14:textId="77777777" w:rsidR="008447DB" w:rsidRPr="00293F39" w:rsidRDefault="008447DB" w:rsidP="00F126FA">
      <w:pPr>
        <w:spacing w:after="0" w:line="240" w:lineRule="auto"/>
        <w:ind w:firstLine="709"/>
        <w:jc w:val="both"/>
        <w:rPr>
          <w:rFonts w:ascii="Times New Roman" w:hAnsi="Times New Roman" w:cs="Times New Roman"/>
          <w:sz w:val="24"/>
          <w:szCs w:val="24"/>
        </w:rPr>
      </w:pPr>
    </w:p>
    <w:p w14:paraId="3B6C0B83" w14:textId="77777777" w:rsidR="0098064D" w:rsidRPr="00293F39" w:rsidRDefault="0098064D"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40" w:name="_Toc26628300"/>
      <w:bookmarkStart w:id="441" w:name="_Toc15640852"/>
      <w:bookmarkStart w:id="442" w:name="_Toc101629371"/>
      <w:bookmarkStart w:id="443" w:name="_Hlk15651407"/>
      <w:r w:rsidRPr="00293F39">
        <w:rPr>
          <w:rFonts w:ascii="Times New Roman" w:eastAsia="Times New Roman" w:hAnsi="Times New Roman" w:cs="Times New Roman"/>
          <w:sz w:val="24"/>
          <w:szCs w:val="24"/>
          <w:lang w:eastAsia="ru-RU"/>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440"/>
      <w:bookmarkEnd w:id="441"/>
      <w:bookmarkEnd w:id="442"/>
    </w:p>
    <w:p w14:paraId="3B02825F" w14:textId="77777777" w:rsidR="0098064D" w:rsidRPr="00293F39" w:rsidRDefault="0098064D"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Муниципальное образование не отнесено к ценовой зоне теплоснабжения.</w:t>
      </w:r>
    </w:p>
    <w:p w14:paraId="6A5051EC" w14:textId="77777777" w:rsidR="008447DB" w:rsidRPr="00293F39" w:rsidRDefault="008447DB" w:rsidP="00F126FA">
      <w:pPr>
        <w:spacing w:after="0" w:line="240" w:lineRule="auto"/>
        <w:ind w:firstLine="709"/>
        <w:jc w:val="both"/>
        <w:rPr>
          <w:rFonts w:ascii="Times New Roman" w:hAnsi="Times New Roman" w:cs="Times New Roman"/>
          <w:sz w:val="24"/>
          <w:szCs w:val="24"/>
        </w:rPr>
      </w:pPr>
    </w:p>
    <w:p w14:paraId="2663BBA7" w14:textId="77777777" w:rsidR="0098064D" w:rsidRPr="00293F39" w:rsidRDefault="0098064D"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44" w:name="_Toc26628301"/>
      <w:bookmarkStart w:id="445" w:name="_Toc15640853"/>
      <w:bookmarkStart w:id="446" w:name="_Toc101629372"/>
      <w:r w:rsidRPr="00293F39">
        <w:rPr>
          <w:rFonts w:ascii="Times New Roman" w:eastAsia="Times New Roman" w:hAnsi="Times New Roman" w:cs="Times New Roman"/>
          <w:sz w:val="24"/>
          <w:szCs w:val="24"/>
          <w:lang w:eastAsia="ru-RU"/>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444"/>
      <w:bookmarkEnd w:id="445"/>
      <w:bookmarkEnd w:id="446"/>
    </w:p>
    <w:p w14:paraId="5B22C53E" w14:textId="77777777" w:rsidR="0098064D" w:rsidRPr="00293F39" w:rsidRDefault="0098064D" w:rsidP="00F126FA">
      <w:pPr>
        <w:spacing w:after="0" w:line="240" w:lineRule="auto"/>
        <w:ind w:firstLine="709"/>
        <w:jc w:val="both"/>
        <w:rPr>
          <w:rFonts w:ascii="Times New Roman" w:hAnsi="Times New Roman" w:cs="Times New Roman"/>
          <w:sz w:val="24"/>
          <w:szCs w:val="24"/>
        </w:rPr>
      </w:pPr>
      <w:bookmarkStart w:id="447" w:name="_Hlk15639504"/>
      <w:r w:rsidRPr="00293F39">
        <w:rPr>
          <w:rFonts w:ascii="Times New Roman" w:hAnsi="Times New Roman" w:cs="Times New Roman"/>
          <w:sz w:val="24"/>
          <w:szCs w:val="24"/>
        </w:rPr>
        <w:t>Муниципальное образование не отнесено к ценовой зоне теплоснабжения.</w:t>
      </w:r>
      <w:bookmarkEnd w:id="443"/>
      <w:bookmarkEnd w:id="447"/>
    </w:p>
    <w:p w14:paraId="5FF5B19D" w14:textId="77777777" w:rsidR="00B245FA" w:rsidRPr="00293F39" w:rsidRDefault="00B245FA" w:rsidP="00F126FA">
      <w:pPr>
        <w:spacing w:after="0" w:line="240" w:lineRule="auto"/>
        <w:ind w:firstLine="709"/>
        <w:jc w:val="both"/>
        <w:rPr>
          <w:rFonts w:ascii="Times New Roman" w:hAnsi="Times New Roman" w:cs="Times New Roman"/>
          <w:sz w:val="24"/>
          <w:szCs w:val="24"/>
        </w:rPr>
      </w:pPr>
    </w:p>
    <w:p w14:paraId="6FABC8EC" w14:textId="77777777" w:rsidR="0098064D" w:rsidRPr="00293F39" w:rsidRDefault="0098064D" w:rsidP="00F126FA">
      <w:pPr>
        <w:spacing w:after="0" w:line="240" w:lineRule="auto"/>
        <w:ind w:firstLine="709"/>
        <w:jc w:val="both"/>
        <w:rPr>
          <w:rFonts w:ascii="Times New Roman" w:hAnsi="Times New Roman" w:cs="Times New Roman"/>
          <w:sz w:val="24"/>
          <w:szCs w:val="24"/>
        </w:rPr>
        <w:sectPr w:rsidR="0098064D" w:rsidRPr="00293F39" w:rsidSect="00DF6EAA">
          <w:type w:val="continuous"/>
          <w:pgSz w:w="11907" w:h="16840" w:code="9"/>
          <w:pgMar w:top="1134" w:right="567" w:bottom="1134" w:left="1418" w:header="567" w:footer="567" w:gutter="0"/>
          <w:cols w:space="720"/>
          <w:docGrid w:linePitch="299"/>
        </w:sectPr>
      </w:pPr>
    </w:p>
    <w:p w14:paraId="2C47ED5D" w14:textId="77777777" w:rsidR="0098064D" w:rsidRPr="00293F39" w:rsidRDefault="0098064D"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448" w:name="_Toc26628302"/>
      <w:bookmarkStart w:id="449" w:name="_Toc524615035"/>
      <w:bookmarkStart w:id="450" w:name="_Toc524614819"/>
      <w:bookmarkStart w:id="451" w:name="_Toc101629373"/>
      <w:r w:rsidRPr="00293F39">
        <w:rPr>
          <w:rFonts w:ascii="Times New Roman" w:eastAsia="Times New Roman" w:hAnsi="Times New Roman" w:cs="Times New Roman"/>
          <w:color w:val="000000"/>
          <w:sz w:val="24"/>
          <w:szCs w:val="24"/>
          <w:lang w:eastAsia="ru-RU"/>
        </w:rPr>
        <w:lastRenderedPageBreak/>
        <w:t>Часть 12. Описание существующих технических и технологических проблем в системах теплоснабжения городского округа</w:t>
      </w:r>
      <w:bookmarkEnd w:id="448"/>
      <w:bookmarkEnd w:id="449"/>
      <w:bookmarkEnd w:id="450"/>
      <w:bookmarkEnd w:id="451"/>
    </w:p>
    <w:p w14:paraId="5E69C45A" w14:textId="77777777" w:rsidR="0098064D" w:rsidRPr="00293F39" w:rsidRDefault="0098064D"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52" w:name="_Toc26628303"/>
      <w:bookmarkStart w:id="453" w:name="_Toc524615036"/>
      <w:bookmarkStart w:id="454" w:name="_Toc524614820"/>
      <w:bookmarkStart w:id="455" w:name="_Toc101629374"/>
      <w:r w:rsidRPr="00293F39">
        <w:rPr>
          <w:rFonts w:ascii="Times New Roman" w:eastAsia="Times New Roman" w:hAnsi="Times New Roman" w:cs="Times New Roman"/>
          <w:sz w:val="24"/>
          <w:szCs w:val="24"/>
          <w:lang w:eastAsia="ru-RU"/>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452"/>
      <w:bookmarkEnd w:id="453"/>
      <w:bookmarkEnd w:id="454"/>
      <w:bookmarkEnd w:id="455"/>
    </w:p>
    <w:p w14:paraId="1A9E9A0C" w14:textId="77777777" w:rsidR="00B41749" w:rsidRPr="00293F39" w:rsidRDefault="00B41749" w:rsidP="00F126FA">
      <w:pPr>
        <w:spacing w:after="0" w:line="240" w:lineRule="auto"/>
        <w:ind w:firstLine="709"/>
        <w:jc w:val="both"/>
        <w:rPr>
          <w:rFonts w:ascii="Times New Roman" w:hAnsi="Times New Roman" w:cs="Times New Roman"/>
          <w:sz w:val="24"/>
          <w:szCs w:val="24"/>
        </w:rPr>
      </w:pPr>
      <w:bookmarkStart w:id="456" w:name="_Toc26628304"/>
      <w:r w:rsidRPr="00293F39">
        <w:rPr>
          <w:rFonts w:ascii="Times New Roman" w:hAnsi="Times New Roman" w:cs="Times New Roman"/>
          <w:sz w:val="24"/>
          <w:szCs w:val="24"/>
        </w:rPr>
        <w:t>Проблемы организации качественного теплоснабжения отсутствуют.</w:t>
      </w:r>
    </w:p>
    <w:p w14:paraId="518880AC" w14:textId="77777777" w:rsidR="008447DB" w:rsidRPr="00293F39" w:rsidRDefault="008447DB" w:rsidP="00F126FA">
      <w:pPr>
        <w:spacing w:after="0" w:line="240" w:lineRule="auto"/>
        <w:jc w:val="both"/>
        <w:rPr>
          <w:rFonts w:ascii="Times New Roman" w:hAnsi="Times New Roman" w:cs="Times New Roman"/>
          <w:sz w:val="24"/>
          <w:szCs w:val="24"/>
        </w:rPr>
      </w:pPr>
    </w:p>
    <w:p w14:paraId="7CBD16CE" w14:textId="77777777" w:rsidR="0098064D" w:rsidRPr="00293F39" w:rsidRDefault="0098064D"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57" w:name="_Toc101629375"/>
      <w:r w:rsidRPr="00293F39">
        <w:rPr>
          <w:rFonts w:ascii="Times New Roman" w:eastAsia="Times New Roman" w:hAnsi="Times New Roman" w:cs="Times New Roman"/>
          <w:sz w:val="24"/>
          <w:szCs w:val="24"/>
          <w:lang w:eastAsia="ru-RU"/>
        </w:rPr>
        <w:t>Описание существующих проблем организации надежного теплоснабжения муниципального образования (перечень причин, приводящих к снижению надежности теплоснабжения, включая проблемы в работе теплопотребляющих установок потребителей)</w:t>
      </w:r>
      <w:bookmarkEnd w:id="456"/>
      <w:bookmarkEnd w:id="457"/>
    </w:p>
    <w:p w14:paraId="7D20D23F" w14:textId="77777777" w:rsidR="00B41749" w:rsidRPr="00293F39" w:rsidRDefault="00B41749" w:rsidP="00F126FA">
      <w:pPr>
        <w:spacing w:after="0" w:line="240" w:lineRule="auto"/>
        <w:ind w:firstLine="709"/>
        <w:jc w:val="both"/>
        <w:rPr>
          <w:rFonts w:ascii="Times New Roman" w:hAnsi="Times New Roman" w:cs="Times New Roman"/>
          <w:sz w:val="24"/>
          <w:szCs w:val="24"/>
        </w:rPr>
      </w:pPr>
      <w:bookmarkStart w:id="458" w:name="_Toc26628305"/>
      <w:bookmarkStart w:id="459" w:name="_Toc524615037"/>
      <w:bookmarkStart w:id="460" w:name="_Toc524614821"/>
      <w:r w:rsidRPr="00293F39">
        <w:rPr>
          <w:rFonts w:ascii="Times New Roman" w:hAnsi="Times New Roman" w:cs="Times New Roman"/>
          <w:sz w:val="24"/>
          <w:szCs w:val="24"/>
        </w:rPr>
        <w:t>Проблемы организации надежного теплоснабжения отсутствуют.</w:t>
      </w:r>
    </w:p>
    <w:p w14:paraId="6F2EAD00" w14:textId="77777777" w:rsidR="008447DB" w:rsidRPr="00293F39" w:rsidRDefault="00FE507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p>
    <w:p w14:paraId="6CAFCB6A" w14:textId="77777777" w:rsidR="0098064D" w:rsidRPr="00293F39" w:rsidRDefault="0098064D"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61" w:name="_Toc101629376"/>
      <w:r w:rsidRPr="00293F39">
        <w:rPr>
          <w:rFonts w:ascii="Times New Roman" w:eastAsia="Times New Roman" w:hAnsi="Times New Roman" w:cs="Times New Roman"/>
          <w:sz w:val="24"/>
          <w:szCs w:val="24"/>
          <w:lang w:eastAsia="ru-RU"/>
        </w:rPr>
        <w:t>Описание существующих проблем развития систем теплоснабжения</w:t>
      </w:r>
      <w:bookmarkEnd w:id="458"/>
      <w:bookmarkEnd w:id="459"/>
      <w:bookmarkEnd w:id="460"/>
      <w:bookmarkEnd w:id="461"/>
    </w:p>
    <w:p w14:paraId="2F1B896F" w14:textId="77777777" w:rsidR="00B41749" w:rsidRPr="00293F39" w:rsidRDefault="00B41749" w:rsidP="00F126FA">
      <w:pPr>
        <w:spacing w:after="0" w:line="240" w:lineRule="auto"/>
        <w:ind w:firstLine="709"/>
        <w:jc w:val="both"/>
        <w:rPr>
          <w:rFonts w:ascii="Times New Roman" w:hAnsi="Times New Roman" w:cs="Times New Roman"/>
          <w:sz w:val="24"/>
          <w:szCs w:val="24"/>
        </w:rPr>
      </w:pPr>
      <w:bookmarkStart w:id="462" w:name="_Toc26628306"/>
      <w:bookmarkStart w:id="463" w:name="_Toc524615038"/>
      <w:bookmarkStart w:id="464" w:name="_Toc524614822"/>
      <w:r w:rsidRPr="00293F39">
        <w:rPr>
          <w:rFonts w:ascii="Times New Roman" w:hAnsi="Times New Roman" w:cs="Times New Roman"/>
          <w:sz w:val="24"/>
          <w:szCs w:val="24"/>
        </w:rPr>
        <w:t xml:space="preserve">Развитие систем теплоснабжения (источников тепловой энергии) – стремление максимально реализовать мощность источника тепловой энергии нетто </w:t>
      </w:r>
      <w:r w:rsidR="00C715E8" w:rsidRPr="00293F39">
        <w:rPr>
          <w:rFonts w:ascii="Times New Roman" w:hAnsi="Times New Roman" w:cs="Times New Roman"/>
          <w:sz w:val="24"/>
          <w:szCs w:val="24"/>
        </w:rPr>
        <w:t>при минимальных затратах,</w:t>
      </w:r>
      <w:r w:rsidRPr="00293F39">
        <w:rPr>
          <w:rFonts w:ascii="Times New Roman" w:hAnsi="Times New Roman" w:cs="Times New Roman"/>
          <w:sz w:val="24"/>
          <w:szCs w:val="24"/>
        </w:rPr>
        <w:t xml:space="preserve"> достигнутых путем использования оборудования (котлы) имеющего высокий КПД и энергоэффективность, снижением потерь тепловой энергии, теплоносителя и электроэнергии при транспорте, а также рациональное использование тепловой энергии и теплоносителя.</w:t>
      </w:r>
    </w:p>
    <w:p w14:paraId="4E743EC4" w14:textId="77777777" w:rsidR="00B41749" w:rsidRPr="00293F39" w:rsidRDefault="00B417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Система теплоснабжения в муниципальном образовании не развивается из-за отсутствия спроса на тепловую энергию от котельной, в виду большой стоимости тепловой энергии.</w:t>
      </w:r>
    </w:p>
    <w:p w14:paraId="5C98BE11" w14:textId="77777777" w:rsidR="00636AA5" w:rsidRPr="00293F39" w:rsidRDefault="00636AA5" w:rsidP="00F126FA">
      <w:pPr>
        <w:spacing w:after="0" w:line="240" w:lineRule="auto"/>
        <w:ind w:firstLine="709"/>
        <w:jc w:val="both"/>
        <w:rPr>
          <w:rFonts w:ascii="Times New Roman" w:hAnsi="Times New Roman" w:cs="Times New Roman"/>
          <w:sz w:val="24"/>
          <w:szCs w:val="24"/>
        </w:rPr>
      </w:pPr>
    </w:p>
    <w:p w14:paraId="6AC07C59" w14:textId="77777777" w:rsidR="0098064D" w:rsidRPr="00293F39" w:rsidRDefault="0098064D"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65" w:name="_Toc101629377"/>
      <w:r w:rsidRPr="00293F39">
        <w:rPr>
          <w:rFonts w:ascii="Times New Roman" w:eastAsia="Times New Roman" w:hAnsi="Times New Roman" w:cs="Times New Roman"/>
          <w:sz w:val="24"/>
          <w:szCs w:val="24"/>
          <w:lang w:eastAsia="ru-RU"/>
        </w:rPr>
        <w:t>Описание существующих проблем надежного и эффективного снабжения топливом действующих систем теплоснабжения</w:t>
      </w:r>
      <w:bookmarkEnd w:id="462"/>
      <w:bookmarkEnd w:id="463"/>
      <w:bookmarkEnd w:id="464"/>
      <w:bookmarkEnd w:id="465"/>
    </w:p>
    <w:p w14:paraId="756F4AEE" w14:textId="77777777" w:rsidR="00B41749" w:rsidRPr="00293F39" w:rsidRDefault="00B41749" w:rsidP="00F126FA">
      <w:pPr>
        <w:spacing w:after="0" w:line="240" w:lineRule="auto"/>
        <w:ind w:firstLine="709"/>
        <w:jc w:val="both"/>
        <w:rPr>
          <w:rFonts w:ascii="Times New Roman" w:hAnsi="Times New Roman" w:cs="Times New Roman"/>
          <w:sz w:val="24"/>
          <w:szCs w:val="24"/>
        </w:rPr>
      </w:pPr>
      <w:bookmarkStart w:id="466" w:name="_Toc26628307"/>
      <w:bookmarkStart w:id="467" w:name="_Toc524615039"/>
      <w:bookmarkStart w:id="468" w:name="_Toc524614823"/>
      <w:r w:rsidRPr="00293F39">
        <w:rPr>
          <w:rFonts w:ascii="Times New Roman" w:hAnsi="Times New Roman" w:cs="Times New Roman"/>
          <w:sz w:val="24"/>
          <w:szCs w:val="24"/>
        </w:rPr>
        <w:t>Тепловые источники УО ООО «ПТВС» на территории г. Удачный в качестве топлива для котлов используется электроэнергия. Резервные источники на выработку тепловой энергии отсутствуют. Существующие резервные источники электроснабжения используются для поддержания циркуляции в системе отопления и ГВС до 8 часов в зависимости от температуры наружного воздуха. При достижении температуры обратного трубопровода теплоснабжения до +5°С производится слив теплоносителя из системы теплоснабжения.</w:t>
      </w:r>
    </w:p>
    <w:p w14:paraId="499A7C2E" w14:textId="77777777" w:rsidR="008447DB" w:rsidRPr="00293F39" w:rsidRDefault="008447DB" w:rsidP="00F126FA">
      <w:pPr>
        <w:spacing w:after="0" w:line="240" w:lineRule="auto"/>
        <w:ind w:firstLine="709"/>
        <w:jc w:val="both"/>
        <w:rPr>
          <w:rFonts w:ascii="Times New Roman" w:hAnsi="Times New Roman" w:cs="Times New Roman"/>
          <w:sz w:val="24"/>
          <w:szCs w:val="24"/>
        </w:rPr>
      </w:pPr>
    </w:p>
    <w:p w14:paraId="469AC3F5" w14:textId="77777777" w:rsidR="0098064D" w:rsidRPr="00293F39" w:rsidRDefault="0098064D"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69" w:name="_Toc101629378"/>
      <w:r w:rsidRPr="00293F39">
        <w:rPr>
          <w:rFonts w:ascii="Times New Roman" w:eastAsia="Times New Roman" w:hAnsi="Times New Roman" w:cs="Times New Roman"/>
          <w:sz w:val="24"/>
          <w:szCs w:val="24"/>
          <w:lang w:eastAsia="ru-RU"/>
        </w:rPr>
        <w:t>Анализ предписаний надзорных органов об устранении нарушений, влияющих на безопасность и надежность системы теплоснабжения</w:t>
      </w:r>
      <w:bookmarkEnd w:id="466"/>
      <w:bookmarkEnd w:id="467"/>
      <w:bookmarkEnd w:id="468"/>
      <w:bookmarkEnd w:id="469"/>
    </w:p>
    <w:p w14:paraId="3A5C6047" w14:textId="77777777" w:rsidR="005F73CF" w:rsidRPr="00293F39" w:rsidRDefault="005F73CF" w:rsidP="00F126FA">
      <w:pPr>
        <w:spacing w:after="0" w:line="240" w:lineRule="auto"/>
        <w:ind w:firstLine="709"/>
        <w:jc w:val="both"/>
        <w:rPr>
          <w:rFonts w:ascii="Times New Roman" w:hAnsi="Times New Roman" w:cs="Times New Roman"/>
          <w:sz w:val="24"/>
          <w:szCs w:val="24"/>
        </w:rPr>
      </w:pPr>
      <w:bookmarkStart w:id="470" w:name="_Toc26628308"/>
      <w:bookmarkStart w:id="471" w:name="_Toc524615040"/>
      <w:bookmarkStart w:id="472" w:name="_Toc524614824"/>
      <w:r w:rsidRPr="00293F39">
        <w:rPr>
          <w:rFonts w:ascii="Times New Roman" w:hAnsi="Times New Roman" w:cs="Times New Roman"/>
          <w:sz w:val="24"/>
          <w:szCs w:val="24"/>
        </w:rPr>
        <w:t>Предписания надзорных органов не выдавались.</w:t>
      </w:r>
    </w:p>
    <w:p w14:paraId="04E64835" w14:textId="77777777" w:rsidR="00DD14F0" w:rsidRPr="00293F39" w:rsidRDefault="00DD14F0" w:rsidP="00F126FA">
      <w:pPr>
        <w:spacing w:after="0" w:line="240" w:lineRule="auto"/>
        <w:ind w:firstLine="709"/>
        <w:jc w:val="both"/>
        <w:rPr>
          <w:rFonts w:ascii="Times New Roman" w:hAnsi="Times New Roman" w:cs="Times New Roman"/>
          <w:sz w:val="24"/>
          <w:szCs w:val="24"/>
        </w:rPr>
      </w:pPr>
    </w:p>
    <w:p w14:paraId="116CC684" w14:textId="77777777" w:rsidR="0098064D" w:rsidRPr="00293F39" w:rsidRDefault="0098064D"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73" w:name="_Toc101629379"/>
      <w:r w:rsidRPr="00293F39">
        <w:rPr>
          <w:rFonts w:ascii="Times New Roman" w:eastAsia="Times New Roman" w:hAnsi="Times New Roman" w:cs="Times New Roman"/>
          <w:sz w:val="24"/>
          <w:szCs w:val="24"/>
          <w:lang w:eastAsia="ru-RU"/>
        </w:rPr>
        <w:t>Описание изменений технических и технологических проблем в системах теплоснабжения муниципального образования, произошедших в период, предшествующий актуализации схемы теплоснабжения</w:t>
      </w:r>
      <w:bookmarkEnd w:id="470"/>
      <w:bookmarkEnd w:id="471"/>
      <w:bookmarkEnd w:id="472"/>
      <w:bookmarkEnd w:id="473"/>
    </w:p>
    <w:p w14:paraId="15085E58" w14:textId="77777777" w:rsidR="005F73CF" w:rsidRPr="00293F39" w:rsidRDefault="00B41749"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Изменений технических и технологических проблем в системах теплоснабжения муниципального образования, произошедших в период, предшествующий актуализации схемы теплоснабжения не зафиксировано</w:t>
      </w:r>
      <w:r w:rsidR="005F73CF" w:rsidRPr="00293F39">
        <w:rPr>
          <w:rFonts w:ascii="Times New Roman" w:hAnsi="Times New Roman" w:cs="Times New Roman"/>
          <w:sz w:val="24"/>
          <w:szCs w:val="24"/>
        </w:rPr>
        <w:t>.</w:t>
      </w:r>
    </w:p>
    <w:p w14:paraId="7D1805C5" w14:textId="77777777" w:rsidR="00DD14F0" w:rsidRPr="00293F39" w:rsidRDefault="00DD14F0"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1DA2526D" w14:textId="77777777" w:rsidR="00C816DA" w:rsidRPr="00293F39" w:rsidRDefault="00C816DA"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474" w:name="_Toc26628309"/>
      <w:bookmarkStart w:id="475" w:name="_Toc524615041"/>
      <w:bookmarkStart w:id="476" w:name="_Toc524614825"/>
      <w:bookmarkStart w:id="477" w:name="_Toc101629380"/>
      <w:r w:rsidRPr="00293F39">
        <w:rPr>
          <w:rFonts w:ascii="Times New Roman" w:eastAsia="Times New Roman" w:hAnsi="Times New Roman" w:cs="Times New Roman"/>
          <w:sz w:val="24"/>
          <w:szCs w:val="24"/>
          <w:lang w:eastAsia="ru-RU"/>
        </w:rPr>
        <w:lastRenderedPageBreak/>
        <w:t>Глава 2. Существующее и перспективное потребление тепловой энергии на цели теплоснабжения</w:t>
      </w:r>
      <w:bookmarkEnd w:id="474"/>
      <w:bookmarkEnd w:id="475"/>
      <w:bookmarkEnd w:id="476"/>
      <w:bookmarkEnd w:id="477"/>
    </w:p>
    <w:p w14:paraId="7740DCD0" w14:textId="77777777" w:rsidR="00C816DA" w:rsidRPr="00293F39" w:rsidRDefault="00C816DA"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478" w:name="_Toc26628310"/>
      <w:bookmarkStart w:id="479" w:name="_Toc524615042"/>
      <w:bookmarkStart w:id="480" w:name="_Toc524614826"/>
      <w:bookmarkStart w:id="481" w:name="_Toc101629381"/>
      <w:r w:rsidRPr="00293F39">
        <w:rPr>
          <w:rFonts w:ascii="Times New Roman" w:eastAsia="Times New Roman" w:hAnsi="Times New Roman" w:cs="Times New Roman"/>
          <w:color w:val="000000"/>
          <w:sz w:val="24"/>
          <w:szCs w:val="24"/>
          <w:lang w:eastAsia="ru-RU"/>
        </w:rPr>
        <w:t>Данные базового уровня потребления тепла на цели теплоснабжения</w:t>
      </w:r>
      <w:bookmarkEnd w:id="478"/>
      <w:bookmarkEnd w:id="479"/>
      <w:bookmarkEnd w:id="480"/>
      <w:bookmarkEnd w:id="481"/>
    </w:p>
    <w:p w14:paraId="0E6400C4" w14:textId="350A947B" w:rsidR="00636AA5" w:rsidRPr="00293F39" w:rsidRDefault="00C816DA"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Данные базового уровня потребления тепла на цели теплоснабжения представлены в таблиц</w:t>
      </w:r>
      <w:r w:rsidR="0009204C" w:rsidRPr="00293F39">
        <w:rPr>
          <w:rFonts w:ascii="Times New Roman" w:hAnsi="Times New Roman" w:cs="Times New Roman"/>
          <w:sz w:val="24"/>
          <w:szCs w:val="24"/>
        </w:rPr>
        <w:t>ах</w:t>
      </w:r>
      <w:r w:rsidR="00C51DF2" w:rsidRPr="00293F39">
        <w:rPr>
          <w:rFonts w:ascii="Times New Roman" w:hAnsi="Times New Roman" w:cs="Times New Roman"/>
          <w:sz w:val="24"/>
          <w:szCs w:val="24"/>
        </w:rPr>
        <w:t xml:space="preserve"> </w:t>
      </w:r>
      <w:r w:rsidR="00C51DF2" w:rsidRPr="00293F39">
        <w:rPr>
          <w:rFonts w:ascii="Times New Roman" w:hAnsi="Times New Roman" w:cs="Times New Roman"/>
          <w:sz w:val="24"/>
          <w:szCs w:val="24"/>
        </w:rPr>
        <w:fldChar w:fldCharType="begin"/>
      </w:r>
      <w:r w:rsidR="00C51DF2" w:rsidRPr="00293F39">
        <w:rPr>
          <w:rFonts w:ascii="Times New Roman" w:hAnsi="Times New Roman" w:cs="Times New Roman"/>
          <w:sz w:val="24"/>
          <w:szCs w:val="24"/>
        </w:rPr>
        <w:instrText xml:space="preserve"> REF _Ref90202175 \h  \* MERGEFORMAT </w:instrText>
      </w:r>
      <w:r w:rsidR="00C51DF2" w:rsidRPr="00293F39">
        <w:rPr>
          <w:rFonts w:ascii="Times New Roman" w:hAnsi="Times New Roman" w:cs="Times New Roman"/>
          <w:sz w:val="24"/>
          <w:szCs w:val="24"/>
        </w:rPr>
      </w:r>
      <w:r w:rsidR="00C51DF2"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25</w:t>
      </w:r>
      <w:r w:rsidR="00C51DF2" w:rsidRPr="00293F39">
        <w:rPr>
          <w:rFonts w:ascii="Times New Roman" w:hAnsi="Times New Roman" w:cs="Times New Roman"/>
          <w:sz w:val="24"/>
          <w:szCs w:val="24"/>
        </w:rPr>
        <w:fldChar w:fldCharType="end"/>
      </w:r>
      <w:r w:rsidR="00636AA5" w:rsidRPr="00293F39">
        <w:rPr>
          <w:rFonts w:ascii="Times New Roman" w:hAnsi="Times New Roman" w:cs="Times New Roman"/>
          <w:sz w:val="24"/>
          <w:szCs w:val="24"/>
        </w:rPr>
        <w:t xml:space="preserve"> - </w:t>
      </w:r>
      <w:r w:rsidR="0009204C" w:rsidRPr="00293F39">
        <w:rPr>
          <w:rFonts w:ascii="Times New Roman" w:hAnsi="Times New Roman" w:cs="Times New Roman"/>
          <w:sz w:val="24"/>
          <w:szCs w:val="24"/>
        </w:rPr>
        <w:fldChar w:fldCharType="begin"/>
      </w:r>
      <w:r w:rsidR="0009204C" w:rsidRPr="00293F39">
        <w:rPr>
          <w:rFonts w:ascii="Times New Roman" w:hAnsi="Times New Roman" w:cs="Times New Roman"/>
          <w:sz w:val="24"/>
          <w:szCs w:val="24"/>
        </w:rPr>
        <w:instrText xml:space="preserve"> REF _Ref106533577 \h  \* MERGEFORMAT </w:instrText>
      </w:r>
      <w:r w:rsidR="0009204C" w:rsidRPr="00293F39">
        <w:rPr>
          <w:rFonts w:ascii="Times New Roman" w:hAnsi="Times New Roman" w:cs="Times New Roman"/>
          <w:sz w:val="24"/>
          <w:szCs w:val="24"/>
        </w:rPr>
      </w:r>
      <w:r w:rsidR="0009204C"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26</w:t>
      </w:r>
      <w:r w:rsidR="0009204C" w:rsidRPr="00293F39">
        <w:rPr>
          <w:rFonts w:ascii="Times New Roman" w:hAnsi="Times New Roman" w:cs="Times New Roman"/>
          <w:sz w:val="24"/>
          <w:szCs w:val="24"/>
        </w:rPr>
        <w:fldChar w:fldCharType="end"/>
      </w:r>
      <w:r w:rsidR="0009204C" w:rsidRPr="00293F39">
        <w:rPr>
          <w:rFonts w:ascii="Times New Roman" w:hAnsi="Times New Roman" w:cs="Times New Roman"/>
          <w:sz w:val="24"/>
          <w:szCs w:val="24"/>
        </w:rPr>
        <w:t>.</w:t>
      </w:r>
    </w:p>
    <w:p w14:paraId="2D7E1394" w14:textId="7535D1D0" w:rsidR="00C816DA" w:rsidRPr="00293F39" w:rsidRDefault="00C816DA" w:rsidP="00F126FA">
      <w:pPr>
        <w:spacing w:after="0" w:line="240" w:lineRule="auto"/>
        <w:ind w:firstLine="709"/>
        <w:jc w:val="both"/>
        <w:rPr>
          <w:rFonts w:ascii="Times New Roman" w:hAnsi="Times New Roman" w:cs="Times New Roman"/>
          <w:sz w:val="24"/>
          <w:szCs w:val="24"/>
        </w:rPr>
      </w:pPr>
      <w:bookmarkStart w:id="482" w:name="_Ref90202175"/>
      <w:bookmarkStart w:id="483" w:name="_Toc4138302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25</w:t>
      </w:r>
      <w:r w:rsidRPr="00293F39">
        <w:rPr>
          <w:rFonts w:ascii="Times New Roman" w:hAnsi="Times New Roman" w:cs="Times New Roman"/>
          <w:sz w:val="24"/>
          <w:szCs w:val="24"/>
        </w:rPr>
        <w:fldChar w:fldCharType="end"/>
      </w:r>
      <w:bookmarkEnd w:id="482"/>
      <w:r w:rsidRPr="00293F39">
        <w:rPr>
          <w:rFonts w:ascii="Times New Roman" w:hAnsi="Times New Roman" w:cs="Times New Roman"/>
          <w:sz w:val="24"/>
          <w:szCs w:val="24"/>
        </w:rPr>
        <w:t xml:space="preserve"> - </w:t>
      </w:r>
      <w:bookmarkStart w:id="484" w:name="_Hlk17189553"/>
      <w:r w:rsidRPr="00293F39">
        <w:rPr>
          <w:rFonts w:ascii="Times New Roman" w:hAnsi="Times New Roman" w:cs="Times New Roman"/>
          <w:sz w:val="24"/>
          <w:szCs w:val="24"/>
        </w:rPr>
        <w:t>Данные базового уровня потребления тепла на цели теплоснабжения</w:t>
      </w:r>
      <w:bookmarkEnd w:id="483"/>
      <w:r w:rsidRPr="00293F39">
        <w:rPr>
          <w:rFonts w:ascii="Times New Roman" w:hAnsi="Times New Roman" w:cs="Times New Roman"/>
          <w:sz w:val="24"/>
          <w:szCs w:val="24"/>
        </w:rPr>
        <w:t xml:space="preserve"> </w:t>
      </w:r>
      <w:bookmarkEnd w:id="484"/>
    </w:p>
    <w:tbl>
      <w:tblPr>
        <w:tblW w:w="5000" w:type="pct"/>
        <w:tblLook w:val="04A0" w:firstRow="1" w:lastRow="0" w:firstColumn="1" w:lastColumn="0" w:noHBand="0" w:noVBand="1"/>
      </w:tblPr>
      <w:tblGrid>
        <w:gridCol w:w="628"/>
        <w:gridCol w:w="4230"/>
        <w:gridCol w:w="1608"/>
        <w:gridCol w:w="1409"/>
        <w:gridCol w:w="2036"/>
      </w:tblGrid>
      <w:tr w:rsidR="00EE7F68" w:rsidRPr="00293F39" w14:paraId="2DB21CF7" w14:textId="77777777" w:rsidTr="00EE7F68">
        <w:trPr>
          <w:trHeight w:val="20"/>
          <w:tblHeader/>
        </w:trPr>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C1ED54"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bookmarkStart w:id="485" w:name="_Ref104734719"/>
            <w:bookmarkStart w:id="486" w:name="_Ref105675131"/>
            <w:r w:rsidRPr="00293F39">
              <w:rPr>
                <w:rFonts w:ascii="Times New Roman" w:eastAsia="Times New Roman" w:hAnsi="Times New Roman" w:cs="Times New Roman"/>
                <w:color w:val="000000"/>
                <w:sz w:val="20"/>
                <w:szCs w:val="20"/>
                <w:lang w:eastAsia="ru-RU"/>
              </w:rPr>
              <w:t>№ п/п</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14:paraId="22BAA42E"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Адрес или наименование котельной</w:t>
            </w:r>
          </w:p>
        </w:tc>
        <w:tc>
          <w:tcPr>
            <w:tcW w:w="811" w:type="pct"/>
            <w:tcBorders>
              <w:top w:val="single" w:sz="4" w:space="0" w:color="auto"/>
              <w:left w:val="nil"/>
              <w:bottom w:val="single" w:sz="4" w:space="0" w:color="auto"/>
              <w:right w:val="single" w:sz="4" w:space="0" w:color="auto"/>
            </w:tcBorders>
            <w:shd w:val="clear" w:color="auto" w:fill="auto"/>
            <w:vAlign w:val="center"/>
            <w:hideMark/>
          </w:tcPr>
          <w:p w14:paraId="6D394B6E"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 и</w:t>
            </w:r>
            <w:r w:rsidRPr="00293F39">
              <w:rPr>
                <w:rFonts w:ascii="Times New Roman" w:eastAsia="Times New Roman" w:hAnsi="Times New Roman" w:cs="Times New Roman"/>
                <w:color w:val="000000"/>
                <w:sz w:val="20"/>
                <w:szCs w:val="20"/>
                <w:lang w:eastAsia="ru-RU"/>
              </w:rPr>
              <w:br/>
              <w:t>вентиляция, Гкал/ч</w:t>
            </w:r>
          </w:p>
        </w:tc>
        <w:tc>
          <w:tcPr>
            <w:tcW w:w="711" w:type="pct"/>
            <w:tcBorders>
              <w:top w:val="single" w:sz="4" w:space="0" w:color="auto"/>
              <w:left w:val="nil"/>
              <w:bottom w:val="single" w:sz="4" w:space="0" w:color="auto"/>
              <w:right w:val="single" w:sz="4" w:space="0" w:color="auto"/>
            </w:tcBorders>
            <w:shd w:val="clear" w:color="auto" w:fill="auto"/>
            <w:vAlign w:val="center"/>
            <w:hideMark/>
          </w:tcPr>
          <w:p w14:paraId="4A0FA92E"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ГВСмакс, Гкал/ч</w:t>
            </w:r>
          </w:p>
        </w:tc>
        <w:tc>
          <w:tcPr>
            <w:tcW w:w="1027" w:type="pct"/>
            <w:tcBorders>
              <w:top w:val="single" w:sz="4" w:space="0" w:color="auto"/>
              <w:left w:val="nil"/>
              <w:bottom w:val="single" w:sz="4" w:space="0" w:color="auto"/>
              <w:right w:val="single" w:sz="4" w:space="0" w:color="auto"/>
            </w:tcBorders>
            <w:shd w:val="clear" w:color="auto" w:fill="auto"/>
            <w:vAlign w:val="center"/>
            <w:hideMark/>
          </w:tcPr>
          <w:p w14:paraId="55DA2B0B"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Суммарная нагрузка, Гкал/ч</w:t>
            </w:r>
          </w:p>
        </w:tc>
      </w:tr>
      <w:tr w:rsidR="00EE7F68" w:rsidRPr="00293F39" w14:paraId="636D3E49" w14:textId="77777777" w:rsidTr="00EE7F68">
        <w:trPr>
          <w:trHeight w:val="20"/>
          <w:tblHeader/>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250DECA6"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134" w:type="pct"/>
            <w:tcBorders>
              <w:top w:val="nil"/>
              <w:left w:val="nil"/>
              <w:bottom w:val="single" w:sz="4" w:space="0" w:color="auto"/>
              <w:right w:val="single" w:sz="4" w:space="0" w:color="auto"/>
            </w:tcBorders>
            <w:shd w:val="clear" w:color="auto" w:fill="auto"/>
            <w:vAlign w:val="center"/>
            <w:hideMark/>
          </w:tcPr>
          <w:p w14:paraId="223C69A2"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811" w:type="pct"/>
            <w:tcBorders>
              <w:top w:val="nil"/>
              <w:left w:val="nil"/>
              <w:bottom w:val="single" w:sz="4" w:space="0" w:color="auto"/>
              <w:right w:val="single" w:sz="4" w:space="0" w:color="auto"/>
            </w:tcBorders>
            <w:shd w:val="clear" w:color="auto" w:fill="auto"/>
            <w:vAlign w:val="center"/>
            <w:hideMark/>
          </w:tcPr>
          <w:p w14:paraId="02AD30B7"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711" w:type="pct"/>
            <w:tcBorders>
              <w:top w:val="nil"/>
              <w:left w:val="nil"/>
              <w:bottom w:val="single" w:sz="4" w:space="0" w:color="auto"/>
              <w:right w:val="single" w:sz="4" w:space="0" w:color="auto"/>
            </w:tcBorders>
            <w:shd w:val="clear" w:color="auto" w:fill="auto"/>
            <w:vAlign w:val="center"/>
            <w:hideMark/>
          </w:tcPr>
          <w:p w14:paraId="49328D2F"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027" w:type="pct"/>
            <w:tcBorders>
              <w:top w:val="nil"/>
              <w:left w:val="nil"/>
              <w:bottom w:val="single" w:sz="4" w:space="0" w:color="auto"/>
              <w:right w:val="single" w:sz="4" w:space="0" w:color="auto"/>
            </w:tcBorders>
            <w:shd w:val="clear" w:color="auto" w:fill="auto"/>
            <w:vAlign w:val="center"/>
            <w:hideMark/>
          </w:tcPr>
          <w:p w14:paraId="335F2077"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EE7F68" w:rsidRPr="00293F39" w14:paraId="5D82F87F" w14:textId="77777777" w:rsidTr="00EE7F68">
        <w:trPr>
          <w:trHeight w:val="20"/>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70FB542D"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134" w:type="pct"/>
            <w:tcBorders>
              <w:top w:val="nil"/>
              <w:left w:val="nil"/>
              <w:bottom w:val="single" w:sz="4" w:space="0" w:color="auto"/>
              <w:right w:val="single" w:sz="4" w:space="0" w:color="auto"/>
            </w:tcBorders>
            <w:shd w:val="clear" w:color="auto" w:fill="auto"/>
            <w:vAlign w:val="center"/>
            <w:hideMark/>
          </w:tcPr>
          <w:p w14:paraId="74D9447F"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811" w:type="pct"/>
            <w:tcBorders>
              <w:top w:val="nil"/>
              <w:left w:val="nil"/>
              <w:bottom w:val="single" w:sz="4" w:space="0" w:color="auto"/>
              <w:right w:val="single" w:sz="4" w:space="0" w:color="auto"/>
            </w:tcBorders>
            <w:shd w:val="clear" w:color="auto" w:fill="auto"/>
            <w:vAlign w:val="center"/>
            <w:hideMark/>
          </w:tcPr>
          <w:p w14:paraId="4E25A99B"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25,76</w:t>
            </w:r>
          </w:p>
        </w:tc>
        <w:tc>
          <w:tcPr>
            <w:tcW w:w="711" w:type="pct"/>
            <w:tcBorders>
              <w:top w:val="nil"/>
              <w:left w:val="nil"/>
              <w:bottom w:val="single" w:sz="4" w:space="0" w:color="auto"/>
              <w:right w:val="single" w:sz="4" w:space="0" w:color="auto"/>
            </w:tcBorders>
            <w:shd w:val="clear" w:color="auto" w:fill="auto"/>
            <w:vAlign w:val="center"/>
            <w:hideMark/>
          </w:tcPr>
          <w:p w14:paraId="15E887B0"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w:t>
            </w:r>
          </w:p>
        </w:tc>
        <w:tc>
          <w:tcPr>
            <w:tcW w:w="1027" w:type="pct"/>
            <w:tcBorders>
              <w:top w:val="nil"/>
              <w:left w:val="nil"/>
              <w:bottom w:val="single" w:sz="4" w:space="0" w:color="auto"/>
              <w:right w:val="single" w:sz="4" w:space="0" w:color="auto"/>
            </w:tcBorders>
            <w:shd w:val="clear" w:color="auto" w:fill="auto"/>
            <w:vAlign w:val="center"/>
            <w:hideMark/>
          </w:tcPr>
          <w:p w14:paraId="14AA1F64"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w:t>
            </w:r>
          </w:p>
        </w:tc>
      </w:tr>
      <w:tr w:rsidR="00EE7F68" w:rsidRPr="00293F39" w14:paraId="0A132A1B" w14:textId="77777777" w:rsidTr="00EE7F68">
        <w:trPr>
          <w:trHeight w:val="20"/>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048410AF"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2134" w:type="pct"/>
            <w:tcBorders>
              <w:top w:val="nil"/>
              <w:left w:val="nil"/>
              <w:bottom w:val="single" w:sz="4" w:space="0" w:color="auto"/>
              <w:right w:val="single" w:sz="4" w:space="0" w:color="auto"/>
            </w:tcBorders>
            <w:shd w:val="clear" w:color="auto" w:fill="auto"/>
            <w:vAlign w:val="center"/>
            <w:hideMark/>
          </w:tcPr>
          <w:p w14:paraId="5980B64E"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№1, г. Удачный, мкр. Надежный</w:t>
            </w:r>
          </w:p>
        </w:tc>
        <w:tc>
          <w:tcPr>
            <w:tcW w:w="811" w:type="pct"/>
            <w:tcBorders>
              <w:top w:val="nil"/>
              <w:left w:val="nil"/>
              <w:bottom w:val="single" w:sz="4" w:space="0" w:color="auto"/>
              <w:right w:val="single" w:sz="4" w:space="0" w:color="auto"/>
            </w:tcBorders>
            <w:shd w:val="clear" w:color="auto" w:fill="auto"/>
            <w:vAlign w:val="center"/>
            <w:hideMark/>
          </w:tcPr>
          <w:p w14:paraId="39DEB909"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3,00</w:t>
            </w:r>
          </w:p>
        </w:tc>
        <w:tc>
          <w:tcPr>
            <w:tcW w:w="711" w:type="pct"/>
            <w:tcBorders>
              <w:top w:val="nil"/>
              <w:left w:val="nil"/>
              <w:bottom w:val="single" w:sz="4" w:space="0" w:color="auto"/>
              <w:right w:val="single" w:sz="4" w:space="0" w:color="auto"/>
            </w:tcBorders>
            <w:shd w:val="clear" w:color="auto" w:fill="auto"/>
            <w:vAlign w:val="center"/>
            <w:hideMark/>
          </w:tcPr>
          <w:p w14:paraId="306D5AEC"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0,20</w:t>
            </w:r>
          </w:p>
        </w:tc>
        <w:tc>
          <w:tcPr>
            <w:tcW w:w="1027" w:type="pct"/>
            <w:tcBorders>
              <w:top w:val="nil"/>
              <w:left w:val="nil"/>
              <w:bottom w:val="single" w:sz="4" w:space="0" w:color="auto"/>
              <w:right w:val="single" w:sz="4" w:space="0" w:color="auto"/>
            </w:tcBorders>
            <w:shd w:val="clear" w:color="auto" w:fill="auto"/>
            <w:vAlign w:val="center"/>
            <w:hideMark/>
          </w:tcPr>
          <w:p w14:paraId="6E45E29A"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w:t>
            </w:r>
          </w:p>
        </w:tc>
      </w:tr>
      <w:tr w:rsidR="00EE7F68" w:rsidRPr="00293F39" w14:paraId="50F52486" w14:textId="77777777" w:rsidTr="00EE7F68">
        <w:trPr>
          <w:trHeight w:val="20"/>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1C43008A"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134" w:type="pct"/>
            <w:tcBorders>
              <w:top w:val="nil"/>
              <w:left w:val="nil"/>
              <w:bottom w:val="single" w:sz="4" w:space="0" w:color="auto"/>
              <w:right w:val="single" w:sz="4" w:space="0" w:color="auto"/>
            </w:tcBorders>
            <w:shd w:val="clear" w:color="auto" w:fill="auto"/>
            <w:vAlign w:val="center"/>
            <w:hideMark/>
          </w:tcPr>
          <w:p w14:paraId="5178607C"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811" w:type="pct"/>
            <w:tcBorders>
              <w:top w:val="nil"/>
              <w:left w:val="nil"/>
              <w:bottom w:val="single" w:sz="4" w:space="0" w:color="auto"/>
              <w:right w:val="single" w:sz="4" w:space="0" w:color="auto"/>
            </w:tcBorders>
            <w:shd w:val="clear" w:color="auto" w:fill="auto"/>
            <w:vAlign w:val="center"/>
            <w:hideMark/>
          </w:tcPr>
          <w:p w14:paraId="121A5149"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w:t>
            </w:r>
          </w:p>
        </w:tc>
        <w:tc>
          <w:tcPr>
            <w:tcW w:w="711" w:type="pct"/>
            <w:tcBorders>
              <w:top w:val="nil"/>
              <w:left w:val="nil"/>
              <w:bottom w:val="single" w:sz="4" w:space="0" w:color="auto"/>
              <w:right w:val="single" w:sz="4" w:space="0" w:color="auto"/>
            </w:tcBorders>
            <w:shd w:val="clear" w:color="auto" w:fill="auto"/>
            <w:vAlign w:val="center"/>
            <w:hideMark/>
          </w:tcPr>
          <w:p w14:paraId="16AD2800"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1027" w:type="pct"/>
            <w:tcBorders>
              <w:top w:val="nil"/>
              <w:left w:val="nil"/>
              <w:bottom w:val="single" w:sz="4" w:space="0" w:color="auto"/>
              <w:right w:val="single" w:sz="4" w:space="0" w:color="auto"/>
            </w:tcBorders>
            <w:shd w:val="clear" w:color="auto" w:fill="auto"/>
            <w:vAlign w:val="center"/>
            <w:hideMark/>
          </w:tcPr>
          <w:p w14:paraId="0BE4509C"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w:t>
            </w:r>
          </w:p>
        </w:tc>
      </w:tr>
      <w:tr w:rsidR="00EE7F68" w:rsidRPr="00293F39" w14:paraId="384830BB" w14:textId="77777777" w:rsidTr="00EE7F68">
        <w:trPr>
          <w:trHeight w:val="20"/>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6786F6D4"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2134" w:type="pct"/>
            <w:tcBorders>
              <w:top w:val="nil"/>
              <w:left w:val="nil"/>
              <w:bottom w:val="single" w:sz="4" w:space="0" w:color="auto"/>
              <w:right w:val="single" w:sz="4" w:space="0" w:color="auto"/>
            </w:tcBorders>
            <w:shd w:val="clear" w:color="auto" w:fill="auto"/>
            <w:vAlign w:val="center"/>
            <w:hideMark/>
          </w:tcPr>
          <w:p w14:paraId="3FB80E2A"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811" w:type="pct"/>
            <w:tcBorders>
              <w:top w:val="nil"/>
              <w:left w:val="nil"/>
              <w:bottom w:val="single" w:sz="4" w:space="0" w:color="auto"/>
              <w:right w:val="single" w:sz="4" w:space="0" w:color="auto"/>
            </w:tcBorders>
            <w:shd w:val="clear" w:color="auto" w:fill="auto"/>
            <w:vAlign w:val="center"/>
            <w:hideMark/>
          </w:tcPr>
          <w:p w14:paraId="1304315C"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11,16</w:t>
            </w:r>
          </w:p>
        </w:tc>
        <w:tc>
          <w:tcPr>
            <w:tcW w:w="711" w:type="pct"/>
            <w:tcBorders>
              <w:top w:val="nil"/>
              <w:left w:val="nil"/>
              <w:bottom w:val="single" w:sz="4" w:space="0" w:color="auto"/>
              <w:right w:val="single" w:sz="4" w:space="0" w:color="auto"/>
            </w:tcBorders>
            <w:shd w:val="clear" w:color="auto" w:fill="auto"/>
            <w:vAlign w:val="center"/>
            <w:hideMark/>
          </w:tcPr>
          <w:p w14:paraId="22E65091"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3,40</w:t>
            </w:r>
          </w:p>
        </w:tc>
        <w:tc>
          <w:tcPr>
            <w:tcW w:w="1027" w:type="pct"/>
            <w:tcBorders>
              <w:top w:val="nil"/>
              <w:left w:val="nil"/>
              <w:bottom w:val="single" w:sz="4" w:space="0" w:color="auto"/>
              <w:right w:val="single" w:sz="4" w:space="0" w:color="auto"/>
            </w:tcBorders>
            <w:shd w:val="clear" w:color="auto" w:fill="auto"/>
            <w:vAlign w:val="center"/>
            <w:hideMark/>
          </w:tcPr>
          <w:p w14:paraId="78ADA2B7"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w:t>
            </w:r>
          </w:p>
        </w:tc>
      </w:tr>
      <w:tr w:rsidR="00EE7F68" w:rsidRPr="00293F39" w14:paraId="3657042B" w14:textId="77777777" w:rsidTr="00EE7F68">
        <w:trPr>
          <w:trHeight w:val="20"/>
        </w:trPr>
        <w:tc>
          <w:tcPr>
            <w:tcW w:w="245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4823F4A"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811" w:type="pct"/>
            <w:tcBorders>
              <w:top w:val="nil"/>
              <w:left w:val="nil"/>
              <w:bottom w:val="single" w:sz="4" w:space="0" w:color="auto"/>
              <w:right w:val="single" w:sz="4" w:space="0" w:color="auto"/>
            </w:tcBorders>
            <w:shd w:val="clear" w:color="auto" w:fill="auto"/>
            <w:vAlign w:val="center"/>
            <w:hideMark/>
          </w:tcPr>
          <w:p w14:paraId="53C2CD0D"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41,45</w:t>
            </w:r>
          </w:p>
        </w:tc>
        <w:tc>
          <w:tcPr>
            <w:tcW w:w="711" w:type="pct"/>
            <w:tcBorders>
              <w:top w:val="nil"/>
              <w:left w:val="nil"/>
              <w:bottom w:val="single" w:sz="4" w:space="0" w:color="auto"/>
              <w:right w:val="single" w:sz="4" w:space="0" w:color="auto"/>
            </w:tcBorders>
            <w:shd w:val="clear" w:color="auto" w:fill="auto"/>
            <w:vAlign w:val="center"/>
            <w:hideMark/>
          </w:tcPr>
          <w:p w14:paraId="73415D63"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4,81</w:t>
            </w:r>
          </w:p>
        </w:tc>
        <w:tc>
          <w:tcPr>
            <w:tcW w:w="1027" w:type="pct"/>
            <w:tcBorders>
              <w:top w:val="nil"/>
              <w:left w:val="nil"/>
              <w:bottom w:val="single" w:sz="4" w:space="0" w:color="auto"/>
              <w:right w:val="single" w:sz="4" w:space="0" w:color="auto"/>
            </w:tcBorders>
            <w:shd w:val="clear" w:color="auto" w:fill="auto"/>
            <w:vAlign w:val="center"/>
            <w:hideMark/>
          </w:tcPr>
          <w:p w14:paraId="2DA88DDC"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w:t>
            </w:r>
          </w:p>
        </w:tc>
      </w:tr>
    </w:tbl>
    <w:p w14:paraId="4347B7E4" w14:textId="5D60B5FC" w:rsidR="007C0C35" w:rsidRPr="00293F39" w:rsidRDefault="007C0C35" w:rsidP="00F126FA">
      <w:pPr>
        <w:spacing w:after="0" w:line="240" w:lineRule="auto"/>
        <w:ind w:firstLine="709"/>
        <w:jc w:val="both"/>
        <w:rPr>
          <w:rFonts w:ascii="Times New Roman" w:hAnsi="Times New Roman" w:cs="Times New Roman"/>
          <w:sz w:val="24"/>
          <w:szCs w:val="24"/>
        </w:rPr>
      </w:pPr>
      <w:bookmarkStart w:id="487" w:name="_Ref106533577"/>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26</w:t>
      </w:r>
      <w:r w:rsidRPr="00293F39">
        <w:rPr>
          <w:rFonts w:ascii="Times New Roman" w:hAnsi="Times New Roman" w:cs="Times New Roman"/>
          <w:sz w:val="24"/>
          <w:szCs w:val="24"/>
        </w:rPr>
        <w:fldChar w:fldCharType="end"/>
      </w:r>
      <w:bookmarkEnd w:id="485"/>
      <w:bookmarkEnd w:id="486"/>
      <w:bookmarkEnd w:id="487"/>
      <w:r w:rsidRPr="00293F39">
        <w:rPr>
          <w:rFonts w:ascii="Times New Roman" w:hAnsi="Times New Roman" w:cs="Times New Roman"/>
          <w:sz w:val="24"/>
          <w:szCs w:val="24"/>
        </w:rPr>
        <w:t xml:space="preserve"> - Потребление тепловой энергии потребителями систем теплоснабжения в </w:t>
      </w:r>
      <w:r w:rsidR="00EE7F68"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за 2021 год</w:t>
      </w:r>
    </w:p>
    <w:tbl>
      <w:tblPr>
        <w:tblW w:w="5000" w:type="pct"/>
        <w:tblLook w:val="04A0" w:firstRow="1" w:lastRow="0" w:firstColumn="1" w:lastColumn="0" w:noHBand="0" w:noVBand="1"/>
      </w:tblPr>
      <w:tblGrid>
        <w:gridCol w:w="546"/>
        <w:gridCol w:w="2794"/>
        <w:gridCol w:w="1996"/>
        <w:gridCol w:w="2521"/>
        <w:gridCol w:w="2054"/>
      </w:tblGrid>
      <w:tr w:rsidR="00EE7F68" w:rsidRPr="00293F39" w14:paraId="7A82CB2A" w14:textId="77777777" w:rsidTr="00EE7F68">
        <w:trPr>
          <w:trHeight w:val="20"/>
          <w:tblHeader/>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66909A"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1409" w:type="pct"/>
            <w:tcBorders>
              <w:top w:val="single" w:sz="4" w:space="0" w:color="auto"/>
              <w:left w:val="nil"/>
              <w:bottom w:val="single" w:sz="4" w:space="0" w:color="auto"/>
              <w:right w:val="single" w:sz="4" w:space="0" w:color="auto"/>
            </w:tcBorders>
            <w:shd w:val="clear" w:color="auto" w:fill="auto"/>
            <w:vAlign w:val="center"/>
            <w:hideMark/>
          </w:tcPr>
          <w:p w14:paraId="46C63791"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Адрес или наименование котельной</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14:paraId="3D4E846D"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максимальная нагрузка, Гкал/ч</w:t>
            </w:r>
          </w:p>
        </w:tc>
        <w:tc>
          <w:tcPr>
            <w:tcW w:w="1272" w:type="pct"/>
            <w:tcBorders>
              <w:top w:val="single" w:sz="4" w:space="0" w:color="auto"/>
              <w:left w:val="nil"/>
              <w:bottom w:val="single" w:sz="4" w:space="0" w:color="auto"/>
              <w:right w:val="single" w:sz="4" w:space="0" w:color="auto"/>
            </w:tcBorders>
            <w:shd w:val="clear" w:color="auto" w:fill="auto"/>
            <w:vAlign w:val="center"/>
            <w:hideMark/>
          </w:tcPr>
          <w:p w14:paraId="083B1FC5"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Потребление тепловой энергии за отопительный период, Гкал/год</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14:paraId="5F3E77B2"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Потребление тепловой энергии за год, Гкал/год</w:t>
            </w:r>
          </w:p>
        </w:tc>
      </w:tr>
      <w:tr w:rsidR="00EE7F68" w:rsidRPr="00293F39" w14:paraId="3FEB6923" w14:textId="77777777" w:rsidTr="00EE7F68">
        <w:trPr>
          <w:trHeight w:val="20"/>
          <w:tblHeader/>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06B912DB"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409" w:type="pct"/>
            <w:tcBorders>
              <w:top w:val="nil"/>
              <w:left w:val="nil"/>
              <w:bottom w:val="single" w:sz="4" w:space="0" w:color="auto"/>
              <w:right w:val="single" w:sz="4" w:space="0" w:color="auto"/>
            </w:tcBorders>
            <w:shd w:val="clear" w:color="auto" w:fill="auto"/>
            <w:vAlign w:val="center"/>
            <w:hideMark/>
          </w:tcPr>
          <w:p w14:paraId="05151422"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007" w:type="pct"/>
            <w:tcBorders>
              <w:top w:val="nil"/>
              <w:left w:val="nil"/>
              <w:bottom w:val="single" w:sz="4" w:space="0" w:color="auto"/>
              <w:right w:val="single" w:sz="4" w:space="0" w:color="auto"/>
            </w:tcBorders>
            <w:shd w:val="clear" w:color="auto" w:fill="auto"/>
            <w:vAlign w:val="center"/>
            <w:hideMark/>
          </w:tcPr>
          <w:p w14:paraId="14B21526"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272" w:type="pct"/>
            <w:tcBorders>
              <w:top w:val="nil"/>
              <w:left w:val="nil"/>
              <w:bottom w:val="single" w:sz="4" w:space="0" w:color="auto"/>
              <w:right w:val="single" w:sz="4" w:space="0" w:color="auto"/>
            </w:tcBorders>
            <w:shd w:val="clear" w:color="auto" w:fill="auto"/>
            <w:vAlign w:val="center"/>
            <w:hideMark/>
          </w:tcPr>
          <w:p w14:paraId="0EE22082"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036" w:type="pct"/>
            <w:tcBorders>
              <w:top w:val="nil"/>
              <w:left w:val="nil"/>
              <w:bottom w:val="single" w:sz="4" w:space="0" w:color="auto"/>
              <w:right w:val="single" w:sz="4" w:space="0" w:color="auto"/>
            </w:tcBorders>
            <w:shd w:val="clear" w:color="auto" w:fill="auto"/>
            <w:vAlign w:val="center"/>
            <w:hideMark/>
          </w:tcPr>
          <w:p w14:paraId="1405DC91"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r>
      <w:tr w:rsidR="00EE7F68" w:rsidRPr="00293F39" w14:paraId="3587A4F2" w14:textId="77777777" w:rsidTr="00EE7F68">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452D41FA"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409" w:type="pct"/>
            <w:tcBorders>
              <w:top w:val="nil"/>
              <w:left w:val="nil"/>
              <w:bottom w:val="single" w:sz="4" w:space="0" w:color="auto"/>
              <w:right w:val="single" w:sz="4" w:space="0" w:color="auto"/>
            </w:tcBorders>
            <w:shd w:val="clear" w:color="auto" w:fill="auto"/>
            <w:vAlign w:val="center"/>
            <w:hideMark/>
          </w:tcPr>
          <w:p w14:paraId="7448DAA0"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1007" w:type="pct"/>
            <w:tcBorders>
              <w:top w:val="nil"/>
              <w:left w:val="nil"/>
              <w:bottom w:val="single" w:sz="4" w:space="0" w:color="auto"/>
              <w:right w:val="single" w:sz="4" w:space="0" w:color="auto"/>
            </w:tcBorders>
            <w:shd w:val="clear" w:color="auto" w:fill="auto"/>
            <w:vAlign w:val="center"/>
            <w:hideMark/>
          </w:tcPr>
          <w:p w14:paraId="29F81EEB"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w:t>
            </w:r>
          </w:p>
        </w:tc>
        <w:tc>
          <w:tcPr>
            <w:tcW w:w="1272" w:type="pct"/>
            <w:tcBorders>
              <w:top w:val="nil"/>
              <w:left w:val="nil"/>
              <w:bottom w:val="single" w:sz="4" w:space="0" w:color="auto"/>
              <w:right w:val="single" w:sz="4" w:space="0" w:color="auto"/>
            </w:tcBorders>
            <w:shd w:val="clear" w:color="auto" w:fill="auto"/>
            <w:vAlign w:val="center"/>
            <w:hideMark/>
          </w:tcPr>
          <w:p w14:paraId="2EC6DB57"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115763,35</w:t>
            </w:r>
          </w:p>
        </w:tc>
        <w:tc>
          <w:tcPr>
            <w:tcW w:w="1036" w:type="pct"/>
            <w:tcBorders>
              <w:top w:val="nil"/>
              <w:left w:val="nil"/>
              <w:bottom w:val="single" w:sz="4" w:space="0" w:color="auto"/>
              <w:right w:val="single" w:sz="4" w:space="0" w:color="auto"/>
            </w:tcBorders>
            <w:shd w:val="clear" w:color="auto" w:fill="auto"/>
            <w:vAlign w:val="center"/>
            <w:hideMark/>
          </w:tcPr>
          <w:p w14:paraId="1DD95467"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125673,47</w:t>
            </w:r>
          </w:p>
        </w:tc>
      </w:tr>
      <w:tr w:rsidR="00EE7F68" w:rsidRPr="00293F39" w14:paraId="4E89E098" w14:textId="77777777" w:rsidTr="00EE7F68">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2FCFB43A"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409" w:type="pct"/>
            <w:tcBorders>
              <w:top w:val="nil"/>
              <w:left w:val="nil"/>
              <w:bottom w:val="single" w:sz="4" w:space="0" w:color="auto"/>
              <w:right w:val="single" w:sz="4" w:space="0" w:color="auto"/>
            </w:tcBorders>
            <w:shd w:val="clear" w:color="auto" w:fill="auto"/>
            <w:vAlign w:val="center"/>
            <w:hideMark/>
          </w:tcPr>
          <w:p w14:paraId="4E41E684"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№1, г. Удачный мкр. Надежный</w:t>
            </w:r>
          </w:p>
        </w:tc>
        <w:tc>
          <w:tcPr>
            <w:tcW w:w="1007" w:type="pct"/>
            <w:tcBorders>
              <w:top w:val="nil"/>
              <w:left w:val="nil"/>
              <w:bottom w:val="single" w:sz="4" w:space="0" w:color="auto"/>
              <w:right w:val="single" w:sz="4" w:space="0" w:color="auto"/>
            </w:tcBorders>
            <w:shd w:val="clear" w:color="auto" w:fill="auto"/>
            <w:vAlign w:val="center"/>
            <w:hideMark/>
          </w:tcPr>
          <w:p w14:paraId="513540CD"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w:t>
            </w:r>
          </w:p>
        </w:tc>
        <w:tc>
          <w:tcPr>
            <w:tcW w:w="1272" w:type="pct"/>
            <w:tcBorders>
              <w:top w:val="nil"/>
              <w:left w:val="nil"/>
              <w:bottom w:val="single" w:sz="4" w:space="0" w:color="auto"/>
              <w:right w:val="single" w:sz="4" w:space="0" w:color="auto"/>
            </w:tcBorders>
            <w:shd w:val="clear" w:color="auto" w:fill="auto"/>
            <w:vAlign w:val="center"/>
            <w:hideMark/>
          </w:tcPr>
          <w:p w14:paraId="0303D311"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13732,27</w:t>
            </w:r>
          </w:p>
        </w:tc>
        <w:tc>
          <w:tcPr>
            <w:tcW w:w="1036" w:type="pct"/>
            <w:tcBorders>
              <w:top w:val="nil"/>
              <w:left w:val="nil"/>
              <w:bottom w:val="single" w:sz="4" w:space="0" w:color="auto"/>
              <w:right w:val="single" w:sz="4" w:space="0" w:color="auto"/>
            </w:tcBorders>
            <w:shd w:val="clear" w:color="auto" w:fill="auto"/>
            <w:vAlign w:val="center"/>
            <w:hideMark/>
          </w:tcPr>
          <w:p w14:paraId="44C4D771"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14907,85</w:t>
            </w:r>
          </w:p>
        </w:tc>
      </w:tr>
      <w:tr w:rsidR="00EE7F68" w:rsidRPr="00293F39" w14:paraId="20F8BEFF" w14:textId="77777777" w:rsidTr="00EE7F68">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1A7A1032"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409" w:type="pct"/>
            <w:tcBorders>
              <w:top w:val="nil"/>
              <w:left w:val="nil"/>
              <w:bottom w:val="single" w:sz="4" w:space="0" w:color="auto"/>
              <w:right w:val="single" w:sz="4" w:space="0" w:color="auto"/>
            </w:tcBorders>
            <w:shd w:val="clear" w:color="auto" w:fill="auto"/>
            <w:vAlign w:val="center"/>
            <w:hideMark/>
          </w:tcPr>
          <w:p w14:paraId="57CC13FF"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1007" w:type="pct"/>
            <w:tcBorders>
              <w:top w:val="nil"/>
              <w:left w:val="nil"/>
              <w:bottom w:val="single" w:sz="4" w:space="0" w:color="auto"/>
              <w:right w:val="single" w:sz="4" w:space="0" w:color="auto"/>
            </w:tcBorders>
            <w:shd w:val="clear" w:color="auto" w:fill="auto"/>
            <w:vAlign w:val="center"/>
            <w:hideMark/>
          </w:tcPr>
          <w:p w14:paraId="4B280291"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w:t>
            </w:r>
          </w:p>
        </w:tc>
        <w:tc>
          <w:tcPr>
            <w:tcW w:w="1272" w:type="pct"/>
            <w:tcBorders>
              <w:top w:val="nil"/>
              <w:left w:val="nil"/>
              <w:bottom w:val="single" w:sz="4" w:space="0" w:color="auto"/>
              <w:right w:val="single" w:sz="4" w:space="0" w:color="auto"/>
            </w:tcBorders>
            <w:shd w:val="clear" w:color="auto" w:fill="auto"/>
            <w:vAlign w:val="center"/>
            <w:hideMark/>
          </w:tcPr>
          <w:p w14:paraId="58F741DA"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7151,60</w:t>
            </w:r>
          </w:p>
        </w:tc>
        <w:tc>
          <w:tcPr>
            <w:tcW w:w="1036" w:type="pct"/>
            <w:tcBorders>
              <w:top w:val="nil"/>
              <w:left w:val="nil"/>
              <w:bottom w:val="single" w:sz="4" w:space="0" w:color="auto"/>
              <w:right w:val="single" w:sz="4" w:space="0" w:color="auto"/>
            </w:tcBorders>
            <w:shd w:val="clear" w:color="auto" w:fill="auto"/>
            <w:vAlign w:val="center"/>
            <w:hideMark/>
          </w:tcPr>
          <w:p w14:paraId="20A6257C"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7151,60</w:t>
            </w:r>
          </w:p>
        </w:tc>
      </w:tr>
      <w:tr w:rsidR="00EE7F68" w:rsidRPr="00293F39" w14:paraId="7CD6ADE8" w14:textId="77777777" w:rsidTr="00EE7F68">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01C3F1EA"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409" w:type="pct"/>
            <w:tcBorders>
              <w:top w:val="nil"/>
              <w:left w:val="nil"/>
              <w:bottom w:val="single" w:sz="4" w:space="0" w:color="auto"/>
              <w:right w:val="single" w:sz="4" w:space="0" w:color="auto"/>
            </w:tcBorders>
            <w:shd w:val="clear" w:color="auto" w:fill="auto"/>
            <w:vAlign w:val="center"/>
            <w:hideMark/>
          </w:tcPr>
          <w:p w14:paraId="5524571A"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1007" w:type="pct"/>
            <w:tcBorders>
              <w:top w:val="nil"/>
              <w:left w:val="nil"/>
              <w:bottom w:val="single" w:sz="4" w:space="0" w:color="auto"/>
              <w:right w:val="single" w:sz="4" w:space="0" w:color="auto"/>
            </w:tcBorders>
            <w:shd w:val="clear" w:color="auto" w:fill="auto"/>
            <w:vAlign w:val="center"/>
            <w:hideMark/>
          </w:tcPr>
          <w:p w14:paraId="6E2E6A05"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w:t>
            </w:r>
          </w:p>
        </w:tc>
        <w:tc>
          <w:tcPr>
            <w:tcW w:w="1272" w:type="pct"/>
            <w:tcBorders>
              <w:top w:val="nil"/>
              <w:left w:val="nil"/>
              <w:bottom w:val="single" w:sz="4" w:space="0" w:color="auto"/>
              <w:right w:val="single" w:sz="4" w:space="0" w:color="auto"/>
            </w:tcBorders>
            <w:shd w:val="clear" w:color="auto" w:fill="auto"/>
            <w:vAlign w:val="center"/>
            <w:hideMark/>
          </w:tcPr>
          <w:p w14:paraId="05A6300A"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62499,25</w:t>
            </w:r>
          </w:p>
        </w:tc>
        <w:tc>
          <w:tcPr>
            <w:tcW w:w="1036" w:type="pct"/>
            <w:tcBorders>
              <w:top w:val="nil"/>
              <w:left w:val="nil"/>
              <w:bottom w:val="single" w:sz="4" w:space="0" w:color="auto"/>
              <w:right w:val="single" w:sz="4" w:space="0" w:color="auto"/>
            </w:tcBorders>
            <w:shd w:val="clear" w:color="auto" w:fill="auto"/>
            <w:vAlign w:val="center"/>
            <w:hideMark/>
          </w:tcPr>
          <w:p w14:paraId="538DAA9A"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67849,60</w:t>
            </w:r>
          </w:p>
        </w:tc>
      </w:tr>
      <w:tr w:rsidR="00EE7F68" w:rsidRPr="00293F39" w14:paraId="0E2215B5" w14:textId="77777777" w:rsidTr="00EE7F68">
        <w:trPr>
          <w:trHeight w:val="20"/>
        </w:trPr>
        <w:tc>
          <w:tcPr>
            <w:tcW w:w="168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2DAA6EC"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1007" w:type="pct"/>
            <w:tcBorders>
              <w:top w:val="nil"/>
              <w:left w:val="nil"/>
              <w:bottom w:val="single" w:sz="4" w:space="0" w:color="auto"/>
              <w:right w:val="single" w:sz="4" w:space="0" w:color="auto"/>
            </w:tcBorders>
            <w:shd w:val="clear" w:color="auto" w:fill="auto"/>
            <w:vAlign w:val="center"/>
            <w:hideMark/>
          </w:tcPr>
          <w:p w14:paraId="29429F80"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w:t>
            </w:r>
          </w:p>
        </w:tc>
        <w:tc>
          <w:tcPr>
            <w:tcW w:w="1272" w:type="pct"/>
            <w:tcBorders>
              <w:top w:val="nil"/>
              <w:left w:val="nil"/>
              <w:bottom w:val="single" w:sz="4" w:space="0" w:color="auto"/>
              <w:right w:val="single" w:sz="4" w:space="0" w:color="auto"/>
            </w:tcBorders>
            <w:shd w:val="clear" w:color="auto" w:fill="auto"/>
            <w:vAlign w:val="center"/>
            <w:hideMark/>
          </w:tcPr>
          <w:p w14:paraId="7BEDBD53"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199146,47</w:t>
            </w:r>
          </w:p>
        </w:tc>
        <w:tc>
          <w:tcPr>
            <w:tcW w:w="1036" w:type="pct"/>
            <w:tcBorders>
              <w:top w:val="nil"/>
              <w:left w:val="nil"/>
              <w:bottom w:val="single" w:sz="4" w:space="0" w:color="auto"/>
              <w:right w:val="single" w:sz="4" w:space="0" w:color="auto"/>
            </w:tcBorders>
            <w:shd w:val="clear" w:color="auto" w:fill="auto"/>
            <w:vAlign w:val="center"/>
            <w:hideMark/>
          </w:tcPr>
          <w:p w14:paraId="6A851275"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215582,52</w:t>
            </w:r>
          </w:p>
        </w:tc>
      </w:tr>
    </w:tbl>
    <w:p w14:paraId="4CA77641" w14:textId="77777777" w:rsidR="007C0C35" w:rsidRPr="00293F39" w:rsidRDefault="007C0C35" w:rsidP="00F126FA">
      <w:pPr>
        <w:spacing w:after="0" w:line="240" w:lineRule="auto"/>
        <w:ind w:firstLine="709"/>
        <w:jc w:val="both"/>
        <w:rPr>
          <w:rFonts w:ascii="Times New Roman" w:hAnsi="Times New Roman" w:cs="Times New Roman"/>
          <w:sz w:val="24"/>
          <w:szCs w:val="24"/>
        </w:rPr>
      </w:pPr>
    </w:p>
    <w:p w14:paraId="4F70699D" w14:textId="77777777" w:rsidR="00C816DA" w:rsidRPr="00293F39" w:rsidRDefault="00C816DA"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488" w:name="_Toc524615043"/>
      <w:bookmarkStart w:id="489" w:name="_Toc524614827"/>
      <w:bookmarkStart w:id="490" w:name="_Toc26628311"/>
      <w:bookmarkStart w:id="491" w:name="_Toc101629382"/>
      <w:r w:rsidRPr="00293F39">
        <w:rPr>
          <w:rFonts w:ascii="Times New Roman" w:eastAsia="Times New Roman" w:hAnsi="Times New Roman" w:cs="Times New Roman"/>
          <w:color w:val="000000"/>
          <w:sz w:val="24"/>
          <w:szCs w:val="24"/>
          <w:lang w:eastAsia="ru-RU"/>
        </w:rPr>
        <w:t xml:space="preserve">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w:t>
      </w:r>
      <w:bookmarkEnd w:id="488"/>
      <w:bookmarkEnd w:id="489"/>
      <w:r w:rsidRPr="00293F39">
        <w:rPr>
          <w:rFonts w:ascii="Times New Roman" w:eastAsia="Times New Roman" w:hAnsi="Times New Roman" w:cs="Times New Roman"/>
          <w:color w:val="000000"/>
          <w:sz w:val="24"/>
          <w:szCs w:val="24"/>
          <w:lang w:eastAsia="ru-RU"/>
        </w:rPr>
        <w:t>на каждом этапе</w:t>
      </w:r>
      <w:bookmarkEnd w:id="490"/>
      <w:bookmarkEnd w:id="491"/>
    </w:p>
    <w:p w14:paraId="2690893F" w14:textId="47EAFC12" w:rsidR="00C816DA" w:rsidRPr="00293F39" w:rsidRDefault="00C51DF2" w:rsidP="00F126FA">
      <w:pPr>
        <w:spacing w:after="0" w:line="240" w:lineRule="auto"/>
        <w:ind w:firstLine="709"/>
        <w:jc w:val="both"/>
        <w:rPr>
          <w:rFonts w:ascii="Times New Roman" w:hAnsi="Times New Roman" w:cs="Times New Roman"/>
          <w:sz w:val="24"/>
          <w:szCs w:val="24"/>
        </w:rPr>
      </w:pPr>
      <w:bookmarkStart w:id="492" w:name="_Hlk26197785"/>
      <w:bookmarkStart w:id="493" w:name="_Hlk22206168"/>
      <w:r w:rsidRPr="00293F39">
        <w:rPr>
          <w:rFonts w:ascii="Times New Roman" w:hAnsi="Times New Roman" w:cs="Times New Roman"/>
          <w:sz w:val="24"/>
          <w:szCs w:val="24"/>
        </w:rPr>
        <w:t>В соответствии с определенными перспективами строительства</w:t>
      </w:r>
      <w:r w:rsidR="00C816DA" w:rsidRPr="00293F39">
        <w:rPr>
          <w:rFonts w:ascii="Times New Roman" w:hAnsi="Times New Roman" w:cs="Times New Roman"/>
          <w:sz w:val="24"/>
          <w:szCs w:val="24"/>
        </w:rPr>
        <w:t xml:space="preserve"> на расчетный срок до 20</w:t>
      </w:r>
      <w:r w:rsidR="008E3932" w:rsidRPr="00293F39">
        <w:rPr>
          <w:rFonts w:ascii="Times New Roman" w:hAnsi="Times New Roman" w:cs="Times New Roman"/>
          <w:sz w:val="24"/>
          <w:szCs w:val="24"/>
        </w:rPr>
        <w:t>37</w:t>
      </w:r>
      <w:r w:rsidR="00C816DA" w:rsidRPr="00293F39">
        <w:rPr>
          <w:rFonts w:ascii="Times New Roman" w:hAnsi="Times New Roman" w:cs="Times New Roman"/>
          <w:sz w:val="24"/>
          <w:szCs w:val="24"/>
        </w:rPr>
        <w:t xml:space="preserve"> года, ожидается прирост площади строительных фондов за счет размещения нового строительства.</w:t>
      </w:r>
      <w:r w:rsidR="008E3932" w:rsidRPr="00293F39">
        <w:rPr>
          <w:rFonts w:ascii="Times New Roman" w:hAnsi="Times New Roman" w:cs="Times New Roman"/>
          <w:sz w:val="24"/>
          <w:szCs w:val="24"/>
        </w:rPr>
        <w:t xml:space="preserve"> Перечень планируемых к размещению объектов и срок</w:t>
      </w:r>
      <w:r w:rsidR="008F5F1D" w:rsidRPr="00293F39">
        <w:rPr>
          <w:rFonts w:ascii="Times New Roman" w:hAnsi="Times New Roman" w:cs="Times New Roman"/>
          <w:sz w:val="24"/>
          <w:szCs w:val="24"/>
        </w:rPr>
        <w:t xml:space="preserve"> их размещения</w:t>
      </w:r>
      <w:r w:rsidR="008E3932" w:rsidRPr="00293F39">
        <w:rPr>
          <w:rFonts w:ascii="Times New Roman" w:hAnsi="Times New Roman" w:cs="Times New Roman"/>
          <w:sz w:val="24"/>
          <w:szCs w:val="24"/>
        </w:rPr>
        <w:t xml:space="preserve"> на территории г. Удачный </w:t>
      </w:r>
      <w:r w:rsidR="008F5F1D" w:rsidRPr="00293F39">
        <w:rPr>
          <w:rFonts w:ascii="Times New Roman" w:hAnsi="Times New Roman" w:cs="Times New Roman"/>
          <w:sz w:val="24"/>
          <w:szCs w:val="24"/>
        </w:rPr>
        <w:t xml:space="preserve">представлен в таблице </w:t>
      </w:r>
      <w:r w:rsidR="008F5F1D" w:rsidRPr="00293F39">
        <w:rPr>
          <w:rFonts w:ascii="Times New Roman" w:hAnsi="Times New Roman" w:cs="Times New Roman"/>
          <w:sz w:val="24"/>
          <w:szCs w:val="24"/>
        </w:rPr>
        <w:fldChar w:fldCharType="begin"/>
      </w:r>
      <w:r w:rsidR="008F5F1D" w:rsidRPr="00293F39">
        <w:rPr>
          <w:rFonts w:ascii="Times New Roman" w:hAnsi="Times New Roman" w:cs="Times New Roman"/>
          <w:sz w:val="24"/>
          <w:szCs w:val="24"/>
        </w:rPr>
        <w:instrText xml:space="preserve"> REF _Ref106463191 \h  \* MERGEFORMAT </w:instrText>
      </w:r>
      <w:r w:rsidR="008F5F1D" w:rsidRPr="00293F39">
        <w:rPr>
          <w:rFonts w:ascii="Times New Roman" w:hAnsi="Times New Roman" w:cs="Times New Roman"/>
          <w:sz w:val="24"/>
          <w:szCs w:val="24"/>
        </w:rPr>
      </w:r>
      <w:r w:rsidR="008F5F1D"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27</w:t>
      </w:r>
      <w:r w:rsidR="008F5F1D" w:rsidRPr="00293F39">
        <w:rPr>
          <w:rFonts w:ascii="Times New Roman" w:hAnsi="Times New Roman" w:cs="Times New Roman"/>
          <w:sz w:val="24"/>
          <w:szCs w:val="24"/>
        </w:rPr>
        <w:fldChar w:fldCharType="end"/>
      </w:r>
      <w:r w:rsidR="008F5F1D" w:rsidRPr="00293F39">
        <w:rPr>
          <w:rFonts w:ascii="Times New Roman" w:hAnsi="Times New Roman" w:cs="Times New Roman"/>
          <w:sz w:val="24"/>
          <w:szCs w:val="24"/>
        </w:rPr>
        <w:t>.</w:t>
      </w:r>
      <w:r w:rsidR="00C816DA" w:rsidRPr="00293F39">
        <w:rPr>
          <w:rFonts w:ascii="Times New Roman" w:hAnsi="Times New Roman" w:cs="Times New Roman"/>
          <w:sz w:val="24"/>
          <w:szCs w:val="24"/>
        </w:rPr>
        <w:t xml:space="preserve"> Прогноз прироста площадей строительных фондов представлен в таблиц</w:t>
      </w:r>
      <w:r w:rsidR="009115D5" w:rsidRPr="00293F39">
        <w:rPr>
          <w:rFonts w:ascii="Times New Roman" w:hAnsi="Times New Roman" w:cs="Times New Roman"/>
          <w:sz w:val="24"/>
          <w:szCs w:val="24"/>
        </w:rPr>
        <w:t>е</w:t>
      </w:r>
      <w:r w:rsidR="00D47EA5" w:rsidRPr="00293F39">
        <w:rPr>
          <w:rFonts w:ascii="Times New Roman" w:hAnsi="Times New Roman" w:cs="Times New Roman"/>
          <w:sz w:val="24"/>
          <w:szCs w:val="24"/>
        </w:rPr>
        <w:t xml:space="preserve"> </w:t>
      </w:r>
      <w:r w:rsidR="00D47EA5" w:rsidRPr="00293F39">
        <w:rPr>
          <w:rFonts w:ascii="Times New Roman" w:hAnsi="Times New Roman" w:cs="Times New Roman"/>
          <w:sz w:val="24"/>
          <w:szCs w:val="24"/>
        </w:rPr>
        <w:fldChar w:fldCharType="begin"/>
      </w:r>
      <w:r w:rsidR="00D47EA5" w:rsidRPr="00293F39">
        <w:rPr>
          <w:rFonts w:ascii="Times New Roman" w:hAnsi="Times New Roman" w:cs="Times New Roman"/>
          <w:sz w:val="24"/>
          <w:szCs w:val="24"/>
        </w:rPr>
        <w:instrText xml:space="preserve"> REF _Ref106533675 \h  \* MERGEFORMAT </w:instrText>
      </w:r>
      <w:r w:rsidR="00D47EA5" w:rsidRPr="00293F39">
        <w:rPr>
          <w:rFonts w:ascii="Times New Roman" w:hAnsi="Times New Roman" w:cs="Times New Roman"/>
          <w:sz w:val="24"/>
          <w:szCs w:val="24"/>
        </w:rPr>
      </w:r>
      <w:r w:rsidR="00D47EA5"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28</w:t>
      </w:r>
      <w:r w:rsidR="00D47EA5" w:rsidRPr="00293F39">
        <w:rPr>
          <w:rFonts w:ascii="Times New Roman" w:hAnsi="Times New Roman" w:cs="Times New Roman"/>
          <w:sz w:val="24"/>
          <w:szCs w:val="24"/>
        </w:rPr>
        <w:fldChar w:fldCharType="end"/>
      </w:r>
      <w:r w:rsidR="00C816DA" w:rsidRPr="00293F39">
        <w:rPr>
          <w:rFonts w:ascii="Times New Roman" w:hAnsi="Times New Roman" w:cs="Times New Roman"/>
          <w:sz w:val="24"/>
          <w:szCs w:val="24"/>
        </w:rPr>
        <w:t>.</w:t>
      </w:r>
    </w:p>
    <w:p w14:paraId="11EE0E3B" w14:textId="4A59B9B2" w:rsidR="008F5F1D" w:rsidRPr="00293F39" w:rsidRDefault="008F5F1D" w:rsidP="00F126FA">
      <w:pPr>
        <w:spacing w:after="0" w:line="240" w:lineRule="auto"/>
        <w:ind w:firstLine="709"/>
        <w:jc w:val="both"/>
        <w:rPr>
          <w:rFonts w:ascii="Times New Roman" w:hAnsi="Times New Roman" w:cs="Times New Roman"/>
          <w:sz w:val="24"/>
          <w:szCs w:val="24"/>
        </w:rPr>
      </w:pPr>
      <w:bookmarkStart w:id="494" w:name="_Ref106463191"/>
      <w:bookmarkStart w:id="495" w:name="_Ref101257434"/>
      <w:bookmarkStart w:id="496" w:name="_Ref90205842"/>
      <w:bookmarkStart w:id="497" w:name="_Toc41383024"/>
      <w:bookmarkEnd w:id="49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27</w:t>
      </w:r>
      <w:r w:rsidRPr="00293F39">
        <w:rPr>
          <w:rFonts w:ascii="Times New Roman" w:hAnsi="Times New Roman" w:cs="Times New Roman"/>
          <w:sz w:val="24"/>
          <w:szCs w:val="24"/>
        </w:rPr>
        <w:fldChar w:fldCharType="end"/>
      </w:r>
      <w:bookmarkEnd w:id="494"/>
      <w:r w:rsidRPr="00293F39">
        <w:rPr>
          <w:rFonts w:ascii="Times New Roman" w:hAnsi="Times New Roman" w:cs="Times New Roman"/>
          <w:sz w:val="24"/>
          <w:szCs w:val="24"/>
        </w:rPr>
        <w:t xml:space="preserve"> – Перечень планируемых к размещению объектов и срок их размещения на территории г. Удачный</w:t>
      </w:r>
    </w:p>
    <w:tbl>
      <w:tblPr>
        <w:tblW w:w="5000" w:type="pct"/>
        <w:tblLook w:val="04A0" w:firstRow="1" w:lastRow="0" w:firstColumn="1" w:lastColumn="0" w:noHBand="0" w:noVBand="1"/>
      </w:tblPr>
      <w:tblGrid>
        <w:gridCol w:w="6977"/>
        <w:gridCol w:w="2934"/>
      </w:tblGrid>
      <w:tr w:rsidR="008F5F1D" w:rsidRPr="00293F39" w14:paraId="18749641" w14:textId="77777777" w:rsidTr="008F5F1D">
        <w:trPr>
          <w:trHeight w:val="20"/>
          <w:tblHeader/>
        </w:trPr>
        <w:tc>
          <w:tcPr>
            <w:tcW w:w="3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A4A6D3" w14:textId="77777777" w:rsidR="008F5F1D" w:rsidRPr="00293F39" w:rsidRDefault="008F5F1D"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Наименование планируемых для размещения объектов местного значения</w:t>
            </w:r>
          </w:p>
        </w:tc>
        <w:tc>
          <w:tcPr>
            <w:tcW w:w="1480" w:type="pct"/>
            <w:tcBorders>
              <w:top w:val="single" w:sz="4" w:space="0" w:color="auto"/>
              <w:left w:val="nil"/>
              <w:bottom w:val="single" w:sz="4" w:space="0" w:color="auto"/>
              <w:right w:val="single" w:sz="4" w:space="0" w:color="auto"/>
            </w:tcBorders>
            <w:shd w:val="clear" w:color="auto" w:fill="auto"/>
            <w:vAlign w:val="center"/>
            <w:hideMark/>
          </w:tcPr>
          <w:p w14:paraId="6BA0F219"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Планируемый срок размещения объекта</w:t>
            </w:r>
          </w:p>
        </w:tc>
      </w:tr>
      <w:tr w:rsidR="008F5F1D" w:rsidRPr="00293F39" w14:paraId="106F686B" w14:textId="77777777" w:rsidTr="008F5F1D">
        <w:trPr>
          <w:trHeight w:val="20"/>
          <w:tblHeader/>
        </w:trPr>
        <w:tc>
          <w:tcPr>
            <w:tcW w:w="3520" w:type="pct"/>
            <w:tcBorders>
              <w:top w:val="single" w:sz="4" w:space="0" w:color="auto"/>
              <w:left w:val="single" w:sz="4" w:space="0" w:color="auto"/>
              <w:bottom w:val="single" w:sz="4" w:space="0" w:color="auto"/>
              <w:right w:val="single" w:sz="4" w:space="0" w:color="auto"/>
            </w:tcBorders>
            <w:shd w:val="clear" w:color="auto" w:fill="auto"/>
            <w:vAlign w:val="center"/>
          </w:tcPr>
          <w:p w14:paraId="4BB5081D" w14:textId="77777777" w:rsidR="008F5F1D" w:rsidRPr="00293F39" w:rsidRDefault="008F5F1D"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w:t>
            </w:r>
          </w:p>
        </w:tc>
        <w:tc>
          <w:tcPr>
            <w:tcW w:w="1480" w:type="pct"/>
            <w:tcBorders>
              <w:top w:val="single" w:sz="4" w:space="0" w:color="auto"/>
              <w:left w:val="nil"/>
              <w:bottom w:val="single" w:sz="4" w:space="0" w:color="auto"/>
              <w:right w:val="single" w:sz="4" w:space="0" w:color="auto"/>
            </w:tcBorders>
            <w:shd w:val="clear" w:color="auto" w:fill="auto"/>
            <w:vAlign w:val="center"/>
          </w:tcPr>
          <w:p w14:paraId="7B052BD4"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r>
      <w:tr w:rsidR="008F5F1D" w:rsidRPr="00293F39" w14:paraId="77799E96" w14:textId="77777777" w:rsidTr="008F5F1D">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D0582DA" w14:textId="77777777" w:rsidR="008F5F1D" w:rsidRPr="00293F39" w:rsidRDefault="008F5F1D" w:rsidP="00F126FA">
            <w:pPr>
              <w:spacing w:after="0" w:line="240" w:lineRule="auto"/>
              <w:jc w:val="center"/>
              <w:rPr>
                <w:rFonts w:ascii="Times New Roman" w:eastAsia="Times New Roman" w:hAnsi="Times New Roman" w:cs="Times New Roman"/>
                <w:sz w:val="20"/>
                <w:szCs w:val="20"/>
                <w:lang w:eastAsia="ru-RU"/>
              </w:rPr>
            </w:pPr>
            <w:bookmarkStart w:id="498" w:name="RANGE!A2"/>
            <w:r w:rsidRPr="00293F39">
              <w:rPr>
                <w:rFonts w:ascii="Times New Roman" w:eastAsia="Times New Roman" w:hAnsi="Times New Roman" w:cs="Times New Roman"/>
                <w:sz w:val="20"/>
                <w:szCs w:val="20"/>
                <w:lang w:eastAsia="ru-RU"/>
              </w:rPr>
              <w:t>Объекты учебно-образовательного назначения</w:t>
            </w:r>
            <w:bookmarkEnd w:id="498"/>
          </w:p>
        </w:tc>
      </w:tr>
      <w:tr w:rsidR="008F5F1D" w:rsidRPr="00293F39" w14:paraId="152736DA"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0FC5E5F1"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Школа на 330 учащихся (учебно-образовательная зона);</w:t>
            </w:r>
          </w:p>
        </w:tc>
        <w:tc>
          <w:tcPr>
            <w:tcW w:w="1480" w:type="pct"/>
            <w:tcBorders>
              <w:top w:val="nil"/>
              <w:left w:val="nil"/>
              <w:bottom w:val="single" w:sz="4" w:space="0" w:color="auto"/>
              <w:right w:val="single" w:sz="4" w:space="0" w:color="auto"/>
            </w:tcBorders>
            <w:shd w:val="clear" w:color="auto" w:fill="auto"/>
            <w:vAlign w:val="center"/>
            <w:hideMark/>
          </w:tcPr>
          <w:p w14:paraId="3613155C"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0622D49E"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1C70072A"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Детский сад на 250 мест (учебно-образовательная зона);</w:t>
            </w:r>
          </w:p>
        </w:tc>
        <w:tc>
          <w:tcPr>
            <w:tcW w:w="1480" w:type="pct"/>
            <w:tcBorders>
              <w:top w:val="nil"/>
              <w:left w:val="nil"/>
              <w:bottom w:val="single" w:sz="4" w:space="0" w:color="auto"/>
              <w:right w:val="single" w:sz="4" w:space="0" w:color="auto"/>
            </w:tcBorders>
            <w:shd w:val="clear" w:color="auto" w:fill="auto"/>
            <w:vAlign w:val="center"/>
            <w:hideMark/>
          </w:tcPr>
          <w:p w14:paraId="10CF920E"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11E092C8" w14:textId="77777777" w:rsidTr="008F5F1D">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143675A" w14:textId="77777777" w:rsidR="008F5F1D" w:rsidRPr="00293F39" w:rsidRDefault="008F5F1D" w:rsidP="00F126FA">
            <w:pPr>
              <w:spacing w:after="0" w:line="240" w:lineRule="auto"/>
              <w:jc w:val="center"/>
              <w:rPr>
                <w:rFonts w:ascii="Times New Roman" w:eastAsia="Times New Roman" w:hAnsi="Times New Roman" w:cs="Times New Roman"/>
                <w:sz w:val="20"/>
                <w:szCs w:val="20"/>
                <w:lang w:eastAsia="ru-RU"/>
              </w:rPr>
            </w:pPr>
            <w:bookmarkStart w:id="499" w:name="RANGE!A5"/>
            <w:r w:rsidRPr="00293F39">
              <w:rPr>
                <w:rFonts w:ascii="Times New Roman" w:eastAsia="Times New Roman" w:hAnsi="Times New Roman" w:cs="Times New Roman"/>
                <w:sz w:val="20"/>
                <w:szCs w:val="20"/>
                <w:lang w:eastAsia="ru-RU"/>
              </w:rPr>
              <w:t>Объекты спортивного назначения</w:t>
            </w:r>
            <w:bookmarkEnd w:id="499"/>
          </w:p>
        </w:tc>
      </w:tr>
      <w:tr w:rsidR="008F5F1D" w:rsidRPr="00293F39" w14:paraId="2E64C903"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6F6BC724"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Стадион мощностью 1 500 кв.м общей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14C3962C"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7C0179C3"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6B804650"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lastRenderedPageBreak/>
              <w:t>Лыжероллерная трасса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33165D2E"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74B1F7D9" w14:textId="77777777" w:rsidTr="008F5F1D">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A915B0" w14:textId="77777777" w:rsidR="008F5F1D" w:rsidRPr="00293F39" w:rsidRDefault="008F5F1D" w:rsidP="00F126FA">
            <w:pPr>
              <w:spacing w:after="0" w:line="240" w:lineRule="auto"/>
              <w:jc w:val="center"/>
              <w:rPr>
                <w:rFonts w:ascii="Times New Roman" w:eastAsia="Times New Roman" w:hAnsi="Times New Roman" w:cs="Times New Roman"/>
                <w:sz w:val="20"/>
                <w:szCs w:val="20"/>
                <w:lang w:eastAsia="ru-RU"/>
              </w:rPr>
            </w:pPr>
            <w:bookmarkStart w:id="500" w:name="_Toc509842769"/>
            <w:bookmarkStart w:id="501" w:name="RANGE!A8"/>
            <w:r w:rsidRPr="00293F39">
              <w:rPr>
                <w:rFonts w:ascii="Times New Roman" w:eastAsia="Times New Roman" w:hAnsi="Times New Roman" w:cs="Times New Roman"/>
                <w:sz w:val="20"/>
                <w:szCs w:val="20"/>
                <w:lang w:eastAsia="ru-RU"/>
              </w:rPr>
              <w:t>Объекты торговли и социально-бытового назначения</w:t>
            </w:r>
            <w:bookmarkEnd w:id="500"/>
            <w:bookmarkEnd w:id="501"/>
          </w:p>
        </w:tc>
      </w:tr>
      <w:tr w:rsidR="008F5F1D" w:rsidRPr="00293F39" w14:paraId="364647E7"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6A7E23C9"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Торгово-развлекательный комплекс на 500 кв.м торговой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042FBBDA"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690B0058"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41413B1D"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Торговый центр на 900 кв.м торговой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7E85AB56"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6B30FC0A"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661924C8"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3 объекта торговли суммарной общей мощностью 240 кв.м торговой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6DA4ED50"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6949567A" w14:textId="77777777" w:rsidTr="008F5F1D">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141EDB7" w14:textId="77777777" w:rsidR="008F5F1D" w:rsidRPr="00293F39" w:rsidRDefault="008F5F1D" w:rsidP="00F126FA">
            <w:pPr>
              <w:spacing w:after="0" w:line="240" w:lineRule="auto"/>
              <w:jc w:val="center"/>
              <w:rPr>
                <w:rFonts w:ascii="Times New Roman" w:eastAsia="Times New Roman" w:hAnsi="Times New Roman" w:cs="Times New Roman"/>
                <w:sz w:val="20"/>
                <w:szCs w:val="20"/>
                <w:lang w:eastAsia="ru-RU"/>
              </w:rPr>
            </w:pPr>
            <w:bookmarkStart w:id="502" w:name="RANGE!A12"/>
            <w:r w:rsidRPr="00293F39">
              <w:rPr>
                <w:rFonts w:ascii="Times New Roman" w:eastAsia="Times New Roman" w:hAnsi="Times New Roman" w:cs="Times New Roman"/>
                <w:sz w:val="20"/>
                <w:szCs w:val="20"/>
                <w:lang w:eastAsia="ru-RU"/>
              </w:rPr>
              <w:t>Объекты социально-бытового назначения</w:t>
            </w:r>
            <w:bookmarkEnd w:id="502"/>
          </w:p>
        </w:tc>
      </w:tr>
      <w:tr w:rsidR="008F5F1D" w:rsidRPr="00293F39" w14:paraId="1A7D3047"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3D876DB9"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bookmarkStart w:id="503" w:name="OLE_LINK101"/>
            <w:bookmarkStart w:id="504" w:name="OLE_LINK102"/>
            <w:bookmarkStart w:id="505" w:name="RANGE!A13"/>
            <w:r w:rsidRPr="00293F39">
              <w:rPr>
                <w:rFonts w:ascii="Times New Roman" w:eastAsia="Symbol" w:hAnsi="Times New Roman" w:cs="Times New Roman"/>
                <w:sz w:val="20"/>
                <w:szCs w:val="20"/>
                <w:lang w:eastAsia="ru-RU"/>
              </w:rPr>
              <w:t>Банно-прачечный комплекс (общественно-деловая зона);</w:t>
            </w:r>
            <w:bookmarkEnd w:id="503"/>
            <w:bookmarkEnd w:id="504"/>
            <w:bookmarkEnd w:id="505"/>
          </w:p>
        </w:tc>
        <w:tc>
          <w:tcPr>
            <w:tcW w:w="1480" w:type="pct"/>
            <w:tcBorders>
              <w:top w:val="nil"/>
              <w:left w:val="nil"/>
              <w:bottom w:val="single" w:sz="4" w:space="0" w:color="auto"/>
              <w:right w:val="single" w:sz="4" w:space="0" w:color="auto"/>
            </w:tcBorders>
            <w:shd w:val="clear" w:color="auto" w:fill="auto"/>
            <w:vAlign w:val="center"/>
            <w:hideMark/>
          </w:tcPr>
          <w:p w14:paraId="0F891F29"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33796507"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4FB1D91A"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Химчистка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74E294F5"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6686B981"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53259848"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 xml:space="preserve">Предприятие бытового обслуживания (общественно-деловая зона); </w:t>
            </w:r>
          </w:p>
        </w:tc>
        <w:tc>
          <w:tcPr>
            <w:tcW w:w="1480" w:type="pct"/>
            <w:tcBorders>
              <w:top w:val="nil"/>
              <w:left w:val="nil"/>
              <w:bottom w:val="single" w:sz="4" w:space="0" w:color="auto"/>
              <w:right w:val="single" w:sz="4" w:space="0" w:color="auto"/>
            </w:tcBorders>
            <w:shd w:val="clear" w:color="auto" w:fill="auto"/>
            <w:vAlign w:val="center"/>
            <w:hideMark/>
          </w:tcPr>
          <w:p w14:paraId="644FDAB8"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1DBC359C"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598782F2"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Гостиница на 60 мест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3EB76C22"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13D66EA2"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586172AB"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Гостиница на 60 мест (производственная зона).</w:t>
            </w:r>
          </w:p>
        </w:tc>
        <w:tc>
          <w:tcPr>
            <w:tcW w:w="1480" w:type="pct"/>
            <w:tcBorders>
              <w:top w:val="nil"/>
              <w:left w:val="nil"/>
              <w:bottom w:val="single" w:sz="4" w:space="0" w:color="auto"/>
              <w:right w:val="single" w:sz="4" w:space="0" w:color="auto"/>
            </w:tcBorders>
            <w:shd w:val="clear" w:color="auto" w:fill="auto"/>
            <w:vAlign w:val="center"/>
            <w:hideMark/>
          </w:tcPr>
          <w:p w14:paraId="2D78F186"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6C58941A" w14:textId="77777777" w:rsidTr="008F5F1D">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45F053C" w14:textId="77777777" w:rsidR="008F5F1D" w:rsidRPr="00293F39" w:rsidRDefault="008F5F1D" w:rsidP="00F126FA">
            <w:pPr>
              <w:spacing w:after="0" w:line="240" w:lineRule="auto"/>
              <w:jc w:val="center"/>
              <w:rPr>
                <w:rFonts w:ascii="Times New Roman" w:eastAsia="Times New Roman" w:hAnsi="Times New Roman" w:cs="Times New Roman"/>
                <w:sz w:val="20"/>
                <w:szCs w:val="20"/>
                <w:lang w:eastAsia="ru-RU"/>
              </w:rPr>
            </w:pPr>
            <w:bookmarkStart w:id="506" w:name="RANGE!A18"/>
            <w:r w:rsidRPr="00293F39">
              <w:rPr>
                <w:rFonts w:ascii="Times New Roman" w:eastAsia="Times New Roman" w:hAnsi="Times New Roman" w:cs="Times New Roman"/>
                <w:sz w:val="20"/>
                <w:szCs w:val="20"/>
                <w:lang w:eastAsia="ru-RU"/>
              </w:rPr>
              <w:t>Объекты административно-делового назначения</w:t>
            </w:r>
            <w:bookmarkEnd w:id="506"/>
          </w:p>
        </w:tc>
      </w:tr>
      <w:tr w:rsidR="008F5F1D" w:rsidRPr="00293F39" w14:paraId="5253073A"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1D36AA53"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Административное здание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5530F5D0"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4B9E2B8B" w14:textId="77777777" w:rsidTr="008F5F1D">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6490DAB" w14:textId="77777777" w:rsidR="008F5F1D" w:rsidRPr="00293F39" w:rsidRDefault="008F5F1D" w:rsidP="00F126FA">
            <w:pPr>
              <w:spacing w:after="0" w:line="240" w:lineRule="auto"/>
              <w:jc w:val="center"/>
              <w:rPr>
                <w:rFonts w:ascii="Times New Roman" w:eastAsia="Times New Roman" w:hAnsi="Times New Roman" w:cs="Times New Roman"/>
                <w:sz w:val="20"/>
                <w:szCs w:val="20"/>
                <w:lang w:eastAsia="ru-RU"/>
              </w:rPr>
            </w:pPr>
            <w:bookmarkStart w:id="507" w:name="RANGE!A20"/>
            <w:r w:rsidRPr="00293F39">
              <w:rPr>
                <w:rFonts w:ascii="Times New Roman" w:eastAsia="Times New Roman" w:hAnsi="Times New Roman" w:cs="Times New Roman"/>
                <w:sz w:val="20"/>
                <w:szCs w:val="20"/>
                <w:lang w:eastAsia="ru-RU"/>
              </w:rPr>
              <w:t>Объекты производственного назначения</w:t>
            </w:r>
            <w:bookmarkEnd w:id="507"/>
          </w:p>
        </w:tc>
      </w:tr>
      <w:tr w:rsidR="008F5F1D" w:rsidRPr="00293F39" w14:paraId="2A536655"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0DF945D8"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Склад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2EF93AD9"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bl>
    <w:p w14:paraId="5C899A00" w14:textId="77777777" w:rsidR="008F5F1D" w:rsidRPr="00293F39" w:rsidRDefault="008F5F1D" w:rsidP="00F126FA">
      <w:pPr>
        <w:spacing w:after="0" w:line="240" w:lineRule="auto"/>
        <w:ind w:firstLine="709"/>
        <w:jc w:val="both"/>
        <w:rPr>
          <w:rFonts w:ascii="Times New Roman" w:hAnsi="Times New Roman" w:cs="Times New Roman"/>
          <w:sz w:val="24"/>
          <w:szCs w:val="24"/>
        </w:rPr>
      </w:pPr>
    </w:p>
    <w:p w14:paraId="25E5EB03" w14:textId="79FE1682" w:rsidR="00DA50B0" w:rsidRPr="00293F39" w:rsidRDefault="003551AF" w:rsidP="00F126FA">
      <w:pPr>
        <w:spacing w:after="0" w:line="240" w:lineRule="auto"/>
        <w:ind w:firstLine="709"/>
        <w:jc w:val="both"/>
        <w:rPr>
          <w:rFonts w:ascii="Times New Roman" w:hAnsi="Times New Roman" w:cs="Times New Roman"/>
          <w:sz w:val="24"/>
          <w:szCs w:val="24"/>
        </w:rPr>
      </w:pPr>
      <w:bookmarkStart w:id="508" w:name="_Ref106533675"/>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28</w:t>
      </w:r>
      <w:r w:rsidRPr="00293F39">
        <w:rPr>
          <w:rFonts w:ascii="Times New Roman" w:hAnsi="Times New Roman" w:cs="Times New Roman"/>
          <w:sz w:val="24"/>
          <w:szCs w:val="24"/>
        </w:rPr>
        <w:fldChar w:fldCharType="end"/>
      </w:r>
      <w:bookmarkEnd w:id="495"/>
      <w:bookmarkEnd w:id="508"/>
      <w:r w:rsidRPr="00293F39">
        <w:rPr>
          <w:rFonts w:ascii="Times New Roman" w:hAnsi="Times New Roman" w:cs="Times New Roman"/>
          <w:sz w:val="24"/>
          <w:szCs w:val="24"/>
        </w:rPr>
        <w:t xml:space="preserve"> – Прогноз развития жилой застройки </w:t>
      </w:r>
      <w:r w:rsidR="00DA50B0" w:rsidRPr="00293F39">
        <w:rPr>
          <w:rFonts w:ascii="Times New Roman" w:hAnsi="Times New Roman" w:cs="Times New Roman"/>
          <w:sz w:val="24"/>
          <w:szCs w:val="24"/>
        </w:rPr>
        <w:t>г. Удачный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
        <w:gridCol w:w="4626"/>
        <w:gridCol w:w="1655"/>
        <w:gridCol w:w="1711"/>
        <w:gridCol w:w="1302"/>
      </w:tblGrid>
      <w:tr w:rsidR="00DA50B0" w:rsidRPr="00293F39" w14:paraId="2C462E3A" w14:textId="77777777" w:rsidTr="00A813B3">
        <w:trPr>
          <w:trHeight w:val="20"/>
          <w:tblHeader/>
        </w:trPr>
        <w:tc>
          <w:tcPr>
            <w:tcW w:w="311" w:type="pct"/>
            <w:shd w:val="clear" w:color="auto" w:fill="auto"/>
            <w:vAlign w:val="center"/>
          </w:tcPr>
          <w:p w14:paraId="007592F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p w14:paraId="3994663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п/п</w:t>
            </w:r>
          </w:p>
        </w:tc>
        <w:tc>
          <w:tcPr>
            <w:tcW w:w="2334" w:type="pct"/>
            <w:shd w:val="clear" w:color="auto" w:fill="auto"/>
            <w:vAlign w:val="center"/>
          </w:tcPr>
          <w:p w14:paraId="0D21832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показателя</w:t>
            </w:r>
          </w:p>
        </w:tc>
        <w:tc>
          <w:tcPr>
            <w:tcW w:w="835" w:type="pct"/>
            <w:shd w:val="clear" w:color="auto" w:fill="auto"/>
            <w:vAlign w:val="center"/>
          </w:tcPr>
          <w:p w14:paraId="59B13F3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Единица измерения</w:t>
            </w:r>
          </w:p>
        </w:tc>
        <w:tc>
          <w:tcPr>
            <w:tcW w:w="863" w:type="pct"/>
            <w:shd w:val="clear" w:color="auto" w:fill="auto"/>
            <w:vAlign w:val="center"/>
          </w:tcPr>
          <w:p w14:paraId="7FD2145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Современное состояние</w:t>
            </w:r>
          </w:p>
        </w:tc>
        <w:tc>
          <w:tcPr>
            <w:tcW w:w="657" w:type="pct"/>
            <w:shd w:val="clear" w:color="auto" w:fill="auto"/>
            <w:vAlign w:val="center"/>
          </w:tcPr>
          <w:p w14:paraId="396329C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w:t>
            </w:r>
          </w:p>
        </w:tc>
      </w:tr>
      <w:tr w:rsidR="00DA50B0" w:rsidRPr="00293F39" w14:paraId="304E08AF" w14:textId="77777777" w:rsidTr="00A813B3">
        <w:trPr>
          <w:trHeight w:val="20"/>
          <w:tblHeader/>
        </w:trPr>
        <w:tc>
          <w:tcPr>
            <w:tcW w:w="311" w:type="pct"/>
            <w:shd w:val="clear" w:color="auto" w:fill="auto"/>
            <w:vAlign w:val="center"/>
          </w:tcPr>
          <w:p w14:paraId="1B6841B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334" w:type="pct"/>
            <w:shd w:val="clear" w:color="auto" w:fill="auto"/>
            <w:vAlign w:val="center"/>
          </w:tcPr>
          <w:p w14:paraId="09AE9AE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835" w:type="pct"/>
            <w:shd w:val="clear" w:color="auto" w:fill="auto"/>
            <w:vAlign w:val="center"/>
          </w:tcPr>
          <w:p w14:paraId="0A79159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863" w:type="pct"/>
            <w:shd w:val="clear" w:color="auto" w:fill="auto"/>
            <w:vAlign w:val="center"/>
          </w:tcPr>
          <w:p w14:paraId="623EFA6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657" w:type="pct"/>
            <w:shd w:val="clear" w:color="auto" w:fill="auto"/>
            <w:vAlign w:val="center"/>
          </w:tcPr>
          <w:p w14:paraId="25184CF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DA50B0" w:rsidRPr="00293F39" w14:paraId="23D90E64" w14:textId="77777777" w:rsidTr="00A813B3">
        <w:trPr>
          <w:trHeight w:val="20"/>
        </w:trPr>
        <w:tc>
          <w:tcPr>
            <w:tcW w:w="311" w:type="pct"/>
            <w:shd w:val="clear" w:color="auto" w:fill="auto"/>
            <w:vAlign w:val="center"/>
          </w:tcPr>
          <w:p w14:paraId="3CAFF0B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334" w:type="pct"/>
            <w:shd w:val="clear" w:color="auto" w:fill="auto"/>
            <w:vAlign w:val="center"/>
          </w:tcPr>
          <w:p w14:paraId="44B1D5A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ТЕРРИТОРИЯ</w:t>
            </w:r>
          </w:p>
        </w:tc>
        <w:tc>
          <w:tcPr>
            <w:tcW w:w="835" w:type="pct"/>
            <w:shd w:val="clear" w:color="auto" w:fill="auto"/>
            <w:vAlign w:val="center"/>
          </w:tcPr>
          <w:p w14:paraId="755F0EB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5AC527A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588FE88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4BDBE839" w14:textId="77777777" w:rsidTr="00A813B3">
        <w:trPr>
          <w:trHeight w:val="20"/>
        </w:trPr>
        <w:tc>
          <w:tcPr>
            <w:tcW w:w="311" w:type="pct"/>
            <w:shd w:val="clear" w:color="auto" w:fill="auto"/>
            <w:vAlign w:val="center"/>
          </w:tcPr>
          <w:p w14:paraId="5909C96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67803B4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Общая площадь территории населенного пункта в установленных границах</w:t>
            </w:r>
          </w:p>
        </w:tc>
        <w:tc>
          <w:tcPr>
            <w:tcW w:w="835" w:type="pct"/>
            <w:shd w:val="clear" w:color="auto" w:fill="auto"/>
            <w:vAlign w:val="center"/>
          </w:tcPr>
          <w:p w14:paraId="3D6FCC5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0500125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2155</w:t>
            </w:r>
          </w:p>
        </w:tc>
        <w:tc>
          <w:tcPr>
            <w:tcW w:w="657" w:type="pct"/>
            <w:shd w:val="clear" w:color="auto" w:fill="auto"/>
            <w:vAlign w:val="center"/>
          </w:tcPr>
          <w:p w14:paraId="6ECD0F9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2155</w:t>
            </w:r>
          </w:p>
        </w:tc>
      </w:tr>
      <w:tr w:rsidR="00DA50B0" w:rsidRPr="00293F39" w14:paraId="12C9993E" w14:textId="77777777" w:rsidTr="00A813B3">
        <w:trPr>
          <w:trHeight w:val="20"/>
        </w:trPr>
        <w:tc>
          <w:tcPr>
            <w:tcW w:w="311" w:type="pct"/>
            <w:vMerge w:val="restart"/>
            <w:shd w:val="clear" w:color="auto" w:fill="auto"/>
            <w:vAlign w:val="center"/>
          </w:tcPr>
          <w:p w14:paraId="4E68C0E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2334" w:type="pct"/>
            <w:vMerge w:val="restart"/>
            <w:shd w:val="clear" w:color="auto" w:fill="auto"/>
            <w:vAlign w:val="center"/>
          </w:tcPr>
          <w:p w14:paraId="23BE255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жилого назначения</w:t>
            </w:r>
          </w:p>
        </w:tc>
        <w:tc>
          <w:tcPr>
            <w:tcW w:w="835" w:type="pct"/>
            <w:shd w:val="clear" w:color="auto" w:fill="auto"/>
            <w:vAlign w:val="center"/>
          </w:tcPr>
          <w:p w14:paraId="50ABE50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6D7F317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55,4</w:t>
            </w:r>
          </w:p>
        </w:tc>
        <w:tc>
          <w:tcPr>
            <w:tcW w:w="657" w:type="pct"/>
            <w:shd w:val="clear" w:color="auto" w:fill="auto"/>
            <w:vAlign w:val="center"/>
          </w:tcPr>
          <w:p w14:paraId="439A555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61,2</w:t>
            </w:r>
          </w:p>
        </w:tc>
      </w:tr>
      <w:tr w:rsidR="00DA50B0" w:rsidRPr="00293F39" w14:paraId="76788E09" w14:textId="77777777" w:rsidTr="00A813B3">
        <w:trPr>
          <w:trHeight w:val="20"/>
        </w:trPr>
        <w:tc>
          <w:tcPr>
            <w:tcW w:w="311" w:type="pct"/>
            <w:vMerge/>
            <w:shd w:val="clear" w:color="auto" w:fill="auto"/>
            <w:vAlign w:val="center"/>
          </w:tcPr>
          <w:p w14:paraId="5B08ABC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76B3ADD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6621E1A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3CDBCDB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2,57</w:t>
            </w:r>
          </w:p>
        </w:tc>
        <w:tc>
          <w:tcPr>
            <w:tcW w:w="657" w:type="pct"/>
            <w:shd w:val="clear" w:color="auto" w:fill="auto"/>
            <w:vAlign w:val="center"/>
          </w:tcPr>
          <w:p w14:paraId="576FC8D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2,84</w:t>
            </w:r>
          </w:p>
        </w:tc>
      </w:tr>
      <w:tr w:rsidR="00DA50B0" w:rsidRPr="00293F39" w14:paraId="09EBF65F" w14:textId="77777777" w:rsidTr="00A813B3">
        <w:trPr>
          <w:trHeight w:val="20"/>
        </w:trPr>
        <w:tc>
          <w:tcPr>
            <w:tcW w:w="311" w:type="pct"/>
            <w:vMerge/>
            <w:shd w:val="clear" w:color="auto" w:fill="auto"/>
            <w:vAlign w:val="center"/>
          </w:tcPr>
          <w:p w14:paraId="09EDD66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0445D1F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5" w:type="pct"/>
            <w:shd w:val="clear" w:color="auto" w:fill="auto"/>
            <w:vAlign w:val="center"/>
          </w:tcPr>
          <w:p w14:paraId="0594568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26C77D0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4E14AAD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6AE0916C" w14:textId="77777777" w:rsidTr="00A813B3">
        <w:trPr>
          <w:trHeight w:val="20"/>
        </w:trPr>
        <w:tc>
          <w:tcPr>
            <w:tcW w:w="311" w:type="pct"/>
            <w:vMerge w:val="restart"/>
            <w:shd w:val="clear" w:color="auto" w:fill="auto"/>
            <w:vAlign w:val="center"/>
          </w:tcPr>
          <w:p w14:paraId="3C57475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1.1.1</w:t>
            </w:r>
          </w:p>
        </w:tc>
        <w:tc>
          <w:tcPr>
            <w:tcW w:w="2334" w:type="pct"/>
            <w:vMerge w:val="restart"/>
            <w:shd w:val="clear" w:color="auto" w:fill="auto"/>
            <w:vAlign w:val="center"/>
          </w:tcPr>
          <w:p w14:paraId="7B57E01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застройки индивидуальными жилыми домами</w:t>
            </w:r>
          </w:p>
        </w:tc>
        <w:tc>
          <w:tcPr>
            <w:tcW w:w="835" w:type="pct"/>
            <w:shd w:val="clear" w:color="auto" w:fill="auto"/>
            <w:vAlign w:val="center"/>
          </w:tcPr>
          <w:p w14:paraId="753CC13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36CE877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w:t>
            </w:r>
          </w:p>
        </w:tc>
        <w:tc>
          <w:tcPr>
            <w:tcW w:w="657" w:type="pct"/>
            <w:shd w:val="clear" w:color="auto" w:fill="auto"/>
            <w:vAlign w:val="center"/>
          </w:tcPr>
          <w:p w14:paraId="2C30E57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w:t>
            </w:r>
          </w:p>
        </w:tc>
      </w:tr>
      <w:tr w:rsidR="00DA50B0" w:rsidRPr="00293F39" w14:paraId="4E960EF9" w14:textId="77777777" w:rsidTr="00A813B3">
        <w:trPr>
          <w:trHeight w:val="20"/>
        </w:trPr>
        <w:tc>
          <w:tcPr>
            <w:tcW w:w="311" w:type="pct"/>
            <w:vMerge/>
            <w:shd w:val="clear" w:color="auto" w:fill="auto"/>
            <w:vAlign w:val="center"/>
          </w:tcPr>
          <w:p w14:paraId="4437D21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2C83D84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590D1BC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66EF37B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0,17</w:t>
            </w:r>
          </w:p>
        </w:tc>
        <w:tc>
          <w:tcPr>
            <w:tcW w:w="657" w:type="pct"/>
            <w:shd w:val="clear" w:color="auto" w:fill="auto"/>
            <w:vAlign w:val="center"/>
          </w:tcPr>
          <w:p w14:paraId="02388D6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0,50</w:t>
            </w:r>
          </w:p>
        </w:tc>
      </w:tr>
      <w:tr w:rsidR="00DA50B0" w:rsidRPr="00293F39" w14:paraId="7A40E972" w14:textId="77777777" w:rsidTr="00A813B3">
        <w:trPr>
          <w:trHeight w:val="20"/>
        </w:trPr>
        <w:tc>
          <w:tcPr>
            <w:tcW w:w="311" w:type="pct"/>
            <w:vMerge w:val="restart"/>
            <w:shd w:val="clear" w:color="auto" w:fill="auto"/>
            <w:vAlign w:val="center"/>
          </w:tcPr>
          <w:p w14:paraId="6DC93CC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1.1.2</w:t>
            </w:r>
          </w:p>
        </w:tc>
        <w:tc>
          <w:tcPr>
            <w:tcW w:w="2334" w:type="pct"/>
            <w:vMerge w:val="restart"/>
            <w:shd w:val="clear" w:color="auto" w:fill="auto"/>
            <w:vAlign w:val="center"/>
          </w:tcPr>
          <w:p w14:paraId="5C2D725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застройки малоэтажными жилыми домами</w:t>
            </w:r>
          </w:p>
        </w:tc>
        <w:tc>
          <w:tcPr>
            <w:tcW w:w="835" w:type="pct"/>
            <w:shd w:val="clear" w:color="auto" w:fill="auto"/>
            <w:vAlign w:val="center"/>
          </w:tcPr>
          <w:p w14:paraId="56892C2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676EDFB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13,6</w:t>
            </w:r>
          </w:p>
        </w:tc>
        <w:tc>
          <w:tcPr>
            <w:tcW w:w="657" w:type="pct"/>
            <w:shd w:val="clear" w:color="auto" w:fill="auto"/>
            <w:vAlign w:val="center"/>
          </w:tcPr>
          <w:p w14:paraId="2389D86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13,7</w:t>
            </w:r>
          </w:p>
        </w:tc>
      </w:tr>
      <w:tr w:rsidR="00DA50B0" w:rsidRPr="00293F39" w14:paraId="7A6881A0" w14:textId="77777777" w:rsidTr="00A813B3">
        <w:trPr>
          <w:trHeight w:val="20"/>
        </w:trPr>
        <w:tc>
          <w:tcPr>
            <w:tcW w:w="311" w:type="pct"/>
            <w:vMerge/>
            <w:shd w:val="clear" w:color="auto" w:fill="auto"/>
            <w:vAlign w:val="center"/>
          </w:tcPr>
          <w:p w14:paraId="2748B36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2B181D9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5732E34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5646A71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0,63</w:t>
            </w:r>
          </w:p>
        </w:tc>
        <w:tc>
          <w:tcPr>
            <w:tcW w:w="657" w:type="pct"/>
            <w:shd w:val="clear" w:color="auto" w:fill="auto"/>
            <w:vAlign w:val="center"/>
          </w:tcPr>
          <w:p w14:paraId="6F85C87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0,64</w:t>
            </w:r>
          </w:p>
        </w:tc>
      </w:tr>
      <w:tr w:rsidR="00DA50B0" w:rsidRPr="00293F39" w14:paraId="3CBA6ECB" w14:textId="77777777" w:rsidTr="00A813B3">
        <w:trPr>
          <w:trHeight w:val="20"/>
        </w:trPr>
        <w:tc>
          <w:tcPr>
            <w:tcW w:w="311" w:type="pct"/>
            <w:vMerge w:val="restart"/>
            <w:shd w:val="clear" w:color="auto" w:fill="auto"/>
            <w:vAlign w:val="center"/>
          </w:tcPr>
          <w:p w14:paraId="1641D5D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1.1.3</w:t>
            </w:r>
          </w:p>
        </w:tc>
        <w:tc>
          <w:tcPr>
            <w:tcW w:w="2334" w:type="pct"/>
            <w:vMerge w:val="restart"/>
            <w:shd w:val="clear" w:color="auto" w:fill="auto"/>
            <w:vAlign w:val="center"/>
          </w:tcPr>
          <w:p w14:paraId="76B505D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застройки среднеэтажными жилыми домами</w:t>
            </w:r>
          </w:p>
        </w:tc>
        <w:tc>
          <w:tcPr>
            <w:tcW w:w="835" w:type="pct"/>
            <w:shd w:val="clear" w:color="auto" w:fill="auto"/>
            <w:vAlign w:val="center"/>
          </w:tcPr>
          <w:p w14:paraId="19AE3BE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4C3C363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38,1</w:t>
            </w:r>
          </w:p>
        </w:tc>
        <w:tc>
          <w:tcPr>
            <w:tcW w:w="657" w:type="pct"/>
            <w:shd w:val="clear" w:color="auto" w:fill="auto"/>
            <w:vAlign w:val="center"/>
          </w:tcPr>
          <w:p w14:paraId="3CF922D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36,8</w:t>
            </w:r>
          </w:p>
        </w:tc>
      </w:tr>
      <w:tr w:rsidR="00DA50B0" w:rsidRPr="00293F39" w14:paraId="438D989E" w14:textId="77777777" w:rsidTr="00A813B3">
        <w:trPr>
          <w:trHeight w:val="20"/>
        </w:trPr>
        <w:tc>
          <w:tcPr>
            <w:tcW w:w="311" w:type="pct"/>
            <w:vMerge/>
            <w:shd w:val="clear" w:color="auto" w:fill="auto"/>
            <w:vAlign w:val="center"/>
          </w:tcPr>
          <w:p w14:paraId="57392FA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47E6AFB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77F04F0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5914C54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1,77</w:t>
            </w:r>
          </w:p>
        </w:tc>
        <w:tc>
          <w:tcPr>
            <w:tcW w:w="657" w:type="pct"/>
            <w:shd w:val="clear" w:color="auto" w:fill="auto"/>
            <w:vAlign w:val="center"/>
          </w:tcPr>
          <w:p w14:paraId="0CE18A9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1,71</w:t>
            </w:r>
          </w:p>
        </w:tc>
      </w:tr>
      <w:tr w:rsidR="00DA50B0" w:rsidRPr="00293F39" w14:paraId="16319D83" w14:textId="77777777" w:rsidTr="00A813B3">
        <w:trPr>
          <w:trHeight w:val="20"/>
        </w:trPr>
        <w:tc>
          <w:tcPr>
            <w:tcW w:w="311" w:type="pct"/>
            <w:vMerge w:val="restart"/>
            <w:shd w:val="clear" w:color="auto" w:fill="auto"/>
            <w:vAlign w:val="center"/>
          </w:tcPr>
          <w:p w14:paraId="2A24CB3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2334" w:type="pct"/>
            <w:vMerge w:val="restart"/>
            <w:shd w:val="clear" w:color="auto" w:fill="auto"/>
            <w:vAlign w:val="center"/>
          </w:tcPr>
          <w:p w14:paraId="6095442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общественно-делового назначения</w:t>
            </w:r>
          </w:p>
        </w:tc>
        <w:tc>
          <w:tcPr>
            <w:tcW w:w="835" w:type="pct"/>
            <w:shd w:val="clear" w:color="auto" w:fill="auto"/>
            <w:vAlign w:val="center"/>
          </w:tcPr>
          <w:p w14:paraId="5963EB4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6945C03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47,3</w:t>
            </w:r>
          </w:p>
        </w:tc>
        <w:tc>
          <w:tcPr>
            <w:tcW w:w="657" w:type="pct"/>
            <w:shd w:val="clear" w:color="auto" w:fill="auto"/>
            <w:vAlign w:val="center"/>
          </w:tcPr>
          <w:p w14:paraId="33EC958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53,9</w:t>
            </w:r>
          </w:p>
        </w:tc>
      </w:tr>
      <w:tr w:rsidR="00DA50B0" w:rsidRPr="00293F39" w14:paraId="44336AD2" w14:textId="77777777" w:rsidTr="00A813B3">
        <w:trPr>
          <w:trHeight w:val="20"/>
        </w:trPr>
        <w:tc>
          <w:tcPr>
            <w:tcW w:w="311" w:type="pct"/>
            <w:vMerge/>
            <w:shd w:val="clear" w:color="auto" w:fill="auto"/>
            <w:vAlign w:val="center"/>
          </w:tcPr>
          <w:p w14:paraId="08745DE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7343C41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09C7217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375AB99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657" w:type="pct"/>
            <w:shd w:val="clear" w:color="auto" w:fill="auto"/>
            <w:vAlign w:val="center"/>
          </w:tcPr>
          <w:p w14:paraId="2E8F22B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2,50</w:t>
            </w:r>
          </w:p>
        </w:tc>
      </w:tr>
      <w:tr w:rsidR="00DA50B0" w:rsidRPr="00293F39" w14:paraId="21DA61F9" w14:textId="77777777" w:rsidTr="00A813B3">
        <w:trPr>
          <w:trHeight w:val="20"/>
        </w:trPr>
        <w:tc>
          <w:tcPr>
            <w:tcW w:w="311" w:type="pct"/>
            <w:vMerge/>
            <w:shd w:val="clear" w:color="auto" w:fill="auto"/>
            <w:vAlign w:val="center"/>
          </w:tcPr>
          <w:p w14:paraId="0395D7C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2684A15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5" w:type="pct"/>
            <w:shd w:val="clear" w:color="auto" w:fill="auto"/>
            <w:vAlign w:val="center"/>
          </w:tcPr>
          <w:p w14:paraId="492DBC6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7AA2822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4768FDB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30F9C6AC" w14:textId="77777777" w:rsidTr="00A813B3">
        <w:trPr>
          <w:trHeight w:val="20"/>
        </w:trPr>
        <w:tc>
          <w:tcPr>
            <w:tcW w:w="311" w:type="pct"/>
            <w:vMerge w:val="restart"/>
            <w:shd w:val="clear" w:color="auto" w:fill="auto"/>
            <w:vAlign w:val="center"/>
          </w:tcPr>
          <w:p w14:paraId="51ED570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w:t>
            </w:r>
          </w:p>
        </w:tc>
        <w:tc>
          <w:tcPr>
            <w:tcW w:w="2334" w:type="pct"/>
            <w:vMerge w:val="restart"/>
            <w:shd w:val="clear" w:color="auto" w:fill="auto"/>
            <w:vAlign w:val="center"/>
          </w:tcPr>
          <w:p w14:paraId="1930DC5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административно-деловая</w:t>
            </w:r>
          </w:p>
        </w:tc>
        <w:tc>
          <w:tcPr>
            <w:tcW w:w="835" w:type="pct"/>
            <w:shd w:val="clear" w:color="auto" w:fill="auto"/>
            <w:vAlign w:val="center"/>
          </w:tcPr>
          <w:p w14:paraId="0282014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5077A41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14,8</w:t>
            </w:r>
          </w:p>
        </w:tc>
        <w:tc>
          <w:tcPr>
            <w:tcW w:w="657" w:type="pct"/>
            <w:shd w:val="clear" w:color="auto" w:fill="auto"/>
            <w:vAlign w:val="center"/>
          </w:tcPr>
          <w:p w14:paraId="18DEA8A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22838750" w14:textId="77777777" w:rsidTr="00A813B3">
        <w:trPr>
          <w:trHeight w:val="20"/>
        </w:trPr>
        <w:tc>
          <w:tcPr>
            <w:tcW w:w="311" w:type="pct"/>
            <w:vMerge/>
            <w:shd w:val="clear" w:color="auto" w:fill="auto"/>
            <w:vAlign w:val="center"/>
          </w:tcPr>
          <w:p w14:paraId="7947757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457182C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2EB23F7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073A97A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0,69</w:t>
            </w:r>
          </w:p>
        </w:tc>
        <w:tc>
          <w:tcPr>
            <w:tcW w:w="657" w:type="pct"/>
            <w:shd w:val="clear" w:color="auto" w:fill="auto"/>
            <w:vAlign w:val="center"/>
          </w:tcPr>
          <w:p w14:paraId="6DD86AB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3D9281F7" w14:textId="77777777" w:rsidTr="00A813B3">
        <w:trPr>
          <w:trHeight w:val="20"/>
        </w:trPr>
        <w:tc>
          <w:tcPr>
            <w:tcW w:w="311" w:type="pct"/>
            <w:vMerge w:val="restart"/>
            <w:shd w:val="clear" w:color="auto" w:fill="auto"/>
            <w:vAlign w:val="center"/>
          </w:tcPr>
          <w:p w14:paraId="2AEAD9D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1.2.2</w:t>
            </w:r>
          </w:p>
        </w:tc>
        <w:tc>
          <w:tcPr>
            <w:tcW w:w="2334" w:type="pct"/>
            <w:vMerge w:val="restart"/>
            <w:shd w:val="clear" w:color="auto" w:fill="auto"/>
            <w:vAlign w:val="center"/>
          </w:tcPr>
          <w:p w14:paraId="0EB2BA8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общественно-деловая</w:t>
            </w:r>
          </w:p>
        </w:tc>
        <w:tc>
          <w:tcPr>
            <w:tcW w:w="835" w:type="pct"/>
            <w:shd w:val="clear" w:color="auto" w:fill="auto"/>
            <w:vAlign w:val="center"/>
          </w:tcPr>
          <w:p w14:paraId="79ABCA0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4E73473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377FD17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45,6</w:t>
            </w:r>
          </w:p>
        </w:tc>
      </w:tr>
      <w:tr w:rsidR="00DA50B0" w:rsidRPr="00293F39" w14:paraId="6337E078" w14:textId="77777777" w:rsidTr="00A813B3">
        <w:trPr>
          <w:trHeight w:val="20"/>
        </w:trPr>
        <w:tc>
          <w:tcPr>
            <w:tcW w:w="311" w:type="pct"/>
            <w:vMerge/>
            <w:shd w:val="clear" w:color="auto" w:fill="auto"/>
            <w:vAlign w:val="center"/>
          </w:tcPr>
          <w:p w14:paraId="3890B72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22CE0AA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557BCC8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0962872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23E6AAE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2,12</w:t>
            </w:r>
          </w:p>
        </w:tc>
      </w:tr>
      <w:tr w:rsidR="00DA50B0" w:rsidRPr="00293F39" w14:paraId="1AE20444" w14:textId="77777777" w:rsidTr="00A813B3">
        <w:trPr>
          <w:trHeight w:val="20"/>
        </w:trPr>
        <w:tc>
          <w:tcPr>
            <w:tcW w:w="311" w:type="pct"/>
            <w:vMerge w:val="restart"/>
            <w:shd w:val="clear" w:color="auto" w:fill="auto"/>
            <w:vAlign w:val="center"/>
          </w:tcPr>
          <w:p w14:paraId="71AB596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1.2.3</w:t>
            </w:r>
          </w:p>
        </w:tc>
        <w:tc>
          <w:tcPr>
            <w:tcW w:w="2334" w:type="pct"/>
            <w:vMerge w:val="restart"/>
            <w:shd w:val="clear" w:color="auto" w:fill="auto"/>
            <w:vAlign w:val="center"/>
          </w:tcPr>
          <w:p w14:paraId="559176E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учебно-образовательная</w:t>
            </w:r>
          </w:p>
        </w:tc>
        <w:tc>
          <w:tcPr>
            <w:tcW w:w="835" w:type="pct"/>
            <w:shd w:val="clear" w:color="auto" w:fill="auto"/>
            <w:vAlign w:val="center"/>
          </w:tcPr>
          <w:p w14:paraId="488BFFB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3DDD1FD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w:t>
            </w:r>
          </w:p>
        </w:tc>
        <w:tc>
          <w:tcPr>
            <w:tcW w:w="657" w:type="pct"/>
            <w:shd w:val="clear" w:color="auto" w:fill="auto"/>
            <w:vAlign w:val="center"/>
          </w:tcPr>
          <w:p w14:paraId="671B3C3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8,3</w:t>
            </w:r>
          </w:p>
        </w:tc>
      </w:tr>
      <w:tr w:rsidR="00DA50B0" w:rsidRPr="00293F39" w14:paraId="3DC88B0A" w14:textId="77777777" w:rsidTr="00A813B3">
        <w:trPr>
          <w:trHeight w:val="20"/>
        </w:trPr>
        <w:tc>
          <w:tcPr>
            <w:tcW w:w="311" w:type="pct"/>
            <w:vMerge/>
            <w:shd w:val="clear" w:color="auto" w:fill="auto"/>
            <w:vAlign w:val="center"/>
          </w:tcPr>
          <w:p w14:paraId="6BCA68F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4F29916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08BC66A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3EBAD1A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0,37</w:t>
            </w:r>
          </w:p>
        </w:tc>
        <w:tc>
          <w:tcPr>
            <w:tcW w:w="657" w:type="pct"/>
            <w:shd w:val="clear" w:color="auto" w:fill="auto"/>
            <w:vAlign w:val="center"/>
          </w:tcPr>
          <w:p w14:paraId="200A14B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r>
      <w:tr w:rsidR="00DA50B0" w:rsidRPr="00293F39" w14:paraId="2054DC05" w14:textId="77777777" w:rsidTr="00A813B3">
        <w:trPr>
          <w:trHeight w:val="20"/>
        </w:trPr>
        <w:tc>
          <w:tcPr>
            <w:tcW w:w="311" w:type="pct"/>
            <w:vMerge w:val="restart"/>
            <w:shd w:val="clear" w:color="auto" w:fill="auto"/>
            <w:vAlign w:val="center"/>
          </w:tcPr>
          <w:p w14:paraId="518AD61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w:t>
            </w:r>
          </w:p>
        </w:tc>
        <w:tc>
          <w:tcPr>
            <w:tcW w:w="2334" w:type="pct"/>
            <w:vMerge w:val="restart"/>
            <w:shd w:val="clear" w:color="auto" w:fill="auto"/>
            <w:vAlign w:val="center"/>
          </w:tcPr>
          <w:p w14:paraId="56436FC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культурно-досуговая</w:t>
            </w:r>
          </w:p>
        </w:tc>
        <w:tc>
          <w:tcPr>
            <w:tcW w:w="835" w:type="pct"/>
            <w:shd w:val="clear" w:color="auto" w:fill="auto"/>
            <w:vAlign w:val="center"/>
          </w:tcPr>
          <w:p w14:paraId="74239C6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1532F77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w:t>
            </w:r>
          </w:p>
        </w:tc>
        <w:tc>
          <w:tcPr>
            <w:tcW w:w="657" w:type="pct"/>
            <w:shd w:val="clear" w:color="auto" w:fill="auto"/>
            <w:vAlign w:val="center"/>
          </w:tcPr>
          <w:p w14:paraId="5F4CCCA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07855DB1" w14:textId="77777777" w:rsidTr="00A813B3">
        <w:trPr>
          <w:trHeight w:val="20"/>
        </w:trPr>
        <w:tc>
          <w:tcPr>
            <w:tcW w:w="311" w:type="pct"/>
            <w:vMerge/>
            <w:shd w:val="clear" w:color="auto" w:fill="auto"/>
            <w:vAlign w:val="center"/>
          </w:tcPr>
          <w:p w14:paraId="7289771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1EABA8C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3A7746F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0CEB508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0,19</w:t>
            </w:r>
          </w:p>
        </w:tc>
        <w:tc>
          <w:tcPr>
            <w:tcW w:w="657" w:type="pct"/>
            <w:shd w:val="clear" w:color="auto" w:fill="auto"/>
            <w:vAlign w:val="center"/>
          </w:tcPr>
          <w:p w14:paraId="3A7DCF4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28D3FD29" w14:textId="77777777" w:rsidTr="00A813B3">
        <w:trPr>
          <w:trHeight w:val="20"/>
        </w:trPr>
        <w:tc>
          <w:tcPr>
            <w:tcW w:w="311" w:type="pct"/>
            <w:vMerge w:val="restart"/>
            <w:shd w:val="clear" w:color="auto" w:fill="auto"/>
            <w:vAlign w:val="center"/>
          </w:tcPr>
          <w:p w14:paraId="2267F7B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1.2.5</w:t>
            </w:r>
          </w:p>
        </w:tc>
        <w:tc>
          <w:tcPr>
            <w:tcW w:w="2334" w:type="pct"/>
            <w:vMerge w:val="restart"/>
            <w:shd w:val="clear" w:color="auto" w:fill="auto"/>
            <w:vAlign w:val="center"/>
          </w:tcPr>
          <w:p w14:paraId="0995F11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спортивного назначения</w:t>
            </w:r>
          </w:p>
        </w:tc>
        <w:tc>
          <w:tcPr>
            <w:tcW w:w="835" w:type="pct"/>
            <w:shd w:val="clear" w:color="auto" w:fill="auto"/>
            <w:vAlign w:val="center"/>
          </w:tcPr>
          <w:p w14:paraId="584F6E4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7A47637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6,4</w:t>
            </w:r>
          </w:p>
        </w:tc>
        <w:tc>
          <w:tcPr>
            <w:tcW w:w="657" w:type="pct"/>
            <w:shd w:val="clear" w:color="auto" w:fill="auto"/>
            <w:vAlign w:val="center"/>
          </w:tcPr>
          <w:p w14:paraId="1FC0218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33E64C50" w14:textId="77777777" w:rsidTr="00A813B3">
        <w:trPr>
          <w:trHeight w:val="20"/>
        </w:trPr>
        <w:tc>
          <w:tcPr>
            <w:tcW w:w="311" w:type="pct"/>
            <w:vMerge/>
            <w:shd w:val="clear" w:color="auto" w:fill="auto"/>
            <w:vAlign w:val="center"/>
          </w:tcPr>
          <w:p w14:paraId="67A3C6B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110A420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5192E1B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0AE978D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0,30</w:t>
            </w:r>
          </w:p>
        </w:tc>
        <w:tc>
          <w:tcPr>
            <w:tcW w:w="657" w:type="pct"/>
            <w:shd w:val="clear" w:color="auto" w:fill="auto"/>
            <w:vAlign w:val="center"/>
          </w:tcPr>
          <w:p w14:paraId="39CE217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74EB309B" w14:textId="77777777" w:rsidTr="00A813B3">
        <w:trPr>
          <w:trHeight w:val="20"/>
        </w:trPr>
        <w:tc>
          <w:tcPr>
            <w:tcW w:w="311" w:type="pct"/>
            <w:vMerge w:val="restart"/>
            <w:shd w:val="clear" w:color="auto" w:fill="auto"/>
            <w:vAlign w:val="center"/>
          </w:tcPr>
          <w:p w14:paraId="250A657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1.2.6</w:t>
            </w:r>
          </w:p>
        </w:tc>
        <w:tc>
          <w:tcPr>
            <w:tcW w:w="2334" w:type="pct"/>
            <w:vMerge w:val="restart"/>
            <w:shd w:val="clear" w:color="auto" w:fill="auto"/>
            <w:vAlign w:val="center"/>
          </w:tcPr>
          <w:p w14:paraId="1AE450B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здравоохранения</w:t>
            </w:r>
          </w:p>
        </w:tc>
        <w:tc>
          <w:tcPr>
            <w:tcW w:w="835" w:type="pct"/>
            <w:shd w:val="clear" w:color="auto" w:fill="auto"/>
            <w:vAlign w:val="center"/>
          </w:tcPr>
          <w:p w14:paraId="43FA44D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732EDDD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w:t>
            </w:r>
          </w:p>
        </w:tc>
        <w:tc>
          <w:tcPr>
            <w:tcW w:w="657" w:type="pct"/>
            <w:shd w:val="clear" w:color="auto" w:fill="auto"/>
            <w:vAlign w:val="center"/>
          </w:tcPr>
          <w:p w14:paraId="6800773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099B46A2" w14:textId="77777777" w:rsidTr="00A813B3">
        <w:trPr>
          <w:trHeight w:val="20"/>
        </w:trPr>
        <w:tc>
          <w:tcPr>
            <w:tcW w:w="311" w:type="pct"/>
            <w:vMerge/>
            <w:shd w:val="clear" w:color="auto" w:fill="auto"/>
            <w:vAlign w:val="center"/>
          </w:tcPr>
          <w:p w14:paraId="7DB4952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13CAFA4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6CF001B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4E7E520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w:t>
            </w:r>
          </w:p>
        </w:tc>
        <w:tc>
          <w:tcPr>
            <w:tcW w:w="657" w:type="pct"/>
            <w:shd w:val="clear" w:color="auto" w:fill="auto"/>
            <w:vAlign w:val="center"/>
          </w:tcPr>
          <w:p w14:paraId="5F1D7EE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2F641233" w14:textId="77777777" w:rsidTr="00A813B3">
        <w:trPr>
          <w:trHeight w:val="20"/>
        </w:trPr>
        <w:tc>
          <w:tcPr>
            <w:tcW w:w="311" w:type="pct"/>
            <w:vMerge w:val="restart"/>
            <w:shd w:val="clear" w:color="auto" w:fill="auto"/>
            <w:vAlign w:val="center"/>
          </w:tcPr>
          <w:p w14:paraId="24F163F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1.2.7</w:t>
            </w:r>
          </w:p>
        </w:tc>
        <w:tc>
          <w:tcPr>
            <w:tcW w:w="2334" w:type="pct"/>
            <w:vMerge w:val="restart"/>
            <w:shd w:val="clear" w:color="auto" w:fill="auto"/>
            <w:vAlign w:val="center"/>
          </w:tcPr>
          <w:p w14:paraId="5B9577B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торгового назначения и общественного питания</w:t>
            </w:r>
          </w:p>
        </w:tc>
        <w:tc>
          <w:tcPr>
            <w:tcW w:w="835" w:type="pct"/>
            <w:shd w:val="clear" w:color="auto" w:fill="auto"/>
            <w:vAlign w:val="center"/>
          </w:tcPr>
          <w:p w14:paraId="101D7D2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5657B97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w:t>
            </w:r>
          </w:p>
        </w:tc>
        <w:tc>
          <w:tcPr>
            <w:tcW w:w="657" w:type="pct"/>
            <w:shd w:val="clear" w:color="auto" w:fill="auto"/>
            <w:vAlign w:val="center"/>
          </w:tcPr>
          <w:p w14:paraId="7E737BD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111360FC" w14:textId="77777777" w:rsidTr="00A813B3">
        <w:trPr>
          <w:trHeight w:val="20"/>
        </w:trPr>
        <w:tc>
          <w:tcPr>
            <w:tcW w:w="311" w:type="pct"/>
            <w:vMerge/>
            <w:shd w:val="clear" w:color="auto" w:fill="auto"/>
            <w:vAlign w:val="center"/>
          </w:tcPr>
          <w:p w14:paraId="2D1AEF7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7D627AC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460C30F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5CBFD23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0,37</w:t>
            </w:r>
          </w:p>
        </w:tc>
        <w:tc>
          <w:tcPr>
            <w:tcW w:w="657" w:type="pct"/>
            <w:shd w:val="clear" w:color="auto" w:fill="auto"/>
            <w:vAlign w:val="center"/>
          </w:tcPr>
          <w:p w14:paraId="45EF86C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43DC9367" w14:textId="77777777" w:rsidTr="00A813B3">
        <w:trPr>
          <w:trHeight w:val="20"/>
        </w:trPr>
        <w:tc>
          <w:tcPr>
            <w:tcW w:w="311" w:type="pct"/>
            <w:vMerge w:val="restart"/>
            <w:shd w:val="clear" w:color="auto" w:fill="auto"/>
            <w:vAlign w:val="center"/>
          </w:tcPr>
          <w:p w14:paraId="2F7C565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1.2.8</w:t>
            </w:r>
          </w:p>
        </w:tc>
        <w:tc>
          <w:tcPr>
            <w:tcW w:w="2334" w:type="pct"/>
            <w:vMerge w:val="restart"/>
            <w:shd w:val="clear" w:color="auto" w:fill="auto"/>
            <w:vAlign w:val="center"/>
          </w:tcPr>
          <w:p w14:paraId="5009740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размещения объектов социального и коммунально-бытового назначения</w:t>
            </w:r>
          </w:p>
        </w:tc>
        <w:tc>
          <w:tcPr>
            <w:tcW w:w="835" w:type="pct"/>
            <w:shd w:val="clear" w:color="auto" w:fill="auto"/>
            <w:vAlign w:val="center"/>
          </w:tcPr>
          <w:p w14:paraId="15B4959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4BDACCE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0,8</w:t>
            </w:r>
          </w:p>
        </w:tc>
        <w:tc>
          <w:tcPr>
            <w:tcW w:w="657" w:type="pct"/>
            <w:shd w:val="clear" w:color="auto" w:fill="auto"/>
            <w:vAlign w:val="center"/>
          </w:tcPr>
          <w:p w14:paraId="23F3324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3676793F" w14:textId="77777777" w:rsidTr="00A813B3">
        <w:trPr>
          <w:trHeight w:val="20"/>
        </w:trPr>
        <w:tc>
          <w:tcPr>
            <w:tcW w:w="311" w:type="pct"/>
            <w:vMerge/>
            <w:shd w:val="clear" w:color="auto" w:fill="auto"/>
            <w:vAlign w:val="center"/>
          </w:tcPr>
          <w:p w14:paraId="000FA67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7371169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547C7B0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4688401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0,04</w:t>
            </w:r>
          </w:p>
        </w:tc>
        <w:tc>
          <w:tcPr>
            <w:tcW w:w="657" w:type="pct"/>
            <w:shd w:val="clear" w:color="auto" w:fill="auto"/>
            <w:vAlign w:val="center"/>
          </w:tcPr>
          <w:p w14:paraId="7410757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571C842E" w14:textId="77777777" w:rsidTr="00A813B3">
        <w:trPr>
          <w:trHeight w:val="20"/>
        </w:trPr>
        <w:tc>
          <w:tcPr>
            <w:tcW w:w="311" w:type="pct"/>
            <w:vMerge w:val="restart"/>
            <w:shd w:val="clear" w:color="auto" w:fill="auto"/>
            <w:vAlign w:val="center"/>
          </w:tcPr>
          <w:p w14:paraId="7A162FD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1.2.9</w:t>
            </w:r>
          </w:p>
        </w:tc>
        <w:tc>
          <w:tcPr>
            <w:tcW w:w="2334" w:type="pct"/>
            <w:vMerge w:val="restart"/>
            <w:shd w:val="clear" w:color="auto" w:fill="auto"/>
            <w:vAlign w:val="center"/>
          </w:tcPr>
          <w:p w14:paraId="40362FA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культового назначения</w:t>
            </w:r>
          </w:p>
        </w:tc>
        <w:tc>
          <w:tcPr>
            <w:tcW w:w="835" w:type="pct"/>
            <w:shd w:val="clear" w:color="auto" w:fill="auto"/>
            <w:vAlign w:val="center"/>
          </w:tcPr>
          <w:p w14:paraId="79CF373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1D871EF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w:t>
            </w:r>
          </w:p>
        </w:tc>
        <w:tc>
          <w:tcPr>
            <w:tcW w:w="657" w:type="pct"/>
            <w:shd w:val="clear" w:color="auto" w:fill="auto"/>
            <w:vAlign w:val="center"/>
          </w:tcPr>
          <w:p w14:paraId="63BCA54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49259283" w14:textId="77777777" w:rsidTr="00A813B3">
        <w:trPr>
          <w:trHeight w:val="20"/>
        </w:trPr>
        <w:tc>
          <w:tcPr>
            <w:tcW w:w="311" w:type="pct"/>
            <w:vMerge/>
            <w:shd w:val="clear" w:color="auto" w:fill="auto"/>
            <w:vAlign w:val="center"/>
          </w:tcPr>
          <w:p w14:paraId="7C07C32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50D7C02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7FF4AA4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68366D5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w:t>
            </w:r>
          </w:p>
        </w:tc>
        <w:tc>
          <w:tcPr>
            <w:tcW w:w="657" w:type="pct"/>
            <w:shd w:val="clear" w:color="auto" w:fill="auto"/>
            <w:vAlign w:val="center"/>
          </w:tcPr>
          <w:p w14:paraId="0B0E92E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75FCA715" w14:textId="77777777" w:rsidTr="00A813B3">
        <w:trPr>
          <w:trHeight w:val="20"/>
        </w:trPr>
        <w:tc>
          <w:tcPr>
            <w:tcW w:w="311" w:type="pct"/>
            <w:vMerge w:val="restart"/>
            <w:shd w:val="clear" w:color="auto" w:fill="auto"/>
            <w:vAlign w:val="center"/>
          </w:tcPr>
          <w:p w14:paraId="41727E1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w:t>
            </w:r>
          </w:p>
        </w:tc>
        <w:tc>
          <w:tcPr>
            <w:tcW w:w="2334" w:type="pct"/>
            <w:vMerge w:val="restart"/>
            <w:shd w:val="clear" w:color="auto" w:fill="auto"/>
            <w:vAlign w:val="center"/>
          </w:tcPr>
          <w:p w14:paraId="605BEB4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производственного и коммунально-складского назначения</w:t>
            </w:r>
          </w:p>
        </w:tc>
        <w:tc>
          <w:tcPr>
            <w:tcW w:w="835" w:type="pct"/>
            <w:shd w:val="clear" w:color="auto" w:fill="auto"/>
            <w:vAlign w:val="center"/>
          </w:tcPr>
          <w:p w14:paraId="415EFCF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741B12E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241,3</w:t>
            </w:r>
          </w:p>
        </w:tc>
        <w:tc>
          <w:tcPr>
            <w:tcW w:w="657" w:type="pct"/>
            <w:shd w:val="clear" w:color="auto" w:fill="auto"/>
            <w:vAlign w:val="center"/>
          </w:tcPr>
          <w:p w14:paraId="4DB00D5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215,4</w:t>
            </w:r>
          </w:p>
        </w:tc>
      </w:tr>
      <w:tr w:rsidR="00DA50B0" w:rsidRPr="00293F39" w14:paraId="58A3D583" w14:textId="77777777" w:rsidTr="00A813B3">
        <w:trPr>
          <w:trHeight w:val="20"/>
        </w:trPr>
        <w:tc>
          <w:tcPr>
            <w:tcW w:w="311" w:type="pct"/>
            <w:vMerge/>
            <w:shd w:val="clear" w:color="auto" w:fill="auto"/>
            <w:vAlign w:val="center"/>
          </w:tcPr>
          <w:p w14:paraId="78A2C0B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16C848D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1C9FD6B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3AFC3C0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11,20</w:t>
            </w:r>
          </w:p>
        </w:tc>
        <w:tc>
          <w:tcPr>
            <w:tcW w:w="657" w:type="pct"/>
            <w:shd w:val="clear" w:color="auto" w:fill="auto"/>
            <w:vAlign w:val="center"/>
          </w:tcPr>
          <w:p w14:paraId="7998092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10,00</w:t>
            </w:r>
          </w:p>
        </w:tc>
      </w:tr>
      <w:tr w:rsidR="00DA50B0" w:rsidRPr="00293F39" w14:paraId="0F56427A" w14:textId="77777777" w:rsidTr="00A813B3">
        <w:trPr>
          <w:trHeight w:val="20"/>
        </w:trPr>
        <w:tc>
          <w:tcPr>
            <w:tcW w:w="311" w:type="pct"/>
            <w:vMerge/>
            <w:shd w:val="clear" w:color="auto" w:fill="auto"/>
            <w:vAlign w:val="center"/>
          </w:tcPr>
          <w:p w14:paraId="2042F33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4379125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5" w:type="pct"/>
            <w:shd w:val="clear" w:color="auto" w:fill="auto"/>
            <w:vAlign w:val="center"/>
          </w:tcPr>
          <w:p w14:paraId="16C0940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74FAB76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515A46A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4FB39A0E" w14:textId="77777777" w:rsidTr="00A813B3">
        <w:trPr>
          <w:trHeight w:val="20"/>
        </w:trPr>
        <w:tc>
          <w:tcPr>
            <w:tcW w:w="311" w:type="pct"/>
            <w:vMerge w:val="restart"/>
            <w:shd w:val="clear" w:color="auto" w:fill="auto"/>
            <w:vAlign w:val="center"/>
          </w:tcPr>
          <w:p w14:paraId="7B40FDC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w:t>
            </w:r>
          </w:p>
        </w:tc>
        <w:tc>
          <w:tcPr>
            <w:tcW w:w="2334" w:type="pct"/>
            <w:vMerge w:val="restart"/>
            <w:shd w:val="clear" w:color="auto" w:fill="auto"/>
            <w:vAlign w:val="center"/>
          </w:tcPr>
          <w:p w14:paraId="0755F6F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производственная</w:t>
            </w:r>
          </w:p>
        </w:tc>
        <w:tc>
          <w:tcPr>
            <w:tcW w:w="835" w:type="pct"/>
            <w:shd w:val="clear" w:color="auto" w:fill="auto"/>
            <w:vAlign w:val="center"/>
          </w:tcPr>
          <w:p w14:paraId="07EF686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0685CE2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215,3</w:t>
            </w:r>
          </w:p>
        </w:tc>
        <w:tc>
          <w:tcPr>
            <w:tcW w:w="657" w:type="pct"/>
            <w:shd w:val="clear" w:color="auto" w:fill="auto"/>
            <w:vAlign w:val="center"/>
          </w:tcPr>
          <w:p w14:paraId="56427C9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202,9</w:t>
            </w:r>
          </w:p>
        </w:tc>
      </w:tr>
      <w:tr w:rsidR="00DA50B0" w:rsidRPr="00293F39" w14:paraId="370F4742" w14:textId="77777777" w:rsidTr="00A813B3">
        <w:trPr>
          <w:trHeight w:val="20"/>
        </w:trPr>
        <w:tc>
          <w:tcPr>
            <w:tcW w:w="311" w:type="pct"/>
            <w:vMerge/>
            <w:shd w:val="clear" w:color="auto" w:fill="auto"/>
            <w:vAlign w:val="center"/>
          </w:tcPr>
          <w:p w14:paraId="3829F11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3C11D4D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131E463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0B799D1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9,99</w:t>
            </w:r>
          </w:p>
        </w:tc>
        <w:tc>
          <w:tcPr>
            <w:tcW w:w="657" w:type="pct"/>
            <w:shd w:val="clear" w:color="auto" w:fill="auto"/>
            <w:vAlign w:val="center"/>
          </w:tcPr>
          <w:p w14:paraId="538BD8F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9,42</w:t>
            </w:r>
          </w:p>
        </w:tc>
      </w:tr>
      <w:tr w:rsidR="00DA50B0" w:rsidRPr="00293F39" w14:paraId="7A37A613" w14:textId="77777777" w:rsidTr="00A813B3">
        <w:trPr>
          <w:trHeight w:val="20"/>
        </w:trPr>
        <w:tc>
          <w:tcPr>
            <w:tcW w:w="311" w:type="pct"/>
            <w:vMerge w:val="restart"/>
            <w:shd w:val="clear" w:color="auto" w:fill="auto"/>
            <w:vAlign w:val="center"/>
          </w:tcPr>
          <w:p w14:paraId="602D8C6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1.3.2</w:t>
            </w:r>
          </w:p>
        </w:tc>
        <w:tc>
          <w:tcPr>
            <w:tcW w:w="2334" w:type="pct"/>
            <w:vMerge w:val="restart"/>
            <w:shd w:val="clear" w:color="auto" w:fill="auto"/>
            <w:vAlign w:val="center"/>
          </w:tcPr>
          <w:p w14:paraId="4E70856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коммунальная</w:t>
            </w:r>
          </w:p>
        </w:tc>
        <w:tc>
          <w:tcPr>
            <w:tcW w:w="835" w:type="pct"/>
            <w:shd w:val="clear" w:color="auto" w:fill="auto"/>
            <w:vAlign w:val="center"/>
          </w:tcPr>
          <w:p w14:paraId="4DBA20B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7886396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24,7</w:t>
            </w:r>
          </w:p>
        </w:tc>
        <w:tc>
          <w:tcPr>
            <w:tcW w:w="657" w:type="pct"/>
            <w:shd w:val="clear" w:color="auto" w:fill="auto"/>
            <w:vAlign w:val="center"/>
          </w:tcPr>
          <w:p w14:paraId="50557A0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11,2</w:t>
            </w:r>
          </w:p>
        </w:tc>
      </w:tr>
      <w:tr w:rsidR="00DA50B0" w:rsidRPr="00293F39" w14:paraId="47DDBAAE" w14:textId="77777777" w:rsidTr="00A813B3">
        <w:trPr>
          <w:trHeight w:val="20"/>
        </w:trPr>
        <w:tc>
          <w:tcPr>
            <w:tcW w:w="311" w:type="pct"/>
            <w:vMerge/>
            <w:shd w:val="clear" w:color="auto" w:fill="auto"/>
            <w:vAlign w:val="center"/>
          </w:tcPr>
          <w:p w14:paraId="43EB1BF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2D9BBBE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4A844E1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50B53CB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1,15</w:t>
            </w:r>
          </w:p>
        </w:tc>
        <w:tc>
          <w:tcPr>
            <w:tcW w:w="657" w:type="pct"/>
            <w:shd w:val="clear" w:color="auto" w:fill="auto"/>
            <w:vAlign w:val="center"/>
          </w:tcPr>
          <w:p w14:paraId="53E65F2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0,52</w:t>
            </w:r>
          </w:p>
        </w:tc>
      </w:tr>
      <w:tr w:rsidR="00DA50B0" w:rsidRPr="00293F39" w14:paraId="4623E8FE" w14:textId="77777777" w:rsidTr="00A813B3">
        <w:trPr>
          <w:trHeight w:val="20"/>
        </w:trPr>
        <w:tc>
          <w:tcPr>
            <w:tcW w:w="311" w:type="pct"/>
            <w:vMerge w:val="restart"/>
            <w:shd w:val="clear" w:color="auto" w:fill="auto"/>
            <w:vAlign w:val="center"/>
          </w:tcPr>
          <w:p w14:paraId="204F78A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1.3.3</w:t>
            </w:r>
          </w:p>
        </w:tc>
        <w:tc>
          <w:tcPr>
            <w:tcW w:w="2334" w:type="pct"/>
            <w:vMerge w:val="restart"/>
            <w:shd w:val="clear" w:color="auto" w:fill="auto"/>
            <w:vAlign w:val="center"/>
          </w:tcPr>
          <w:p w14:paraId="23D5926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добычи полезных ископаемых</w:t>
            </w:r>
          </w:p>
        </w:tc>
        <w:tc>
          <w:tcPr>
            <w:tcW w:w="835" w:type="pct"/>
            <w:shd w:val="clear" w:color="auto" w:fill="auto"/>
            <w:vAlign w:val="center"/>
          </w:tcPr>
          <w:p w14:paraId="535DBE6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4E5D3D9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w:t>
            </w:r>
          </w:p>
        </w:tc>
        <w:tc>
          <w:tcPr>
            <w:tcW w:w="657" w:type="pct"/>
            <w:shd w:val="clear" w:color="auto" w:fill="auto"/>
            <w:vAlign w:val="center"/>
          </w:tcPr>
          <w:p w14:paraId="6A11C0F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w:t>
            </w:r>
          </w:p>
        </w:tc>
      </w:tr>
      <w:tr w:rsidR="00DA50B0" w:rsidRPr="00293F39" w14:paraId="48F0F722" w14:textId="77777777" w:rsidTr="00A813B3">
        <w:trPr>
          <w:trHeight w:val="20"/>
        </w:trPr>
        <w:tc>
          <w:tcPr>
            <w:tcW w:w="311" w:type="pct"/>
            <w:vMerge/>
            <w:shd w:val="clear" w:color="auto" w:fill="auto"/>
            <w:vAlign w:val="center"/>
          </w:tcPr>
          <w:p w14:paraId="6AAE336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37F6320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7AE956C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64B3319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0,06</w:t>
            </w:r>
          </w:p>
        </w:tc>
        <w:tc>
          <w:tcPr>
            <w:tcW w:w="657" w:type="pct"/>
            <w:shd w:val="clear" w:color="auto" w:fill="auto"/>
            <w:vAlign w:val="center"/>
          </w:tcPr>
          <w:p w14:paraId="498330B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0,06</w:t>
            </w:r>
          </w:p>
        </w:tc>
      </w:tr>
      <w:tr w:rsidR="00DA50B0" w:rsidRPr="00293F39" w14:paraId="512EBBDC" w14:textId="77777777" w:rsidTr="00A813B3">
        <w:trPr>
          <w:trHeight w:val="20"/>
        </w:trPr>
        <w:tc>
          <w:tcPr>
            <w:tcW w:w="311" w:type="pct"/>
            <w:vMerge w:val="restart"/>
            <w:shd w:val="clear" w:color="auto" w:fill="auto"/>
            <w:vAlign w:val="center"/>
          </w:tcPr>
          <w:p w14:paraId="5F45A99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2334" w:type="pct"/>
            <w:vMerge w:val="restart"/>
            <w:shd w:val="clear" w:color="auto" w:fill="auto"/>
            <w:vAlign w:val="center"/>
          </w:tcPr>
          <w:p w14:paraId="0E8808A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инженерной инфраструктуры</w:t>
            </w:r>
          </w:p>
        </w:tc>
        <w:tc>
          <w:tcPr>
            <w:tcW w:w="835" w:type="pct"/>
            <w:shd w:val="clear" w:color="auto" w:fill="auto"/>
            <w:vAlign w:val="center"/>
          </w:tcPr>
          <w:p w14:paraId="13C1DA9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0EEBDBD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w:t>
            </w:r>
          </w:p>
        </w:tc>
        <w:tc>
          <w:tcPr>
            <w:tcW w:w="657" w:type="pct"/>
            <w:shd w:val="clear" w:color="auto" w:fill="auto"/>
            <w:vAlign w:val="center"/>
          </w:tcPr>
          <w:p w14:paraId="095D08F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13,2</w:t>
            </w:r>
          </w:p>
        </w:tc>
      </w:tr>
      <w:tr w:rsidR="00DA50B0" w:rsidRPr="00293F39" w14:paraId="1E1B2F35" w14:textId="77777777" w:rsidTr="00A813B3">
        <w:trPr>
          <w:trHeight w:val="20"/>
        </w:trPr>
        <w:tc>
          <w:tcPr>
            <w:tcW w:w="311" w:type="pct"/>
            <w:vMerge/>
            <w:shd w:val="clear" w:color="auto" w:fill="auto"/>
            <w:vAlign w:val="center"/>
          </w:tcPr>
          <w:p w14:paraId="08E9BA9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09A9151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369BF1F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179DA6C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0,31</w:t>
            </w:r>
          </w:p>
        </w:tc>
        <w:tc>
          <w:tcPr>
            <w:tcW w:w="657" w:type="pct"/>
            <w:shd w:val="clear" w:color="auto" w:fill="auto"/>
            <w:vAlign w:val="center"/>
          </w:tcPr>
          <w:p w14:paraId="161426A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0,61</w:t>
            </w:r>
          </w:p>
        </w:tc>
      </w:tr>
      <w:tr w:rsidR="00DA50B0" w:rsidRPr="00293F39" w14:paraId="01236C86" w14:textId="77777777" w:rsidTr="00A813B3">
        <w:trPr>
          <w:trHeight w:val="20"/>
        </w:trPr>
        <w:tc>
          <w:tcPr>
            <w:tcW w:w="311" w:type="pct"/>
            <w:vMerge w:val="restart"/>
            <w:shd w:val="clear" w:color="auto" w:fill="auto"/>
            <w:vAlign w:val="center"/>
          </w:tcPr>
          <w:p w14:paraId="13EEBEA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w:t>
            </w:r>
          </w:p>
        </w:tc>
        <w:tc>
          <w:tcPr>
            <w:tcW w:w="2334" w:type="pct"/>
            <w:vMerge w:val="restart"/>
            <w:shd w:val="clear" w:color="auto" w:fill="auto"/>
            <w:vAlign w:val="center"/>
          </w:tcPr>
          <w:p w14:paraId="4913C6B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транспортной инфраструктуры</w:t>
            </w:r>
          </w:p>
        </w:tc>
        <w:tc>
          <w:tcPr>
            <w:tcW w:w="835" w:type="pct"/>
            <w:shd w:val="clear" w:color="auto" w:fill="auto"/>
            <w:vAlign w:val="center"/>
          </w:tcPr>
          <w:p w14:paraId="16BAEBA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1BEEBCE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40,5</w:t>
            </w:r>
          </w:p>
        </w:tc>
        <w:tc>
          <w:tcPr>
            <w:tcW w:w="657" w:type="pct"/>
            <w:shd w:val="clear" w:color="auto" w:fill="auto"/>
            <w:vAlign w:val="center"/>
          </w:tcPr>
          <w:p w14:paraId="30D1F15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35,5</w:t>
            </w:r>
          </w:p>
        </w:tc>
      </w:tr>
      <w:tr w:rsidR="00DA50B0" w:rsidRPr="00293F39" w14:paraId="4764BA97" w14:textId="77777777" w:rsidTr="00A813B3">
        <w:trPr>
          <w:trHeight w:val="20"/>
        </w:trPr>
        <w:tc>
          <w:tcPr>
            <w:tcW w:w="311" w:type="pct"/>
            <w:vMerge/>
            <w:shd w:val="clear" w:color="auto" w:fill="auto"/>
            <w:vAlign w:val="center"/>
          </w:tcPr>
          <w:p w14:paraId="4706F7B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715A19A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2897B9E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5FC35AE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1,88</w:t>
            </w:r>
          </w:p>
        </w:tc>
        <w:tc>
          <w:tcPr>
            <w:tcW w:w="657" w:type="pct"/>
            <w:shd w:val="clear" w:color="auto" w:fill="auto"/>
            <w:vAlign w:val="center"/>
          </w:tcPr>
          <w:p w14:paraId="64846D5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1,65</w:t>
            </w:r>
          </w:p>
        </w:tc>
      </w:tr>
      <w:tr w:rsidR="00DA50B0" w:rsidRPr="00293F39" w14:paraId="636BCFD3" w14:textId="77777777" w:rsidTr="00A813B3">
        <w:trPr>
          <w:trHeight w:val="20"/>
        </w:trPr>
        <w:tc>
          <w:tcPr>
            <w:tcW w:w="311" w:type="pct"/>
            <w:vMerge w:val="restart"/>
            <w:shd w:val="clear" w:color="auto" w:fill="auto"/>
            <w:vAlign w:val="center"/>
          </w:tcPr>
          <w:p w14:paraId="7E570DF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w:t>
            </w:r>
          </w:p>
        </w:tc>
        <w:tc>
          <w:tcPr>
            <w:tcW w:w="2334" w:type="pct"/>
            <w:vMerge w:val="restart"/>
            <w:shd w:val="clear" w:color="auto" w:fill="auto"/>
            <w:vAlign w:val="center"/>
          </w:tcPr>
          <w:p w14:paraId="6CBFB82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рекреационного назначения</w:t>
            </w:r>
          </w:p>
          <w:p w14:paraId="1207F6D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5695BE7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49B8E10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1181,7</w:t>
            </w:r>
          </w:p>
        </w:tc>
        <w:tc>
          <w:tcPr>
            <w:tcW w:w="657" w:type="pct"/>
            <w:shd w:val="clear" w:color="auto" w:fill="auto"/>
            <w:vAlign w:val="center"/>
          </w:tcPr>
          <w:p w14:paraId="549E994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1103,0</w:t>
            </w:r>
          </w:p>
        </w:tc>
      </w:tr>
      <w:tr w:rsidR="00DA50B0" w:rsidRPr="00293F39" w14:paraId="2240C012" w14:textId="77777777" w:rsidTr="00A813B3">
        <w:trPr>
          <w:trHeight w:val="20"/>
        </w:trPr>
        <w:tc>
          <w:tcPr>
            <w:tcW w:w="311" w:type="pct"/>
            <w:vMerge/>
            <w:shd w:val="clear" w:color="auto" w:fill="auto"/>
            <w:vAlign w:val="center"/>
          </w:tcPr>
          <w:p w14:paraId="3A10BBF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2F0835F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690C38B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14E9F1A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54,84</w:t>
            </w:r>
          </w:p>
        </w:tc>
        <w:tc>
          <w:tcPr>
            <w:tcW w:w="657" w:type="pct"/>
            <w:shd w:val="clear" w:color="auto" w:fill="auto"/>
            <w:vAlign w:val="center"/>
          </w:tcPr>
          <w:p w14:paraId="6DE917B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51,17</w:t>
            </w:r>
          </w:p>
        </w:tc>
      </w:tr>
      <w:tr w:rsidR="00DA50B0" w:rsidRPr="00293F39" w14:paraId="66B77E2C" w14:textId="77777777" w:rsidTr="00A813B3">
        <w:trPr>
          <w:trHeight w:val="20"/>
        </w:trPr>
        <w:tc>
          <w:tcPr>
            <w:tcW w:w="311" w:type="pct"/>
            <w:vMerge/>
            <w:shd w:val="clear" w:color="auto" w:fill="auto"/>
            <w:vAlign w:val="center"/>
          </w:tcPr>
          <w:p w14:paraId="291549A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30B87B9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5" w:type="pct"/>
            <w:shd w:val="clear" w:color="auto" w:fill="auto"/>
            <w:vAlign w:val="center"/>
          </w:tcPr>
          <w:p w14:paraId="30693DF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507B3A3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2274679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5003FAD7" w14:textId="77777777" w:rsidTr="00A813B3">
        <w:trPr>
          <w:trHeight w:val="20"/>
        </w:trPr>
        <w:tc>
          <w:tcPr>
            <w:tcW w:w="311" w:type="pct"/>
            <w:vMerge w:val="restart"/>
            <w:shd w:val="clear" w:color="auto" w:fill="auto"/>
            <w:vAlign w:val="center"/>
          </w:tcPr>
          <w:p w14:paraId="2870482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1.6.1</w:t>
            </w:r>
          </w:p>
        </w:tc>
        <w:tc>
          <w:tcPr>
            <w:tcW w:w="2334" w:type="pct"/>
            <w:vMerge w:val="restart"/>
            <w:shd w:val="clear" w:color="auto" w:fill="auto"/>
            <w:vAlign w:val="center"/>
          </w:tcPr>
          <w:p w14:paraId="768D0F2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озелененных территорий общего пользования</w:t>
            </w:r>
          </w:p>
        </w:tc>
        <w:tc>
          <w:tcPr>
            <w:tcW w:w="835" w:type="pct"/>
            <w:shd w:val="clear" w:color="auto" w:fill="auto"/>
            <w:vAlign w:val="center"/>
          </w:tcPr>
          <w:p w14:paraId="1C8A54B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01E0770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w:t>
            </w:r>
          </w:p>
        </w:tc>
        <w:tc>
          <w:tcPr>
            <w:tcW w:w="657" w:type="pct"/>
            <w:shd w:val="clear" w:color="auto" w:fill="auto"/>
            <w:vAlign w:val="center"/>
          </w:tcPr>
          <w:p w14:paraId="1B420D4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w:t>
            </w:r>
          </w:p>
        </w:tc>
      </w:tr>
      <w:tr w:rsidR="00DA50B0" w:rsidRPr="00293F39" w14:paraId="7903A8F9" w14:textId="77777777" w:rsidTr="00A813B3">
        <w:trPr>
          <w:trHeight w:val="20"/>
        </w:trPr>
        <w:tc>
          <w:tcPr>
            <w:tcW w:w="311" w:type="pct"/>
            <w:vMerge/>
            <w:shd w:val="clear" w:color="auto" w:fill="auto"/>
            <w:vAlign w:val="center"/>
          </w:tcPr>
          <w:p w14:paraId="43BAF4B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764B6F9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4705D76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4624ECD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0,16</w:t>
            </w:r>
          </w:p>
        </w:tc>
        <w:tc>
          <w:tcPr>
            <w:tcW w:w="657" w:type="pct"/>
            <w:shd w:val="clear" w:color="auto" w:fill="auto"/>
            <w:vAlign w:val="center"/>
          </w:tcPr>
          <w:p w14:paraId="119E17C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w:t>
            </w:r>
          </w:p>
        </w:tc>
      </w:tr>
      <w:tr w:rsidR="00DA50B0" w:rsidRPr="00293F39" w14:paraId="4BEB56EE" w14:textId="77777777" w:rsidTr="00A813B3">
        <w:trPr>
          <w:trHeight w:val="20"/>
        </w:trPr>
        <w:tc>
          <w:tcPr>
            <w:tcW w:w="311" w:type="pct"/>
            <w:vMerge w:val="restart"/>
            <w:shd w:val="clear" w:color="auto" w:fill="auto"/>
            <w:vAlign w:val="center"/>
          </w:tcPr>
          <w:p w14:paraId="1C765DA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1.6.2</w:t>
            </w:r>
          </w:p>
        </w:tc>
        <w:tc>
          <w:tcPr>
            <w:tcW w:w="2334" w:type="pct"/>
            <w:vMerge w:val="restart"/>
            <w:shd w:val="clear" w:color="auto" w:fill="auto"/>
            <w:vAlign w:val="center"/>
          </w:tcPr>
          <w:p w14:paraId="03F4B48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городского леса</w:t>
            </w:r>
          </w:p>
        </w:tc>
        <w:tc>
          <w:tcPr>
            <w:tcW w:w="835" w:type="pct"/>
            <w:shd w:val="clear" w:color="auto" w:fill="auto"/>
            <w:vAlign w:val="center"/>
          </w:tcPr>
          <w:p w14:paraId="5DBF64F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1291D04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1178,3</w:t>
            </w:r>
          </w:p>
        </w:tc>
        <w:tc>
          <w:tcPr>
            <w:tcW w:w="657" w:type="pct"/>
            <w:shd w:val="clear" w:color="auto" w:fill="auto"/>
            <w:vAlign w:val="center"/>
          </w:tcPr>
          <w:p w14:paraId="7EEFADC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1076,2</w:t>
            </w:r>
          </w:p>
        </w:tc>
      </w:tr>
      <w:tr w:rsidR="00DA50B0" w:rsidRPr="00293F39" w14:paraId="5FEB9BF3" w14:textId="77777777" w:rsidTr="00A813B3">
        <w:trPr>
          <w:trHeight w:val="20"/>
        </w:trPr>
        <w:tc>
          <w:tcPr>
            <w:tcW w:w="311" w:type="pct"/>
            <w:vMerge/>
            <w:shd w:val="clear" w:color="auto" w:fill="auto"/>
            <w:vAlign w:val="center"/>
          </w:tcPr>
          <w:p w14:paraId="1E72D0F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35C83C4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5DBE06E6" w14:textId="77777777" w:rsidR="00DA50B0" w:rsidRPr="00293F39" w:rsidRDefault="00DA50B0" w:rsidP="00F126FA">
            <w:pPr>
              <w:tabs>
                <w:tab w:val="left" w:pos="234"/>
              </w:tabs>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5E1B96D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54,68</w:t>
            </w:r>
          </w:p>
        </w:tc>
        <w:tc>
          <w:tcPr>
            <w:tcW w:w="657" w:type="pct"/>
            <w:shd w:val="clear" w:color="auto" w:fill="auto"/>
            <w:vAlign w:val="center"/>
          </w:tcPr>
          <w:p w14:paraId="6376CEE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49,94</w:t>
            </w:r>
          </w:p>
        </w:tc>
      </w:tr>
      <w:tr w:rsidR="00DA50B0" w:rsidRPr="00293F39" w14:paraId="1F8AD168" w14:textId="77777777" w:rsidTr="00A813B3">
        <w:trPr>
          <w:trHeight w:val="20"/>
        </w:trPr>
        <w:tc>
          <w:tcPr>
            <w:tcW w:w="311" w:type="pct"/>
            <w:vMerge w:val="restart"/>
            <w:shd w:val="clear" w:color="auto" w:fill="auto"/>
            <w:vAlign w:val="center"/>
          </w:tcPr>
          <w:p w14:paraId="6CCAB00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w:t>
            </w:r>
          </w:p>
        </w:tc>
        <w:tc>
          <w:tcPr>
            <w:tcW w:w="2334" w:type="pct"/>
            <w:vMerge w:val="restart"/>
            <w:shd w:val="clear" w:color="auto" w:fill="auto"/>
            <w:vAlign w:val="center"/>
          </w:tcPr>
          <w:p w14:paraId="36D045A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сельскохозяйственного использования</w:t>
            </w:r>
          </w:p>
        </w:tc>
        <w:tc>
          <w:tcPr>
            <w:tcW w:w="835" w:type="pct"/>
            <w:shd w:val="clear" w:color="auto" w:fill="auto"/>
            <w:vAlign w:val="center"/>
          </w:tcPr>
          <w:p w14:paraId="6F0CDF3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5BDC797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w:t>
            </w:r>
          </w:p>
        </w:tc>
        <w:tc>
          <w:tcPr>
            <w:tcW w:w="657" w:type="pct"/>
            <w:shd w:val="clear" w:color="auto" w:fill="auto"/>
            <w:vAlign w:val="center"/>
          </w:tcPr>
          <w:p w14:paraId="342C38C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33,3</w:t>
            </w:r>
          </w:p>
        </w:tc>
      </w:tr>
      <w:tr w:rsidR="00DA50B0" w:rsidRPr="00293F39" w14:paraId="738BE6FF" w14:textId="77777777" w:rsidTr="00A813B3">
        <w:trPr>
          <w:trHeight w:val="20"/>
        </w:trPr>
        <w:tc>
          <w:tcPr>
            <w:tcW w:w="311" w:type="pct"/>
            <w:vMerge/>
            <w:shd w:val="clear" w:color="auto" w:fill="auto"/>
            <w:vAlign w:val="center"/>
          </w:tcPr>
          <w:p w14:paraId="2B90559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5B2FDD9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5654C6F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0D62CFA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1,09</w:t>
            </w:r>
          </w:p>
        </w:tc>
        <w:tc>
          <w:tcPr>
            <w:tcW w:w="657" w:type="pct"/>
            <w:shd w:val="clear" w:color="auto" w:fill="auto"/>
            <w:vAlign w:val="center"/>
          </w:tcPr>
          <w:p w14:paraId="22C4D0D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1,55</w:t>
            </w:r>
          </w:p>
        </w:tc>
      </w:tr>
      <w:tr w:rsidR="00DA50B0" w:rsidRPr="00293F39" w14:paraId="2A418EE1" w14:textId="77777777" w:rsidTr="00A813B3">
        <w:trPr>
          <w:trHeight w:val="20"/>
        </w:trPr>
        <w:tc>
          <w:tcPr>
            <w:tcW w:w="311" w:type="pct"/>
            <w:shd w:val="clear" w:color="auto" w:fill="auto"/>
            <w:vAlign w:val="center"/>
          </w:tcPr>
          <w:p w14:paraId="5929B54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301B58C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5" w:type="pct"/>
            <w:shd w:val="clear" w:color="auto" w:fill="auto"/>
            <w:vAlign w:val="center"/>
          </w:tcPr>
          <w:p w14:paraId="2428AB4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47404B8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089DD6A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1A7E1297" w14:textId="77777777" w:rsidTr="00A813B3">
        <w:trPr>
          <w:trHeight w:val="20"/>
        </w:trPr>
        <w:tc>
          <w:tcPr>
            <w:tcW w:w="311" w:type="pct"/>
            <w:vMerge w:val="restart"/>
            <w:shd w:val="clear" w:color="auto" w:fill="auto"/>
            <w:vAlign w:val="center"/>
          </w:tcPr>
          <w:p w14:paraId="3013140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1.7.1</w:t>
            </w:r>
          </w:p>
        </w:tc>
        <w:tc>
          <w:tcPr>
            <w:tcW w:w="2334" w:type="pct"/>
            <w:vMerge w:val="restart"/>
            <w:shd w:val="clear" w:color="auto" w:fill="auto"/>
            <w:vAlign w:val="center"/>
          </w:tcPr>
          <w:p w14:paraId="66F3EC3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садоводческих, огороднических и дачных некоммерческих объединений граждан</w:t>
            </w:r>
          </w:p>
        </w:tc>
        <w:tc>
          <w:tcPr>
            <w:tcW w:w="835" w:type="pct"/>
            <w:shd w:val="clear" w:color="auto" w:fill="auto"/>
            <w:vAlign w:val="center"/>
          </w:tcPr>
          <w:p w14:paraId="36B8EE9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6FA6DC9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w:t>
            </w:r>
          </w:p>
        </w:tc>
        <w:tc>
          <w:tcPr>
            <w:tcW w:w="657" w:type="pct"/>
            <w:shd w:val="clear" w:color="auto" w:fill="auto"/>
            <w:vAlign w:val="center"/>
          </w:tcPr>
          <w:p w14:paraId="6F68973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31,8</w:t>
            </w:r>
          </w:p>
        </w:tc>
      </w:tr>
      <w:tr w:rsidR="00DA50B0" w:rsidRPr="00293F39" w14:paraId="3FE1838E" w14:textId="77777777" w:rsidTr="00A813B3">
        <w:trPr>
          <w:trHeight w:val="20"/>
        </w:trPr>
        <w:tc>
          <w:tcPr>
            <w:tcW w:w="311" w:type="pct"/>
            <w:vMerge/>
            <w:shd w:val="clear" w:color="auto" w:fill="auto"/>
            <w:vAlign w:val="center"/>
          </w:tcPr>
          <w:p w14:paraId="719BFD3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084D7F4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201849B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5ED0CE8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1,09</w:t>
            </w:r>
          </w:p>
        </w:tc>
        <w:tc>
          <w:tcPr>
            <w:tcW w:w="657" w:type="pct"/>
            <w:shd w:val="clear" w:color="auto" w:fill="auto"/>
            <w:vAlign w:val="center"/>
          </w:tcPr>
          <w:p w14:paraId="0B9074E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1,48</w:t>
            </w:r>
          </w:p>
        </w:tc>
      </w:tr>
      <w:tr w:rsidR="00DA50B0" w:rsidRPr="00293F39" w14:paraId="5E4AD631" w14:textId="77777777" w:rsidTr="00A813B3">
        <w:trPr>
          <w:trHeight w:val="20"/>
        </w:trPr>
        <w:tc>
          <w:tcPr>
            <w:tcW w:w="311" w:type="pct"/>
            <w:vMerge w:val="restart"/>
            <w:shd w:val="clear" w:color="auto" w:fill="auto"/>
            <w:vAlign w:val="center"/>
          </w:tcPr>
          <w:p w14:paraId="4980BCE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1.7.2</w:t>
            </w:r>
          </w:p>
        </w:tc>
        <w:tc>
          <w:tcPr>
            <w:tcW w:w="2334" w:type="pct"/>
            <w:vMerge w:val="restart"/>
            <w:shd w:val="clear" w:color="auto" w:fill="auto"/>
            <w:vAlign w:val="center"/>
          </w:tcPr>
          <w:p w14:paraId="6ADC778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Занятая объектами сельскохозяйственного назначения</w:t>
            </w:r>
          </w:p>
        </w:tc>
        <w:tc>
          <w:tcPr>
            <w:tcW w:w="835" w:type="pct"/>
            <w:shd w:val="clear" w:color="auto" w:fill="auto"/>
            <w:vAlign w:val="center"/>
          </w:tcPr>
          <w:p w14:paraId="26E1A4E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397FC9F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767414B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w:t>
            </w:r>
          </w:p>
        </w:tc>
      </w:tr>
      <w:tr w:rsidR="00DA50B0" w:rsidRPr="00293F39" w14:paraId="7652A5B6" w14:textId="77777777" w:rsidTr="00A813B3">
        <w:trPr>
          <w:trHeight w:val="20"/>
        </w:trPr>
        <w:tc>
          <w:tcPr>
            <w:tcW w:w="311" w:type="pct"/>
            <w:vMerge/>
            <w:shd w:val="clear" w:color="auto" w:fill="auto"/>
            <w:vAlign w:val="center"/>
          </w:tcPr>
          <w:p w14:paraId="7807F46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64392FF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00F241C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68D2D68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7B7C9AF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0,07</w:t>
            </w:r>
          </w:p>
        </w:tc>
      </w:tr>
      <w:tr w:rsidR="00DA50B0" w:rsidRPr="00293F39" w14:paraId="392FD963" w14:textId="77777777" w:rsidTr="00A813B3">
        <w:trPr>
          <w:trHeight w:val="20"/>
        </w:trPr>
        <w:tc>
          <w:tcPr>
            <w:tcW w:w="311" w:type="pct"/>
            <w:vMerge w:val="restart"/>
            <w:shd w:val="clear" w:color="auto" w:fill="auto"/>
            <w:vAlign w:val="center"/>
          </w:tcPr>
          <w:p w14:paraId="5BAC342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2334" w:type="pct"/>
            <w:vMerge w:val="restart"/>
            <w:shd w:val="clear" w:color="auto" w:fill="auto"/>
            <w:vAlign w:val="center"/>
          </w:tcPr>
          <w:p w14:paraId="785A5BF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природных территорий,</w:t>
            </w:r>
          </w:p>
          <w:p w14:paraId="3D8706B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0019A19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7258715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460,2</w:t>
            </w:r>
          </w:p>
        </w:tc>
        <w:tc>
          <w:tcPr>
            <w:tcW w:w="657" w:type="pct"/>
            <w:shd w:val="clear" w:color="auto" w:fill="auto"/>
            <w:vAlign w:val="center"/>
          </w:tcPr>
          <w:p w14:paraId="4601413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482,7</w:t>
            </w:r>
          </w:p>
        </w:tc>
      </w:tr>
      <w:tr w:rsidR="00DA50B0" w:rsidRPr="00293F39" w14:paraId="705AEC54" w14:textId="77777777" w:rsidTr="00A813B3">
        <w:trPr>
          <w:trHeight w:val="20"/>
        </w:trPr>
        <w:tc>
          <w:tcPr>
            <w:tcW w:w="311" w:type="pct"/>
            <w:vMerge/>
            <w:shd w:val="clear" w:color="auto" w:fill="auto"/>
            <w:vAlign w:val="center"/>
          </w:tcPr>
          <w:p w14:paraId="7BB36ED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2DB06A6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63EEB6B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57E4D81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21,35</w:t>
            </w:r>
          </w:p>
        </w:tc>
        <w:tc>
          <w:tcPr>
            <w:tcW w:w="657" w:type="pct"/>
            <w:shd w:val="clear" w:color="auto" w:fill="auto"/>
            <w:vAlign w:val="center"/>
          </w:tcPr>
          <w:p w14:paraId="014287A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22,40</w:t>
            </w:r>
          </w:p>
        </w:tc>
      </w:tr>
      <w:tr w:rsidR="00DA50B0" w:rsidRPr="00293F39" w14:paraId="472AA009" w14:textId="77777777" w:rsidTr="00A813B3">
        <w:trPr>
          <w:trHeight w:val="20"/>
        </w:trPr>
        <w:tc>
          <w:tcPr>
            <w:tcW w:w="311" w:type="pct"/>
            <w:shd w:val="clear" w:color="auto" w:fill="auto"/>
            <w:vAlign w:val="center"/>
          </w:tcPr>
          <w:p w14:paraId="6B294A7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2A1B085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5" w:type="pct"/>
            <w:shd w:val="clear" w:color="auto" w:fill="auto"/>
            <w:vAlign w:val="center"/>
          </w:tcPr>
          <w:p w14:paraId="6A1C636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5E1E1FD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44B74DA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451A2F79" w14:textId="77777777" w:rsidTr="00A813B3">
        <w:trPr>
          <w:trHeight w:val="20"/>
        </w:trPr>
        <w:tc>
          <w:tcPr>
            <w:tcW w:w="311" w:type="pct"/>
            <w:vMerge w:val="restart"/>
            <w:shd w:val="clear" w:color="auto" w:fill="auto"/>
            <w:vAlign w:val="center"/>
          </w:tcPr>
          <w:p w14:paraId="494A651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1.8.1</w:t>
            </w:r>
          </w:p>
        </w:tc>
        <w:tc>
          <w:tcPr>
            <w:tcW w:w="2334" w:type="pct"/>
            <w:vMerge w:val="restart"/>
            <w:shd w:val="clear" w:color="auto" w:fill="auto"/>
            <w:vAlign w:val="center"/>
          </w:tcPr>
          <w:p w14:paraId="46150BC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Природного ландшафта:</w:t>
            </w:r>
          </w:p>
        </w:tc>
        <w:tc>
          <w:tcPr>
            <w:tcW w:w="835" w:type="pct"/>
            <w:shd w:val="clear" w:color="auto" w:fill="auto"/>
            <w:vAlign w:val="center"/>
          </w:tcPr>
          <w:p w14:paraId="3072BF9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3D2DEBD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460,2</w:t>
            </w:r>
          </w:p>
        </w:tc>
        <w:tc>
          <w:tcPr>
            <w:tcW w:w="657" w:type="pct"/>
            <w:shd w:val="clear" w:color="auto" w:fill="auto"/>
            <w:vAlign w:val="center"/>
          </w:tcPr>
          <w:p w14:paraId="25BC551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433,3</w:t>
            </w:r>
          </w:p>
        </w:tc>
      </w:tr>
      <w:tr w:rsidR="00DA50B0" w:rsidRPr="00293F39" w14:paraId="7762668A" w14:textId="77777777" w:rsidTr="00A813B3">
        <w:trPr>
          <w:trHeight w:val="20"/>
        </w:trPr>
        <w:tc>
          <w:tcPr>
            <w:tcW w:w="311" w:type="pct"/>
            <w:vMerge/>
            <w:shd w:val="clear" w:color="auto" w:fill="auto"/>
            <w:vAlign w:val="center"/>
          </w:tcPr>
          <w:p w14:paraId="189C0B0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3560C04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5BBC188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5A053B7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21,35</w:t>
            </w:r>
          </w:p>
        </w:tc>
        <w:tc>
          <w:tcPr>
            <w:tcW w:w="657" w:type="pct"/>
            <w:shd w:val="clear" w:color="auto" w:fill="auto"/>
            <w:vAlign w:val="center"/>
          </w:tcPr>
          <w:p w14:paraId="15C666C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20,11</w:t>
            </w:r>
          </w:p>
        </w:tc>
      </w:tr>
      <w:tr w:rsidR="00DA50B0" w:rsidRPr="00293F39" w14:paraId="33F4A446" w14:textId="77777777" w:rsidTr="00A813B3">
        <w:trPr>
          <w:trHeight w:val="20"/>
        </w:trPr>
        <w:tc>
          <w:tcPr>
            <w:tcW w:w="311" w:type="pct"/>
            <w:vMerge w:val="restart"/>
            <w:shd w:val="clear" w:color="auto" w:fill="auto"/>
            <w:vAlign w:val="center"/>
          </w:tcPr>
          <w:p w14:paraId="1504B27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1.8.2</w:t>
            </w:r>
          </w:p>
        </w:tc>
        <w:tc>
          <w:tcPr>
            <w:tcW w:w="2334" w:type="pct"/>
            <w:vMerge w:val="restart"/>
            <w:shd w:val="clear" w:color="auto" w:fill="auto"/>
            <w:vAlign w:val="center"/>
          </w:tcPr>
          <w:p w14:paraId="703E920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Территорий, покрытых лесом и кустарником</w:t>
            </w:r>
          </w:p>
        </w:tc>
        <w:tc>
          <w:tcPr>
            <w:tcW w:w="835" w:type="pct"/>
            <w:shd w:val="clear" w:color="auto" w:fill="auto"/>
            <w:vAlign w:val="center"/>
          </w:tcPr>
          <w:p w14:paraId="2B7630B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7037288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0F1BAE2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49,4</w:t>
            </w:r>
          </w:p>
        </w:tc>
      </w:tr>
      <w:tr w:rsidR="00DA50B0" w:rsidRPr="00293F39" w14:paraId="3B02C4D0" w14:textId="77777777" w:rsidTr="00A813B3">
        <w:trPr>
          <w:trHeight w:val="20"/>
        </w:trPr>
        <w:tc>
          <w:tcPr>
            <w:tcW w:w="311" w:type="pct"/>
            <w:vMerge/>
            <w:shd w:val="clear" w:color="auto" w:fill="auto"/>
            <w:vAlign w:val="center"/>
          </w:tcPr>
          <w:p w14:paraId="4B4EDB4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2B40434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5B621C5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5DE600C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5BB7F36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2,29</w:t>
            </w:r>
          </w:p>
        </w:tc>
      </w:tr>
      <w:tr w:rsidR="00DA50B0" w:rsidRPr="00293F39" w14:paraId="21910AF3" w14:textId="77777777" w:rsidTr="00A813B3">
        <w:trPr>
          <w:trHeight w:val="20"/>
        </w:trPr>
        <w:tc>
          <w:tcPr>
            <w:tcW w:w="311" w:type="pct"/>
            <w:vMerge w:val="restart"/>
            <w:shd w:val="clear" w:color="auto" w:fill="auto"/>
            <w:vAlign w:val="center"/>
          </w:tcPr>
          <w:p w14:paraId="7445311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w:t>
            </w:r>
          </w:p>
        </w:tc>
        <w:tc>
          <w:tcPr>
            <w:tcW w:w="2334" w:type="pct"/>
            <w:vMerge w:val="restart"/>
            <w:shd w:val="clear" w:color="auto" w:fill="auto"/>
            <w:vAlign w:val="center"/>
          </w:tcPr>
          <w:p w14:paraId="1D78E47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акваторий</w:t>
            </w:r>
          </w:p>
        </w:tc>
        <w:tc>
          <w:tcPr>
            <w:tcW w:w="835" w:type="pct"/>
            <w:shd w:val="clear" w:color="auto" w:fill="auto"/>
            <w:vAlign w:val="center"/>
          </w:tcPr>
          <w:p w14:paraId="41E0BFF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6630EBF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28,5</w:t>
            </w:r>
          </w:p>
        </w:tc>
        <w:tc>
          <w:tcPr>
            <w:tcW w:w="657" w:type="pct"/>
            <w:shd w:val="clear" w:color="auto" w:fill="auto"/>
            <w:vAlign w:val="center"/>
          </w:tcPr>
          <w:p w14:paraId="7DD9A4B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29,2</w:t>
            </w:r>
          </w:p>
        </w:tc>
      </w:tr>
      <w:tr w:rsidR="00DA50B0" w:rsidRPr="00293F39" w14:paraId="70901E7E" w14:textId="77777777" w:rsidTr="00A813B3">
        <w:trPr>
          <w:trHeight w:val="20"/>
        </w:trPr>
        <w:tc>
          <w:tcPr>
            <w:tcW w:w="311" w:type="pct"/>
            <w:vMerge/>
            <w:shd w:val="clear" w:color="auto" w:fill="auto"/>
            <w:vAlign w:val="center"/>
          </w:tcPr>
          <w:p w14:paraId="545DD98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2F6EF44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4E9EE2C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406F881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1,32</w:t>
            </w:r>
          </w:p>
        </w:tc>
        <w:tc>
          <w:tcPr>
            <w:tcW w:w="657" w:type="pct"/>
            <w:shd w:val="clear" w:color="auto" w:fill="auto"/>
            <w:vAlign w:val="center"/>
          </w:tcPr>
          <w:p w14:paraId="11C5E93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1,35</w:t>
            </w:r>
          </w:p>
        </w:tc>
      </w:tr>
      <w:tr w:rsidR="00DA50B0" w:rsidRPr="00293F39" w14:paraId="54D4E9C1" w14:textId="77777777" w:rsidTr="00A813B3">
        <w:trPr>
          <w:trHeight w:val="20"/>
        </w:trPr>
        <w:tc>
          <w:tcPr>
            <w:tcW w:w="311" w:type="pct"/>
            <w:vMerge w:val="restart"/>
            <w:shd w:val="clear" w:color="auto" w:fill="auto"/>
            <w:vAlign w:val="center"/>
          </w:tcPr>
          <w:p w14:paraId="63EEC73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w:t>
            </w:r>
          </w:p>
        </w:tc>
        <w:tc>
          <w:tcPr>
            <w:tcW w:w="2334" w:type="pct"/>
            <w:vMerge w:val="restart"/>
            <w:shd w:val="clear" w:color="auto" w:fill="auto"/>
            <w:vAlign w:val="center"/>
          </w:tcPr>
          <w:p w14:paraId="5A5DD4D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улично-дорожной сети</w:t>
            </w:r>
          </w:p>
        </w:tc>
        <w:tc>
          <w:tcPr>
            <w:tcW w:w="835" w:type="pct"/>
            <w:shd w:val="clear" w:color="auto" w:fill="auto"/>
            <w:vAlign w:val="center"/>
          </w:tcPr>
          <w:p w14:paraId="5CBBDF2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2E6BBB5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69,9</w:t>
            </w:r>
          </w:p>
        </w:tc>
        <w:tc>
          <w:tcPr>
            <w:tcW w:w="657" w:type="pct"/>
            <w:shd w:val="clear" w:color="auto" w:fill="auto"/>
            <w:vAlign w:val="center"/>
          </w:tcPr>
          <w:p w14:paraId="75FF0E4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127,4</w:t>
            </w:r>
          </w:p>
        </w:tc>
      </w:tr>
      <w:tr w:rsidR="00DA50B0" w:rsidRPr="00293F39" w14:paraId="341B9739" w14:textId="77777777" w:rsidTr="00A813B3">
        <w:trPr>
          <w:trHeight w:val="20"/>
        </w:trPr>
        <w:tc>
          <w:tcPr>
            <w:tcW w:w="311" w:type="pct"/>
            <w:vMerge/>
            <w:shd w:val="clear" w:color="auto" w:fill="auto"/>
            <w:vAlign w:val="center"/>
          </w:tcPr>
          <w:p w14:paraId="0718711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4FB799B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5190957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32C3A2F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657" w:type="pct"/>
            <w:shd w:val="clear" w:color="auto" w:fill="auto"/>
            <w:vAlign w:val="center"/>
          </w:tcPr>
          <w:p w14:paraId="1650C82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5,91</w:t>
            </w:r>
          </w:p>
        </w:tc>
      </w:tr>
      <w:tr w:rsidR="00DA50B0" w:rsidRPr="00293F39" w14:paraId="23E3B0A2" w14:textId="77777777" w:rsidTr="00A813B3">
        <w:trPr>
          <w:trHeight w:val="20"/>
        </w:trPr>
        <w:tc>
          <w:tcPr>
            <w:tcW w:w="311" w:type="pct"/>
            <w:shd w:val="clear" w:color="auto" w:fill="auto"/>
            <w:vAlign w:val="center"/>
          </w:tcPr>
          <w:p w14:paraId="218546B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2334" w:type="pct"/>
            <w:shd w:val="clear" w:color="auto" w:fill="auto"/>
            <w:vAlign w:val="center"/>
          </w:tcPr>
          <w:p w14:paraId="10F7A31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НАСЕЛЕНИЕ</w:t>
            </w:r>
          </w:p>
        </w:tc>
        <w:tc>
          <w:tcPr>
            <w:tcW w:w="835" w:type="pct"/>
            <w:shd w:val="clear" w:color="auto" w:fill="auto"/>
            <w:vAlign w:val="center"/>
          </w:tcPr>
          <w:p w14:paraId="0739834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446EECC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6E7F476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49550B01" w14:textId="77777777" w:rsidTr="00A813B3">
        <w:trPr>
          <w:trHeight w:val="20"/>
        </w:trPr>
        <w:tc>
          <w:tcPr>
            <w:tcW w:w="311" w:type="pct"/>
            <w:shd w:val="clear" w:color="auto" w:fill="auto"/>
            <w:vAlign w:val="center"/>
          </w:tcPr>
          <w:p w14:paraId="70FC0BE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w:t>
            </w:r>
          </w:p>
        </w:tc>
        <w:tc>
          <w:tcPr>
            <w:tcW w:w="2334" w:type="pct"/>
            <w:shd w:val="clear" w:color="auto" w:fill="auto"/>
            <w:vAlign w:val="center"/>
          </w:tcPr>
          <w:p w14:paraId="1061304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Общая численность постоянного населения</w:t>
            </w:r>
          </w:p>
        </w:tc>
        <w:tc>
          <w:tcPr>
            <w:tcW w:w="835" w:type="pct"/>
            <w:shd w:val="clear" w:color="auto" w:fill="auto"/>
            <w:vAlign w:val="center"/>
          </w:tcPr>
          <w:p w14:paraId="7B84DBF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чел.</w:t>
            </w:r>
          </w:p>
        </w:tc>
        <w:tc>
          <w:tcPr>
            <w:tcW w:w="863" w:type="pct"/>
            <w:shd w:val="clear" w:color="auto" w:fill="auto"/>
            <w:vAlign w:val="center"/>
          </w:tcPr>
          <w:p w14:paraId="32F889D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11835</w:t>
            </w:r>
          </w:p>
        </w:tc>
        <w:tc>
          <w:tcPr>
            <w:tcW w:w="657" w:type="pct"/>
            <w:shd w:val="clear" w:color="auto" w:fill="auto"/>
            <w:vAlign w:val="center"/>
          </w:tcPr>
          <w:p w14:paraId="03CC228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13400</w:t>
            </w:r>
          </w:p>
        </w:tc>
      </w:tr>
      <w:tr w:rsidR="00DA50B0" w:rsidRPr="00293F39" w14:paraId="7DE65850" w14:textId="77777777" w:rsidTr="00A813B3">
        <w:trPr>
          <w:trHeight w:val="20"/>
        </w:trPr>
        <w:tc>
          <w:tcPr>
            <w:tcW w:w="311" w:type="pct"/>
            <w:shd w:val="clear" w:color="auto" w:fill="auto"/>
            <w:vAlign w:val="center"/>
          </w:tcPr>
          <w:p w14:paraId="5E93F22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w:t>
            </w:r>
          </w:p>
        </w:tc>
        <w:tc>
          <w:tcPr>
            <w:tcW w:w="2334" w:type="pct"/>
            <w:shd w:val="clear" w:color="auto" w:fill="auto"/>
            <w:vAlign w:val="center"/>
          </w:tcPr>
          <w:p w14:paraId="6CBE161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Плотность населения на территории жилой застройки постоянного проживания</w:t>
            </w:r>
          </w:p>
        </w:tc>
        <w:tc>
          <w:tcPr>
            <w:tcW w:w="835" w:type="pct"/>
            <w:shd w:val="clear" w:color="auto" w:fill="auto"/>
            <w:vAlign w:val="center"/>
          </w:tcPr>
          <w:p w14:paraId="536157B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чел./га</w:t>
            </w:r>
          </w:p>
        </w:tc>
        <w:tc>
          <w:tcPr>
            <w:tcW w:w="863" w:type="pct"/>
            <w:shd w:val="clear" w:color="auto" w:fill="auto"/>
            <w:vAlign w:val="center"/>
          </w:tcPr>
          <w:p w14:paraId="586F546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214</w:t>
            </w:r>
          </w:p>
        </w:tc>
        <w:tc>
          <w:tcPr>
            <w:tcW w:w="657" w:type="pct"/>
            <w:shd w:val="clear" w:color="auto" w:fill="auto"/>
            <w:vAlign w:val="center"/>
          </w:tcPr>
          <w:p w14:paraId="420611D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r>
      <w:tr w:rsidR="00DA50B0" w:rsidRPr="00293F39" w14:paraId="0AC87277" w14:textId="77777777" w:rsidTr="00A813B3">
        <w:trPr>
          <w:trHeight w:val="20"/>
        </w:trPr>
        <w:tc>
          <w:tcPr>
            <w:tcW w:w="311" w:type="pct"/>
            <w:shd w:val="clear" w:color="auto" w:fill="auto"/>
            <w:vAlign w:val="center"/>
          </w:tcPr>
          <w:p w14:paraId="08D6E9A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334" w:type="pct"/>
            <w:shd w:val="clear" w:color="auto" w:fill="auto"/>
            <w:vAlign w:val="center"/>
          </w:tcPr>
          <w:p w14:paraId="37CE776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ЖИЛИЩНЫЙ ФОНД</w:t>
            </w:r>
          </w:p>
        </w:tc>
        <w:tc>
          <w:tcPr>
            <w:tcW w:w="835" w:type="pct"/>
            <w:shd w:val="clear" w:color="auto" w:fill="auto"/>
            <w:vAlign w:val="center"/>
          </w:tcPr>
          <w:p w14:paraId="06C8363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49D49680"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7B9E8104"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p>
        </w:tc>
      </w:tr>
      <w:tr w:rsidR="00DA50B0" w:rsidRPr="00293F39" w14:paraId="6939C2CC" w14:textId="77777777" w:rsidTr="00A813B3">
        <w:trPr>
          <w:trHeight w:val="20"/>
        </w:trPr>
        <w:tc>
          <w:tcPr>
            <w:tcW w:w="311" w:type="pct"/>
            <w:shd w:val="clear" w:color="auto" w:fill="auto"/>
            <w:vAlign w:val="center"/>
          </w:tcPr>
          <w:p w14:paraId="46DBE40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w:t>
            </w:r>
          </w:p>
        </w:tc>
        <w:tc>
          <w:tcPr>
            <w:tcW w:w="2334" w:type="pct"/>
            <w:shd w:val="clear" w:color="auto" w:fill="auto"/>
            <w:vAlign w:val="center"/>
          </w:tcPr>
          <w:p w14:paraId="7CC774C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Средняя обеспеченность населения общей площадью жилищного фонда</w:t>
            </w:r>
          </w:p>
        </w:tc>
        <w:tc>
          <w:tcPr>
            <w:tcW w:w="835" w:type="pct"/>
            <w:shd w:val="clear" w:color="auto" w:fill="auto"/>
            <w:vAlign w:val="center"/>
          </w:tcPr>
          <w:p w14:paraId="0AD7AB6C"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 м на человека</w:t>
            </w:r>
          </w:p>
        </w:tc>
        <w:tc>
          <w:tcPr>
            <w:tcW w:w="863" w:type="pct"/>
            <w:shd w:val="clear" w:color="auto" w:fill="auto"/>
            <w:vAlign w:val="center"/>
          </w:tcPr>
          <w:p w14:paraId="0ED7F979"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23,1</w:t>
            </w:r>
          </w:p>
        </w:tc>
        <w:tc>
          <w:tcPr>
            <w:tcW w:w="657" w:type="pct"/>
            <w:shd w:val="clear" w:color="auto" w:fill="auto"/>
            <w:vAlign w:val="center"/>
          </w:tcPr>
          <w:p w14:paraId="0E8A4305"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w:t>
            </w:r>
          </w:p>
        </w:tc>
      </w:tr>
      <w:tr w:rsidR="00DA50B0" w:rsidRPr="00293F39" w14:paraId="2FB0B883" w14:textId="77777777" w:rsidTr="00A813B3">
        <w:trPr>
          <w:trHeight w:val="20"/>
        </w:trPr>
        <w:tc>
          <w:tcPr>
            <w:tcW w:w="311" w:type="pct"/>
            <w:shd w:val="clear" w:color="auto" w:fill="auto"/>
            <w:vAlign w:val="center"/>
          </w:tcPr>
          <w:p w14:paraId="67F2FDD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w:t>
            </w:r>
          </w:p>
        </w:tc>
        <w:tc>
          <w:tcPr>
            <w:tcW w:w="2334" w:type="pct"/>
            <w:shd w:val="clear" w:color="auto" w:fill="auto"/>
            <w:vAlign w:val="center"/>
          </w:tcPr>
          <w:p w14:paraId="700163B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Общий объем жилищного фонда</w:t>
            </w:r>
          </w:p>
        </w:tc>
        <w:tc>
          <w:tcPr>
            <w:tcW w:w="835" w:type="pct"/>
            <w:shd w:val="clear" w:color="auto" w:fill="auto"/>
            <w:vAlign w:val="center"/>
          </w:tcPr>
          <w:p w14:paraId="005A72CB"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кв. м</w:t>
            </w:r>
          </w:p>
        </w:tc>
        <w:tc>
          <w:tcPr>
            <w:tcW w:w="863" w:type="pct"/>
            <w:shd w:val="clear" w:color="auto" w:fill="auto"/>
            <w:vAlign w:val="center"/>
          </w:tcPr>
          <w:p w14:paraId="28F28208"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273,4</w:t>
            </w:r>
          </w:p>
        </w:tc>
        <w:tc>
          <w:tcPr>
            <w:tcW w:w="657" w:type="pct"/>
            <w:shd w:val="clear" w:color="auto" w:fill="auto"/>
            <w:vAlign w:val="center"/>
          </w:tcPr>
          <w:p w14:paraId="7A732DCB"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402,1</w:t>
            </w:r>
          </w:p>
        </w:tc>
      </w:tr>
      <w:tr w:rsidR="00DA50B0" w:rsidRPr="00293F39" w14:paraId="5192C722" w14:textId="77777777" w:rsidTr="00A813B3">
        <w:trPr>
          <w:trHeight w:val="20"/>
        </w:trPr>
        <w:tc>
          <w:tcPr>
            <w:tcW w:w="311" w:type="pct"/>
            <w:shd w:val="clear" w:color="auto" w:fill="auto"/>
            <w:vAlign w:val="center"/>
          </w:tcPr>
          <w:p w14:paraId="29A3457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w:t>
            </w:r>
          </w:p>
        </w:tc>
        <w:tc>
          <w:tcPr>
            <w:tcW w:w="2334" w:type="pct"/>
            <w:shd w:val="clear" w:color="auto" w:fill="auto"/>
            <w:vAlign w:val="center"/>
          </w:tcPr>
          <w:p w14:paraId="77ADCCA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Общий объем убыли жилищного фонда</w:t>
            </w:r>
          </w:p>
        </w:tc>
        <w:tc>
          <w:tcPr>
            <w:tcW w:w="835" w:type="pct"/>
            <w:shd w:val="clear" w:color="auto" w:fill="auto"/>
            <w:vAlign w:val="center"/>
          </w:tcPr>
          <w:p w14:paraId="61925493"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кв.м</w:t>
            </w:r>
          </w:p>
        </w:tc>
        <w:tc>
          <w:tcPr>
            <w:tcW w:w="863" w:type="pct"/>
            <w:shd w:val="clear" w:color="auto" w:fill="auto"/>
            <w:vAlign w:val="center"/>
          </w:tcPr>
          <w:p w14:paraId="45C3871C"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792312BD"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w:t>
            </w:r>
          </w:p>
        </w:tc>
      </w:tr>
      <w:tr w:rsidR="00DA50B0" w:rsidRPr="00293F39" w14:paraId="1A9A29D6" w14:textId="77777777" w:rsidTr="00A813B3">
        <w:trPr>
          <w:trHeight w:val="20"/>
        </w:trPr>
        <w:tc>
          <w:tcPr>
            <w:tcW w:w="311" w:type="pct"/>
            <w:shd w:val="clear" w:color="auto" w:fill="auto"/>
            <w:vAlign w:val="center"/>
          </w:tcPr>
          <w:p w14:paraId="06EE418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w:t>
            </w:r>
          </w:p>
        </w:tc>
        <w:tc>
          <w:tcPr>
            <w:tcW w:w="2334" w:type="pct"/>
            <w:shd w:val="clear" w:color="auto" w:fill="auto"/>
            <w:vAlign w:val="center"/>
          </w:tcPr>
          <w:p w14:paraId="7D550AF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Общий объём нового жилищного строительства</w:t>
            </w:r>
          </w:p>
        </w:tc>
        <w:tc>
          <w:tcPr>
            <w:tcW w:w="835" w:type="pct"/>
            <w:shd w:val="clear" w:color="auto" w:fill="auto"/>
            <w:vAlign w:val="center"/>
          </w:tcPr>
          <w:p w14:paraId="4292C301"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кв. м</w:t>
            </w:r>
          </w:p>
        </w:tc>
        <w:tc>
          <w:tcPr>
            <w:tcW w:w="863" w:type="pct"/>
            <w:shd w:val="clear" w:color="auto" w:fill="auto"/>
            <w:vAlign w:val="center"/>
          </w:tcPr>
          <w:p w14:paraId="134FE165"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7A86A5F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134,1</w:t>
            </w:r>
          </w:p>
        </w:tc>
      </w:tr>
      <w:tr w:rsidR="00DA50B0" w:rsidRPr="00293F39" w14:paraId="47A9538A" w14:textId="77777777" w:rsidTr="00A813B3">
        <w:trPr>
          <w:trHeight w:val="20"/>
        </w:trPr>
        <w:tc>
          <w:tcPr>
            <w:tcW w:w="311" w:type="pct"/>
            <w:shd w:val="clear" w:color="auto" w:fill="auto"/>
            <w:vAlign w:val="center"/>
          </w:tcPr>
          <w:p w14:paraId="2743AB4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2334" w:type="pct"/>
            <w:shd w:val="clear" w:color="auto" w:fill="auto"/>
            <w:vAlign w:val="center"/>
          </w:tcPr>
          <w:p w14:paraId="6A0E363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ОБЪЕКТЫ СОЦИАЛЬНОГО И КУЛЬТУРНО-БЫТОВОГО ОБСЛУЖИВАНИЯ НАСЕЛЕНИЯ</w:t>
            </w:r>
          </w:p>
        </w:tc>
        <w:tc>
          <w:tcPr>
            <w:tcW w:w="835" w:type="pct"/>
            <w:shd w:val="clear" w:color="auto" w:fill="auto"/>
            <w:vAlign w:val="center"/>
          </w:tcPr>
          <w:p w14:paraId="3E42555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11CFB18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67DA959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364F1EE4" w14:textId="77777777" w:rsidTr="00A813B3">
        <w:trPr>
          <w:trHeight w:val="20"/>
        </w:trPr>
        <w:tc>
          <w:tcPr>
            <w:tcW w:w="311" w:type="pct"/>
            <w:shd w:val="clear" w:color="auto" w:fill="auto"/>
            <w:vAlign w:val="center"/>
          </w:tcPr>
          <w:p w14:paraId="45F6A9E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w:t>
            </w:r>
          </w:p>
        </w:tc>
        <w:tc>
          <w:tcPr>
            <w:tcW w:w="2334" w:type="pct"/>
            <w:shd w:val="clear" w:color="auto" w:fill="auto"/>
            <w:vAlign w:val="center"/>
          </w:tcPr>
          <w:p w14:paraId="22DFE0E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Дошкольные образовательные организации</w:t>
            </w:r>
          </w:p>
        </w:tc>
        <w:tc>
          <w:tcPr>
            <w:tcW w:w="835" w:type="pct"/>
            <w:shd w:val="clear" w:color="auto" w:fill="auto"/>
            <w:vAlign w:val="center"/>
          </w:tcPr>
          <w:p w14:paraId="01C4A2D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место</w:t>
            </w:r>
          </w:p>
        </w:tc>
        <w:tc>
          <w:tcPr>
            <w:tcW w:w="863" w:type="pct"/>
            <w:shd w:val="clear" w:color="auto" w:fill="auto"/>
            <w:vAlign w:val="center"/>
          </w:tcPr>
          <w:p w14:paraId="6FA6E0A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720</w:t>
            </w:r>
          </w:p>
        </w:tc>
        <w:tc>
          <w:tcPr>
            <w:tcW w:w="657" w:type="pct"/>
            <w:shd w:val="clear" w:color="auto" w:fill="auto"/>
            <w:vAlign w:val="center"/>
          </w:tcPr>
          <w:p w14:paraId="700621E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970</w:t>
            </w:r>
          </w:p>
        </w:tc>
      </w:tr>
      <w:tr w:rsidR="00DA50B0" w:rsidRPr="00293F39" w14:paraId="16C4E0E9" w14:textId="77777777" w:rsidTr="00A813B3">
        <w:trPr>
          <w:trHeight w:val="20"/>
        </w:trPr>
        <w:tc>
          <w:tcPr>
            <w:tcW w:w="311" w:type="pct"/>
            <w:shd w:val="clear" w:color="auto" w:fill="auto"/>
            <w:vAlign w:val="center"/>
          </w:tcPr>
          <w:p w14:paraId="1460DC6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w:t>
            </w:r>
          </w:p>
        </w:tc>
        <w:tc>
          <w:tcPr>
            <w:tcW w:w="2334" w:type="pct"/>
            <w:shd w:val="clear" w:color="auto" w:fill="auto"/>
            <w:vAlign w:val="center"/>
          </w:tcPr>
          <w:p w14:paraId="62F54C5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Общеобразовательные организации</w:t>
            </w:r>
          </w:p>
        </w:tc>
        <w:tc>
          <w:tcPr>
            <w:tcW w:w="835" w:type="pct"/>
            <w:shd w:val="clear" w:color="auto" w:fill="auto"/>
            <w:vAlign w:val="center"/>
          </w:tcPr>
          <w:p w14:paraId="777F74E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учащийся</w:t>
            </w:r>
          </w:p>
        </w:tc>
        <w:tc>
          <w:tcPr>
            <w:tcW w:w="863" w:type="pct"/>
            <w:shd w:val="clear" w:color="auto" w:fill="auto"/>
            <w:vAlign w:val="center"/>
          </w:tcPr>
          <w:p w14:paraId="6FB4E26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1534</w:t>
            </w:r>
          </w:p>
        </w:tc>
        <w:tc>
          <w:tcPr>
            <w:tcW w:w="657" w:type="pct"/>
            <w:shd w:val="clear" w:color="auto" w:fill="auto"/>
            <w:vAlign w:val="center"/>
          </w:tcPr>
          <w:p w14:paraId="095ED95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1864</w:t>
            </w:r>
          </w:p>
        </w:tc>
      </w:tr>
      <w:tr w:rsidR="00DA50B0" w:rsidRPr="00293F39" w14:paraId="05E4FECA" w14:textId="77777777" w:rsidTr="00A813B3">
        <w:trPr>
          <w:trHeight w:val="20"/>
        </w:trPr>
        <w:tc>
          <w:tcPr>
            <w:tcW w:w="311" w:type="pct"/>
            <w:shd w:val="clear" w:color="auto" w:fill="auto"/>
            <w:vAlign w:val="center"/>
          </w:tcPr>
          <w:p w14:paraId="19F4F94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w:t>
            </w:r>
          </w:p>
        </w:tc>
        <w:tc>
          <w:tcPr>
            <w:tcW w:w="2334" w:type="pct"/>
            <w:shd w:val="clear" w:color="auto" w:fill="auto"/>
            <w:vAlign w:val="center"/>
          </w:tcPr>
          <w:p w14:paraId="660AE55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Организации дополнительного образования</w:t>
            </w:r>
          </w:p>
        </w:tc>
        <w:tc>
          <w:tcPr>
            <w:tcW w:w="835" w:type="pct"/>
            <w:shd w:val="clear" w:color="auto" w:fill="auto"/>
            <w:vAlign w:val="center"/>
          </w:tcPr>
          <w:p w14:paraId="4B0D135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место</w:t>
            </w:r>
          </w:p>
        </w:tc>
        <w:tc>
          <w:tcPr>
            <w:tcW w:w="863" w:type="pct"/>
            <w:shd w:val="clear" w:color="auto" w:fill="auto"/>
            <w:vAlign w:val="center"/>
          </w:tcPr>
          <w:p w14:paraId="4FAB0D0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1746</w:t>
            </w:r>
          </w:p>
        </w:tc>
        <w:tc>
          <w:tcPr>
            <w:tcW w:w="657" w:type="pct"/>
            <w:shd w:val="clear" w:color="auto" w:fill="auto"/>
            <w:vAlign w:val="center"/>
          </w:tcPr>
          <w:p w14:paraId="701F900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1746</w:t>
            </w:r>
          </w:p>
        </w:tc>
      </w:tr>
      <w:tr w:rsidR="00DA50B0" w:rsidRPr="00293F39" w14:paraId="5E90481D" w14:textId="77777777" w:rsidTr="00A813B3">
        <w:trPr>
          <w:trHeight w:val="20"/>
        </w:trPr>
        <w:tc>
          <w:tcPr>
            <w:tcW w:w="311" w:type="pct"/>
            <w:shd w:val="clear" w:color="auto" w:fill="auto"/>
            <w:vAlign w:val="center"/>
          </w:tcPr>
          <w:p w14:paraId="3D0F3F4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w:t>
            </w:r>
          </w:p>
        </w:tc>
        <w:tc>
          <w:tcPr>
            <w:tcW w:w="2334" w:type="pct"/>
            <w:shd w:val="clear" w:color="auto" w:fill="auto"/>
            <w:vAlign w:val="center"/>
          </w:tcPr>
          <w:p w14:paraId="0CFC8ED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Учреждения культуры клубного типа</w:t>
            </w:r>
          </w:p>
        </w:tc>
        <w:tc>
          <w:tcPr>
            <w:tcW w:w="835" w:type="pct"/>
            <w:shd w:val="clear" w:color="auto" w:fill="auto"/>
            <w:vAlign w:val="center"/>
          </w:tcPr>
          <w:p w14:paraId="4FFFCEF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w:t>
            </w:r>
          </w:p>
        </w:tc>
        <w:tc>
          <w:tcPr>
            <w:tcW w:w="863" w:type="pct"/>
            <w:shd w:val="clear" w:color="auto" w:fill="auto"/>
            <w:vAlign w:val="center"/>
          </w:tcPr>
          <w:p w14:paraId="23B3371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7" w:type="pct"/>
            <w:shd w:val="clear" w:color="auto" w:fill="auto"/>
            <w:vAlign w:val="center"/>
          </w:tcPr>
          <w:p w14:paraId="2D56308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A50B0" w:rsidRPr="00293F39" w14:paraId="78DB4EF0" w14:textId="77777777" w:rsidTr="00A813B3">
        <w:trPr>
          <w:trHeight w:val="20"/>
        </w:trPr>
        <w:tc>
          <w:tcPr>
            <w:tcW w:w="311" w:type="pct"/>
            <w:shd w:val="clear" w:color="auto" w:fill="auto"/>
            <w:vAlign w:val="center"/>
          </w:tcPr>
          <w:p w14:paraId="602B6CA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w:t>
            </w:r>
          </w:p>
        </w:tc>
        <w:tc>
          <w:tcPr>
            <w:tcW w:w="2334" w:type="pct"/>
            <w:shd w:val="clear" w:color="auto" w:fill="auto"/>
            <w:vAlign w:val="center"/>
          </w:tcPr>
          <w:p w14:paraId="7CF446F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Музеи</w:t>
            </w:r>
          </w:p>
        </w:tc>
        <w:tc>
          <w:tcPr>
            <w:tcW w:w="835" w:type="pct"/>
            <w:shd w:val="clear" w:color="auto" w:fill="auto"/>
            <w:vAlign w:val="center"/>
          </w:tcPr>
          <w:p w14:paraId="42544F9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w:t>
            </w:r>
          </w:p>
        </w:tc>
        <w:tc>
          <w:tcPr>
            <w:tcW w:w="863" w:type="pct"/>
            <w:shd w:val="clear" w:color="auto" w:fill="auto"/>
            <w:vAlign w:val="center"/>
          </w:tcPr>
          <w:p w14:paraId="377D710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7" w:type="pct"/>
            <w:shd w:val="clear" w:color="auto" w:fill="auto"/>
            <w:vAlign w:val="center"/>
          </w:tcPr>
          <w:p w14:paraId="6265DCF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A50B0" w:rsidRPr="00293F39" w14:paraId="275B192D" w14:textId="77777777" w:rsidTr="00A813B3">
        <w:trPr>
          <w:trHeight w:val="20"/>
        </w:trPr>
        <w:tc>
          <w:tcPr>
            <w:tcW w:w="311" w:type="pct"/>
            <w:shd w:val="clear" w:color="auto" w:fill="auto"/>
            <w:vAlign w:val="center"/>
          </w:tcPr>
          <w:p w14:paraId="1070518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w:t>
            </w:r>
          </w:p>
        </w:tc>
        <w:tc>
          <w:tcPr>
            <w:tcW w:w="2334" w:type="pct"/>
            <w:shd w:val="clear" w:color="auto" w:fill="auto"/>
            <w:vAlign w:val="center"/>
          </w:tcPr>
          <w:p w14:paraId="3FF3E00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Библиотеки</w:t>
            </w:r>
          </w:p>
        </w:tc>
        <w:tc>
          <w:tcPr>
            <w:tcW w:w="835" w:type="pct"/>
            <w:shd w:val="clear" w:color="auto" w:fill="auto"/>
            <w:vAlign w:val="center"/>
          </w:tcPr>
          <w:p w14:paraId="09E6A41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w:t>
            </w:r>
          </w:p>
        </w:tc>
        <w:tc>
          <w:tcPr>
            <w:tcW w:w="863" w:type="pct"/>
            <w:shd w:val="clear" w:color="auto" w:fill="auto"/>
            <w:vAlign w:val="center"/>
          </w:tcPr>
          <w:p w14:paraId="7032ED7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7" w:type="pct"/>
            <w:shd w:val="clear" w:color="auto" w:fill="auto"/>
            <w:vAlign w:val="center"/>
          </w:tcPr>
          <w:p w14:paraId="6CCD9F0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A50B0" w:rsidRPr="00293F39" w14:paraId="6925FCA7" w14:textId="77777777" w:rsidTr="00A813B3">
        <w:trPr>
          <w:trHeight w:val="20"/>
        </w:trPr>
        <w:tc>
          <w:tcPr>
            <w:tcW w:w="311" w:type="pct"/>
            <w:shd w:val="clear" w:color="auto" w:fill="auto"/>
            <w:vAlign w:val="center"/>
          </w:tcPr>
          <w:p w14:paraId="6CE1A56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4.7</w:t>
            </w:r>
          </w:p>
        </w:tc>
        <w:tc>
          <w:tcPr>
            <w:tcW w:w="2334" w:type="pct"/>
            <w:shd w:val="clear" w:color="auto" w:fill="auto"/>
            <w:vAlign w:val="center"/>
          </w:tcPr>
          <w:p w14:paraId="2792E99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Библиотеки детские</w:t>
            </w:r>
          </w:p>
        </w:tc>
        <w:tc>
          <w:tcPr>
            <w:tcW w:w="835" w:type="pct"/>
            <w:shd w:val="clear" w:color="auto" w:fill="auto"/>
            <w:vAlign w:val="center"/>
          </w:tcPr>
          <w:p w14:paraId="4A16F31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w:t>
            </w:r>
          </w:p>
        </w:tc>
        <w:tc>
          <w:tcPr>
            <w:tcW w:w="863" w:type="pct"/>
            <w:shd w:val="clear" w:color="auto" w:fill="auto"/>
            <w:vAlign w:val="center"/>
          </w:tcPr>
          <w:p w14:paraId="6D78483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7" w:type="pct"/>
            <w:shd w:val="clear" w:color="auto" w:fill="auto"/>
            <w:vAlign w:val="center"/>
          </w:tcPr>
          <w:p w14:paraId="3A76584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A50B0" w:rsidRPr="00293F39" w14:paraId="789BCB57" w14:textId="77777777" w:rsidTr="00A813B3">
        <w:trPr>
          <w:trHeight w:val="20"/>
        </w:trPr>
        <w:tc>
          <w:tcPr>
            <w:tcW w:w="311" w:type="pct"/>
            <w:shd w:val="clear" w:color="auto" w:fill="auto"/>
            <w:vAlign w:val="center"/>
          </w:tcPr>
          <w:p w14:paraId="715A707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4.8</w:t>
            </w:r>
          </w:p>
        </w:tc>
        <w:tc>
          <w:tcPr>
            <w:tcW w:w="2334" w:type="pct"/>
            <w:shd w:val="clear" w:color="auto" w:fill="auto"/>
            <w:vAlign w:val="center"/>
          </w:tcPr>
          <w:p w14:paraId="3599E20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Спортивные залы</w:t>
            </w:r>
          </w:p>
        </w:tc>
        <w:tc>
          <w:tcPr>
            <w:tcW w:w="835" w:type="pct"/>
            <w:shd w:val="clear" w:color="auto" w:fill="auto"/>
            <w:vAlign w:val="center"/>
          </w:tcPr>
          <w:p w14:paraId="6B81A53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 м площади пола</w:t>
            </w:r>
          </w:p>
        </w:tc>
        <w:tc>
          <w:tcPr>
            <w:tcW w:w="863" w:type="pct"/>
            <w:shd w:val="clear" w:color="auto" w:fill="auto"/>
            <w:vAlign w:val="center"/>
          </w:tcPr>
          <w:p w14:paraId="67AC64C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4000</w:t>
            </w:r>
          </w:p>
        </w:tc>
        <w:tc>
          <w:tcPr>
            <w:tcW w:w="657" w:type="pct"/>
            <w:shd w:val="clear" w:color="auto" w:fill="auto"/>
            <w:vAlign w:val="center"/>
          </w:tcPr>
          <w:p w14:paraId="5BA2336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4000</w:t>
            </w:r>
          </w:p>
        </w:tc>
      </w:tr>
      <w:tr w:rsidR="00DA50B0" w:rsidRPr="00293F39" w14:paraId="29B11BCC" w14:textId="77777777" w:rsidTr="00A813B3">
        <w:trPr>
          <w:trHeight w:val="20"/>
        </w:trPr>
        <w:tc>
          <w:tcPr>
            <w:tcW w:w="311" w:type="pct"/>
            <w:shd w:val="clear" w:color="auto" w:fill="auto"/>
            <w:vAlign w:val="center"/>
          </w:tcPr>
          <w:p w14:paraId="0BD4B44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4.9</w:t>
            </w:r>
          </w:p>
        </w:tc>
        <w:tc>
          <w:tcPr>
            <w:tcW w:w="2334" w:type="pct"/>
            <w:shd w:val="clear" w:color="auto" w:fill="auto"/>
            <w:vAlign w:val="center"/>
          </w:tcPr>
          <w:p w14:paraId="7A14E26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Плавательные бассейны</w:t>
            </w:r>
          </w:p>
        </w:tc>
        <w:tc>
          <w:tcPr>
            <w:tcW w:w="835" w:type="pct"/>
            <w:shd w:val="clear" w:color="auto" w:fill="auto"/>
            <w:vAlign w:val="center"/>
          </w:tcPr>
          <w:p w14:paraId="0E3D943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кв.м. зеркала воды</w:t>
            </w:r>
          </w:p>
        </w:tc>
        <w:tc>
          <w:tcPr>
            <w:tcW w:w="863" w:type="pct"/>
            <w:shd w:val="clear" w:color="auto" w:fill="auto"/>
            <w:vAlign w:val="center"/>
          </w:tcPr>
          <w:p w14:paraId="6B6C71F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555</w:t>
            </w:r>
          </w:p>
        </w:tc>
        <w:tc>
          <w:tcPr>
            <w:tcW w:w="657" w:type="pct"/>
            <w:shd w:val="clear" w:color="auto" w:fill="auto"/>
            <w:vAlign w:val="center"/>
          </w:tcPr>
          <w:p w14:paraId="3A5D55C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555</w:t>
            </w:r>
          </w:p>
        </w:tc>
      </w:tr>
      <w:tr w:rsidR="00DA50B0" w:rsidRPr="00293F39" w14:paraId="05BB96A8" w14:textId="77777777" w:rsidTr="00A813B3">
        <w:trPr>
          <w:trHeight w:val="20"/>
        </w:trPr>
        <w:tc>
          <w:tcPr>
            <w:tcW w:w="311" w:type="pct"/>
            <w:shd w:val="clear" w:color="auto" w:fill="auto"/>
            <w:vAlign w:val="center"/>
          </w:tcPr>
          <w:p w14:paraId="0A842CC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4.10</w:t>
            </w:r>
          </w:p>
        </w:tc>
        <w:tc>
          <w:tcPr>
            <w:tcW w:w="2334" w:type="pct"/>
            <w:shd w:val="clear" w:color="auto" w:fill="auto"/>
            <w:vAlign w:val="center"/>
          </w:tcPr>
          <w:p w14:paraId="0BB7066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Плоскостные сооружения</w:t>
            </w:r>
          </w:p>
        </w:tc>
        <w:tc>
          <w:tcPr>
            <w:tcW w:w="835" w:type="pct"/>
            <w:shd w:val="clear" w:color="auto" w:fill="auto"/>
            <w:vAlign w:val="center"/>
          </w:tcPr>
          <w:p w14:paraId="077D0F5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кв.м общей площади</w:t>
            </w:r>
          </w:p>
        </w:tc>
        <w:tc>
          <w:tcPr>
            <w:tcW w:w="863" w:type="pct"/>
            <w:shd w:val="clear" w:color="auto" w:fill="auto"/>
            <w:vAlign w:val="center"/>
          </w:tcPr>
          <w:p w14:paraId="63C2040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20 000</w:t>
            </w:r>
          </w:p>
        </w:tc>
        <w:tc>
          <w:tcPr>
            <w:tcW w:w="657" w:type="pct"/>
            <w:shd w:val="clear" w:color="auto" w:fill="auto"/>
            <w:vAlign w:val="center"/>
          </w:tcPr>
          <w:p w14:paraId="2521335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21 500</w:t>
            </w:r>
          </w:p>
        </w:tc>
      </w:tr>
      <w:tr w:rsidR="00DA50B0" w:rsidRPr="00293F39" w14:paraId="2D36BC4A" w14:textId="77777777" w:rsidTr="00A813B3">
        <w:trPr>
          <w:trHeight w:val="20"/>
        </w:trPr>
        <w:tc>
          <w:tcPr>
            <w:tcW w:w="311" w:type="pct"/>
            <w:shd w:val="clear" w:color="auto" w:fill="auto"/>
            <w:vAlign w:val="center"/>
          </w:tcPr>
          <w:p w14:paraId="088F5CC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4.11</w:t>
            </w:r>
          </w:p>
        </w:tc>
        <w:tc>
          <w:tcPr>
            <w:tcW w:w="2334" w:type="pct"/>
            <w:shd w:val="clear" w:color="auto" w:fill="auto"/>
            <w:vAlign w:val="center"/>
          </w:tcPr>
          <w:p w14:paraId="7EE755D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Предприятия торговли</w:t>
            </w:r>
          </w:p>
        </w:tc>
        <w:tc>
          <w:tcPr>
            <w:tcW w:w="835" w:type="pct"/>
            <w:shd w:val="clear" w:color="auto" w:fill="auto"/>
            <w:vAlign w:val="center"/>
          </w:tcPr>
          <w:p w14:paraId="0BD6377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кв.м торговой площади</w:t>
            </w:r>
          </w:p>
        </w:tc>
        <w:tc>
          <w:tcPr>
            <w:tcW w:w="863" w:type="pct"/>
            <w:shd w:val="clear" w:color="auto" w:fill="auto"/>
            <w:vAlign w:val="center"/>
          </w:tcPr>
          <w:p w14:paraId="341A6FA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6611</w:t>
            </w:r>
          </w:p>
        </w:tc>
        <w:tc>
          <w:tcPr>
            <w:tcW w:w="657" w:type="pct"/>
            <w:shd w:val="clear" w:color="auto" w:fill="auto"/>
            <w:vAlign w:val="center"/>
          </w:tcPr>
          <w:p w14:paraId="75392B1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8061</w:t>
            </w:r>
          </w:p>
        </w:tc>
      </w:tr>
      <w:tr w:rsidR="00DA50B0" w:rsidRPr="00293F39" w14:paraId="0DEB0259" w14:textId="77777777" w:rsidTr="00A813B3">
        <w:trPr>
          <w:trHeight w:val="20"/>
        </w:trPr>
        <w:tc>
          <w:tcPr>
            <w:tcW w:w="311" w:type="pct"/>
            <w:shd w:val="clear" w:color="auto" w:fill="auto"/>
            <w:vAlign w:val="center"/>
          </w:tcPr>
          <w:p w14:paraId="27E23FD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4.12</w:t>
            </w:r>
          </w:p>
        </w:tc>
        <w:tc>
          <w:tcPr>
            <w:tcW w:w="2334" w:type="pct"/>
            <w:shd w:val="clear" w:color="auto" w:fill="auto"/>
            <w:vAlign w:val="center"/>
          </w:tcPr>
          <w:p w14:paraId="2DB9117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Предприятия общественного питания</w:t>
            </w:r>
          </w:p>
        </w:tc>
        <w:tc>
          <w:tcPr>
            <w:tcW w:w="835" w:type="pct"/>
            <w:shd w:val="clear" w:color="auto" w:fill="auto"/>
            <w:vAlign w:val="center"/>
          </w:tcPr>
          <w:p w14:paraId="2FDF2E8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место</w:t>
            </w:r>
          </w:p>
        </w:tc>
        <w:tc>
          <w:tcPr>
            <w:tcW w:w="863" w:type="pct"/>
            <w:shd w:val="clear" w:color="auto" w:fill="auto"/>
            <w:vAlign w:val="center"/>
          </w:tcPr>
          <w:p w14:paraId="20091BB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659</w:t>
            </w:r>
          </w:p>
        </w:tc>
        <w:tc>
          <w:tcPr>
            <w:tcW w:w="657" w:type="pct"/>
            <w:shd w:val="clear" w:color="auto" w:fill="auto"/>
            <w:vAlign w:val="center"/>
          </w:tcPr>
          <w:p w14:paraId="1879A63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659</w:t>
            </w:r>
          </w:p>
        </w:tc>
      </w:tr>
      <w:tr w:rsidR="00DA50B0" w:rsidRPr="00293F39" w14:paraId="14DF9C6B" w14:textId="77777777" w:rsidTr="00A813B3">
        <w:trPr>
          <w:trHeight w:val="20"/>
        </w:trPr>
        <w:tc>
          <w:tcPr>
            <w:tcW w:w="311" w:type="pct"/>
            <w:shd w:val="clear" w:color="auto" w:fill="auto"/>
            <w:vAlign w:val="center"/>
          </w:tcPr>
          <w:p w14:paraId="0BC5CCC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4.13</w:t>
            </w:r>
          </w:p>
        </w:tc>
        <w:tc>
          <w:tcPr>
            <w:tcW w:w="2334" w:type="pct"/>
            <w:shd w:val="clear" w:color="auto" w:fill="auto"/>
            <w:vAlign w:val="center"/>
          </w:tcPr>
          <w:p w14:paraId="3E4E9E5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Объекты бытового обслуживания</w:t>
            </w:r>
          </w:p>
        </w:tc>
        <w:tc>
          <w:tcPr>
            <w:tcW w:w="835" w:type="pct"/>
            <w:shd w:val="clear" w:color="auto" w:fill="auto"/>
            <w:vAlign w:val="center"/>
          </w:tcPr>
          <w:p w14:paraId="691DC04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рабочее место</w:t>
            </w:r>
          </w:p>
        </w:tc>
        <w:tc>
          <w:tcPr>
            <w:tcW w:w="863" w:type="pct"/>
            <w:shd w:val="clear" w:color="auto" w:fill="auto"/>
            <w:vAlign w:val="center"/>
          </w:tcPr>
          <w:p w14:paraId="35665EF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w:t>
            </w:r>
          </w:p>
        </w:tc>
        <w:tc>
          <w:tcPr>
            <w:tcW w:w="657" w:type="pct"/>
            <w:shd w:val="clear" w:color="auto" w:fill="auto"/>
            <w:vAlign w:val="center"/>
          </w:tcPr>
          <w:p w14:paraId="335667F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65</w:t>
            </w:r>
          </w:p>
        </w:tc>
      </w:tr>
      <w:tr w:rsidR="00DA50B0" w:rsidRPr="00293F39" w14:paraId="2C25AB58" w14:textId="77777777" w:rsidTr="00A813B3">
        <w:trPr>
          <w:trHeight w:val="20"/>
        </w:trPr>
        <w:tc>
          <w:tcPr>
            <w:tcW w:w="311" w:type="pct"/>
            <w:shd w:val="clear" w:color="auto" w:fill="auto"/>
            <w:vAlign w:val="center"/>
          </w:tcPr>
          <w:p w14:paraId="618069F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4.14</w:t>
            </w:r>
          </w:p>
        </w:tc>
        <w:tc>
          <w:tcPr>
            <w:tcW w:w="2334" w:type="pct"/>
            <w:shd w:val="clear" w:color="auto" w:fill="auto"/>
            <w:vAlign w:val="center"/>
          </w:tcPr>
          <w:p w14:paraId="166F2D2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Гостиницы</w:t>
            </w:r>
          </w:p>
        </w:tc>
        <w:tc>
          <w:tcPr>
            <w:tcW w:w="835" w:type="pct"/>
            <w:shd w:val="clear" w:color="auto" w:fill="auto"/>
            <w:vAlign w:val="center"/>
          </w:tcPr>
          <w:p w14:paraId="4224495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мест</w:t>
            </w:r>
          </w:p>
        </w:tc>
        <w:tc>
          <w:tcPr>
            <w:tcW w:w="863" w:type="pct"/>
            <w:shd w:val="clear" w:color="auto" w:fill="auto"/>
            <w:vAlign w:val="center"/>
          </w:tcPr>
          <w:p w14:paraId="051EB1C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117</w:t>
            </w:r>
          </w:p>
        </w:tc>
        <w:tc>
          <w:tcPr>
            <w:tcW w:w="657" w:type="pct"/>
            <w:shd w:val="clear" w:color="auto" w:fill="auto"/>
            <w:vAlign w:val="center"/>
          </w:tcPr>
          <w:p w14:paraId="0597D07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237</w:t>
            </w:r>
          </w:p>
        </w:tc>
      </w:tr>
      <w:tr w:rsidR="00DA50B0" w:rsidRPr="00293F39" w14:paraId="172F7032" w14:textId="77777777" w:rsidTr="00A813B3">
        <w:trPr>
          <w:trHeight w:val="20"/>
        </w:trPr>
        <w:tc>
          <w:tcPr>
            <w:tcW w:w="311" w:type="pct"/>
            <w:shd w:val="clear" w:color="auto" w:fill="auto"/>
            <w:vAlign w:val="center"/>
          </w:tcPr>
          <w:p w14:paraId="3C2B0C5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4.15</w:t>
            </w:r>
          </w:p>
        </w:tc>
        <w:tc>
          <w:tcPr>
            <w:tcW w:w="2334" w:type="pct"/>
            <w:shd w:val="clear" w:color="auto" w:fill="auto"/>
            <w:vAlign w:val="center"/>
          </w:tcPr>
          <w:p w14:paraId="5A85100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Приемный пункт прачечной, химчистки</w:t>
            </w:r>
          </w:p>
        </w:tc>
        <w:tc>
          <w:tcPr>
            <w:tcW w:w="835" w:type="pct"/>
            <w:shd w:val="clear" w:color="auto" w:fill="auto"/>
            <w:vAlign w:val="center"/>
          </w:tcPr>
          <w:p w14:paraId="3DC43BF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w:t>
            </w:r>
          </w:p>
        </w:tc>
        <w:tc>
          <w:tcPr>
            <w:tcW w:w="863" w:type="pct"/>
            <w:shd w:val="clear" w:color="auto" w:fill="auto"/>
            <w:vAlign w:val="center"/>
          </w:tcPr>
          <w:p w14:paraId="2C3CB29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н/д</w:t>
            </w:r>
          </w:p>
        </w:tc>
        <w:tc>
          <w:tcPr>
            <w:tcW w:w="657" w:type="pct"/>
            <w:shd w:val="clear" w:color="auto" w:fill="auto"/>
            <w:vAlign w:val="center"/>
          </w:tcPr>
          <w:p w14:paraId="2F9C387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2</w:t>
            </w:r>
          </w:p>
        </w:tc>
      </w:tr>
      <w:tr w:rsidR="00DA50B0" w:rsidRPr="00293F39" w14:paraId="343C71B5" w14:textId="77777777" w:rsidTr="00A813B3">
        <w:trPr>
          <w:trHeight w:val="20"/>
        </w:trPr>
        <w:tc>
          <w:tcPr>
            <w:tcW w:w="311" w:type="pct"/>
            <w:shd w:val="clear" w:color="auto" w:fill="auto"/>
            <w:vAlign w:val="center"/>
          </w:tcPr>
          <w:p w14:paraId="11EFF9C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2334" w:type="pct"/>
            <w:shd w:val="clear" w:color="auto" w:fill="auto"/>
            <w:vAlign w:val="center"/>
          </w:tcPr>
          <w:p w14:paraId="3E4DB89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ТРАНСПОРТНАЯ ИНФРАСТРУКТУРА</w:t>
            </w:r>
          </w:p>
        </w:tc>
        <w:tc>
          <w:tcPr>
            <w:tcW w:w="835" w:type="pct"/>
            <w:shd w:val="clear" w:color="auto" w:fill="auto"/>
            <w:vAlign w:val="center"/>
          </w:tcPr>
          <w:p w14:paraId="46AFFB6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684DA51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05C3666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71842436" w14:textId="77777777" w:rsidTr="00A813B3">
        <w:trPr>
          <w:trHeight w:val="20"/>
        </w:trPr>
        <w:tc>
          <w:tcPr>
            <w:tcW w:w="311" w:type="pct"/>
            <w:vMerge w:val="restart"/>
            <w:shd w:val="clear" w:color="auto" w:fill="auto"/>
            <w:vAlign w:val="center"/>
          </w:tcPr>
          <w:p w14:paraId="0DE3030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w:t>
            </w:r>
          </w:p>
        </w:tc>
        <w:tc>
          <w:tcPr>
            <w:tcW w:w="2334" w:type="pct"/>
            <w:shd w:val="clear" w:color="auto" w:fill="auto"/>
            <w:vAlign w:val="center"/>
          </w:tcPr>
          <w:p w14:paraId="58F6CD1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Протяженность улично-дорожной сети - всего</w:t>
            </w:r>
          </w:p>
        </w:tc>
        <w:tc>
          <w:tcPr>
            <w:tcW w:w="835" w:type="pct"/>
            <w:shd w:val="clear" w:color="auto" w:fill="auto"/>
            <w:vAlign w:val="center"/>
          </w:tcPr>
          <w:p w14:paraId="0F27177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863" w:type="pct"/>
            <w:shd w:val="clear" w:color="auto" w:fill="auto"/>
            <w:vAlign w:val="center"/>
          </w:tcPr>
          <w:p w14:paraId="69BC12D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25,44</w:t>
            </w:r>
          </w:p>
        </w:tc>
        <w:tc>
          <w:tcPr>
            <w:tcW w:w="657" w:type="pct"/>
            <w:shd w:val="clear" w:color="auto" w:fill="auto"/>
            <w:vAlign w:val="center"/>
          </w:tcPr>
          <w:p w14:paraId="6F2B771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42,0</w:t>
            </w:r>
          </w:p>
        </w:tc>
      </w:tr>
      <w:tr w:rsidR="00DA50B0" w:rsidRPr="00293F39" w14:paraId="013CFD7B" w14:textId="77777777" w:rsidTr="00A813B3">
        <w:trPr>
          <w:trHeight w:val="20"/>
        </w:trPr>
        <w:tc>
          <w:tcPr>
            <w:tcW w:w="311" w:type="pct"/>
            <w:vMerge/>
            <w:shd w:val="clear" w:color="auto" w:fill="auto"/>
            <w:vAlign w:val="center"/>
          </w:tcPr>
          <w:p w14:paraId="756E25D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1DADF36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5" w:type="pct"/>
            <w:shd w:val="clear" w:color="auto" w:fill="auto"/>
            <w:vAlign w:val="center"/>
          </w:tcPr>
          <w:p w14:paraId="355EC77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1016603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4576FFB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1E25A6E0" w14:textId="77777777" w:rsidTr="00A813B3">
        <w:trPr>
          <w:trHeight w:val="20"/>
        </w:trPr>
        <w:tc>
          <w:tcPr>
            <w:tcW w:w="311" w:type="pct"/>
            <w:vMerge/>
            <w:shd w:val="clear" w:color="auto" w:fill="auto"/>
            <w:vAlign w:val="center"/>
          </w:tcPr>
          <w:p w14:paraId="1BD4FDA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55148CD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улицы районного значения</w:t>
            </w:r>
          </w:p>
        </w:tc>
        <w:tc>
          <w:tcPr>
            <w:tcW w:w="835" w:type="pct"/>
            <w:shd w:val="clear" w:color="auto" w:fill="auto"/>
            <w:vAlign w:val="center"/>
          </w:tcPr>
          <w:p w14:paraId="106C2C4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863" w:type="pct"/>
            <w:shd w:val="clear" w:color="auto" w:fill="auto"/>
            <w:vAlign w:val="center"/>
          </w:tcPr>
          <w:p w14:paraId="20EA531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588269E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6,0</w:t>
            </w:r>
          </w:p>
        </w:tc>
      </w:tr>
      <w:tr w:rsidR="00DA50B0" w:rsidRPr="00293F39" w14:paraId="1D984C0C" w14:textId="77777777" w:rsidTr="00A813B3">
        <w:trPr>
          <w:trHeight w:val="20"/>
        </w:trPr>
        <w:tc>
          <w:tcPr>
            <w:tcW w:w="311" w:type="pct"/>
            <w:vMerge/>
            <w:shd w:val="clear" w:color="auto" w:fill="auto"/>
            <w:vAlign w:val="center"/>
          </w:tcPr>
          <w:p w14:paraId="257F9EB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2BF7B26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улицы и дороги местного значения</w:t>
            </w:r>
          </w:p>
        </w:tc>
        <w:tc>
          <w:tcPr>
            <w:tcW w:w="835" w:type="pct"/>
            <w:shd w:val="clear" w:color="auto" w:fill="auto"/>
            <w:vAlign w:val="center"/>
          </w:tcPr>
          <w:p w14:paraId="588526C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863" w:type="pct"/>
            <w:shd w:val="clear" w:color="auto" w:fill="auto"/>
            <w:vAlign w:val="center"/>
          </w:tcPr>
          <w:p w14:paraId="072CE9E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6115D4F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23,8</w:t>
            </w:r>
          </w:p>
        </w:tc>
      </w:tr>
      <w:tr w:rsidR="00DA50B0" w:rsidRPr="00293F39" w14:paraId="26D65549" w14:textId="77777777" w:rsidTr="00A813B3">
        <w:trPr>
          <w:trHeight w:val="20"/>
        </w:trPr>
        <w:tc>
          <w:tcPr>
            <w:tcW w:w="311" w:type="pct"/>
            <w:vMerge/>
            <w:shd w:val="clear" w:color="auto" w:fill="auto"/>
            <w:vAlign w:val="center"/>
          </w:tcPr>
          <w:p w14:paraId="76AA17F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7665392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проезды</w:t>
            </w:r>
          </w:p>
        </w:tc>
        <w:tc>
          <w:tcPr>
            <w:tcW w:w="835" w:type="pct"/>
            <w:shd w:val="clear" w:color="auto" w:fill="auto"/>
            <w:vAlign w:val="center"/>
          </w:tcPr>
          <w:p w14:paraId="244DE3B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863" w:type="pct"/>
            <w:shd w:val="clear" w:color="auto" w:fill="auto"/>
            <w:vAlign w:val="center"/>
          </w:tcPr>
          <w:p w14:paraId="5B266C0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6C0C16D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12,2</w:t>
            </w:r>
          </w:p>
        </w:tc>
      </w:tr>
      <w:tr w:rsidR="00DA50B0" w:rsidRPr="00293F39" w14:paraId="0EA99871" w14:textId="77777777" w:rsidTr="00A813B3">
        <w:trPr>
          <w:trHeight w:val="20"/>
        </w:trPr>
        <w:tc>
          <w:tcPr>
            <w:tcW w:w="311" w:type="pct"/>
            <w:shd w:val="clear" w:color="auto" w:fill="auto"/>
            <w:vAlign w:val="center"/>
          </w:tcPr>
          <w:p w14:paraId="0792972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5.2</w:t>
            </w:r>
          </w:p>
        </w:tc>
        <w:tc>
          <w:tcPr>
            <w:tcW w:w="2334" w:type="pct"/>
            <w:shd w:val="clear" w:color="auto" w:fill="auto"/>
            <w:vAlign w:val="center"/>
          </w:tcPr>
          <w:p w14:paraId="1DBC9D0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Гаражи индивидуального транспорта</w:t>
            </w:r>
          </w:p>
        </w:tc>
        <w:tc>
          <w:tcPr>
            <w:tcW w:w="835" w:type="pct"/>
            <w:shd w:val="clear" w:color="auto" w:fill="auto"/>
            <w:vAlign w:val="center"/>
          </w:tcPr>
          <w:p w14:paraId="67E055A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машиномест</w:t>
            </w:r>
          </w:p>
        </w:tc>
        <w:tc>
          <w:tcPr>
            <w:tcW w:w="863" w:type="pct"/>
            <w:shd w:val="clear" w:color="auto" w:fill="auto"/>
            <w:vAlign w:val="center"/>
          </w:tcPr>
          <w:p w14:paraId="2441DDA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3222</w:t>
            </w:r>
          </w:p>
        </w:tc>
        <w:tc>
          <w:tcPr>
            <w:tcW w:w="657" w:type="pct"/>
            <w:shd w:val="clear" w:color="auto" w:fill="auto"/>
            <w:vAlign w:val="center"/>
          </w:tcPr>
          <w:p w14:paraId="0DE1132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4705</w:t>
            </w:r>
          </w:p>
        </w:tc>
      </w:tr>
      <w:tr w:rsidR="00DA50B0" w:rsidRPr="00293F39" w14:paraId="1A41B1C0" w14:textId="77777777" w:rsidTr="00A813B3">
        <w:trPr>
          <w:trHeight w:val="20"/>
        </w:trPr>
        <w:tc>
          <w:tcPr>
            <w:tcW w:w="311" w:type="pct"/>
            <w:shd w:val="clear" w:color="auto" w:fill="auto"/>
            <w:vAlign w:val="center"/>
          </w:tcPr>
          <w:p w14:paraId="1B49DA8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5.3</w:t>
            </w:r>
          </w:p>
        </w:tc>
        <w:tc>
          <w:tcPr>
            <w:tcW w:w="2334" w:type="pct"/>
            <w:shd w:val="clear" w:color="auto" w:fill="auto"/>
            <w:vAlign w:val="center"/>
          </w:tcPr>
          <w:p w14:paraId="7B513EB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Автозаправочные (автогазозаправочные) станции</w:t>
            </w:r>
          </w:p>
        </w:tc>
        <w:tc>
          <w:tcPr>
            <w:tcW w:w="835" w:type="pct"/>
            <w:shd w:val="clear" w:color="auto" w:fill="auto"/>
            <w:vAlign w:val="center"/>
          </w:tcPr>
          <w:p w14:paraId="76DFCBD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ед./колонок</w:t>
            </w:r>
          </w:p>
        </w:tc>
        <w:tc>
          <w:tcPr>
            <w:tcW w:w="863" w:type="pct"/>
            <w:shd w:val="clear" w:color="auto" w:fill="auto"/>
            <w:vAlign w:val="center"/>
          </w:tcPr>
          <w:p w14:paraId="029CF85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w:t>
            </w:r>
          </w:p>
        </w:tc>
        <w:tc>
          <w:tcPr>
            <w:tcW w:w="657" w:type="pct"/>
            <w:shd w:val="clear" w:color="auto" w:fill="auto"/>
            <w:vAlign w:val="center"/>
          </w:tcPr>
          <w:p w14:paraId="5AEEE7D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3/10</w:t>
            </w:r>
          </w:p>
        </w:tc>
      </w:tr>
      <w:tr w:rsidR="00DA50B0" w:rsidRPr="00293F39" w14:paraId="40A3CD03" w14:textId="77777777" w:rsidTr="00A813B3">
        <w:trPr>
          <w:trHeight w:val="20"/>
        </w:trPr>
        <w:tc>
          <w:tcPr>
            <w:tcW w:w="311" w:type="pct"/>
            <w:shd w:val="clear" w:color="auto" w:fill="auto"/>
            <w:vAlign w:val="center"/>
          </w:tcPr>
          <w:p w14:paraId="654CE08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w:t>
            </w:r>
          </w:p>
        </w:tc>
        <w:tc>
          <w:tcPr>
            <w:tcW w:w="2334" w:type="pct"/>
            <w:shd w:val="clear" w:color="auto" w:fill="auto"/>
            <w:vAlign w:val="center"/>
          </w:tcPr>
          <w:p w14:paraId="514E635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Станции технического обслуживания</w:t>
            </w:r>
          </w:p>
        </w:tc>
        <w:tc>
          <w:tcPr>
            <w:tcW w:w="835" w:type="pct"/>
            <w:shd w:val="clear" w:color="auto" w:fill="auto"/>
            <w:vAlign w:val="center"/>
          </w:tcPr>
          <w:p w14:paraId="4746320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ед./постов</w:t>
            </w:r>
          </w:p>
        </w:tc>
        <w:tc>
          <w:tcPr>
            <w:tcW w:w="863" w:type="pct"/>
            <w:shd w:val="clear" w:color="auto" w:fill="auto"/>
            <w:vAlign w:val="center"/>
          </w:tcPr>
          <w:p w14:paraId="6AFA61E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657" w:type="pct"/>
            <w:shd w:val="clear" w:color="auto" w:fill="auto"/>
            <w:vAlign w:val="center"/>
          </w:tcPr>
          <w:p w14:paraId="228AC49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3/10</w:t>
            </w:r>
          </w:p>
        </w:tc>
      </w:tr>
      <w:tr w:rsidR="00DA50B0" w:rsidRPr="00293F39" w14:paraId="442DE667" w14:textId="77777777" w:rsidTr="00A813B3">
        <w:trPr>
          <w:trHeight w:val="20"/>
        </w:trPr>
        <w:tc>
          <w:tcPr>
            <w:tcW w:w="311" w:type="pct"/>
            <w:shd w:val="clear" w:color="auto" w:fill="auto"/>
            <w:vAlign w:val="center"/>
          </w:tcPr>
          <w:p w14:paraId="66FCB9D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2334" w:type="pct"/>
            <w:shd w:val="clear" w:color="auto" w:fill="auto"/>
            <w:vAlign w:val="center"/>
          </w:tcPr>
          <w:p w14:paraId="087341F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ИНЖЕНЕРНОЕ ОБЕСПЕЧЕНИЕ</w:t>
            </w:r>
          </w:p>
        </w:tc>
        <w:tc>
          <w:tcPr>
            <w:tcW w:w="835" w:type="pct"/>
            <w:shd w:val="clear" w:color="auto" w:fill="auto"/>
            <w:vAlign w:val="center"/>
          </w:tcPr>
          <w:p w14:paraId="48B6125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0BEA989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41ED359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6478D4AB" w14:textId="77777777" w:rsidTr="00A813B3">
        <w:trPr>
          <w:trHeight w:val="20"/>
        </w:trPr>
        <w:tc>
          <w:tcPr>
            <w:tcW w:w="311" w:type="pct"/>
            <w:shd w:val="clear" w:color="auto" w:fill="auto"/>
            <w:vAlign w:val="center"/>
          </w:tcPr>
          <w:p w14:paraId="2FECE39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w:t>
            </w:r>
          </w:p>
        </w:tc>
        <w:tc>
          <w:tcPr>
            <w:tcW w:w="2334" w:type="pct"/>
            <w:shd w:val="clear" w:color="auto" w:fill="auto"/>
            <w:vAlign w:val="center"/>
          </w:tcPr>
          <w:p w14:paraId="2DE51B5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Водоснабжение</w:t>
            </w:r>
          </w:p>
        </w:tc>
        <w:tc>
          <w:tcPr>
            <w:tcW w:w="835" w:type="pct"/>
            <w:shd w:val="clear" w:color="auto" w:fill="auto"/>
            <w:vAlign w:val="center"/>
          </w:tcPr>
          <w:p w14:paraId="495589A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718EB15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0A36697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05F13F1D" w14:textId="77777777" w:rsidTr="00A813B3">
        <w:trPr>
          <w:trHeight w:val="20"/>
        </w:trPr>
        <w:tc>
          <w:tcPr>
            <w:tcW w:w="311" w:type="pct"/>
            <w:shd w:val="clear" w:color="auto" w:fill="auto"/>
            <w:vAlign w:val="center"/>
          </w:tcPr>
          <w:p w14:paraId="0A83872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6.1.1</w:t>
            </w:r>
          </w:p>
        </w:tc>
        <w:tc>
          <w:tcPr>
            <w:tcW w:w="2334" w:type="pct"/>
            <w:shd w:val="clear" w:color="auto" w:fill="auto"/>
            <w:vAlign w:val="center"/>
          </w:tcPr>
          <w:p w14:paraId="72E5A82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Водопотребление</w:t>
            </w:r>
          </w:p>
        </w:tc>
        <w:tc>
          <w:tcPr>
            <w:tcW w:w="835" w:type="pct"/>
            <w:shd w:val="clear" w:color="auto" w:fill="auto"/>
            <w:vAlign w:val="center"/>
          </w:tcPr>
          <w:p w14:paraId="6F6FF19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34936A5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166398F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118668DB" w14:textId="77777777" w:rsidTr="00A813B3">
        <w:trPr>
          <w:trHeight w:val="20"/>
        </w:trPr>
        <w:tc>
          <w:tcPr>
            <w:tcW w:w="311" w:type="pct"/>
            <w:shd w:val="clear" w:color="auto" w:fill="auto"/>
            <w:vAlign w:val="center"/>
          </w:tcPr>
          <w:p w14:paraId="130EF22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3F6CD25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w:t>
            </w:r>
          </w:p>
        </w:tc>
        <w:tc>
          <w:tcPr>
            <w:tcW w:w="835" w:type="pct"/>
            <w:shd w:val="clear" w:color="auto" w:fill="auto"/>
            <w:vAlign w:val="center"/>
          </w:tcPr>
          <w:p w14:paraId="4CCDCCA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куб. м./в сутки</w:t>
            </w:r>
          </w:p>
        </w:tc>
        <w:tc>
          <w:tcPr>
            <w:tcW w:w="863" w:type="pct"/>
            <w:shd w:val="clear" w:color="auto" w:fill="auto"/>
            <w:vAlign w:val="center"/>
          </w:tcPr>
          <w:p w14:paraId="0E30672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71F2FAA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5057,16</w:t>
            </w:r>
          </w:p>
        </w:tc>
      </w:tr>
      <w:tr w:rsidR="00DA50B0" w:rsidRPr="00293F39" w14:paraId="127E9F56" w14:textId="77777777" w:rsidTr="00A813B3">
        <w:trPr>
          <w:trHeight w:val="20"/>
        </w:trPr>
        <w:tc>
          <w:tcPr>
            <w:tcW w:w="311" w:type="pct"/>
            <w:shd w:val="clear" w:color="auto" w:fill="auto"/>
            <w:vAlign w:val="center"/>
          </w:tcPr>
          <w:p w14:paraId="6C71560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52FE146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5" w:type="pct"/>
            <w:shd w:val="clear" w:color="auto" w:fill="auto"/>
            <w:vAlign w:val="center"/>
          </w:tcPr>
          <w:p w14:paraId="786250F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6EC91CD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34649A4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56A33D35" w14:textId="77777777" w:rsidTr="00A813B3">
        <w:trPr>
          <w:trHeight w:val="20"/>
        </w:trPr>
        <w:tc>
          <w:tcPr>
            <w:tcW w:w="311" w:type="pct"/>
            <w:shd w:val="clear" w:color="auto" w:fill="auto"/>
            <w:vAlign w:val="center"/>
          </w:tcPr>
          <w:p w14:paraId="1EB3530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6085E50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 хозяйствен</w:t>
            </w:r>
            <w:r w:rsidRPr="00293F39">
              <w:rPr>
                <w:rFonts w:ascii="Times New Roman" w:eastAsia="Times New Roman" w:hAnsi="Times New Roman" w:cs="Times New Roman"/>
                <w:color w:val="000000"/>
                <w:sz w:val="20"/>
                <w:szCs w:val="20"/>
                <w:lang w:eastAsia="ru-RU"/>
              </w:rPr>
              <w:softHyphen/>
              <w:t>но-питьевые нужды</w:t>
            </w:r>
          </w:p>
          <w:p w14:paraId="0BB0061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7AE5DA2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куб. м./в сутки</w:t>
            </w:r>
          </w:p>
        </w:tc>
        <w:tc>
          <w:tcPr>
            <w:tcW w:w="863" w:type="pct"/>
            <w:shd w:val="clear" w:color="auto" w:fill="auto"/>
            <w:vAlign w:val="center"/>
          </w:tcPr>
          <w:p w14:paraId="5EEEB61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06CBE1D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4502,40</w:t>
            </w:r>
          </w:p>
        </w:tc>
      </w:tr>
      <w:tr w:rsidR="00DA50B0" w:rsidRPr="00293F39" w14:paraId="7508F188" w14:textId="77777777" w:rsidTr="00A813B3">
        <w:trPr>
          <w:trHeight w:val="20"/>
        </w:trPr>
        <w:tc>
          <w:tcPr>
            <w:tcW w:w="311" w:type="pct"/>
            <w:shd w:val="clear" w:color="auto" w:fill="auto"/>
            <w:vAlign w:val="center"/>
          </w:tcPr>
          <w:p w14:paraId="4F70072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17CE2D8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 производственные нужды</w:t>
            </w:r>
          </w:p>
        </w:tc>
        <w:tc>
          <w:tcPr>
            <w:tcW w:w="835" w:type="pct"/>
            <w:shd w:val="clear" w:color="auto" w:fill="auto"/>
            <w:vAlign w:val="center"/>
          </w:tcPr>
          <w:p w14:paraId="5BB5FBF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куб. м./в сутки</w:t>
            </w:r>
          </w:p>
        </w:tc>
        <w:tc>
          <w:tcPr>
            <w:tcW w:w="863" w:type="pct"/>
            <w:shd w:val="clear" w:color="auto" w:fill="auto"/>
            <w:vAlign w:val="center"/>
          </w:tcPr>
          <w:p w14:paraId="6F8F539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6885EE0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554,76</w:t>
            </w:r>
          </w:p>
        </w:tc>
      </w:tr>
      <w:tr w:rsidR="00DA50B0" w:rsidRPr="00293F39" w14:paraId="356CA1D7" w14:textId="77777777" w:rsidTr="00A813B3">
        <w:trPr>
          <w:trHeight w:val="20"/>
        </w:trPr>
        <w:tc>
          <w:tcPr>
            <w:tcW w:w="311" w:type="pct"/>
            <w:shd w:val="clear" w:color="auto" w:fill="auto"/>
            <w:vAlign w:val="center"/>
          </w:tcPr>
          <w:p w14:paraId="7326E5B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6.1.2</w:t>
            </w:r>
          </w:p>
        </w:tc>
        <w:tc>
          <w:tcPr>
            <w:tcW w:w="2334" w:type="pct"/>
            <w:shd w:val="clear" w:color="auto" w:fill="auto"/>
            <w:vAlign w:val="center"/>
          </w:tcPr>
          <w:p w14:paraId="364697B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Протяженность сетей</w:t>
            </w:r>
          </w:p>
        </w:tc>
        <w:tc>
          <w:tcPr>
            <w:tcW w:w="835" w:type="pct"/>
            <w:shd w:val="clear" w:color="auto" w:fill="auto"/>
            <w:vAlign w:val="center"/>
          </w:tcPr>
          <w:p w14:paraId="4D37D87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863" w:type="pct"/>
            <w:shd w:val="clear" w:color="auto" w:fill="auto"/>
            <w:vAlign w:val="center"/>
          </w:tcPr>
          <w:p w14:paraId="72775C6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25,3</w:t>
            </w:r>
          </w:p>
        </w:tc>
        <w:tc>
          <w:tcPr>
            <w:tcW w:w="657" w:type="pct"/>
            <w:shd w:val="clear" w:color="auto" w:fill="auto"/>
            <w:vAlign w:val="center"/>
          </w:tcPr>
          <w:p w14:paraId="68202D0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26,5</w:t>
            </w:r>
          </w:p>
        </w:tc>
      </w:tr>
      <w:tr w:rsidR="00DA50B0" w:rsidRPr="00293F39" w14:paraId="79DDF78D" w14:textId="77777777" w:rsidTr="00A813B3">
        <w:trPr>
          <w:trHeight w:val="20"/>
        </w:trPr>
        <w:tc>
          <w:tcPr>
            <w:tcW w:w="311" w:type="pct"/>
            <w:shd w:val="clear" w:color="auto" w:fill="auto"/>
            <w:vAlign w:val="center"/>
          </w:tcPr>
          <w:p w14:paraId="23897A5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6.1.3</w:t>
            </w:r>
          </w:p>
        </w:tc>
        <w:tc>
          <w:tcPr>
            <w:tcW w:w="2334" w:type="pct"/>
            <w:shd w:val="clear" w:color="auto" w:fill="auto"/>
            <w:vAlign w:val="center"/>
          </w:tcPr>
          <w:p w14:paraId="6C272F2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Вторичное использование воды</w:t>
            </w:r>
          </w:p>
        </w:tc>
        <w:tc>
          <w:tcPr>
            <w:tcW w:w="835" w:type="pct"/>
            <w:shd w:val="clear" w:color="auto" w:fill="auto"/>
            <w:vAlign w:val="center"/>
          </w:tcPr>
          <w:p w14:paraId="3648B2F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1E05EEB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64A3C58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7E0403AC" w14:textId="77777777" w:rsidTr="00A813B3">
        <w:trPr>
          <w:trHeight w:val="20"/>
        </w:trPr>
        <w:tc>
          <w:tcPr>
            <w:tcW w:w="311" w:type="pct"/>
            <w:shd w:val="clear" w:color="auto" w:fill="auto"/>
            <w:vAlign w:val="center"/>
          </w:tcPr>
          <w:p w14:paraId="536ED3C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6.2</w:t>
            </w:r>
          </w:p>
        </w:tc>
        <w:tc>
          <w:tcPr>
            <w:tcW w:w="2334" w:type="pct"/>
            <w:shd w:val="clear" w:color="auto" w:fill="auto"/>
            <w:vAlign w:val="center"/>
          </w:tcPr>
          <w:p w14:paraId="5DC0822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Канализация</w:t>
            </w:r>
          </w:p>
        </w:tc>
        <w:tc>
          <w:tcPr>
            <w:tcW w:w="835" w:type="pct"/>
            <w:shd w:val="clear" w:color="auto" w:fill="auto"/>
            <w:vAlign w:val="center"/>
          </w:tcPr>
          <w:p w14:paraId="3D4D860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621BAA6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5A655F4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65E5AD8F" w14:textId="77777777" w:rsidTr="00A813B3">
        <w:trPr>
          <w:trHeight w:val="20"/>
        </w:trPr>
        <w:tc>
          <w:tcPr>
            <w:tcW w:w="311" w:type="pct"/>
            <w:shd w:val="clear" w:color="auto" w:fill="auto"/>
            <w:vAlign w:val="center"/>
          </w:tcPr>
          <w:p w14:paraId="7B0DCD2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6.2.1</w:t>
            </w:r>
          </w:p>
        </w:tc>
        <w:tc>
          <w:tcPr>
            <w:tcW w:w="2334" w:type="pct"/>
            <w:shd w:val="clear" w:color="auto" w:fill="auto"/>
            <w:vAlign w:val="center"/>
          </w:tcPr>
          <w:p w14:paraId="5B83375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Общее поступление сточных вод</w:t>
            </w:r>
          </w:p>
        </w:tc>
        <w:tc>
          <w:tcPr>
            <w:tcW w:w="835" w:type="pct"/>
            <w:shd w:val="clear" w:color="auto" w:fill="auto"/>
            <w:vAlign w:val="center"/>
          </w:tcPr>
          <w:p w14:paraId="53EEE20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0E6286E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74DD392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7D70F928" w14:textId="77777777" w:rsidTr="00A813B3">
        <w:trPr>
          <w:trHeight w:val="20"/>
        </w:trPr>
        <w:tc>
          <w:tcPr>
            <w:tcW w:w="311" w:type="pct"/>
            <w:shd w:val="clear" w:color="auto" w:fill="auto"/>
            <w:vAlign w:val="center"/>
          </w:tcPr>
          <w:p w14:paraId="3740297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6.2</w:t>
            </w:r>
          </w:p>
        </w:tc>
        <w:tc>
          <w:tcPr>
            <w:tcW w:w="2334" w:type="pct"/>
            <w:shd w:val="clear" w:color="auto" w:fill="auto"/>
            <w:vAlign w:val="center"/>
          </w:tcPr>
          <w:p w14:paraId="3384280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всего</w:t>
            </w:r>
          </w:p>
        </w:tc>
        <w:tc>
          <w:tcPr>
            <w:tcW w:w="835" w:type="pct"/>
            <w:shd w:val="clear" w:color="auto" w:fill="auto"/>
            <w:vAlign w:val="center"/>
          </w:tcPr>
          <w:p w14:paraId="700168C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куб. м./в сутки</w:t>
            </w:r>
          </w:p>
        </w:tc>
        <w:tc>
          <w:tcPr>
            <w:tcW w:w="863" w:type="pct"/>
            <w:shd w:val="clear" w:color="auto" w:fill="auto"/>
            <w:vAlign w:val="center"/>
          </w:tcPr>
          <w:p w14:paraId="011E071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7801F06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4253,16</w:t>
            </w:r>
          </w:p>
        </w:tc>
      </w:tr>
      <w:tr w:rsidR="00DA50B0" w:rsidRPr="00293F39" w14:paraId="4305C049" w14:textId="77777777" w:rsidTr="00A813B3">
        <w:trPr>
          <w:trHeight w:val="20"/>
        </w:trPr>
        <w:tc>
          <w:tcPr>
            <w:tcW w:w="311" w:type="pct"/>
            <w:vMerge w:val="restart"/>
            <w:shd w:val="clear" w:color="auto" w:fill="auto"/>
            <w:vAlign w:val="center"/>
          </w:tcPr>
          <w:p w14:paraId="7213796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6.2.1</w:t>
            </w:r>
          </w:p>
          <w:p w14:paraId="70263B3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6.2.2</w:t>
            </w:r>
          </w:p>
          <w:p w14:paraId="05BA872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5FDE778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5" w:type="pct"/>
            <w:shd w:val="clear" w:color="auto" w:fill="auto"/>
            <w:vAlign w:val="center"/>
          </w:tcPr>
          <w:p w14:paraId="749BF93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1EB3986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6AEA8BE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52C210E6" w14:textId="77777777" w:rsidTr="00A813B3">
        <w:trPr>
          <w:trHeight w:val="20"/>
        </w:trPr>
        <w:tc>
          <w:tcPr>
            <w:tcW w:w="311" w:type="pct"/>
            <w:vMerge/>
            <w:shd w:val="clear" w:color="auto" w:fill="auto"/>
            <w:vAlign w:val="center"/>
          </w:tcPr>
          <w:p w14:paraId="4EAE802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1777CEA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хозяйственно-бытовые сточные воды</w:t>
            </w:r>
          </w:p>
        </w:tc>
        <w:tc>
          <w:tcPr>
            <w:tcW w:w="835" w:type="pct"/>
            <w:shd w:val="clear" w:color="auto" w:fill="auto"/>
            <w:vAlign w:val="center"/>
          </w:tcPr>
          <w:p w14:paraId="6A40D9F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куб. м./в сутки</w:t>
            </w:r>
          </w:p>
        </w:tc>
        <w:tc>
          <w:tcPr>
            <w:tcW w:w="863" w:type="pct"/>
            <w:shd w:val="clear" w:color="auto" w:fill="auto"/>
            <w:vAlign w:val="center"/>
          </w:tcPr>
          <w:p w14:paraId="54F733D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2A8BDDA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3698,40</w:t>
            </w:r>
          </w:p>
        </w:tc>
      </w:tr>
      <w:tr w:rsidR="00DA50B0" w:rsidRPr="00293F39" w14:paraId="709C733D" w14:textId="77777777" w:rsidTr="00A813B3">
        <w:trPr>
          <w:trHeight w:val="20"/>
        </w:trPr>
        <w:tc>
          <w:tcPr>
            <w:tcW w:w="311" w:type="pct"/>
            <w:vMerge/>
            <w:shd w:val="clear" w:color="auto" w:fill="auto"/>
            <w:vAlign w:val="center"/>
          </w:tcPr>
          <w:p w14:paraId="7A0F363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34A00D6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производственные сточные воды</w:t>
            </w:r>
          </w:p>
        </w:tc>
        <w:tc>
          <w:tcPr>
            <w:tcW w:w="835" w:type="pct"/>
            <w:shd w:val="clear" w:color="auto" w:fill="auto"/>
            <w:vAlign w:val="center"/>
          </w:tcPr>
          <w:p w14:paraId="7B2F53C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куб. м./в сутки</w:t>
            </w:r>
          </w:p>
        </w:tc>
        <w:tc>
          <w:tcPr>
            <w:tcW w:w="863" w:type="pct"/>
            <w:shd w:val="clear" w:color="auto" w:fill="auto"/>
            <w:vAlign w:val="center"/>
          </w:tcPr>
          <w:p w14:paraId="61ADE2F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66E815E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554,76</w:t>
            </w:r>
          </w:p>
        </w:tc>
      </w:tr>
      <w:tr w:rsidR="00DA50B0" w:rsidRPr="00293F39" w14:paraId="3CA4D55D" w14:textId="77777777" w:rsidTr="00A813B3">
        <w:trPr>
          <w:trHeight w:val="20"/>
        </w:trPr>
        <w:tc>
          <w:tcPr>
            <w:tcW w:w="311" w:type="pct"/>
            <w:vMerge/>
            <w:shd w:val="clear" w:color="auto" w:fill="auto"/>
            <w:vAlign w:val="center"/>
          </w:tcPr>
          <w:p w14:paraId="3CFDD9D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719A7EC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Протяженность сетей</w:t>
            </w:r>
          </w:p>
        </w:tc>
        <w:tc>
          <w:tcPr>
            <w:tcW w:w="835" w:type="pct"/>
            <w:shd w:val="clear" w:color="auto" w:fill="auto"/>
            <w:vAlign w:val="center"/>
          </w:tcPr>
          <w:p w14:paraId="4EFF175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863" w:type="pct"/>
            <w:shd w:val="clear" w:color="auto" w:fill="auto"/>
            <w:vAlign w:val="center"/>
          </w:tcPr>
          <w:p w14:paraId="2B2F96D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16,6</w:t>
            </w:r>
          </w:p>
        </w:tc>
        <w:tc>
          <w:tcPr>
            <w:tcW w:w="657" w:type="pct"/>
            <w:shd w:val="clear" w:color="auto" w:fill="auto"/>
            <w:vAlign w:val="center"/>
          </w:tcPr>
          <w:p w14:paraId="5BBB547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17,3</w:t>
            </w:r>
          </w:p>
        </w:tc>
      </w:tr>
      <w:tr w:rsidR="00DA50B0" w:rsidRPr="00293F39" w14:paraId="4346738F" w14:textId="77777777" w:rsidTr="00A813B3">
        <w:trPr>
          <w:trHeight w:val="20"/>
        </w:trPr>
        <w:tc>
          <w:tcPr>
            <w:tcW w:w="311" w:type="pct"/>
            <w:shd w:val="clear" w:color="auto" w:fill="auto"/>
            <w:vAlign w:val="center"/>
          </w:tcPr>
          <w:p w14:paraId="1A9A331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6.3</w:t>
            </w:r>
          </w:p>
        </w:tc>
        <w:tc>
          <w:tcPr>
            <w:tcW w:w="2334" w:type="pct"/>
            <w:shd w:val="clear" w:color="auto" w:fill="auto"/>
            <w:vAlign w:val="center"/>
          </w:tcPr>
          <w:p w14:paraId="28A6DF2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Теплоснабжение</w:t>
            </w:r>
          </w:p>
        </w:tc>
        <w:tc>
          <w:tcPr>
            <w:tcW w:w="835" w:type="pct"/>
            <w:shd w:val="clear" w:color="auto" w:fill="auto"/>
            <w:vAlign w:val="center"/>
          </w:tcPr>
          <w:p w14:paraId="24CCE22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630C77A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70568C0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6EEEC28F" w14:textId="77777777" w:rsidTr="00A813B3">
        <w:trPr>
          <w:trHeight w:val="20"/>
        </w:trPr>
        <w:tc>
          <w:tcPr>
            <w:tcW w:w="311" w:type="pct"/>
            <w:shd w:val="clear" w:color="auto" w:fill="auto"/>
            <w:vAlign w:val="center"/>
          </w:tcPr>
          <w:p w14:paraId="00CC036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6.3.1</w:t>
            </w:r>
          </w:p>
        </w:tc>
        <w:tc>
          <w:tcPr>
            <w:tcW w:w="2334" w:type="pct"/>
            <w:shd w:val="clear" w:color="auto" w:fill="auto"/>
            <w:vAlign w:val="center"/>
          </w:tcPr>
          <w:p w14:paraId="2DAB40B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Потребление тепла</w:t>
            </w:r>
          </w:p>
        </w:tc>
        <w:tc>
          <w:tcPr>
            <w:tcW w:w="835" w:type="pct"/>
            <w:shd w:val="clear" w:color="auto" w:fill="auto"/>
            <w:vAlign w:val="center"/>
          </w:tcPr>
          <w:p w14:paraId="1DDE6C1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Гкал/год</w:t>
            </w:r>
          </w:p>
        </w:tc>
        <w:tc>
          <w:tcPr>
            <w:tcW w:w="863" w:type="pct"/>
            <w:shd w:val="clear" w:color="auto" w:fill="auto"/>
            <w:vAlign w:val="center"/>
          </w:tcPr>
          <w:p w14:paraId="78E5C23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215903A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227448</w:t>
            </w:r>
          </w:p>
        </w:tc>
      </w:tr>
      <w:tr w:rsidR="00DA50B0" w:rsidRPr="00293F39" w14:paraId="7660D676" w14:textId="77777777" w:rsidTr="00A813B3">
        <w:trPr>
          <w:trHeight w:val="20"/>
        </w:trPr>
        <w:tc>
          <w:tcPr>
            <w:tcW w:w="311" w:type="pct"/>
            <w:shd w:val="clear" w:color="auto" w:fill="auto"/>
            <w:vAlign w:val="center"/>
          </w:tcPr>
          <w:p w14:paraId="58AAE96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6.3</w:t>
            </w:r>
          </w:p>
        </w:tc>
        <w:tc>
          <w:tcPr>
            <w:tcW w:w="2334" w:type="pct"/>
            <w:shd w:val="clear" w:color="auto" w:fill="auto"/>
            <w:vAlign w:val="center"/>
          </w:tcPr>
          <w:p w14:paraId="2FC9CFA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5" w:type="pct"/>
            <w:shd w:val="clear" w:color="auto" w:fill="auto"/>
            <w:vAlign w:val="center"/>
          </w:tcPr>
          <w:p w14:paraId="6C2FA6A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7B188FC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7851D4E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1127F063" w14:textId="77777777" w:rsidTr="00A813B3">
        <w:trPr>
          <w:trHeight w:val="20"/>
        </w:trPr>
        <w:tc>
          <w:tcPr>
            <w:tcW w:w="311" w:type="pct"/>
            <w:vMerge w:val="restart"/>
            <w:shd w:val="clear" w:color="auto" w:fill="auto"/>
            <w:vAlign w:val="center"/>
          </w:tcPr>
          <w:p w14:paraId="7C10708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6.3.1</w:t>
            </w:r>
          </w:p>
          <w:p w14:paraId="1DB9575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6.3.2</w:t>
            </w:r>
          </w:p>
        </w:tc>
        <w:tc>
          <w:tcPr>
            <w:tcW w:w="2334" w:type="pct"/>
            <w:shd w:val="clear" w:color="auto" w:fill="auto"/>
            <w:vAlign w:val="center"/>
          </w:tcPr>
          <w:p w14:paraId="6A5860E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 коммунально-бытовые нужды</w:t>
            </w:r>
          </w:p>
        </w:tc>
        <w:tc>
          <w:tcPr>
            <w:tcW w:w="835" w:type="pct"/>
            <w:shd w:val="clear" w:color="auto" w:fill="auto"/>
            <w:vAlign w:val="center"/>
          </w:tcPr>
          <w:p w14:paraId="5B8B200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Гкал/год</w:t>
            </w:r>
          </w:p>
        </w:tc>
        <w:tc>
          <w:tcPr>
            <w:tcW w:w="863" w:type="pct"/>
            <w:shd w:val="clear" w:color="auto" w:fill="auto"/>
            <w:vAlign w:val="center"/>
          </w:tcPr>
          <w:p w14:paraId="0359057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093353F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227448</w:t>
            </w:r>
          </w:p>
        </w:tc>
      </w:tr>
      <w:tr w:rsidR="00DA50B0" w:rsidRPr="00293F39" w14:paraId="5202C8D3" w14:textId="77777777" w:rsidTr="00A813B3">
        <w:trPr>
          <w:trHeight w:val="20"/>
        </w:trPr>
        <w:tc>
          <w:tcPr>
            <w:tcW w:w="311" w:type="pct"/>
            <w:vMerge/>
            <w:shd w:val="clear" w:color="auto" w:fill="auto"/>
            <w:vAlign w:val="center"/>
          </w:tcPr>
          <w:p w14:paraId="443DC36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107E448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Производительность централизованных источников теплоснабжения</w:t>
            </w:r>
          </w:p>
          <w:p w14:paraId="5717970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всего</w:t>
            </w:r>
          </w:p>
        </w:tc>
        <w:tc>
          <w:tcPr>
            <w:tcW w:w="835" w:type="pct"/>
            <w:shd w:val="clear" w:color="auto" w:fill="auto"/>
            <w:vAlign w:val="center"/>
          </w:tcPr>
          <w:p w14:paraId="3F0ACDC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863" w:type="pct"/>
            <w:shd w:val="clear" w:color="auto" w:fill="auto"/>
            <w:vAlign w:val="center"/>
          </w:tcPr>
          <w:p w14:paraId="1C850F0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199,95</w:t>
            </w:r>
          </w:p>
        </w:tc>
        <w:tc>
          <w:tcPr>
            <w:tcW w:w="657" w:type="pct"/>
            <w:shd w:val="clear" w:color="auto" w:fill="auto"/>
            <w:vAlign w:val="center"/>
          </w:tcPr>
          <w:p w14:paraId="379E612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199,95</w:t>
            </w:r>
          </w:p>
        </w:tc>
      </w:tr>
      <w:tr w:rsidR="00DA50B0" w:rsidRPr="00293F39" w14:paraId="28E6C031" w14:textId="77777777" w:rsidTr="00A813B3">
        <w:trPr>
          <w:trHeight w:val="20"/>
        </w:trPr>
        <w:tc>
          <w:tcPr>
            <w:tcW w:w="311" w:type="pct"/>
            <w:vMerge/>
            <w:shd w:val="clear" w:color="auto" w:fill="auto"/>
            <w:vAlign w:val="center"/>
          </w:tcPr>
          <w:p w14:paraId="4FDF197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3CE01F9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5" w:type="pct"/>
            <w:shd w:val="clear" w:color="auto" w:fill="auto"/>
            <w:vAlign w:val="center"/>
          </w:tcPr>
          <w:p w14:paraId="7D29341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30BFDB0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4B41730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518FCE63" w14:textId="77777777" w:rsidTr="00A813B3">
        <w:trPr>
          <w:trHeight w:val="20"/>
        </w:trPr>
        <w:tc>
          <w:tcPr>
            <w:tcW w:w="311" w:type="pct"/>
            <w:vMerge w:val="restart"/>
            <w:shd w:val="clear" w:color="auto" w:fill="auto"/>
            <w:vAlign w:val="center"/>
          </w:tcPr>
          <w:p w14:paraId="3767D9D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6.3.2</w:t>
            </w:r>
          </w:p>
          <w:p w14:paraId="261BDB6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6.3.3</w:t>
            </w:r>
          </w:p>
          <w:p w14:paraId="15BBD16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6.3.4</w:t>
            </w:r>
          </w:p>
        </w:tc>
        <w:tc>
          <w:tcPr>
            <w:tcW w:w="2334" w:type="pct"/>
            <w:shd w:val="clear" w:color="auto" w:fill="auto"/>
            <w:vAlign w:val="center"/>
          </w:tcPr>
          <w:p w14:paraId="615D735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ТЭЦ (АТЭС, АСТ)</w:t>
            </w:r>
          </w:p>
        </w:tc>
        <w:tc>
          <w:tcPr>
            <w:tcW w:w="835" w:type="pct"/>
            <w:shd w:val="clear" w:color="auto" w:fill="auto"/>
            <w:vAlign w:val="center"/>
          </w:tcPr>
          <w:p w14:paraId="591E0A3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863" w:type="pct"/>
            <w:shd w:val="clear" w:color="auto" w:fill="auto"/>
            <w:vAlign w:val="center"/>
          </w:tcPr>
          <w:p w14:paraId="707BFD9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5FBC302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731C4E10" w14:textId="77777777" w:rsidTr="00A813B3">
        <w:trPr>
          <w:trHeight w:val="20"/>
        </w:trPr>
        <w:tc>
          <w:tcPr>
            <w:tcW w:w="311" w:type="pct"/>
            <w:vMerge/>
            <w:shd w:val="clear" w:color="auto" w:fill="auto"/>
            <w:vAlign w:val="center"/>
          </w:tcPr>
          <w:p w14:paraId="14ED88B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77A31C7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районные котельные</w:t>
            </w:r>
          </w:p>
        </w:tc>
        <w:tc>
          <w:tcPr>
            <w:tcW w:w="835" w:type="pct"/>
            <w:shd w:val="clear" w:color="auto" w:fill="auto"/>
            <w:vAlign w:val="center"/>
          </w:tcPr>
          <w:p w14:paraId="4787D35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863" w:type="pct"/>
            <w:shd w:val="clear" w:color="auto" w:fill="auto"/>
            <w:vAlign w:val="center"/>
          </w:tcPr>
          <w:p w14:paraId="40C4008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199,95</w:t>
            </w:r>
          </w:p>
        </w:tc>
        <w:tc>
          <w:tcPr>
            <w:tcW w:w="657" w:type="pct"/>
            <w:shd w:val="clear" w:color="auto" w:fill="auto"/>
            <w:vAlign w:val="center"/>
          </w:tcPr>
          <w:p w14:paraId="3A553D4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199,95</w:t>
            </w:r>
          </w:p>
        </w:tc>
      </w:tr>
      <w:tr w:rsidR="00DA50B0" w:rsidRPr="00293F39" w14:paraId="115DB780" w14:textId="77777777" w:rsidTr="00A813B3">
        <w:trPr>
          <w:trHeight w:val="20"/>
        </w:trPr>
        <w:tc>
          <w:tcPr>
            <w:tcW w:w="311" w:type="pct"/>
            <w:vMerge/>
            <w:shd w:val="clear" w:color="auto" w:fill="auto"/>
            <w:vAlign w:val="center"/>
          </w:tcPr>
          <w:p w14:paraId="1FEBBF6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321A114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Производительность локальных источников теплоснабжения</w:t>
            </w:r>
          </w:p>
        </w:tc>
        <w:tc>
          <w:tcPr>
            <w:tcW w:w="835" w:type="pct"/>
            <w:shd w:val="clear" w:color="auto" w:fill="auto"/>
            <w:vAlign w:val="center"/>
          </w:tcPr>
          <w:p w14:paraId="2D16BD1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863" w:type="pct"/>
            <w:shd w:val="clear" w:color="auto" w:fill="auto"/>
            <w:vAlign w:val="center"/>
          </w:tcPr>
          <w:p w14:paraId="5C6120C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1534459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057B9736" w14:textId="77777777" w:rsidTr="00A813B3">
        <w:trPr>
          <w:trHeight w:val="20"/>
        </w:trPr>
        <w:tc>
          <w:tcPr>
            <w:tcW w:w="311" w:type="pct"/>
            <w:vMerge/>
            <w:shd w:val="clear" w:color="auto" w:fill="auto"/>
            <w:vAlign w:val="center"/>
          </w:tcPr>
          <w:p w14:paraId="53556B9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0F0D3B4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Протяженность сетей</w:t>
            </w:r>
          </w:p>
        </w:tc>
        <w:tc>
          <w:tcPr>
            <w:tcW w:w="835" w:type="pct"/>
            <w:shd w:val="clear" w:color="auto" w:fill="auto"/>
            <w:vAlign w:val="center"/>
          </w:tcPr>
          <w:p w14:paraId="09A7C7D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863" w:type="pct"/>
            <w:shd w:val="clear" w:color="auto" w:fill="auto"/>
            <w:vAlign w:val="center"/>
          </w:tcPr>
          <w:p w14:paraId="04AA740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9,5</w:t>
            </w:r>
          </w:p>
        </w:tc>
        <w:tc>
          <w:tcPr>
            <w:tcW w:w="657" w:type="pct"/>
            <w:shd w:val="clear" w:color="auto" w:fill="auto"/>
            <w:vAlign w:val="center"/>
          </w:tcPr>
          <w:p w14:paraId="1A31D9C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13,6</w:t>
            </w:r>
          </w:p>
        </w:tc>
      </w:tr>
      <w:tr w:rsidR="00DA50B0" w:rsidRPr="00293F39" w14:paraId="0CCE328F" w14:textId="77777777" w:rsidTr="00A813B3">
        <w:trPr>
          <w:trHeight w:val="20"/>
        </w:trPr>
        <w:tc>
          <w:tcPr>
            <w:tcW w:w="311" w:type="pct"/>
            <w:shd w:val="clear" w:color="auto" w:fill="auto"/>
            <w:vAlign w:val="center"/>
          </w:tcPr>
          <w:p w14:paraId="71649AC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6.4</w:t>
            </w:r>
          </w:p>
        </w:tc>
        <w:tc>
          <w:tcPr>
            <w:tcW w:w="2334" w:type="pct"/>
            <w:shd w:val="clear" w:color="auto" w:fill="auto"/>
            <w:vAlign w:val="center"/>
          </w:tcPr>
          <w:p w14:paraId="3B92ABE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Газоснабжение</w:t>
            </w:r>
          </w:p>
        </w:tc>
        <w:tc>
          <w:tcPr>
            <w:tcW w:w="835" w:type="pct"/>
            <w:shd w:val="clear" w:color="auto" w:fill="auto"/>
            <w:vAlign w:val="center"/>
          </w:tcPr>
          <w:p w14:paraId="04DA384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42AECB5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46BAF17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7AD43263" w14:textId="77777777" w:rsidTr="00A813B3">
        <w:trPr>
          <w:trHeight w:val="20"/>
        </w:trPr>
        <w:tc>
          <w:tcPr>
            <w:tcW w:w="311" w:type="pct"/>
            <w:shd w:val="clear" w:color="auto" w:fill="auto"/>
            <w:vAlign w:val="center"/>
          </w:tcPr>
          <w:p w14:paraId="5D7640A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6.4.1</w:t>
            </w:r>
          </w:p>
        </w:tc>
        <w:tc>
          <w:tcPr>
            <w:tcW w:w="2334" w:type="pct"/>
            <w:shd w:val="clear" w:color="auto" w:fill="auto"/>
            <w:vAlign w:val="center"/>
          </w:tcPr>
          <w:p w14:paraId="1C9A78E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Удельный вес газа в топливном балансе населенного пункта</w:t>
            </w:r>
          </w:p>
        </w:tc>
        <w:tc>
          <w:tcPr>
            <w:tcW w:w="835" w:type="pct"/>
            <w:shd w:val="clear" w:color="auto" w:fill="auto"/>
            <w:vAlign w:val="center"/>
          </w:tcPr>
          <w:p w14:paraId="6D1CAE3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0053BF8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27E7988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58030EE6" w14:textId="77777777" w:rsidTr="00A813B3">
        <w:trPr>
          <w:trHeight w:val="20"/>
        </w:trPr>
        <w:tc>
          <w:tcPr>
            <w:tcW w:w="311" w:type="pct"/>
            <w:shd w:val="clear" w:color="auto" w:fill="auto"/>
            <w:vAlign w:val="center"/>
          </w:tcPr>
          <w:p w14:paraId="399DEE0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6.4.2</w:t>
            </w:r>
          </w:p>
        </w:tc>
        <w:tc>
          <w:tcPr>
            <w:tcW w:w="2334" w:type="pct"/>
            <w:shd w:val="clear" w:color="auto" w:fill="auto"/>
            <w:vAlign w:val="center"/>
          </w:tcPr>
          <w:p w14:paraId="7AC1A2A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Потребление газа</w:t>
            </w:r>
          </w:p>
          <w:p w14:paraId="718A33F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всего</w:t>
            </w:r>
          </w:p>
        </w:tc>
        <w:tc>
          <w:tcPr>
            <w:tcW w:w="835" w:type="pct"/>
            <w:shd w:val="clear" w:color="auto" w:fill="auto"/>
            <w:vAlign w:val="center"/>
          </w:tcPr>
          <w:p w14:paraId="5DF86D4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p w14:paraId="1E8477C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млн. куб. м./год</w:t>
            </w:r>
          </w:p>
        </w:tc>
        <w:tc>
          <w:tcPr>
            <w:tcW w:w="863" w:type="pct"/>
            <w:shd w:val="clear" w:color="auto" w:fill="auto"/>
            <w:vAlign w:val="center"/>
          </w:tcPr>
          <w:p w14:paraId="5AF428B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63CA03D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28,3</w:t>
            </w:r>
          </w:p>
        </w:tc>
      </w:tr>
      <w:tr w:rsidR="00DA50B0" w:rsidRPr="00293F39" w14:paraId="52AC4443" w14:textId="77777777" w:rsidTr="00A813B3">
        <w:trPr>
          <w:trHeight w:val="20"/>
        </w:trPr>
        <w:tc>
          <w:tcPr>
            <w:tcW w:w="311" w:type="pct"/>
            <w:shd w:val="clear" w:color="auto" w:fill="auto"/>
            <w:vAlign w:val="center"/>
          </w:tcPr>
          <w:p w14:paraId="085F70B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5072CF5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p w14:paraId="5F88969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160701B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25D9ACE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2ACB41E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41AC911E" w14:textId="77777777" w:rsidTr="00A813B3">
        <w:trPr>
          <w:trHeight w:val="20"/>
        </w:trPr>
        <w:tc>
          <w:tcPr>
            <w:tcW w:w="311" w:type="pct"/>
            <w:shd w:val="clear" w:color="auto" w:fill="auto"/>
            <w:vAlign w:val="center"/>
          </w:tcPr>
          <w:p w14:paraId="35C3962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2B6451E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на коммунально-бытовые нужды</w:t>
            </w:r>
          </w:p>
        </w:tc>
        <w:tc>
          <w:tcPr>
            <w:tcW w:w="835" w:type="pct"/>
            <w:shd w:val="clear" w:color="auto" w:fill="auto"/>
            <w:vAlign w:val="center"/>
          </w:tcPr>
          <w:p w14:paraId="42A5D3F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млн. куб. м./год</w:t>
            </w:r>
          </w:p>
        </w:tc>
        <w:tc>
          <w:tcPr>
            <w:tcW w:w="863" w:type="pct"/>
            <w:shd w:val="clear" w:color="auto" w:fill="auto"/>
            <w:vAlign w:val="center"/>
          </w:tcPr>
          <w:p w14:paraId="6EC0AF0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7107574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28,3</w:t>
            </w:r>
          </w:p>
        </w:tc>
      </w:tr>
      <w:tr w:rsidR="00DA50B0" w:rsidRPr="00293F39" w14:paraId="308C4B57" w14:textId="77777777" w:rsidTr="00A813B3">
        <w:trPr>
          <w:trHeight w:val="20"/>
        </w:trPr>
        <w:tc>
          <w:tcPr>
            <w:tcW w:w="311" w:type="pct"/>
            <w:shd w:val="clear" w:color="auto" w:fill="auto"/>
            <w:vAlign w:val="center"/>
          </w:tcPr>
          <w:p w14:paraId="144800A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294D7E2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на производственные нужды</w:t>
            </w:r>
          </w:p>
        </w:tc>
        <w:tc>
          <w:tcPr>
            <w:tcW w:w="835" w:type="pct"/>
            <w:shd w:val="clear" w:color="auto" w:fill="auto"/>
            <w:vAlign w:val="center"/>
          </w:tcPr>
          <w:p w14:paraId="1CEC76B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млн. куб. м./год</w:t>
            </w:r>
          </w:p>
        </w:tc>
        <w:tc>
          <w:tcPr>
            <w:tcW w:w="863" w:type="pct"/>
            <w:shd w:val="clear" w:color="auto" w:fill="auto"/>
            <w:vAlign w:val="center"/>
          </w:tcPr>
          <w:p w14:paraId="3692B28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34D6D3E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54CAAF22" w14:textId="77777777" w:rsidTr="00A813B3">
        <w:trPr>
          <w:trHeight w:val="20"/>
        </w:trPr>
        <w:tc>
          <w:tcPr>
            <w:tcW w:w="311" w:type="pct"/>
            <w:shd w:val="clear" w:color="auto" w:fill="auto"/>
            <w:vAlign w:val="center"/>
          </w:tcPr>
          <w:p w14:paraId="11331D3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6.4.3</w:t>
            </w:r>
          </w:p>
        </w:tc>
        <w:tc>
          <w:tcPr>
            <w:tcW w:w="2334" w:type="pct"/>
            <w:shd w:val="clear" w:color="auto" w:fill="auto"/>
            <w:vAlign w:val="center"/>
          </w:tcPr>
          <w:p w14:paraId="70F40A2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Источники подачи газа</w:t>
            </w:r>
          </w:p>
        </w:tc>
        <w:tc>
          <w:tcPr>
            <w:tcW w:w="835" w:type="pct"/>
            <w:shd w:val="clear" w:color="auto" w:fill="auto"/>
            <w:vAlign w:val="center"/>
          </w:tcPr>
          <w:p w14:paraId="5D35CE0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млн. куб. м./год</w:t>
            </w:r>
          </w:p>
        </w:tc>
        <w:tc>
          <w:tcPr>
            <w:tcW w:w="863" w:type="pct"/>
            <w:shd w:val="clear" w:color="auto" w:fill="auto"/>
            <w:vAlign w:val="center"/>
          </w:tcPr>
          <w:p w14:paraId="742E09B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253747D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21C71DEE" w14:textId="77777777" w:rsidTr="00A813B3">
        <w:trPr>
          <w:trHeight w:val="20"/>
        </w:trPr>
        <w:tc>
          <w:tcPr>
            <w:tcW w:w="311" w:type="pct"/>
            <w:shd w:val="clear" w:color="auto" w:fill="auto"/>
            <w:vAlign w:val="center"/>
          </w:tcPr>
          <w:p w14:paraId="7EAD8A8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6.5</w:t>
            </w:r>
          </w:p>
        </w:tc>
        <w:tc>
          <w:tcPr>
            <w:tcW w:w="2334" w:type="pct"/>
            <w:shd w:val="clear" w:color="auto" w:fill="auto"/>
            <w:vAlign w:val="center"/>
          </w:tcPr>
          <w:p w14:paraId="62A7914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Связь</w:t>
            </w:r>
          </w:p>
        </w:tc>
        <w:tc>
          <w:tcPr>
            <w:tcW w:w="835" w:type="pct"/>
            <w:shd w:val="clear" w:color="auto" w:fill="auto"/>
            <w:vAlign w:val="center"/>
          </w:tcPr>
          <w:p w14:paraId="517DABA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5D2F3BD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7816E7C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75E4E6A6" w14:textId="77777777" w:rsidTr="00A813B3">
        <w:trPr>
          <w:trHeight w:val="20"/>
        </w:trPr>
        <w:tc>
          <w:tcPr>
            <w:tcW w:w="311" w:type="pct"/>
            <w:shd w:val="clear" w:color="auto" w:fill="auto"/>
            <w:vAlign w:val="center"/>
          </w:tcPr>
          <w:p w14:paraId="6ED3FC8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6.5.1</w:t>
            </w:r>
          </w:p>
        </w:tc>
        <w:tc>
          <w:tcPr>
            <w:tcW w:w="2334" w:type="pct"/>
            <w:shd w:val="clear" w:color="auto" w:fill="auto"/>
            <w:vAlign w:val="center"/>
          </w:tcPr>
          <w:p w14:paraId="558B319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Охват населения телевизионным вещанием</w:t>
            </w:r>
          </w:p>
        </w:tc>
        <w:tc>
          <w:tcPr>
            <w:tcW w:w="835" w:type="pct"/>
            <w:shd w:val="clear" w:color="auto" w:fill="auto"/>
            <w:vAlign w:val="center"/>
          </w:tcPr>
          <w:p w14:paraId="57FB2FF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от населения</w:t>
            </w:r>
          </w:p>
        </w:tc>
        <w:tc>
          <w:tcPr>
            <w:tcW w:w="863" w:type="pct"/>
            <w:shd w:val="clear" w:color="auto" w:fill="auto"/>
            <w:vAlign w:val="center"/>
          </w:tcPr>
          <w:p w14:paraId="5A6C386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100</w:t>
            </w:r>
          </w:p>
        </w:tc>
        <w:tc>
          <w:tcPr>
            <w:tcW w:w="657" w:type="pct"/>
            <w:shd w:val="clear" w:color="auto" w:fill="auto"/>
            <w:vAlign w:val="center"/>
          </w:tcPr>
          <w:p w14:paraId="04BD86B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100</w:t>
            </w:r>
          </w:p>
        </w:tc>
      </w:tr>
      <w:tr w:rsidR="00DA50B0" w:rsidRPr="00293F39" w14:paraId="7A4BEFBA" w14:textId="77777777" w:rsidTr="00A813B3">
        <w:trPr>
          <w:trHeight w:val="20"/>
        </w:trPr>
        <w:tc>
          <w:tcPr>
            <w:tcW w:w="311" w:type="pct"/>
            <w:shd w:val="clear" w:color="auto" w:fill="auto"/>
            <w:vAlign w:val="center"/>
          </w:tcPr>
          <w:p w14:paraId="697170E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6.5.2</w:t>
            </w:r>
          </w:p>
        </w:tc>
        <w:tc>
          <w:tcPr>
            <w:tcW w:w="2334" w:type="pct"/>
            <w:shd w:val="clear" w:color="auto" w:fill="auto"/>
            <w:vAlign w:val="center"/>
          </w:tcPr>
          <w:p w14:paraId="40053ED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Обеспеченность населения телефонной сетью общего пользования</w:t>
            </w:r>
          </w:p>
        </w:tc>
        <w:tc>
          <w:tcPr>
            <w:tcW w:w="835" w:type="pct"/>
            <w:shd w:val="clear" w:color="auto" w:fill="auto"/>
            <w:vAlign w:val="center"/>
          </w:tcPr>
          <w:p w14:paraId="2448675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номеров</w:t>
            </w:r>
          </w:p>
        </w:tc>
        <w:tc>
          <w:tcPr>
            <w:tcW w:w="863" w:type="pct"/>
            <w:shd w:val="clear" w:color="auto" w:fill="auto"/>
            <w:vAlign w:val="center"/>
          </w:tcPr>
          <w:p w14:paraId="08B0648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720D10D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400</w:t>
            </w:r>
          </w:p>
        </w:tc>
      </w:tr>
      <w:tr w:rsidR="00DA50B0" w:rsidRPr="00293F39" w14:paraId="2208C35B" w14:textId="77777777" w:rsidTr="00A813B3">
        <w:trPr>
          <w:trHeight w:val="20"/>
        </w:trPr>
        <w:tc>
          <w:tcPr>
            <w:tcW w:w="311" w:type="pct"/>
            <w:shd w:val="clear" w:color="auto" w:fill="auto"/>
            <w:vAlign w:val="center"/>
          </w:tcPr>
          <w:p w14:paraId="4E38BAD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6.6</w:t>
            </w:r>
          </w:p>
        </w:tc>
        <w:tc>
          <w:tcPr>
            <w:tcW w:w="2334" w:type="pct"/>
            <w:shd w:val="clear" w:color="auto" w:fill="auto"/>
            <w:vAlign w:val="center"/>
          </w:tcPr>
          <w:p w14:paraId="716599B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Электроснабжение</w:t>
            </w:r>
          </w:p>
        </w:tc>
        <w:tc>
          <w:tcPr>
            <w:tcW w:w="835" w:type="pct"/>
            <w:shd w:val="clear" w:color="auto" w:fill="auto"/>
            <w:vAlign w:val="center"/>
          </w:tcPr>
          <w:p w14:paraId="61C6A46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1C9DA96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6778D82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2ED76ED6" w14:textId="77777777" w:rsidTr="00A813B3">
        <w:trPr>
          <w:trHeight w:val="20"/>
        </w:trPr>
        <w:tc>
          <w:tcPr>
            <w:tcW w:w="311" w:type="pct"/>
            <w:shd w:val="clear" w:color="auto" w:fill="auto"/>
            <w:vAlign w:val="center"/>
          </w:tcPr>
          <w:p w14:paraId="453B519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6.6.1</w:t>
            </w:r>
          </w:p>
        </w:tc>
        <w:tc>
          <w:tcPr>
            <w:tcW w:w="2334" w:type="pct"/>
            <w:shd w:val="clear" w:color="auto" w:fill="auto"/>
            <w:vAlign w:val="center"/>
          </w:tcPr>
          <w:p w14:paraId="0FB5543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Потребность в электроэнергии</w:t>
            </w:r>
          </w:p>
        </w:tc>
        <w:tc>
          <w:tcPr>
            <w:tcW w:w="835" w:type="pct"/>
            <w:shd w:val="clear" w:color="auto" w:fill="auto"/>
            <w:vAlign w:val="center"/>
          </w:tcPr>
          <w:p w14:paraId="3A6D67D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1235D8C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36CB430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6E210CC1" w14:textId="77777777" w:rsidTr="00A813B3">
        <w:trPr>
          <w:trHeight w:val="20"/>
        </w:trPr>
        <w:tc>
          <w:tcPr>
            <w:tcW w:w="311" w:type="pct"/>
            <w:shd w:val="clear" w:color="auto" w:fill="auto"/>
            <w:vAlign w:val="center"/>
          </w:tcPr>
          <w:p w14:paraId="19C3D4E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08CC18A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всего</w:t>
            </w:r>
          </w:p>
        </w:tc>
        <w:tc>
          <w:tcPr>
            <w:tcW w:w="835" w:type="pct"/>
            <w:shd w:val="clear" w:color="auto" w:fill="auto"/>
            <w:vAlign w:val="center"/>
          </w:tcPr>
          <w:p w14:paraId="18DAC45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млн. кВт. ч./в год</w:t>
            </w:r>
          </w:p>
        </w:tc>
        <w:tc>
          <w:tcPr>
            <w:tcW w:w="863" w:type="pct"/>
            <w:shd w:val="clear" w:color="auto" w:fill="auto"/>
            <w:vAlign w:val="center"/>
          </w:tcPr>
          <w:p w14:paraId="1BAB193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12,9</w:t>
            </w:r>
          </w:p>
        </w:tc>
        <w:tc>
          <w:tcPr>
            <w:tcW w:w="657" w:type="pct"/>
            <w:shd w:val="clear" w:color="auto" w:fill="auto"/>
            <w:vAlign w:val="center"/>
          </w:tcPr>
          <w:p w14:paraId="0DF43EF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14,4</w:t>
            </w:r>
          </w:p>
        </w:tc>
      </w:tr>
      <w:tr w:rsidR="00DA50B0" w:rsidRPr="00293F39" w14:paraId="6DC43E44" w14:textId="77777777" w:rsidTr="00A813B3">
        <w:trPr>
          <w:trHeight w:val="20"/>
        </w:trPr>
        <w:tc>
          <w:tcPr>
            <w:tcW w:w="311" w:type="pct"/>
            <w:shd w:val="clear" w:color="auto" w:fill="auto"/>
            <w:vAlign w:val="center"/>
          </w:tcPr>
          <w:p w14:paraId="04F345B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03C581A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5" w:type="pct"/>
            <w:shd w:val="clear" w:color="auto" w:fill="auto"/>
            <w:vAlign w:val="center"/>
          </w:tcPr>
          <w:p w14:paraId="4B0AA74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72C0F61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6FAD7DE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3B8B763B" w14:textId="77777777" w:rsidTr="00A813B3">
        <w:trPr>
          <w:trHeight w:val="20"/>
        </w:trPr>
        <w:tc>
          <w:tcPr>
            <w:tcW w:w="311" w:type="pct"/>
            <w:shd w:val="clear" w:color="auto" w:fill="auto"/>
            <w:vAlign w:val="center"/>
          </w:tcPr>
          <w:p w14:paraId="1C95A2D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339456B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на производственные нужды</w:t>
            </w:r>
          </w:p>
        </w:tc>
        <w:tc>
          <w:tcPr>
            <w:tcW w:w="835" w:type="pct"/>
            <w:shd w:val="clear" w:color="auto" w:fill="auto"/>
            <w:vAlign w:val="center"/>
          </w:tcPr>
          <w:p w14:paraId="5CCE763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млн. кВт. ч./в год</w:t>
            </w:r>
          </w:p>
        </w:tc>
        <w:tc>
          <w:tcPr>
            <w:tcW w:w="863" w:type="pct"/>
            <w:shd w:val="clear" w:color="auto" w:fill="auto"/>
            <w:vAlign w:val="center"/>
          </w:tcPr>
          <w:p w14:paraId="779981A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5710D36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721E830F" w14:textId="77777777" w:rsidTr="00A813B3">
        <w:trPr>
          <w:trHeight w:val="20"/>
        </w:trPr>
        <w:tc>
          <w:tcPr>
            <w:tcW w:w="311" w:type="pct"/>
            <w:shd w:val="clear" w:color="auto" w:fill="auto"/>
            <w:vAlign w:val="center"/>
          </w:tcPr>
          <w:p w14:paraId="70437E6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68557F3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на коммунально-бытовые нужды</w:t>
            </w:r>
          </w:p>
        </w:tc>
        <w:tc>
          <w:tcPr>
            <w:tcW w:w="835" w:type="pct"/>
            <w:shd w:val="clear" w:color="auto" w:fill="auto"/>
            <w:vAlign w:val="center"/>
          </w:tcPr>
          <w:p w14:paraId="32FDA78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млн. кВт. ч./в год</w:t>
            </w:r>
          </w:p>
        </w:tc>
        <w:tc>
          <w:tcPr>
            <w:tcW w:w="863" w:type="pct"/>
            <w:shd w:val="clear" w:color="auto" w:fill="auto"/>
            <w:vAlign w:val="center"/>
          </w:tcPr>
          <w:p w14:paraId="48101A3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2CCA90B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14,4</w:t>
            </w:r>
          </w:p>
        </w:tc>
      </w:tr>
      <w:tr w:rsidR="00DA50B0" w:rsidRPr="00293F39" w14:paraId="125845EE" w14:textId="77777777" w:rsidTr="00A813B3">
        <w:trPr>
          <w:trHeight w:val="20"/>
        </w:trPr>
        <w:tc>
          <w:tcPr>
            <w:tcW w:w="311" w:type="pct"/>
            <w:shd w:val="clear" w:color="auto" w:fill="auto"/>
            <w:vAlign w:val="center"/>
          </w:tcPr>
          <w:p w14:paraId="1796DAB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6.6.2</w:t>
            </w:r>
          </w:p>
        </w:tc>
        <w:tc>
          <w:tcPr>
            <w:tcW w:w="2334" w:type="pct"/>
            <w:shd w:val="clear" w:color="auto" w:fill="auto"/>
            <w:vAlign w:val="center"/>
          </w:tcPr>
          <w:p w14:paraId="1150CF6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Потребление электроэнергии на 1 чел. в год</w:t>
            </w:r>
          </w:p>
        </w:tc>
        <w:tc>
          <w:tcPr>
            <w:tcW w:w="835" w:type="pct"/>
            <w:shd w:val="clear" w:color="auto" w:fill="auto"/>
            <w:vAlign w:val="center"/>
          </w:tcPr>
          <w:p w14:paraId="643296F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кВт. ч.</w:t>
            </w:r>
          </w:p>
        </w:tc>
        <w:tc>
          <w:tcPr>
            <w:tcW w:w="863" w:type="pct"/>
            <w:shd w:val="clear" w:color="auto" w:fill="auto"/>
            <w:vAlign w:val="center"/>
          </w:tcPr>
          <w:p w14:paraId="03D639B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1680</w:t>
            </w:r>
          </w:p>
        </w:tc>
        <w:tc>
          <w:tcPr>
            <w:tcW w:w="657" w:type="pct"/>
            <w:shd w:val="clear" w:color="auto" w:fill="auto"/>
            <w:vAlign w:val="center"/>
          </w:tcPr>
          <w:p w14:paraId="4C707C2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1680</w:t>
            </w:r>
          </w:p>
        </w:tc>
      </w:tr>
      <w:tr w:rsidR="00DA50B0" w:rsidRPr="00293F39" w14:paraId="22D8B428" w14:textId="77777777" w:rsidTr="00A813B3">
        <w:trPr>
          <w:trHeight w:val="20"/>
        </w:trPr>
        <w:tc>
          <w:tcPr>
            <w:tcW w:w="311" w:type="pct"/>
            <w:shd w:val="clear" w:color="auto" w:fill="auto"/>
            <w:vAlign w:val="center"/>
          </w:tcPr>
          <w:p w14:paraId="5F7F79C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38708C1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p w14:paraId="50BBD17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 коммунально-бытовые нужды</w:t>
            </w:r>
          </w:p>
        </w:tc>
        <w:tc>
          <w:tcPr>
            <w:tcW w:w="835" w:type="pct"/>
            <w:shd w:val="clear" w:color="auto" w:fill="auto"/>
            <w:vAlign w:val="center"/>
          </w:tcPr>
          <w:p w14:paraId="505F53B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кВт. ч.</w:t>
            </w:r>
          </w:p>
        </w:tc>
        <w:tc>
          <w:tcPr>
            <w:tcW w:w="863" w:type="pct"/>
            <w:shd w:val="clear" w:color="auto" w:fill="auto"/>
            <w:vAlign w:val="center"/>
          </w:tcPr>
          <w:p w14:paraId="741A6D23" w14:textId="77777777" w:rsidR="00DA50B0" w:rsidRPr="00293F39" w:rsidRDefault="00DA50B0" w:rsidP="00F126FA">
            <w:pPr>
              <w:tabs>
                <w:tab w:val="left" w:pos="563"/>
                <w:tab w:val="center" w:pos="718"/>
              </w:tabs>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1680</w:t>
            </w:r>
          </w:p>
        </w:tc>
        <w:tc>
          <w:tcPr>
            <w:tcW w:w="657" w:type="pct"/>
            <w:shd w:val="clear" w:color="auto" w:fill="auto"/>
            <w:vAlign w:val="center"/>
          </w:tcPr>
          <w:p w14:paraId="34D9CEA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1680</w:t>
            </w:r>
          </w:p>
        </w:tc>
      </w:tr>
      <w:tr w:rsidR="00DA50B0" w:rsidRPr="00293F39" w14:paraId="24B9B694" w14:textId="77777777" w:rsidTr="00A813B3">
        <w:trPr>
          <w:trHeight w:val="20"/>
        </w:trPr>
        <w:tc>
          <w:tcPr>
            <w:tcW w:w="311" w:type="pct"/>
            <w:shd w:val="clear" w:color="auto" w:fill="auto"/>
            <w:vAlign w:val="center"/>
          </w:tcPr>
          <w:p w14:paraId="6E8428D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6.6.3</w:t>
            </w:r>
          </w:p>
        </w:tc>
        <w:tc>
          <w:tcPr>
            <w:tcW w:w="2334" w:type="pct"/>
            <w:shd w:val="clear" w:color="auto" w:fill="auto"/>
            <w:vAlign w:val="center"/>
          </w:tcPr>
          <w:p w14:paraId="5F1E9BF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Протяженность сетей</w:t>
            </w:r>
          </w:p>
        </w:tc>
        <w:tc>
          <w:tcPr>
            <w:tcW w:w="835" w:type="pct"/>
            <w:shd w:val="clear" w:color="auto" w:fill="auto"/>
            <w:vAlign w:val="center"/>
          </w:tcPr>
          <w:p w14:paraId="3451211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863" w:type="pct"/>
            <w:shd w:val="clear" w:color="auto" w:fill="auto"/>
            <w:vAlign w:val="center"/>
          </w:tcPr>
          <w:p w14:paraId="276EBC6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5E3EA7D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bl>
    <w:p w14:paraId="039E0C95" w14:textId="77777777" w:rsidR="003551AF" w:rsidRPr="00293F39" w:rsidRDefault="003551AF" w:rsidP="00F126FA">
      <w:pPr>
        <w:spacing w:after="0" w:line="240" w:lineRule="auto"/>
        <w:ind w:firstLine="709"/>
        <w:jc w:val="both"/>
        <w:rPr>
          <w:rFonts w:ascii="Times New Roman" w:hAnsi="Times New Roman" w:cs="Times New Roman"/>
          <w:sz w:val="24"/>
          <w:szCs w:val="24"/>
        </w:rPr>
      </w:pPr>
    </w:p>
    <w:p w14:paraId="6155682C" w14:textId="77777777" w:rsidR="003551AF" w:rsidRPr="00293F39" w:rsidRDefault="003551AF" w:rsidP="00F126FA">
      <w:pPr>
        <w:spacing w:after="0" w:line="240" w:lineRule="auto"/>
        <w:ind w:firstLine="709"/>
        <w:jc w:val="both"/>
        <w:rPr>
          <w:rFonts w:ascii="Times New Roman" w:hAnsi="Times New Roman" w:cs="Times New Roman"/>
          <w:sz w:val="24"/>
          <w:szCs w:val="24"/>
        </w:rPr>
        <w:sectPr w:rsidR="003551AF" w:rsidRPr="00293F39" w:rsidSect="00DF6EAA">
          <w:type w:val="continuous"/>
          <w:pgSz w:w="11906" w:h="16838"/>
          <w:pgMar w:top="1134" w:right="567" w:bottom="1134" w:left="1418" w:header="709" w:footer="709" w:gutter="0"/>
          <w:cols w:space="708"/>
          <w:titlePg/>
          <w:docGrid w:linePitch="360"/>
        </w:sectPr>
      </w:pPr>
    </w:p>
    <w:p w14:paraId="248A5B18" w14:textId="1E13C091" w:rsidR="00D96EF4" w:rsidRPr="00293F39" w:rsidRDefault="008F5F1D" w:rsidP="00F126FA">
      <w:pPr>
        <w:spacing w:after="0" w:line="240" w:lineRule="auto"/>
        <w:ind w:firstLine="709"/>
        <w:jc w:val="both"/>
        <w:rPr>
          <w:rFonts w:ascii="Times New Roman" w:hAnsi="Times New Roman" w:cs="Times New Roman"/>
          <w:sz w:val="24"/>
          <w:szCs w:val="24"/>
        </w:rPr>
        <w:sectPr w:rsidR="00D96EF4" w:rsidRPr="00293F39" w:rsidSect="004F199B">
          <w:type w:val="continuous"/>
          <w:pgSz w:w="11906" w:h="16838"/>
          <w:pgMar w:top="567" w:right="1134" w:bottom="1418" w:left="1134" w:header="709" w:footer="709" w:gutter="0"/>
          <w:cols w:space="708"/>
          <w:titlePg/>
          <w:docGrid w:linePitch="360"/>
        </w:sectPr>
      </w:pPr>
      <w:r w:rsidRPr="00293F39">
        <w:rPr>
          <w:rFonts w:ascii="Times New Roman" w:hAnsi="Times New Roman" w:cs="Times New Roman"/>
          <w:sz w:val="24"/>
          <w:szCs w:val="24"/>
        </w:rPr>
        <w:t xml:space="preserve">Тепловые нагрузки на отопление, вентиляцию и горячее водоснабжение определены на основании климатических условий, а также по укрупненным показателям, в зависимости от величины общей площади отапливаемых зданий и сооружений. Расчёт тепловых нагрузок жилищно-коммунального сектора г. Удачный на расчетный срок приведен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_Ref106463324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29</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AD56BE7" w14:textId="4B3849A9" w:rsidR="00C816DA" w:rsidRPr="00293F39" w:rsidRDefault="00C816DA" w:rsidP="00F126FA">
      <w:pPr>
        <w:spacing w:after="0" w:line="240" w:lineRule="auto"/>
        <w:jc w:val="center"/>
        <w:rPr>
          <w:rFonts w:ascii="Times New Roman" w:eastAsia="Times New Roman" w:hAnsi="Times New Roman" w:cs="Times New Roman"/>
          <w:color w:val="000000"/>
          <w:sz w:val="24"/>
          <w:szCs w:val="24"/>
          <w:lang w:eastAsia="ru-RU"/>
        </w:rPr>
      </w:pPr>
      <w:bookmarkStart w:id="509" w:name="_Ref106463324"/>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29</w:t>
      </w:r>
      <w:r w:rsidRPr="00293F39">
        <w:rPr>
          <w:rFonts w:ascii="Times New Roman" w:hAnsi="Times New Roman" w:cs="Times New Roman"/>
          <w:sz w:val="24"/>
          <w:szCs w:val="24"/>
        </w:rPr>
        <w:fldChar w:fldCharType="end"/>
      </w:r>
      <w:bookmarkEnd w:id="496"/>
      <w:bookmarkEnd w:id="509"/>
      <w:r w:rsidRPr="00293F39">
        <w:rPr>
          <w:rFonts w:ascii="Times New Roman" w:hAnsi="Times New Roman" w:cs="Times New Roman"/>
          <w:sz w:val="24"/>
          <w:szCs w:val="24"/>
        </w:rPr>
        <w:t xml:space="preserve"> - </w:t>
      </w:r>
      <w:bookmarkEnd w:id="493"/>
      <w:bookmarkEnd w:id="497"/>
      <w:r w:rsidR="008F5F1D" w:rsidRPr="00293F39">
        <w:rPr>
          <w:rFonts w:ascii="Times New Roman" w:hAnsi="Times New Roman" w:cs="Times New Roman"/>
          <w:sz w:val="24"/>
          <w:szCs w:val="24"/>
        </w:rPr>
        <w:t>Расчет тепловых нагрузок жилищно-коммунального сектора г. Удачный на расчетный срок (2037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8"/>
        <w:gridCol w:w="1977"/>
        <w:gridCol w:w="2200"/>
        <w:gridCol w:w="2422"/>
        <w:gridCol w:w="1529"/>
        <w:gridCol w:w="12"/>
        <w:gridCol w:w="1475"/>
      </w:tblGrid>
      <w:tr w:rsidR="008F5F1D" w:rsidRPr="00293F39" w14:paraId="3636B2B5" w14:textId="77777777" w:rsidTr="008F5F1D">
        <w:trPr>
          <w:trHeight w:val="300"/>
          <w:tblHeader/>
        </w:trPr>
        <w:tc>
          <w:tcPr>
            <w:tcW w:w="1761" w:type="pct"/>
            <w:vMerge w:val="restart"/>
            <w:shd w:val="clear" w:color="auto" w:fill="auto"/>
            <w:vAlign w:val="center"/>
            <w:hideMark/>
          </w:tcPr>
          <w:p w14:paraId="18996200"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застройки</w:t>
            </w:r>
          </w:p>
        </w:tc>
        <w:tc>
          <w:tcPr>
            <w:tcW w:w="666" w:type="pct"/>
            <w:vMerge w:val="restart"/>
            <w:shd w:val="clear" w:color="auto" w:fill="auto"/>
            <w:vAlign w:val="center"/>
            <w:hideMark/>
          </w:tcPr>
          <w:p w14:paraId="4F514ED3"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Площадь общая, </w:t>
            </w:r>
          </w:p>
          <w:p w14:paraId="7D49D0A9"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 м</w:t>
            </w:r>
          </w:p>
        </w:tc>
        <w:tc>
          <w:tcPr>
            <w:tcW w:w="2573" w:type="pct"/>
            <w:gridSpan w:val="5"/>
            <w:shd w:val="clear" w:color="auto" w:fill="auto"/>
            <w:vAlign w:val="bottom"/>
            <w:hideMark/>
          </w:tcPr>
          <w:p w14:paraId="13D6E5B3"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Теплопотребление, Гкал/ч</w:t>
            </w:r>
          </w:p>
        </w:tc>
      </w:tr>
      <w:tr w:rsidR="008F5F1D" w:rsidRPr="00293F39" w14:paraId="5B43A647" w14:textId="77777777" w:rsidTr="008F5F1D">
        <w:trPr>
          <w:trHeight w:val="300"/>
          <w:tblHeader/>
        </w:trPr>
        <w:tc>
          <w:tcPr>
            <w:tcW w:w="1761" w:type="pct"/>
            <w:vMerge/>
            <w:vAlign w:val="center"/>
            <w:hideMark/>
          </w:tcPr>
          <w:p w14:paraId="6B72A9CF"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p>
        </w:tc>
        <w:tc>
          <w:tcPr>
            <w:tcW w:w="666" w:type="pct"/>
            <w:vMerge/>
            <w:vAlign w:val="center"/>
            <w:hideMark/>
          </w:tcPr>
          <w:p w14:paraId="28E96529"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p>
        </w:tc>
        <w:tc>
          <w:tcPr>
            <w:tcW w:w="741" w:type="pct"/>
            <w:shd w:val="clear" w:color="auto" w:fill="auto"/>
            <w:vAlign w:val="center"/>
            <w:hideMark/>
          </w:tcPr>
          <w:p w14:paraId="1CDA8C38"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816" w:type="pct"/>
            <w:shd w:val="clear" w:color="auto" w:fill="auto"/>
            <w:vAlign w:val="center"/>
            <w:hideMark/>
          </w:tcPr>
          <w:p w14:paraId="07420E46"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Вентиляция</w:t>
            </w:r>
          </w:p>
        </w:tc>
        <w:tc>
          <w:tcPr>
            <w:tcW w:w="519" w:type="pct"/>
            <w:gridSpan w:val="2"/>
            <w:shd w:val="clear" w:color="auto" w:fill="auto"/>
            <w:vAlign w:val="center"/>
            <w:hideMark/>
          </w:tcPr>
          <w:p w14:paraId="0C2A4350"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497" w:type="pct"/>
            <w:shd w:val="clear" w:color="auto" w:fill="auto"/>
            <w:vAlign w:val="center"/>
            <w:hideMark/>
          </w:tcPr>
          <w:p w14:paraId="4C650A29"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Сумма</w:t>
            </w:r>
          </w:p>
        </w:tc>
      </w:tr>
      <w:tr w:rsidR="008F5F1D" w:rsidRPr="00293F39" w14:paraId="619E5D36" w14:textId="77777777" w:rsidTr="008F5F1D">
        <w:trPr>
          <w:trHeight w:val="300"/>
          <w:tblHeader/>
        </w:trPr>
        <w:tc>
          <w:tcPr>
            <w:tcW w:w="1761" w:type="pct"/>
            <w:vAlign w:val="center"/>
          </w:tcPr>
          <w:p w14:paraId="4D4ED466"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66" w:type="pct"/>
            <w:vAlign w:val="center"/>
          </w:tcPr>
          <w:p w14:paraId="64372864"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741" w:type="pct"/>
            <w:shd w:val="clear" w:color="auto" w:fill="auto"/>
            <w:vAlign w:val="center"/>
          </w:tcPr>
          <w:p w14:paraId="33156E47"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816" w:type="pct"/>
            <w:shd w:val="clear" w:color="auto" w:fill="auto"/>
            <w:vAlign w:val="center"/>
          </w:tcPr>
          <w:p w14:paraId="58346D7D"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19" w:type="pct"/>
            <w:gridSpan w:val="2"/>
            <w:shd w:val="clear" w:color="auto" w:fill="auto"/>
            <w:vAlign w:val="center"/>
          </w:tcPr>
          <w:p w14:paraId="6E592A20"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497" w:type="pct"/>
            <w:shd w:val="clear" w:color="auto" w:fill="auto"/>
            <w:vAlign w:val="center"/>
          </w:tcPr>
          <w:p w14:paraId="6DB20608"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r>
      <w:tr w:rsidR="008F5F1D" w:rsidRPr="00293F39" w14:paraId="0279D56B" w14:textId="77777777" w:rsidTr="008F5F1D">
        <w:trPr>
          <w:trHeight w:val="270"/>
        </w:trPr>
        <w:tc>
          <w:tcPr>
            <w:tcW w:w="5000" w:type="pct"/>
            <w:gridSpan w:val="7"/>
            <w:vAlign w:val="center"/>
          </w:tcPr>
          <w:p w14:paraId="136AC7A6"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Централизованное теплоснабжение</w:t>
            </w:r>
          </w:p>
        </w:tc>
      </w:tr>
      <w:tr w:rsidR="008F5F1D" w:rsidRPr="00293F39" w14:paraId="50334C77" w14:textId="77777777" w:rsidTr="008F5F1D">
        <w:trPr>
          <w:trHeight w:val="458"/>
        </w:trPr>
        <w:tc>
          <w:tcPr>
            <w:tcW w:w="1761" w:type="pct"/>
            <w:shd w:val="clear" w:color="auto" w:fill="auto"/>
            <w:noWrap/>
            <w:vAlign w:val="center"/>
          </w:tcPr>
          <w:p w14:paraId="16FD207F"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Застройка индивидуальными жилыми домами</w:t>
            </w:r>
          </w:p>
        </w:tc>
        <w:tc>
          <w:tcPr>
            <w:tcW w:w="666" w:type="pct"/>
            <w:shd w:val="clear" w:color="auto" w:fill="auto"/>
            <w:noWrap/>
            <w:vAlign w:val="center"/>
          </w:tcPr>
          <w:p w14:paraId="07D46B94"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5400</w:t>
            </w:r>
          </w:p>
        </w:tc>
        <w:tc>
          <w:tcPr>
            <w:tcW w:w="741" w:type="pct"/>
            <w:shd w:val="clear" w:color="auto" w:fill="auto"/>
            <w:noWrap/>
            <w:vAlign w:val="center"/>
          </w:tcPr>
          <w:p w14:paraId="7B2FC329"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0,4820</w:t>
            </w:r>
          </w:p>
        </w:tc>
        <w:tc>
          <w:tcPr>
            <w:tcW w:w="816" w:type="pct"/>
            <w:shd w:val="clear" w:color="auto" w:fill="auto"/>
            <w:noWrap/>
            <w:vAlign w:val="center"/>
          </w:tcPr>
          <w:p w14:paraId="725EF726"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515" w:type="pct"/>
            <w:shd w:val="clear" w:color="auto" w:fill="auto"/>
            <w:noWrap/>
            <w:vAlign w:val="center"/>
          </w:tcPr>
          <w:p w14:paraId="403C655D"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0,0567</w:t>
            </w:r>
          </w:p>
        </w:tc>
        <w:tc>
          <w:tcPr>
            <w:tcW w:w="501" w:type="pct"/>
            <w:gridSpan w:val="2"/>
            <w:shd w:val="clear" w:color="auto" w:fill="auto"/>
            <w:noWrap/>
            <w:vAlign w:val="center"/>
          </w:tcPr>
          <w:p w14:paraId="680984AA"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0,5386</w:t>
            </w:r>
          </w:p>
        </w:tc>
      </w:tr>
      <w:tr w:rsidR="008F5F1D" w:rsidRPr="00293F39" w14:paraId="1DB842F7" w14:textId="77777777" w:rsidTr="008F5F1D">
        <w:trPr>
          <w:trHeight w:val="458"/>
        </w:trPr>
        <w:tc>
          <w:tcPr>
            <w:tcW w:w="1761" w:type="pct"/>
            <w:shd w:val="clear" w:color="auto" w:fill="auto"/>
            <w:noWrap/>
            <w:vAlign w:val="center"/>
          </w:tcPr>
          <w:p w14:paraId="5B0961D9"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Застройка малоэтажными жилыми домами</w:t>
            </w:r>
          </w:p>
        </w:tc>
        <w:tc>
          <w:tcPr>
            <w:tcW w:w="666" w:type="pct"/>
            <w:shd w:val="clear" w:color="auto" w:fill="auto"/>
            <w:noWrap/>
            <w:vAlign w:val="center"/>
          </w:tcPr>
          <w:p w14:paraId="11FB9BE6"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27298</w:t>
            </w:r>
          </w:p>
        </w:tc>
        <w:tc>
          <w:tcPr>
            <w:tcW w:w="741" w:type="pct"/>
            <w:shd w:val="clear" w:color="auto" w:fill="auto"/>
            <w:noWrap/>
            <w:vAlign w:val="center"/>
          </w:tcPr>
          <w:p w14:paraId="7C9886C4"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1,9511</w:t>
            </w:r>
          </w:p>
        </w:tc>
        <w:tc>
          <w:tcPr>
            <w:tcW w:w="816" w:type="pct"/>
            <w:shd w:val="clear" w:color="auto" w:fill="auto"/>
            <w:noWrap/>
            <w:vAlign w:val="center"/>
          </w:tcPr>
          <w:p w14:paraId="02770099"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515" w:type="pct"/>
            <w:shd w:val="clear" w:color="auto" w:fill="auto"/>
            <w:noWrap/>
            <w:vAlign w:val="center"/>
          </w:tcPr>
          <w:p w14:paraId="2A5E9692"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0,3592</w:t>
            </w:r>
          </w:p>
        </w:tc>
        <w:tc>
          <w:tcPr>
            <w:tcW w:w="501" w:type="pct"/>
            <w:gridSpan w:val="2"/>
            <w:shd w:val="clear" w:color="auto" w:fill="auto"/>
            <w:noWrap/>
            <w:vAlign w:val="center"/>
          </w:tcPr>
          <w:p w14:paraId="09C3203C"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2,3103</w:t>
            </w:r>
          </w:p>
        </w:tc>
      </w:tr>
      <w:tr w:rsidR="008F5F1D" w:rsidRPr="00293F39" w14:paraId="06BDBE0B" w14:textId="77777777" w:rsidTr="008F5F1D">
        <w:trPr>
          <w:trHeight w:val="300"/>
        </w:trPr>
        <w:tc>
          <w:tcPr>
            <w:tcW w:w="1761" w:type="pct"/>
            <w:shd w:val="clear" w:color="auto" w:fill="auto"/>
            <w:noWrap/>
            <w:vAlign w:val="center"/>
          </w:tcPr>
          <w:p w14:paraId="40EDB4CE"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Застройка среднеэтажными жилыми домами</w:t>
            </w:r>
          </w:p>
        </w:tc>
        <w:tc>
          <w:tcPr>
            <w:tcW w:w="666" w:type="pct"/>
            <w:shd w:val="clear" w:color="auto" w:fill="auto"/>
            <w:noWrap/>
            <w:vAlign w:val="center"/>
          </w:tcPr>
          <w:p w14:paraId="7A3E09B7"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410171</w:t>
            </w:r>
          </w:p>
        </w:tc>
        <w:tc>
          <w:tcPr>
            <w:tcW w:w="741" w:type="pct"/>
            <w:shd w:val="clear" w:color="auto" w:fill="auto"/>
            <w:noWrap/>
            <w:vAlign w:val="center"/>
          </w:tcPr>
          <w:p w14:paraId="3907AB3D"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40,8043</w:t>
            </w:r>
          </w:p>
        </w:tc>
        <w:tc>
          <w:tcPr>
            <w:tcW w:w="816" w:type="pct"/>
            <w:shd w:val="clear" w:color="auto" w:fill="auto"/>
            <w:noWrap/>
            <w:vAlign w:val="center"/>
          </w:tcPr>
          <w:p w14:paraId="76412371"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515" w:type="pct"/>
            <w:shd w:val="clear" w:color="auto" w:fill="auto"/>
            <w:noWrap/>
            <w:vAlign w:val="center"/>
          </w:tcPr>
          <w:p w14:paraId="3BF98F8D"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4,3896</w:t>
            </w:r>
          </w:p>
        </w:tc>
        <w:tc>
          <w:tcPr>
            <w:tcW w:w="501" w:type="pct"/>
            <w:gridSpan w:val="2"/>
            <w:shd w:val="clear" w:color="auto" w:fill="auto"/>
            <w:noWrap/>
            <w:vAlign w:val="center"/>
          </w:tcPr>
          <w:p w14:paraId="7004E478"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45,1939</w:t>
            </w:r>
          </w:p>
        </w:tc>
      </w:tr>
      <w:tr w:rsidR="008F5F1D" w:rsidRPr="00293F39" w14:paraId="054896AD" w14:textId="77777777" w:rsidTr="008F5F1D">
        <w:trPr>
          <w:trHeight w:val="300"/>
        </w:trPr>
        <w:tc>
          <w:tcPr>
            <w:tcW w:w="1761" w:type="pct"/>
            <w:shd w:val="clear" w:color="auto" w:fill="auto"/>
            <w:noWrap/>
            <w:vAlign w:val="center"/>
          </w:tcPr>
          <w:p w14:paraId="38305595"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Общественно-деловая застройка</w:t>
            </w:r>
          </w:p>
        </w:tc>
        <w:tc>
          <w:tcPr>
            <w:tcW w:w="666" w:type="pct"/>
            <w:shd w:val="clear" w:color="auto" w:fill="auto"/>
            <w:noWrap/>
            <w:vAlign w:val="center"/>
          </w:tcPr>
          <w:p w14:paraId="315007B3"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93965</w:t>
            </w:r>
          </w:p>
        </w:tc>
        <w:tc>
          <w:tcPr>
            <w:tcW w:w="741" w:type="pct"/>
            <w:shd w:val="clear" w:color="auto" w:fill="auto"/>
            <w:noWrap/>
            <w:vAlign w:val="center"/>
          </w:tcPr>
          <w:p w14:paraId="66443E4F"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8,2559</w:t>
            </w:r>
          </w:p>
        </w:tc>
        <w:tc>
          <w:tcPr>
            <w:tcW w:w="816" w:type="pct"/>
            <w:shd w:val="clear" w:color="auto" w:fill="auto"/>
            <w:noWrap/>
            <w:vAlign w:val="center"/>
          </w:tcPr>
          <w:p w14:paraId="63174632"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6,1230</w:t>
            </w:r>
          </w:p>
        </w:tc>
        <w:tc>
          <w:tcPr>
            <w:tcW w:w="515" w:type="pct"/>
            <w:shd w:val="clear" w:color="auto" w:fill="auto"/>
            <w:noWrap/>
            <w:vAlign w:val="center"/>
          </w:tcPr>
          <w:p w14:paraId="0EECE2C7"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0,1051</w:t>
            </w:r>
          </w:p>
        </w:tc>
        <w:tc>
          <w:tcPr>
            <w:tcW w:w="501" w:type="pct"/>
            <w:gridSpan w:val="2"/>
            <w:shd w:val="clear" w:color="auto" w:fill="auto"/>
            <w:noWrap/>
            <w:vAlign w:val="center"/>
          </w:tcPr>
          <w:p w14:paraId="30C4B460"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14,4840</w:t>
            </w:r>
          </w:p>
        </w:tc>
      </w:tr>
      <w:tr w:rsidR="008F5F1D" w:rsidRPr="00293F39" w14:paraId="010FBB9E" w14:textId="77777777" w:rsidTr="008F5F1D">
        <w:trPr>
          <w:trHeight w:val="300"/>
        </w:trPr>
        <w:tc>
          <w:tcPr>
            <w:tcW w:w="1761" w:type="pct"/>
            <w:shd w:val="clear" w:color="auto" w:fill="auto"/>
            <w:noWrap/>
            <w:vAlign w:val="center"/>
          </w:tcPr>
          <w:p w14:paraId="4CC92F7B"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Учебно-образовательная застройка</w:t>
            </w:r>
          </w:p>
        </w:tc>
        <w:tc>
          <w:tcPr>
            <w:tcW w:w="666" w:type="pct"/>
            <w:shd w:val="clear" w:color="auto" w:fill="auto"/>
            <w:noWrap/>
            <w:vAlign w:val="center"/>
          </w:tcPr>
          <w:p w14:paraId="5D2F6A35"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30964</w:t>
            </w:r>
          </w:p>
        </w:tc>
        <w:tc>
          <w:tcPr>
            <w:tcW w:w="741" w:type="pct"/>
            <w:shd w:val="clear" w:color="auto" w:fill="auto"/>
            <w:noWrap/>
            <w:vAlign w:val="center"/>
          </w:tcPr>
          <w:p w14:paraId="7F0A5C00"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3,4962</w:t>
            </w:r>
          </w:p>
        </w:tc>
        <w:tc>
          <w:tcPr>
            <w:tcW w:w="816" w:type="pct"/>
            <w:shd w:val="clear" w:color="auto" w:fill="auto"/>
            <w:noWrap/>
            <w:vAlign w:val="center"/>
          </w:tcPr>
          <w:p w14:paraId="4B7869A8"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2,0754</w:t>
            </w:r>
          </w:p>
        </w:tc>
        <w:tc>
          <w:tcPr>
            <w:tcW w:w="515" w:type="pct"/>
            <w:shd w:val="clear" w:color="auto" w:fill="auto"/>
            <w:noWrap/>
            <w:vAlign w:val="center"/>
          </w:tcPr>
          <w:p w14:paraId="657A1D08"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0,0826</w:t>
            </w:r>
          </w:p>
        </w:tc>
        <w:tc>
          <w:tcPr>
            <w:tcW w:w="501" w:type="pct"/>
            <w:gridSpan w:val="2"/>
            <w:shd w:val="clear" w:color="auto" w:fill="auto"/>
            <w:noWrap/>
            <w:vAlign w:val="center"/>
          </w:tcPr>
          <w:p w14:paraId="18B8B54B"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5,6541</w:t>
            </w:r>
          </w:p>
        </w:tc>
      </w:tr>
      <w:tr w:rsidR="008F5F1D" w:rsidRPr="00293F39" w14:paraId="372DB6B9" w14:textId="77777777" w:rsidTr="008F5F1D">
        <w:trPr>
          <w:trHeight w:val="300"/>
        </w:trPr>
        <w:tc>
          <w:tcPr>
            <w:tcW w:w="2427" w:type="pct"/>
            <w:gridSpan w:val="2"/>
            <w:shd w:val="clear" w:color="auto" w:fill="auto"/>
            <w:noWrap/>
            <w:vAlign w:val="center"/>
          </w:tcPr>
          <w:p w14:paraId="539D46CF" w14:textId="77777777" w:rsidR="008F5F1D" w:rsidRPr="00293F39" w:rsidRDefault="008F5F1D" w:rsidP="00F126FA">
            <w:pPr>
              <w:spacing w:after="0" w:line="240" w:lineRule="auto"/>
              <w:jc w:val="center"/>
              <w:rPr>
                <w:rFonts w:ascii="Times New Roman" w:eastAsia="Times New Roman" w:hAnsi="Times New Roman" w:cs="Times New Roman"/>
                <w:b/>
                <w:color w:val="000000"/>
                <w:sz w:val="20"/>
                <w:szCs w:val="20"/>
                <w:lang w:eastAsia="ru-RU"/>
              </w:rPr>
            </w:pPr>
            <w:r w:rsidRPr="00293F39">
              <w:rPr>
                <w:rFonts w:ascii="Times New Roman" w:eastAsia="Times New Roman" w:hAnsi="Times New Roman" w:cs="Times New Roman"/>
                <w:b/>
                <w:color w:val="000000"/>
                <w:sz w:val="20"/>
                <w:szCs w:val="20"/>
                <w:lang w:eastAsia="ru-RU"/>
              </w:rPr>
              <w:t>Итого</w:t>
            </w:r>
          </w:p>
        </w:tc>
        <w:tc>
          <w:tcPr>
            <w:tcW w:w="741" w:type="pct"/>
            <w:shd w:val="clear" w:color="auto" w:fill="auto"/>
            <w:noWrap/>
            <w:vAlign w:val="center"/>
          </w:tcPr>
          <w:p w14:paraId="53B245B2" w14:textId="77777777" w:rsidR="008F5F1D" w:rsidRPr="00293F39" w:rsidRDefault="008F5F1D" w:rsidP="00F126FA">
            <w:pPr>
              <w:spacing w:after="0" w:line="240" w:lineRule="auto"/>
              <w:jc w:val="center"/>
              <w:rPr>
                <w:rFonts w:ascii="Times New Roman" w:eastAsia="Times New Roman" w:hAnsi="Times New Roman" w:cs="Times New Roman"/>
                <w:b/>
                <w:color w:val="000000"/>
                <w:sz w:val="20"/>
                <w:szCs w:val="20"/>
                <w:lang w:eastAsia="ru-RU"/>
              </w:rPr>
            </w:pPr>
            <w:r w:rsidRPr="00293F39">
              <w:rPr>
                <w:rFonts w:ascii="Times New Roman" w:eastAsia="Times New Roman" w:hAnsi="Times New Roman" w:cs="Times New Roman"/>
                <w:b/>
                <w:color w:val="000000"/>
                <w:sz w:val="20"/>
                <w:szCs w:val="20"/>
                <w:lang w:eastAsia="ru-RU"/>
              </w:rPr>
              <w:t>54,9895</w:t>
            </w:r>
          </w:p>
        </w:tc>
        <w:tc>
          <w:tcPr>
            <w:tcW w:w="816" w:type="pct"/>
            <w:shd w:val="clear" w:color="auto" w:fill="auto"/>
            <w:noWrap/>
            <w:vAlign w:val="center"/>
          </w:tcPr>
          <w:p w14:paraId="7928A270" w14:textId="77777777" w:rsidR="008F5F1D" w:rsidRPr="00293F39" w:rsidRDefault="008F5F1D" w:rsidP="00F126FA">
            <w:pPr>
              <w:spacing w:after="0" w:line="240" w:lineRule="auto"/>
              <w:jc w:val="center"/>
              <w:rPr>
                <w:rFonts w:ascii="Times New Roman" w:eastAsia="Times New Roman" w:hAnsi="Times New Roman" w:cs="Times New Roman"/>
                <w:b/>
                <w:color w:val="000000"/>
                <w:sz w:val="20"/>
                <w:szCs w:val="20"/>
                <w:lang w:eastAsia="ru-RU"/>
              </w:rPr>
            </w:pPr>
            <w:r w:rsidRPr="00293F39">
              <w:rPr>
                <w:rFonts w:ascii="Times New Roman" w:eastAsia="Times New Roman" w:hAnsi="Times New Roman" w:cs="Times New Roman"/>
                <w:b/>
                <w:color w:val="000000"/>
                <w:sz w:val="20"/>
                <w:szCs w:val="20"/>
                <w:lang w:eastAsia="ru-RU"/>
              </w:rPr>
              <w:t>8,1984</w:t>
            </w:r>
          </w:p>
        </w:tc>
        <w:tc>
          <w:tcPr>
            <w:tcW w:w="515" w:type="pct"/>
            <w:shd w:val="clear" w:color="auto" w:fill="auto"/>
            <w:noWrap/>
            <w:vAlign w:val="center"/>
          </w:tcPr>
          <w:p w14:paraId="26ECAEA8" w14:textId="77777777" w:rsidR="008F5F1D" w:rsidRPr="00293F39" w:rsidRDefault="008F5F1D" w:rsidP="00F126FA">
            <w:pPr>
              <w:spacing w:after="0" w:line="240" w:lineRule="auto"/>
              <w:jc w:val="center"/>
              <w:rPr>
                <w:rFonts w:ascii="Times New Roman" w:eastAsia="Times New Roman" w:hAnsi="Times New Roman" w:cs="Times New Roman"/>
                <w:b/>
                <w:color w:val="000000"/>
                <w:sz w:val="20"/>
                <w:szCs w:val="20"/>
                <w:lang w:eastAsia="ru-RU"/>
              </w:rPr>
            </w:pPr>
            <w:r w:rsidRPr="00293F39">
              <w:rPr>
                <w:rFonts w:ascii="Times New Roman" w:eastAsia="Times New Roman" w:hAnsi="Times New Roman" w:cs="Times New Roman"/>
                <w:b/>
                <w:color w:val="000000"/>
                <w:sz w:val="20"/>
                <w:szCs w:val="20"/>
                <w:lang w:eastAsia="ru-RU"/>
              </w:rPr>
              <w:t>4,9930</w:t>
            </w:r>
          </w:p>
        </w:tc>
        <w:tc>
          <w:tcPr>
            <w:tcW w:w="501" w:type="pct"/>
            <w:gridSpan w:val="2"/>
            <w:shd w:val="clear" w:color="auto" w:fill="auto"/>
            <w:noWrap/>
            <w:vAlign w:val="center"/>
          </w:tcPr>
          <w:p w14:paraId="60F52232" w14:textId="77777777" w:rsidR="008F5F1D" w:rsidRPr="00293F39" w:rsidRDefault="008F5F1D" w:rsidP="00F126FA">
            <w:pPr>
              <w:spacing w:after="0" w:line="240" w:lineRule="auto"/>
              <w:jc w:val="center"/>
              <w:rPr>
                <w:rFonts w:ascii="Times New Roman" w:eastAsia="Times New Roman" w:hAnsi="Times New Roman" w:cs="Times New Roman"/>
                <w:b/>
                <w:color w:val="000000"/>
                <w:sz w:val="20"/>
                <w:szCs w:val="20"/>
                <w:lang w:eastAsia="ru-RU"/>
              </w:rPr>
            </w:pPr>
            <w:r w:rsidRPr="00293F39">
              <w:rPr>
                <w:rFonts w:ascii="Times New Roman" w:eastAsia="Times New Roman" w:hAnsi="Times New Roman" w:cs="Times New Roman"/>
                <w:b/>
                <w:color w:val="000000"/>
                <w:sz w:val="20"/>
                <w:szCs w:val="20"/>
                <w:lang w:eastAsia="ru-RU"/>
              </w:rPr>
              <w:t>68,1809</w:t>
            </w:r>
          </w:p>
        </w:tc>
      </w:tr>
    </w:tbl>
    <w:p w14:paraId="6FC7B9E3" w14:textId="77777777" w:rsidR="00807428" w:rsidRPr="00293F39" w:rsidRDefault="00807428" w:rsidP="00F126FA">
      <w:pPr>
        <w:spacing w:after="0" w:line="240" w:lineRule="auto"/>
        <w:ind w:firstLine="709"/>
        <w:jc w:val="both"/>
        <w:rPr>
          <w:rFonts w:ascii="Times New Roman" w:hAnsi="Times New Roman" w:cs="Times New Roman"/>
          <w:sz w:val="24"/>
          <w:szCs w:val="24"/>
        </w:rPr>
        <w:sectPr w:rsidR="00807428" w:rsidRPr="00293F39" w:rsidSect="005D6375">
          <w:pgSz w:w="16838" w:h="11906" w:orient="landscape"/>
          <w:pgMar w:top="1134" w:right="567" w:bottom="1134" w:left="1418" w:header="709" w:footer="709" w:gutter="0"/>
          <w:cols w:space="708"/>
          <w:titlePg/>
          <w:docGrid w:linePitch="360"/>
        </w:sectPr>
      </w:pPr>
    </w:p>
    <w:p w14:paraId="5C331BC5" w14:textId="77777777" w:rsidR="00645F72" w:rsidRPr="00293F39" w:rsidRDefault="00645F72"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10" w:name="_Toc26628312"/>
      <w:bookmarkStart w:id="511" w:name="_Toc524615044"/>
      <w:bookmarkStart w:id="512" w:name="_Toc524614828"/>
      <w:bookmarkStart w:id="513" w:name="_Toc101629383"/>
      <w:r w:rsidRPr="00293F39">
        <w:rPr>
          <w:rFonts w:ascii="Times New Roman" w:eastAsia="Times New Roman" w:hAnsi="Times New Roman" w:cs="Times New Roman"/>
          <w:color w:val="000000"/>
          <w:sz w:val="24"/>
          <w:szCs w:val="24"/>
          <w:lang w:eastAsia="ru-RU"/>
        </w:rPr>
        <w:lastRenderedPageBreak/>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510"/>
      <w:bookmarkEnd w:id="511"/>
      <w:bookmarkEnd w:id="512"/>
      <w:bookmarkEnd w:id="513"/>
    </w:p>
    <w:p w14:paraId="2FBD3A65" w14:textId="77777777" w:rsidR="00645F72" w:rsidRPr="00293F39" w:rsidRDefault="00645F7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Постановлением Правительства Российской Федерации от 23 мая 2006 № 306 </w:t>
      </w:r>
      <w:r w:rsidR="00DD14F0" w:rsidRPr="00293F39">
        <w:rPr>
          <w:rFonts w:ascii="Times New Roman" w:hAnsi="Times New Roman" w:cs="Times New Roman"/>
          <w:sz w:val="24"/>
          <w:szCs w:val="24"/>
        </w:rPr>
        <w:t xml:space="preserve">«Об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w:t>
      </w:r>
      <w:r w:rsidRPr="00293F39">
        <w:rPr>
          <w:rFonts w:ascii="Times New Roman" w:hAnsi="Times New Roman" w:cs="Times New Roman"/>
          <w:sz w:val="24"/>
          <w:szCs w:val="24"/>
        </w:rPr>
        <w:t xml:space="preserve">введены требования к теплопотреблению зданий постройки после 1999 </w:t>
      </w:r>
      <w:r w:rsidR="003B1622" w:rsidRPr="00293F39">
        <w:rPr>
          <w:rFonts w:ascii="Times New Roman" w:hAnsi="Times New Roman" w:cs="Times New Roman"/>
          <w:sz w:val="24"/>
          <w:szCs w:val="24"/>
        </w:rPr>
        <w:t>года</w:t>
      </w:r>
      <w:r w:rsidRPr="00293F39">
        <w:rPr>
          <w:rFonts w:ascii="Times New Roman" w:hAnsi="Times New Roman" w:cs="Times New Roman"/>
          <w:sz w:val="24"/>
          <w:szCs w:val="24"/>
        </w:rPr>
        <w:t xml:space="preserve">, определяющие необходимость принятия энергоэффективных решений при их проектировании. Требования энергоэффективности, идентичные приведенным в постановлении Правительства </w:t>
      </w:r>
      <w:r w:rsidR="00DD14F0" w:rsidRPr="00293F39">
        <w:rPr>
          <w:rFonts w:ascii="Times New Roman" w:hAnsi="Times New Roman" w:cs="Times New Roman"/>
          <w:sz w:val="24"/>
          <w:szCs w:val="24"/>
        </w:rPr>
        <w:t>Российской Федерации</w:t>
      </w:r>
      <w:r w:rsidRPr="00293F39">
        <w:rPr>
          <w:rFonts w:ascii="Times New Roman" w:hAnsi="Times New Roman" w:cs="Times New Roman"/>
          <w:sz w:val="24"/>
          <w:szCs w:val="24"/>
        </w:rPr>
        <w:t xml:space="preserve">, ранее опубликованы в СНиП 23-02. </w:t>
      </w:r>
    </w:p>
    <w:p w14:paraId="097608C4" w14:textId="77777777" w:rsidR="00645F72" w:rsidRPr="00293F39" w:rsidRDefault="00645F7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расчете удельных показателей теплопотребления зданий перспективного строительства с учетом требований энергоэффективности учитываются:</w:t>
      </w:r>
    </w:p>
    <w:p w14:paraId="103AF30A" w14:textId="77777777" w:rsidR="00DD14F0" w:rsidRPr="00293F39" w:rsidRDefault="00DD14F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1.</w:t>
      </w:r>
      <w:r w:rsidRPr="00293F39">
        <w:rPr>
          <w:rFonts w:ascii="Times New Roman" w:hAnsi="Times New Roman" w:cs="Times New Roman"/>
          <w:sz w:val="24"/>
          <w:szCs w:val="24"/>
        </w:rPr>
        <w:tab/>
        <w:t>Требования Постановления Правительства Российской Федерации от 23.05.2006 №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для жилых зданий нового строительства.</w:t>
      </w:r>
    </w:p>
    <w:p w14:paraId="408A8413" w14:textId="77777777" w:rsidR="00DD14F0" w:rsidRPr="00293F39" w:rsidRDefault="00DD14F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2.</w:t>
      </w:r>
      <w:r w:rsidRPr="00293F39">
        <w:rPr>
          <w:rFonts w:ascii="Times New Roman" w:hAnsi="Times New Roman" w:cs="Times New Roman"/>
          <w:sz w:val="24"/>
          <w:szCs w:val="24"/>
        </w:rPr>
        <w:tab/>
        <w:t>Требования СНиП 23-02-2003 «Тепловая защита зданий» для общественных зданий и зданий производственного назначения.</w:t>
      </w:r>
    </w:p>
    <w:p w14:paraId="1CF9A4A5" w14:textId="77777777" w:rsidR="00DD14F0" w:rsidRPr="00293F39" w:rsidRDefault="00DD14F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3.</w:t>
      </w:r>
      <w:r w:rsidRPr="00293F39">
        <w:rPr>
          <w:rFonts w:ascii="Times New Roman" w:hAnsi="Times New Roman" w:cs="Times New Roman"/>
          <w:sz w:val="24"/>
          <w:szCs w:val="24"/>
        </w:rPr>
        <w:tab/>
        <w:t>Сохранение показателей теплопотребления для строящихся в настоящее время зданий, вводимых в 2012-2013 годах, в проекты которых заложены устаревшие нормативы.</w:t>
      </w:r>
    </w:p>
    <w:p w14:paraId="302E1C51" w14:textId="4170CE1E" w:rsidR="00616CB3" w:rsidRPr="00293F39" w:rsidRDefault="00616CB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Прогнозы перспективных удельных расходов тепловой энергии на отопление и горячее водоснабжение представлены в таблицах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_Ref96787293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30</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_Ref96787305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31</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7401291D" w14:textId="73E0B4A8" w:rsidR="00616CB3" w:rsidRPr="00293F39" w:rsidRDefault="00616CB3" w:rsidP="00F126FA">
      <w:pPr>
        <w:spacing w:after="0" w:line="240" w:lineRule="auto"/>
        <w:ind w:firstLine="709"/>
        <w:jc w:val="both"/>
        <w:rPr>
          <w:rFonts w:ascii="Times New Roman" w:hAnsi="Times New Roman" w:cs="Times New Roman"/>
          <w:sz w:val="24"/>
          <w:szCs w:val="24"/>
        </w:rPr>
      </w:pPr>
      <w:bookmarkStart w:id="514" w:name="_Ref96787293"/>
      <w:bookmarkStart w:id="515" w:name="_Toc12278092"/>
      <w:bookmarkStart w:id="516" w:name="_Toc7593660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\s 1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30</w:t>
      </w:r>
      <w:r w:rsidRPr="00293F39">
        <w:rPr>
          <w:rFonts w:ascii="Times New Roman" w:hAnsi="Times New Roman" w:cs="Times New Roman"/>
          <w:sz w:val="24"/>
          <w:szCs w:val="24"/>
        </w:rPr>
        <w:fldChar w:fldCharType="end"/>
      </w:r>
      <w:bookmarkEnd w:id="514"/>
      <w:r w:rsidRPr="00293F39">
        <w:rPr>
          <w:rFonts w:ascii="Times New Roman" w:hAnsi="Times New Roman" w:cs="Times New Roman"/>
          <w:sz w:val="24"/>
          <w:szCs w:val="24"/>
        </w:rPr>
        <w:t xml:space="preserve"> – Удельное теплопотребление и удельная тепловая нагрузка строящихся жилых зданий на отопление</w:t>
      </w:r>
      <w:bookmarkEnd w:id="515"/>
      <w:bookmarkEnd w:id="5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88"/>
        <w:gridCol w:w="1348"/>
        <w:gridCol w:w="1206"/>
        <w:gridCol w:w="1127"/>
        <w:gridCol w:w="1204"/>
        <w:gridCol w:w="1127"/>
        <w:gridCol w:w="1211"/>
      </w:tblGrid>
      <w:tr w:rsidR="00616CB3" w:rsidRPr="00293F39" w14:paraId="2EE38999" w14:textId="77777777" w:rsidTr="00616CB3">
        <w:trPr>
          <w:trHeight w:val="20"/>
        </w:trPr>
        <w:tc>
          <w:tcPr>
            <w:tcW w:w="2613" w:type="dxa"/>
            <w:vMerge w:val="restart"/>
            <w:vAlign w:val="center"/>
          </w:tcPr>
          <w:p w14:paraId="6B9327A2"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Вид зданий</w:t>
            </w:r>
          </w:p>
        </w:tc>
        <w:tc>
          <w:tcPr>
            <w:tcW w:w="7019" w:type="dxa"/>
            <w:gridSpan w:val="6"/>
            <w:vAlign w:val="center"/>
          </w:tcPr>
          <w:p w14:paraId="0764537D"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Удельное теплопотребление и тепловая нагрузка на отопление</w:t>
            </w:r>
          </w:p>
        </w:tc>
      </w:tr>
      <w:tr w:rsidR="00616CB3" w:rsidRPr="00293F39" w14:paraId="09E78F81" w14:textId="77777777" w:rsidTr="00616CB3">
        <w:trPr>
          <w:trHeight w:val="20"/>
        </w:trPr>
        <w:tc>
          <w:tcPr>
            <w:tcW w:w="2613" w:type="dxa"/>
            <w:vMerge/>
            <w:vAlign w:val="center"/>
          </w:tcPr>
          <w:p w14:paraId="6A228C58"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p>
        </w:tc>
        <w:tc>
          <w:tcPr>
            <w:tcW w:w="2482" w:type="dxa"/>
            <w:gridSpan w:val="2"/>
            <w:vAlign w:val="center"/>
          </w:tcPr>
          <w:p w14:paraId="4A6EFD09"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 2019 года</w:t>
            </w:r>
          </w:p>
        </w:tc>
        <w:tc>
          <w:tcPr>
            <w:tcW w:w="2265" w:type="dxa"/>
            <w:gridSpan w:val="2"/>
            <w:vAlign w:val="center"/>
          </w:tcPr>
          <w:p w14:paraId="1EEE1FC8"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 2024 года</w:t>
            </w:r>
          </w:p>
        </w:tc>
        <w:tc>
          <w:tcPr>
            <w:tcW w:w="2272" w:type="dxa"/>
            <w:gridSpan w:val="2"/>
            <w:vAlign w:val="center"/>
          </w:tcPr>
          <w:p w14:paraId="30460982"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 2029 года</w:t>
            </w:r>
          </w:p>
        </w:tc>
      </w:tr>
      <w:tr w:rsidR="00616CB3" w:rsidRPr="00293F39" w14:paraId="4D081007" w14:textId="77777777" w:rsidTr="00616CB3">
        <w:trPr>
          <w:trHeight w:val="20"/>
        </w:trPr>
        <w:tc>
          <w:tcPr>
            <w:tcW w:w="2613" w:type="dxa"/>
            <w:vMerge/>
            <w:vAlign w:val="center"/>
          </w:tcPr>
          <w:p w14:paraId="13790216"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p>
        </w:tc>
        <w:tc>
          <w:tcPr>
            <w:tcW w:w="1310" w:type="dxa"/>
            <w:vAlign w:val="center"/>
          </w:tcPr>
          <w:p w14:paraId="2451BEA4"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Гкал/м2</w:t>
            </w:r>
          </w:p>
        </w:tc>
        <w:tc>
          <w:tcPr>
            <w:tcW w:w="1172" w:type="dxa"/>
            <w:vAlign w:val="center"/>
          </w:tcPr>
          <w:p w14:paraId="6F0B5957"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ккал/ч/м2</w:t>
            </w:r>
          </w:p>
        </w:tc>
        <w:tc>
          <w:tcPr>
            <w:tcW w:w="1095" w:type="dxa"/>
            <w:vAlign w:val="center"/>
          </w:tcPr>
          <w:p w14:paraId="216F4E8D"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Гкал/м2</w:t>
            </w:r>
          </w:p>
        </w:tc>
        <w:tc>
          <w:tcPr>
            <w:tcW w:w="1170" w:type="dxa"/>
            <w:vAlign w:val="center"/>
          </w:tcPr>
          <w:p w14:paraId="46253916"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ккал/ч/м2</w:t>
            </w:r>
          </w:p>
        </w:tc>
        <w:tc>
          <w:tcPr>
            <w:tcW w:w="1095" w:type="dxa"/>
            <w:vAlign w:val="center"/>
          </w:tcPr>
          <w:p w14:paraId="1D0BCDDF"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Гкал/м2</w:t>
            </w:r>
          </w:p>
        </w:tc>
        <w:tc>
          <w:tcPr>
            <w:tcW w:w="1177" w:type="dxa"/>
            <w:vAlign w:val="center"/>
          </w:tcPr>
          <w:p w14:paraId="68E5A56C"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ккал/ч/м2</w:t>
            </w:r>
          </w:p>
        </w:tc>
      </w:tr>
      <w:tr w:rsidR="00616CB3" w:rsidRPr="00293F39" w14:paraId="3AFD1523" w14:textId="77777777" w:rsidTr="00616CB3">
        <w:trPr>
          <w:trHeight w:val="20"/>
        </w:trPr>
        <w:tc>
          <w:tcPr>
            <w:tcW w:w="2613" w:type="dxa"/>
            <w:vAlign w:val="center"/>
          </w:tcPr>
          <w:p w14:paraId="495BB6AE"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Малоэтажный жилищный фонд (1-4 эт.)</w:t>
            </w:r>
          </w:p>
        </w:tc>
        <w:tc>
          <w:tcPr>
            <w:tcW w:w="1310" w:type="dxa"/>
            <w:vAlign w:val="center"/>
          </w:tcPr>
          <w:p w14:paraId="5E7C1EC1"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0,176</w:t>
            </w:r>
          </w:p>
        </w:tc>
        <w:tc>
          <w:tcPr>
            <w:tcW w:w="1172" w:type="dxa"/>
            <w:vAlign w:val="center"/>
          </w:tcPr>
          <w:p w14:paraId="5AB4C161"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70,905</w:t>
            </w:r>
          </w:p>
        </w:tc>
        <w:tc>
          <w:tcPr>
            <w:tcW w:w="1095" w:type="dxa"/>
            <w:vAlign w:val="center"/>
          </w:tcPr>
          <w:p w14:paraId="636B9C53"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0,132</w:t>
            </w:r>
          </w:p>
        </w:tc>
        <w:tc>
          <w:tcPr>
            <w:tcW w:w="1170" w:type="dxa"/>
            <w:vAlign w:val="center"/>
          </w:tcPr>
          <w:p w14:paraId="3259002F"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53,179</w:t>
            </w:r>
          </w:p>
        </w:tc>
        <w:tc>
          <w:tcPr>
            <w:tcW w:w="1095" w:type="dxa"/>
            <w:vAlign w:val="center"/>
          </w:tcPr>
          <w:p w14:paraId="1B68D15C"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0,110</w:t>
            </w:r>
          </w:p>
        </w:tc>
        <w:tc>
          <w:tcPr>
            <w:tcW w:w="1177" w:type="dxa"/>
            <w:vAlign w:val="center"/>
          </w:tcPr>
          <w:p w14:paraId="1F347870"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44,316</w:t>
            </w:r>
          </w:p>
        </w:tc>
      </w:tr>
      <w:tr w:rsidR="00616CB3" w:rsidRPr="00293F39" w14:paraId="5DBD1FAC" w14:textId="77777777" w:rsidTr="00616CB3">
        <w:trPr>
          <w:trHeight w:val="20"/>
        </w:trPr>
        <w:tc>
          <w:tcPr>
            <w:tcW w:w="2613" w:type="dxa"/>
            <w:vAlign w:val="center"/>
          </w:tcPr>
          <w:p w14:paraId="1A20BF40"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Многоэтажный жилищный фонд (5 эт.)</w:t>
            </w:r>
          </w:p>
        </w:tc>
        <w:tc>
          <w:tcPr>
            <w:tcW w:w="1310" w:type="dxa"/>
            <w:vAlign w:val="center"/>
          </w:tcPr>
          <w:p w14:paraId="7555C46D"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0,112</w:t>
            </w:r>
          </w:p>
        </w:tc>
        <w:tc>
          <w:tcPr>
            <w:tcW w:w="1172" w:type="dxa"/>
            <w:vAlign w:val="center"/>
          </w:tcPr>
          <w:p w14:paraId="765D830E"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48,836</w:t>
            </w:r>
          </w:p>
        </w:tc>
        <w:tc>
          <w:tcPr>
            <w:tcW w:w="1095" w:type="dxa"/>
            <w:vAlign w:val="center"/>
          </w:tcPr>
          <w:p w14:paraId="7C799ADB"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0,084</w:t>
            </w:r>
          </w:p>
        </w:tc>
        <w:tc>
          <w:tcPr>
            <w:tcW w:w="1170" w:type="dxa"/>
            <w:vAlign w:val="center"/>
          </w:tcPr>
          <w:p w14:paraId="6036BD9D"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36,627</w:t>
            </w:r>
          </w:p>
        </w:tc>
        <w:tc>
          <w:tcPr>
            <w:tcW w:w="1095" w:type="dxa"/>
            <w:vAlign w:val="center"/>
          </w:tcPr>
          <w:p w14:paraId="2F152C31"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0,070</w:t>
            </w:r>
          </w:p>
        </w:tc>
        <w:tc>
          <w:tcPr>
            <w:tcW w:w="1177" w:type="dxa"/>
            <w:vAlign w:val="center"/>
          </w:tcPr>
          <w:p w14:paraId="5A4D2CD0"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30,523</w:t>
            </w:r>
          </w:p>
        </w:tc>
      </w:tr>
    </w:tbl>
    <w:p w14:paraId="3B74E9D8" w14:textId="77777777" w:rsidR="00616CB3" w:rsidRPr="00293F39" w:rsidRDefault="00616CB3" w:rsidP="00F126FA">
      <w:pPr>
        <w:spacing w:after="0" w:line="240" w:lineRule="auto"/>
        <w:ind w:firstLine="709"/>
        <w:jc w:val="both"/>
        <w:rPr>
          <w:rFonts w:ascii="Times New Roman" w:hAnsi="Times New Roman" w:cs="Times New Roman"/>
          <w:sz w:val="24"/>
          <w:szCs w:val="24"/>
        </w:rPr>
      </w:pPr>
      <w:bookmarkStart w:id="517" w:name="_Toc508704150"/>
      <w:bookmarkStart w:id="518" w:name="_Toc534892968"/>
      <w:bookmarkStart w:id="519" w:name="_Toc12278093"/>
    </w:p>
    <w:p w14:paraId="0F3BCD93" w14:textId="7320F8EB" w:rsidR="00616CB3" w:rsidRPr="00293F39" w:rsidRDefault="00616CB3" w:rsidP="00F126FA">
      <w:pPr>
        <w:spacing w:after="0" w:line="240" w:lineRule="auto"/>
        <w:ind w:firstLine="709"/>
        <w:jc w:val="both"/>
        <w:rPr>
          <w:rFonts w:ascii="Times New Roman" w:hAnsi="Times New Roman" w:cs="Times New Roman"/>
          <w:sz w:val="24"/>
          <w:szCs w:val="24"/>
        </w:rPr>
      </w:pPr>
      <w:bookmarkStart w:id="520" w:name="_Ref96787305"/>
      <w:bookmarkStart w:id="521" w:name="_Toc7593660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\s 1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31</w:t>
      </w:r>
      <w:r w:rsidRPr="00293F39">
        <w:rPr>
          <w:rFonts w:ascii="Times New Roman" w:hAnsi="Times New Roman" w:cs="Times New Roman"/>
          <w:sz w:val="24"/>
          <w:szCs w:val="24"/>
        </w:rPr>
        <w:fldChar w:fldCharType="end"/>
      </w:r>
      <w:bookmarkEnd w:id="520"/>
      <w:r w:rsidRPr="00293F39">
        <w:rPr>
          <w:rFonts w:ascii="Times New Roman" w:hAnsi="Times New Roman" w:cs="Times New Roman"/>
          <w:sz w:val="24"/>
          <w:szCs w:val="24"/>
        </w:rPr>
        <w:t xml:space="preserve"> – Удельное теплопотребление и удельная тепловая нагрузка строящихся социальных и общественно-деловых зданий на отопление и вентиляцию</w:t>
      </w:r>
      <w:bookmarkEnd w:id="517"/>
      <w:bookmarkEnd w:id="518"/>
      <w:bookmarkEnd w:id="519"/>
      <w:bookmarkEnd w:id="5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7"/>
        <w:gridCol w:w="1348"/>
        <w:gridCol w:w="1206"/>
        <w:gridCol w:w="1127"/>
        <w:gridCol w:w="1204"/>
        <w:gridCol w:w="1127"/>
        <w:gridCol w:w="1212"/>
      </w:tblGrid>
      <w:tr w:rsidR="00616CB3" w:rsidRPr="00293F39" w14:paraId="4EC17B90" w14:textId="77777777" w:rsidTr="00616CB3">
        <w:trPr>
          <w:trHeight w:val="20"/>
          <w:jc w:val="center"/>
        </w:trPr>
        <w:tc>
          <w:tcPr>
            <w:tcW w:w="2595" w:type="dxa"/>
            <w:vMerge w:val="restart"/>
            <w:vAlign w:val="center"/>
          </w:tcPr>
          <w:p w14:paraId="044A4C89"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Вид зданий</w:t>
            </w:r>
          </w:p>
        </w:tc>
        <w:tc>
          <w:tcPr>
            <w:tcW w:w="6976" w:type="dxa"/>
            <w:gridSpan w:val="6"/>
            <w:vAlign w:val="center"/>
          </w:tcPr>
          <w:p w14:paraId="3166C5DD"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Удельное теплопотребление и тепловая нагрузка на отопление</w:t>
            </w:r>
          </w:p>
        </w:tc>
      </w:tr>
      <w:tr w:rsidR="00616CB3" w:rsidRPr="00293F39" w14:paraId="0AAE1991" w14:textId="77777777" w:rsidTr="00616CB3">
        <w:trPr>
          <w:trHeight w:val="20"/>
          <w:jc w:val="center"/>
        </w:trPr>
        <w:tc>
          <w:tcPr>
            <w:tcW w:w="2595" w:type="dxa"/>
            <w:vMerge/>
            <w:vAlign w:val="center"/>
          </w:tcPr>
          <w:p w14:paraId="6FAE19B4"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p>
        </w:tc>
        <w:tc>
          <w:tcPr>
            <w:tcW w:w="2467" w:type="dxa"/>
            <w:gridSpan w:val="2"/>
            <w:vAlign w:val="center"/>
          </w:tcPr>
          <w:p w14:paraId="051CF8CB"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 2019 года</w:t>
            </w:r>
          </w:p>
        </w:tc>
        <w:tc>
          <w:tcPr>
            <w:tcW w:w="2251" w:type="dxa"/>
            <w:gridSpan w:val="2"/>
            <w:vAlign w:val="center"/>
          </w:tcPr>
          <w:p w14:paraId="43813486"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 2024 года</w:t>
            </w:r>
          </w:p>
        </w:tc>
        <w:tc>
          <w:tcPr>
            <w:tcW w:w="2258" w:type="dxa"/>
            <w:gridSpan w:val="2"/>
            <w:vAlign w:val="center"/>
          </w:tcPr>
          <w:p w14:paraId="4EC8DC09"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 2029 года</w:t>
            </w:r>
          </w:p>
        </w:tc>
      </w:tr>
      <w:tr w:rsidR="00616CB3" w:rsidRPr="00293F39" w14:paraId="39B067DE" w14:textId="77777777" w:rsidTr="00616CB3">
        <w:trPr>
          <w:trHeight w:val="20"/>
          <w:jc w:val="center"/>
        </w:trPr>
        <w:tc>
          <w:tcPr>
            <w:tcW w:w="2595" w:type="dxa"/>
            <w:vMerge/>
            <w:vAlign w:val="center"/>
          </w:tcPr>
          <w:p w14:paraId="5417906A"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p>
        </w:tc>
        <w:tc>
          <w:tcPr>
            <w:tcW w:w="1302" w:type="dxa"/>
            <w:vAlign w:val="center"/>
          </w:tcPr>
          <w:p w14:paraId="270C09F3"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Гкал/м2</w:t>
            </w:r>
          </w:p>
        </w:tc>
        <w:tc>
          <w:tcPr>
            <w:tcW w:w="1165" w:type="dxa"/>
            <w:vAlign w:val="center"/>
          </w:tcPr>
          <w:p w14:paraId="13E68825"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ккал/ч/м2</w:t>
            </w:r>
          </w:p>
        </w:tc>
        <w:tc>
          <w:tcPr>
            <w:tcW w:w="1088" w:type="dxa"/>
            <w:vAlign w:val="center"/>
          </w:tcPr>
          <w:p w14:paraId="0E01B741"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Гкал/м2</w:t>
            </w:r>
          </w:p>
        </w:tc>
        <w:tc>
          <w:tcPr>
            <w:tcW w:w="1163" w:type="dxa"/>
            <w:vAlign w:val="center"/>
          </w:tcPr>
          <w:p w14:paraId="72DFFAD9"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ккал/ч/м2</w:t>
            </w:r>
          </w:p>
        </w:tc>
        <w:tc>
          <w:tcPr>
            <w:tcW w:w="1088" w:type="dxa"/>
            <w:vAlign w:val="center"/>
          </w:tcPr>
          <w:p w14:paraId="15A7468E"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Гкал/м2</w:t>
            </w:r>
          </w:p>
        </w:tc>
        <w:tc>
          <w:tcPr>
            <w:tcW w:w="1170" w:type="dxa"/>
            <w:vAlign w:val="center"/>
          </w:tcPr>
          <w:p w14:paraId="4D4A6278"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ккал/ч/м2</w:t>
            </w:r>
          </w:p>
        </w:tc>
      </w:tr>
      <w:tr w:rsidR="00616CB3" w:rsidRPr="00293F39" w14:paraId="25F6D7BB" w14:textId="77777777" w:rsidTr="00616CB3">
        <w:trPr>
          <w:trHeight w:val="20"/>
          <w:jc w:val="center"/>
        </w:trPr>
        <w:tc>
          <w:tcPr>
            <w:tcW w:w="2595" w:type="dxa"/>
            <w:vAlign w:val="center"/>
          </w:tcPr>
          <w:p w14:paraId="3F8D740F"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Суммарная (на отопление и вентиляцию)</w:t>
            </w:r>
          </w:p>
        </w:tc>
        <w:tc>
          <w:tcPr>
            <w:tcW w:w="1302" w:type="dxa"/>
            <w:vAlign w:val="center"/>
          </w:tcPr>
          <w:p w14:paraId="30AA3712"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0,181</w:t>
            </w:r>
          </w:p>
        </w:tc>
        <w:tc>
          <w:tcPr>
            <w:tcW w:w="1165" w:type="dxa"/>
            <w:vAlign w:val="center"/>
          </w:tcPr>
          <w:p w14:paraId="0D0F7C4B"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118,192</w:t>
            </w:r>
          </w:p>
        </w:tc>
        <w:tc>
          <w:tcPr>
            <w:tcW w:w="1088" w:type="dxa"/>
            <w:vAlign w:val="center"/>
          </w:tcPr>
          <w:p w14:paraId="261FF90D"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0,136</w:t>
            </w:r>
          </w:p>
        </w:tc>
        <w:tc>
          <w:tcPr>
            <w:tcW w:w="1163" w:type="dxa"/>
            <w:vAlign w:val="center"/>
          </w:tcPr>
          <w:p w14:paraId="33A23D38"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88,644</w:t>
            </w:r>
          </w:p>
        </w:tc>
        <w:tc>
          <w:tcPr>
            <w:tcW w:w="1088" w:type="dxa"/>
            <w:vAlign w:val="center"/>
          </w:tcPr>
          <w:p w14:paraId="72134A7C"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0,113</w:t>
            </w:r>
          </w:p>
        </w:tc>
        <w:tc>
          <w:tcPr>
            <w:tcW w:w="1170" w:type="dxa"/>
            <w:vAlign w:val="center"/>
          </w:tcPr>
          <w:p w14:paraId="691D5947"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73,870</w:t>
            </w:r>
          </w:p>
        </w:tc>
      </w:tr>
    </w:tbl>
    <w:p w14:paraId="09BED9BC" w14:textId="77777777" w:rsidR="00616CB3" w:rsidRPr="00293F39" w:rsidRDefault="00616CB3" w:rsidP="00F126FA">
      <w:pPr>
        <w:pStyle w:val="afffffffffffffd"/>
        <w:rPr>
          <w:szCs w:val="24"/>
        </w:rPr>
      </w:pPr>
      <w:r w:rsidRPr="00293F39">
        <w:rPr>
          <w:szCs w:val="24"/>
        </w:rPr>
        <w:t xml:space="preserve">В соответствии с информацией, предоставленной администрацией, увеличение промышленного производства в </w:t>
      </w:r>
      <w:r w:rsidR="008F5F1D" w:rsidRPr="00293F39">
        <w:rPr>
          <w:szCs w:val="24"/>
        </w:rPr>
        <w:t>г. Удачный</w:t>
      </w:r>
      <w:r w:rsidRPr="00293F39">
        <w:rPr>
          <w:szCs w:val="24"/>
        </w:rPr>
        <w:t xml:space="preserve"> не предусмотрено.</w:t>
      </w:r>
    </w:p>
    <w:p w14:paraId="79B3A8A2" w14:textId="77777777" w:rsidR="00616CB3" w:rsidRPr="00293F39" w:rsidRDefault="00616CB3" w:rsidP="00F126FA">
      <w:pPr>
        <w:spacing w:after="0" w:line="240" w:lineRule="auto"/>
        <w:ind w:firstLine="709"/>
        <w:jc w:val="both"/>
        <w:rPr>
          <w:rFonts w:ascii="Times New Roman" w:hAnsi="Times New Roman" w:cs="Times New Roman"/>
          <w:sz w:val="24"/>
          <w:szCs w:val="24"/>
        </w:rPr>
      </w:pPr>
    </w:p>
    <w:p w14:paraId="7C59368D" w14:textId="77777777" w:rsidR="00645F72" w:rsidRPr="00293F39" w:rsidRDefault="00645F72"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22" w:name="_Toc26628313"/>
      <w:bookmarkStart w:id="523" w:name="_Toc524615045"/>
      <w:bookmarkStart w:id="524" w:name="_Toc524614829"/>
      <w:bookmarkStart w:id="525" w:name="_Toc101629384"/>
      <w:r w:rsidRPr="00293F39">
        <w:rPr>
          <w:rFonts w:ascii="Times New Roman" w:eastAsia="Times New Roman" w:hAnsi="Times New Roman" w:cs="Times New Roman"/>
          <w:color w:val="000000"/>
          <w:sz w:val="24"/>
          <w:szCs w:val="24"/>
          <w:lang w:eastAsia="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22"/>
      <w:bookmarkEnd w:id="523"/>
      <w:bookmarkEnd w:id="524"/>
      <w:bookmarkEnd w:id="525"/>
    </w:p>
    <w:p w14:paraId="058EA80D" w14:textId="77777777" w:rsidR="004A2449" w:rsidRPr="00293F39" w:rsidRDefault="004A2449" w:rsidP="00F126FA">
      <w:pPr>
        <w:spacing w:after="0" w:line="240" w:lineRule="auto"/>
        <w:ind w:firstLine="709"/>
        <w:jc w:val="both"/>
        <w:rPr>
          <w:rFonts w:ascii="Times New Roman" w:hAnsi="Times New Roman" w:cs="Times New Roman"/>
          <w:sz w:val="24"/>
          <w:szCs w:val="24"/>
        </w:rPr>
      </w:pPr>
      <w:bookmarkStart w:id="526" w:name="_Ref90206907"/>
      <w:bookmarkStart w:id="527" w:name="_Toc41383026"/>
      <w:r w:rsidRPr="00293F39">
        <w:rPr>
          <w:rFonts w:ascii="Times New Roman" w:hAnsi="Times New Roman" w:cs="Times New Roman"/>
          <w:sz w:val="24"/>
          <w:szCs w:val="24"/>
        </w:rPr>
        <w:t>Прогноз прироста тепловой нагрузки на ближайшую и среднесрочную перспективу принят на основании выданных технических условий на присоединение и материалов проектов планировки территории. Прогноз прироста на долгосрочную перспективу принят в соответствии с материалами актуализируемой схемы.</w:t>
      </w:r>
    </w:p>
    <w:p w14:paraId="4CD1B2B2"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Годовой объем ожидаемого объема реализации тепловой энергии на отопление-вентиляцию определен по формуле:</w:t>
      </w:r>
    </w:p>
    <w:p w14:paraId="23C12471"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Qов год = 24×N×Qор×(tвн - tн.ср)/(tвн - tнр),</w:t>
      </w:r>
    </w:p>
    <w:p w14:paraId="439FCB5B"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где: 24 - количество часов работы отопления в сутки;</w:t>
      </w:r>
    </w:p>
    <w:p w14:paraId="644946C3"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N - продолжительность отопительного периода (принята в размере </w:t>
      </w:r>
      <w:r w:rsidR="00AF6607" w:rsidRPr="00293F39">
        <w:rPr>
          <w:rFonts w:ascii="Times New Roman" w:hAnsi="Times New Roman" w:cs="Times New Roman"/>
          <w:sz w:val="24"/>
          <w:szCs w:val="24"/>
        </w:rPr>
        <w:t>2</w:t>
      </w:r>
      <w:r w:rsidR="009D5CBC" w:rsidRPr="00293F39">
        <w:rPr>
          <w:rFonts w:ascii="Times New Roman" w:hAnsi="Times New Roman" w:cs="Times New Roman"/>
          <w:sz w:val="24"/>
          <w:szCs w:val="24"/>
        </w:rPr>
        <w:t>83</w:t>
      </w:r>
      <w:r w:rsidRPr="00293F39">
        <w:rPr>
          <w:rFonts w:ascii="Times New Roman" w:hAnsi="Times New Roman" w:cs="Times New Roman"/>
          <w:sz w:val="24"/>
          <w:szCs w:val="24"/>
        </w:rPr>
        <w:t xml:space="preserve"> суток, в соотв. СП 131. 13330.2020);</w:t>
      </w:r>
    </w:p>
    <w:p w14:paraId="6A2C8579"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Qор - расчетная тепловая нагрузка (в соответствии с исходными данными);</w:t>
      </w:r>
    </w:p>
    <w:p w14:paraId="49095C9B"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tвн - средняя температура воздуха в здании, °С (принимается +18°С по ГОСТ 30494-2011);</w:t>
      </w:r>
    </w:p>
    <w:p w14:paraId="0732847F"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tн.ср - средняя температура наружного воздуха за отопительный сезон (принята равной минус -</w:t>
      </w:r>
      <w:r w:rsidR="00AF6607" w:rsidRPr="00293F39">
        <w:rPr>
          <w:rFonts w:ascii="Times New Roman" w:hAnsi="Times New Roman" w:cs="Times New Roman"/>
          <w:sz w:val="24"/>
          <w:szCs w:val="24"/>
        </w:rPr>
        <w:t>20,</w:t>
      </w:r>
      <w:r w:rsidR="009D5CBC" w:rsidRPr="00293F39">
        <w:rPr>
          <w:rFonts w:ascii="Times New Roman" w:hAnsi="Times New Roman" w:cs="Times New Roman"/>
          <w:sz w:val="24"/>
          <w:szCs w:val="24"/>
        </w:rPr>
        <w:t>5</w:t>
      </w:r>
      <w:r w:rsidRPr="00293F39">
        <w:rPr>
          <w:rFonts w:ascii="Times New Roman" w:hAnsi="Times New Roman" w:cs="Times New Roman"/>
          <w:sz w:val="24"/>
          <w:szCs w:val="24"/>
        </w:rPr>
        <w:t>°С в соответствии СП 131. 13330.2020 «Строительная климатология»);</w:t>
      </w:r>
    </w:p>
    <w:p w14:paraId="3811BBFA"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tнр - расчетная температура наружного воздуха для проектирования отопления (температура наиболее холодной пятидневки обеспеченностью 0,92, принята минус </w:t>
      </w:r>
      <w:r w:rsidR="00AF6607" w:rsidRPr="00293F39">
        <w:rPr>
          <w:rFonts w:ascii="Times New Roman" w:hAnsi="Times New Roman" w:cs="Times New Roman"/>
          <w:sz w:val="24"/>
          <w:szCs w:val="24"/>
        </w:rPr>
        <w:t>52</w:t>
      </w:r>
      <w:r w:rsidRPr="00293F39">
        <w:rPr>
          <w:rFonts w:ascii="Times New Roman" w:hAnsi="Times New Roman" w:cs="Times New Roman"/>
          <w:sz w:val="24"/>
          <w:szCs w:val="24"/>
        </w:rPr>
        <w:t>°С, согласно СП 131.13330.2020 «Строительная климатология» для района строительства).</w:t>
      </w:r>
    </w:p>
    <w:p w14:paraId="1B65365F"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Годовой расход теплоты на горячее водоснабжение Qгв.год определяется по формуле:</w:t>
      </w:r>
    </w:p>
    <w:p w14:paraId="14E3981B"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Qгв.год  = Qсут (Nз + Nл Kл ) ×Кн,</w:t>
      </w:r>
    </w:p>
    <w:p w14:paraId="7A4F031F"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где:</w:t>
      </w:r>
    </w:p>
    <w:p w14:paraId="4437A8C2"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Qсут - суточный расход теплоты на горячее водоснабжение, определенный исходя из вышеобозначенных нормативов на подогрев холодной воды с учетом перспективного водопотребления по нормам СП 31-13330-2020 «Строительная климатология»;</w:t>
      </w:r>
    </w:p>
    <w:p w14:paraId="2651F4EB"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Nз - число суток потребления горячей воды в здании в зимний период (принято в размере 2</w:t>
      </w:r>
      <w:r w:rsidR="009D5CBC" w:rsidRPr="00293F39">
        <w:rPr>
          <w:rFonts w:ascii="Times New Roman" w:hAnsi="Times New Roman" w:cs="Times New Roman"/>
          <w:sz w:val="24"/>
          <w:szCs w:val="24"/>
        </w:rPr>
        <w:t>83</w:t>
      </w:r>
      <w:r w:rsidRPr="00293F39">
        <w:rPr>
          <w:rFonts w:ascii="Times New Roman" w:hAnsi="Times New Roman" w:cs="Times New Roman"/>
          <w:sz w:val="24"/>
          <w:szCs w:val="24"/>
        </w:rPr>
        <w:t xml:space="preserve"> суток);</w:t>
      </w:r>
    </w:p>
    <w:p w14:paraId="312D9810"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Nл - число суток потребления горячей воды в здании за летний период, за вычетом периода профилактики 14 дней (принято в размере 135 суток);</w:t>
      </w:r>
    </w:p>
    <w:p w14:paraId="3D2F7C99"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Kл - коэффициент, учитывающий снижение расхода теплоты на ГВ из-за более высокой начальной температуры нагреваемой воды, которая зимой равна 5°С, а летом в среднем 15°С; при этом коэффициент Kл будет равен 0,8. </w:t>
      </w:r>
    </w:p>
    <w:p w14:paraId="0559F215" w14:textId="77777777" w:rsidR="00457108" w:rsidRPr="00457108" w:rsidRDefault="004A2449" w:rsidP="00F126FA">
      <w:pPr>
        <w:spacing w:after="0" w:line="240" w:lineRule="auto"/>
        <w:ind w:firstLine="709"/>
        <w:jc w:val="both"/>
        <w:rPr>
          <w:rFonts w:ascii="Times New Roman" w:hAnsi="Times New Roman" w:cs="Times New Roman"/>
          <w:vanish/>
          <w:sz w:val="24"/>
          <w:szCs w:val="24"/>
        </w:rPr>
        <w:sectPr w:rsidR="00457108" w:rsidRPr="00457108" w:rsidSect="0043045F">
          <w:type w:val="continuous"/>
          <w:pgSz w:w="11906" w:h="16838"/>
          <w:pgMar w:top="1134" w:right="567" w:bottom="1134" w:left="1418" w:header="709" w:footer="709" w:gutter="0"/>
          <w:cols w:space="708"/>
          <w:titlePg/>
          <w:docGrid w:linePitch="360"/>
        </w:sectPr>
      </w:pPr>
      <w:r w:rsidRPr="00293F39">
        <w:rPr>
          <w:rFonts w:ascii="Times New Roman" w:hAnsi="Times New Roman" w:cs="Times New Roman"/>
          <w:sz w:val="24"/>
          <w:szCs w:val="24"/>
        </w:rPr>
        <w:t>Кн - коэффициент неравномерности потребления горячей воды (принимается 2,4, в соответствии с рекомендациями учебного пособия «Теплофикация и тепловые сети». Соколов Е. Я. 2001 год.).</w:t>
      </w:r>
      <w:r w:rsidR="00B1505D" w:rsidRPr="00293F39">
        <w:rPr>
          <w:rFonts w:ascii="Times New Roman" w:hAnsi="Times New Roman" w:cs="Times New Roman"/>
          <w:sz w:val="24"/>
          <w:szCs w:val="24"/>
        </w:rPr>
        <w:t xml:space="preserve"> </w:t>
      </w:r>
      <w:r w:rsidRPr="00293F39">
        <w:rPr>
          <w:rFonts w:ascii="Times New Roman" w:hAnsi="Times New Roman" w:cs="Times New Roman"/>
          <w:sz w:val="24"/>
          <w:szCs w:val="24"/>
        </w:rPr>
        <w:t>Результаты расчета сведены в таблиц</w:t>
      </w:r>
      <w:r w:rsidR="00B90FCC" w:rsidRPr="00293F39">
        <w:rPr>
          <w:rFonts w:ascii="Times New Roman" w:hAnsi="Times New Roman" w:cs="Times New Roman"/>
          <w:sz w:val="24"/>
          <w:szCs w:val="24"/>
        </w:rPr>
        <w:t>у</w:t>
      </w:r>
      <w:r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_Ref83850655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p>
    <w:p w14:paraId="623016C7" w14:textId="074122AE"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w:t>
      </w:r>
      <w:r w:rsidR="00B90FCC" w:rsidRPr="00293F39">
        <w:rPr>
          <w:rFonts w:ascii="Times New Roman" w:hAnsi="Times New Roman" w:cs="Times New Roman"/>
          <w:sz w:val="24"/>
          <w:szCs w:val="24"/>
        </w:rPr>
        <w:t xml:space="preserve"> </w:t>
      </w:r>
      <w:r w:rsidR="00B90FCC" w:rsidRPr="00293F39">
        <w:rPr>
          <w:rFonts w:ascii="Times New Roman" w:hAnsi="Times New Roman" w:cs="Times New Roman"/>
          <w:sz w:val="24"/>
          <w:szCs w:val="24"/>
        </w:rPr>
        <w:fldChar w:fldCharType="begin"/>
      </w:r>
      <w:r w:rsidR="00B90FCC" w:rsidRPr="00293F39">
        <w:rPr>
          <w:rFonts w:ascii="Times New Roman" w:hAnsi="Times New Roman" w:cs="Times New Roman"/>
          <w:sz w:val="24"/>
          <w:szCs w:val="24"/>
        </w:rPr>
        <w:instrText xml:space="preserve"> REF _Ref84095501 \h  \* MERGEFORMAT </w:instrText>
      </w:r>
      <w:r w:rsidR="00B90FCC" w:rsidRPr="00293F39">
        <w:rPr>
          <w:rFonts w:ascii="Times New Roman" w:hAnsi="Times New Roman" w:cs="Times New Roman"/>
          <w:sz w:val="24"/>
          <w:szCs w:val="24"/>
        </w:rPr>
      </w:r>
      <w:r w:rsidR="00B90FCC"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32</w:t>
      </w:r>
      <w:r w:rsidR="00B90FCC"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9E6B73E" w14:textId="77777777" w:rsidR="004A2449" w:rsidRPr="00293F39" w:rsidRDefault="004A2449" w:rsidP="00F126FA">
      <w:pPr>
        <w:spacing w:after="0" w:line="240" w:lineRule="auto"/>
        <w:ind w:firstLine="709"/>
        <w:jc w:val="both"/>
        <w:rPr>
          <w:rFonts w:ascii="Times New Roman" w:hAnsi="Times New Roman" w:cs="Times New Roman"/>
          <w:sz w:val="24"/>
          <w:szCs w:val="24"/>
        </w:rPr>
        <w:sectPr w:rsidR="004A2449" w:rsidRPr="00293F39" w:rsidSect="0043045F">
          <w:type w:val="continuous"/>
          <w:pgSz w:w="11906" w:h="16838"/>
          <w:pgMar w:top="1134" w:right="567" w:bottom="1134" w:left="1418" w:header="709" w:footer="709" w:gutter="0"/>
          <w:cols w:space="708"/>
          <w:titlePg/>
          <w:docGrid w:linePitch="360"/>
        </w:sectPr>
      </w:pPr>
      <w:bookmarkStart w:id="528" w:name="_Ref83850655"/>
    </w:p>
    <w:p w14:paraId="5310B564" w14:textId="354AAD64" w:rsidR="008A08EB" w:rsidRPr="00293F39" w:rsidRDefault="004A2449" w:rsidP="00F126FA">
      <w:pPr>
        <w:spacing w:after="0" w:line="240" w:lineRule="auto"/>
        <w:ind w:firstLine="709"/>
        <w:jc w:val="both"/>
        <w:rPr>
          <w:rFonts w:ascii="Times New Roman" w:hAnsi="Times New Roman" w:cs="Times New Roman"/>
          <w:sz w:val="24"/>
          <w:szCs w:val="24"/>
        </w:rPr>
      </w:pPr>
      <w:bookmarkStart w:id="529" w:name="_Ref84095501"/>
      <w:bookmarkEnd w:id="528"/>
      <w:r w:rsidRPr="00293F39">
        <w:rPr>
          <w:rFonts w:ascii="Times New Roman" w:hAnsi="Times New Roman" w:cs="Times New Roman"/>
          <w:sz w:val="24"/>
          <w:szCs w:val="24"/>
        </w:rPr>
        <w:lastRenderedPageBreak/>
        <w:t xml:space="preserve">Таблица </w:t>
      </w:r>
      <w:bookmarkStart w:id="530" w:name="т_98_перспективные_объемы"/>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32</w:t>
      </w:r>
      <w:r w:rsidRPr="00293F39">
        <w:rPr>
          <w:rFonts w:ascii="Times New Roman" w:hAnsi="Times New Roman" w:cs="Times New Roman"/>
          <w:sz w:val="24"/>
          <w:szCs w:val="24"/>
        </w:rPr>
        <w:fldChar w:fldCharType="end"/>
      </w:r>
      <w:bookmarkEnd w:id="529"/>
      <w:bookmarkEnd w:id="530"/>
      <w:r w:rsidRPr="00293F39">
        <w:rPr>
          <w:rFonts w:ascii="Times New Roman" w:hAnsi="Times New Roman" w:cs="Times New Roman"/>
          <w:sz w:val="24"/>
          <w:szCs w:val="24"/>
        </w:rPr>
        <w:t xml:space="preserve"> - Прогнозы приростов объемов потребления тепловой энергии и тепловых нагрузок в технологических зонах действия источников тепловой энергии по этапам</w:t>
      </w:r>
    </w:p>
    <w:tbl>
      <w:tblPr>
        <w:tblW w:w="5000" w:type="pct"/>
        <w:tblLook w:val="04A0" w:firstRow="1" w:lastRow="0" w:firstColumn="1" w:lastColumn="0" w:noHBand="0" w:noVBand="1"/>
      </w:tblPr>
      <w:tblGrid>
        <w:gridCol w:w="3461"/>
        <w:gridCol w:w="2731"/>
        <w:gridCol w:w="1235"/>
        <w:gridCol w:w="616"/>
        <w:gridCol w:w="616"/>
        <w:gridCol w:w="1125"/>
        <w:gridCol w:w="1058"/>
        <w:gridCol w:w="1151"/>
        <w:gridCol w:w="687"/>
        <w:gridCol w:w="1025"/>
        <w:gridCol w:w="1138"/>
      </w:tblGrid>
      <w:tr w:rsidR="00641D28" w:rsidRPr="00293F39" w14:paraId="73EC3388" w14:textId="77777777" w:rsidTr="00DB2A10">
        <w:trPr>
          <w:trHeight w:val="20"/>
          <w:tblHeader/>
        </w:trPr>
        <w:tc>
          <w:tcPr>
            <w:tcW w:w="1169"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526"/>
          <w:bookmarkEnd w:id="527"/>
          <w:p w14:paraId="430B9E6F"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технологической зоны</w:t>
            </w:r>
          </w:p>
        </w:tc>
        <w:tc>
          <w:tcPr>
            <w:tcW w:w="923" w:type="pct"/>
            <w:tcBorders>
              <w:top w:val="single" w:sz="4" w:space="0" w:color="auto"/>
              <w:left w:val="nil"/>
              <w:bottom w:val="single" w:sz="4" w:space="0" w:color="auto"/>
              <w:right w:val="single" w:sz="4" w:space="0" w:color="auto"/>
            </w:tcBorders>
            <w:shd w:val="clear" w:color="auto" w:fill="auto"/>
            <w:vAlign w:val="center"/>
            <w:hideMark/>
          </w:tcPr>
          <w:p w14:paraId="2FC9F1C0"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показателя</w:t>
            </w:r>
          </w:p>
        </w:tc>
        <w:tc>
          <w:tcPr>
            <w:tcW w:w="419" w:type="pct"/>
            <w:tcBorders>
              <w:top w:val="single" w:sz="4" w:space="0" w:color="auto"/>
              <w:left w:val="nil"/>
              <w:bottom w:val="single" w:sz="4" w:space="0" w:color="auto"/>
              <w:right w:val="single" w:sz="4" w:space="0" w:color="auto"/>
            </w:tcBorders>
            <w:shd w:val="clear" w:color="auto" w:fill="auto"/>
            <w:vAlign w:val="center"/>
            <w:hideMark/>
          </w:tcPr>
          <w:p w14:paraId="714C1C07"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Единица измерения</w:t>
            </w:r>
          </w:p>
        </w:tc>
        <w:tc>
          <w:tcPr>
            <w:tcW w:w="208" w:type="pct"/>
            <w:tcBorders>
              <w:top w:val="single" w:sz="4" w:space="0" w:color="auto"/>
              <w:left w:val="nil"/>
              <w:bottom w:val="single" w:sz="4" w:space="0" w:color="auto"/>
              <w:right w:val="single" w:sz="4" w:space="0" w:color="auto"/>
            </w:tcBorders>
            <w:shd w:val="clear" w:color="auto" w:fill="auto"/>
            <w:vAlign w:val="center"/>
            <w:hideMark/>
          </w:tcPr>
          <w:p w14:paraId="0FDC2B1D"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208" w:type="pct"/>
            <w:tcBorders>
              <w:top w:val="single" w:sz="4" w:space="0" w:color="auto"/>
              <w:left w:val="nil"/>
              <w:bottom w:val="single" w:sz="4" w:space="0" w:color="auto"/>
              <w:right w:val="single" w:sz="4" w:space="0" w:color="auto"/>
            </w:tcBorders>
            <w:shd w:val="clear" w:color="auto" w:fill="auto"/>
            <w:vAlign w:val="center"/>
            <w:hideMark/>
          </w:tcPr>
          <w:p w14:paraId="0C6EA0AD"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387" w:type="pct"/>
            <w:tcBorders>
              <w:top w:val="single" w:sz="4" w:space="0" w:color="auto"/>
              <w:left w:val="nil"/>
              <w:bottom w:val="single" w:sz="4" w:space="0" w:color="auto"/>
              <w:right w:val="single" w:sz="4" w:space="0" w:color="auto"/>
            </w:tcBorders>
            <w:shd w:val="clear" w:color="auto" w:fill="auto"/>
            <w:vAlign w:val="center"/>
            <w:hideMark/>
          </w:tcPr>
          <w:p w14:paraId="0B16B59D"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0141F452"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5A46AEAD"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64A8083A"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1D507529"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32AB6270"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 весь период</w:t>
            </w:r>
          </w:p>
        </w:tc>
      </w:tr>
      <w:tr w:rsidR="00641D28" w:rsidRPr="00293F39" w14:paraId="3D862153" w14:textId="77777777" w:rsidTr="00DB2A10">
        <w:trPr>
          <w:trHeight w:val="20"/>
          <w:tblHeader/>
        </w:trPr>
        <w:tc>
          <w:tcPr>
            <w:tcW w:w="1169" w:type="pct"/>
            <w:tcBorders>
              <w:top w:val="nil"/>
              <w:left w:val="single" w:sz="4" w:space="0" w:color="auto"/>
              <w:bottom w:val="single" w:sz="4" w:space="0" w:color="auto"/>
              <w:right w:val="single" w:sz="4" w:space="0" w:color="auto"/>
            </w:tcBorders>
            <w:shd w:val="clear" w:color="auto" w:fill="auto"/>
            <w:vAlign w:val="center"/>
            <w:hideMark/>
          </w:tcPr>
          <w:p w14:paraId="4781E83C" w14:textId="77777777" w:rsidR="00641D28" w:rsidRPr="00293F39" w:rsidRDefault="00641D28" w:rsidP="00F126FA">
            <w:pPr>
              <w:spacing w:after="0" w:line="240" w:lineRule="auto"/>
              <w:jc w:val="center"/>
              <w:rPr>
                <w:rFonts w:ascii="Times New Roman" w:eastAsia="Times New Roman" w:hAnsi="Times New Roman" w:cs="Times New Roman"/>
                <w:color w:val="333333"/>
                <w:sz w:val="20"/>
                <w:szCs w:val="20"/>
                <w:lang w:eastAsia="ru-RU"/>
              </w:rPr>
            </w:pPr>
            <w:r w:rsidRPr="00293F39">
              <w:rPr>
                <w:rFonts w:ascii="Times New Roman" w:eastAsia="Times New Roman" w:hAnsi="Times New Roman" w:cs="Times New Roman"/>
                <w:color w:val="333333"/>
                <w:sz w:val="20"/>
                <w:szCs w:val="20"/>
                <w:lang w:eastAsia="ru-RU"/>
              </w:rPr>
              <w:t>1</w:t>
            </w:r>
          </w:p>
        </w:tc>
        <w:tc>
          <w:tcPr>
            <w:tcW w:w="923" w:type="pct"/>
            <w:tcBorders>
              <w:top w:val="nil"/>
              <w:left w:val="nil"/>
              <w:bottom w:val="single" w:sz="4" w:space="0" w:color="auto"/>
              <w:right w:val="single" w:sz="4" w:space="0" w:color="auto"/>
            </w:tcBorders>
            <w:shd w:val="clear" w:color="auto" w:fill="auto"/>
            <w:vAlign w:val="center"/>
            <w:hideMark/>
          </w:tcPr>
          <w:p w14:paraId="5DB71B24" w14:textId="77777777" w:rsidR="00641D28" w:rsidRPr="00293F39" w:rsidRDefault="00641D28" w:rsidP="00F126FA">
            <w:pPr>
              <w:spacing w:after="0" w:line="240" w:lineRule="auto"/>
              <w:jc w:val="center"/>
              <w:rPr>
                <w:rFonts w:ascii="Times New Roman" w:eastAsia="Times New Roman" w:hAnsi="Times New Roman" w:cs="Times New Roman"/>
                <w:color w:val="333333"/>
                <w:sz w:val="20"/>
                <w:szCs w:val="20"/>
                <w:lang w:eastAsia="ru-RU"/>
              </w:rPr>
            </w:pPr>
            <w:r w:rsidRPr="00293F39">
              <w:rPr>
                <w:rFonts w:ascii="Times New Roman" w:eastAsia="Times New Roman" w:hAnsi="Times New Roman" w:cs="Times New Roman"/>
                <w:color w:val="333333"/>
                <w:sz w:val="20"/>
                <w:szCs w:val="20"/>
                <w:lang w:eastAsia="ru-RU"/>
              </w:rPr>
              <w:t>2</w:t>
            </w:r>
          </w:p>
        </w:tc>
        <w:tc>
          <w:tcPr>
            <w:tcW w:w="419" w:type="pct"/>
            <w:tcBorders>
              <w:top w:val="nil"/>
              <w:left w:val="nil"/>
              <w:bottom w:val="single" w:sz="4" w:space="0" w:color="auto"/>
              <w:right w:val="single" w:sz="4" w:space="0" w:color="auto"/>
            </w:tcBorders>
            <w:shd w:val="clear" w:color="auto" w:fill="auto"/>
            <w:vAlign w:val="center"/>
            <w:hideMark/>
          </w:tcPr>
          <w:p w14:paraId="549909A5" w14:textId="77777777" w:rsidR="00641D28" w:rsidRPr="00293F39" w:rsidRDefault="00641D28" w:rsidP="00F126FA">
            <w:pPr>
              <w:spacing w:after="0" w:line="240" w:lineRule="auto"/>
              <w:jc w:val="center"/>
              <w:rPr>
                <w:rFonts w:ascii="Times New Roman" w:eastAsia="Times New Roman" w:hAnsi="Times New Roman" w:cs="Times New Roman"/>
                <w:color w:val="333333"/>
                <w:sz w:val="20"/>
                <w:szCs w:val="20"/>
                <w:lang w:eastAsia="ru-RU"/>
              </w:rPr>
            </w:pPr>
            <w:r w:rsidRPr="00293F39">
              <w:rPr>
                <w:rFonts w:ascii="Times New Roman" w:eastAsia="Times New Roman" w:hAnsi="Times New Roman" w:cs="Times New Roman"/>
                <w:color w:val="333333"/>
                <w:sz w:val="20"/>
                <w:szCs w:val="20"/>
                <w:lang w:eastAsia="ru-RU"/>
              </w:rPr>
              <w:t>3</w:t>
            </w:r>
          </w:p>
        </w:tc>
        <w:tc>
          <w:tcPr>
            <w:tcW w:w="208" w:type="pct"/>
            <w:tcBorders>
              <w:top w:val="nil"/>
              <w:left w:val="nil"/>
              <w:bottom w:val="single" w:sz="4" w:space="0" w:color="auto"/>
              <w:right w:val="single" w:sz="4" w:space="0" w:color="auto"/>
            </w:tcBorders>
            <w:shd w:val="clear" w:color="auto" w:fill="auto"/>
            <w:vAlign w:val="center"/>
            <w:hideMark/>
          </w:tcPr>
          <w:p w14:paraId="0E13E96B" w14:textId="77777777" w:rsidR="00641D28" w:rsidRPr="00293F39" w:rsidRDefault="00641D28" w:rsidP="00F126FA">
            <w:pPr>
              <w:spacing w:after="0" w:line="240" w:lineRule="auto"/>
              <w:jc w:val="center"/>
              <w:rPr>
                <w:rFonts w:ascii="Times New Roman" w:eastAsia="Times New Roman" w:hAnsi="Times New Roman" w:cs="Times New Roman"/>
                <w:color w:val="333333"/>
                <w:sz w:val="20"/>
                <w:szCs w:val="20"/>
                <w:lang w:eastAsia="ru-RU"/>
              </w:rPr>
            </w:pPr>
            <w:r w:rsidRPr="00293F39">
              <w:rPr>
                <w:rFonts w:ascii="Times New Roman" w:eastAsia="Times New Roman" w:hAnsi="Times New Roman" w:cs="Times New Roman"/>
                <w:color w:val="333333"/>
                <w:sz w:val="20"/>
                <w:szCs w:val="20"/>
                <w:lang w:eastAsia="ru-RU"/>
              </w:rPr>
              <w:t>4</w:t>
            </w:r>
          </w:p>
        </w:tc>
        <w:tc>
          <w:tcPr>
            <w:tcW w:w="208" w:type="pct"/>
            <w:tcBorders>
              <w:top w:val="nil"/>
              <w:left w:val="nil"/>
              <w:bottom w:val="single" w:sz="4" w:space="0" w:color="auto"/>
              <w:right w:val="single" w:sz="4" w:space="0" w:color="auto"/>
            </w:tcBorders>
            <w:shd w:val="clear" w:color="auto" w:fill="auto"/>
            <w:vAlign w:val="center"/>
            <w:hideMark/>
          </w:tcPr>
          <w:p w14:paraId="2CEE659F" w14:textId="77777777" w:rsidR="00641D28" w:rsidRPr="00293F39" w:rsidRDefault="00641D28" w:rsidP="00F126FA">
            <w:pPr>
              <w:spacing w:after="0" w:line="240" w:lineRule="auto"/>
              <w:jc w:val="center"/>
              <w:rPr>
                <w:rFonts w:ascii="Times New Roman" w:eastAsia="Times New Roman" w:hAnsi="Times New Roman" w:cs="Times New Roman"/>
                <w:color w:val="333333"/>
                <w:sz w:val="20"/>
                <w:szCs w:val="20"/>
                <w:lang w:eastAsia="ru-RU"/>
              </w:rPr>
            </w:pPr>
            <w:r w:rsidRPr="00293F39">
              <w:rPr>
                <w:rFonts w:ascii="Times New Roman" w:eastAsia="Times New Roman" w:hAnsi="Times New Roman" w:cs="Times New Roman"/>
                <w:color w:val="333333"/>
                <w:sz w:val="20"/>
                <w:szCs w:val="20"/>
                <w:lang w:eastAsia="ru-RU"/>
              </w:rPr>
              <w:t>5</w:t>
            </w:r>
          </w:p>
        </w:tc>
        <w:tc>
          <w:tcPr>
            <w:tcW w:w="387" w:type="pct"/>
            <w:tcBorders>
              <w:top w:val="nil"/>
              <w:left w:val="nil"/>
              <w:bottom w:val="single" w:sz="4" w:space="0" w:color="auto"/>
              <w:right w:val="single" w:sz="4" w:space="0" w:color="auto"/>
            </w:tcBorders>
            <w:shd w:val="clear" w:color="auto" w:fill="auto"/>
            <w:vAlign w:val="center"/>
            <w:hideMark/>
          </w:tcPr>
          <w:p w14:paraId="50BD3DA2" w14:textId="77777777" w:rsidR="00641D28" w:rsidRPr="00293F39" w:rsidRDefault="00641D28" w:rsidP="00F126FA">
            <w:pPr>
              <w:spacing w:after="0" w:line="240" w:lineRule="auto"/>
              <w:jc w:val="center"/>
              <w:rPr>
                <w:rFonts w:ascii="Times New Roman" w:eastAsia="Times New Roman" w:hAnsi="Times New Roman" w:cs="Times New Roman"/>
                <w:color w:val="333333"/>
                <w:sz w:val="20"/>
                <w:szCs w:val="20"/>
                <w:lang w:eastAsia="ru-RU"/>
              </w:rPr>
            </w:pPr>
            <w:r w:rsidRPr="00293F39">
              <w:rPr>
                <w:rFonts w:ascii="Times New Roman" w:eastAsia="Times New Roman" w:hAnsi="Times New Roman" w:cs="Times New Roman"/>
                <w:color w:val="333333"/>
                <w:sz w:val="20"/>
                <w:szCs w:val="20"/>
                <w:lang w:eastAsia="ru-RU"/>
              </w:rPr>
              <w:t>6</w:t>
            </w:r>
          </w:p>
        </w:tc>
        <w:tc>
          <w:tcPr>
            <w:tcW w:w="359" w:type="pct"/>
            <w:tcBorders>
              <w:top w:val="nil"/>
              <w:left w:val="nil"/>
              <w:bottom w:val="single" w:sz="4" w:space="0" w:color="auto"/>
              <w:right w:val="single" w:sz="4" w:space="0" w:color="auto"/>
            </w:tcBorders>
            <w:shd w:val="clear" w:color="auto" w:fill="auto"/>
            <w:vAlign w:val="center"/>
            <w:hideMark/>
          </w:tcPr>
          <w:p w14:paraId="06F24486" w14:textId="77777777" w:rsidR="00641D28" w:rsidRPr="00293F39" w:rsidRDefault="00641D28" w:rsidP="00F126FA">
            <w:pPr>
              <w:spacing w:after="0" w:line="240" w:lineRule="auto"/>
              <w:jc w:val="center"/>
              <w:rPr>
                <w:rFonts w:ascii="Times New Roman" w:eastAsia="Times New Roman" w:hAnsi="Times New Roman" w:cs="Times New Roman"/>
                <w:color w:val="333333"/>
                <w:sz w:val="20"/>
                <w:szCs w:val="20"/>
                <w:lang w:eastAsia="ru-RU"/>
              </w:rPr>
            </w:pPr>
            <w:r w:rsidRPr="00293F39">
              <w:rPr>
                <w:rFonts w:ascii="Times New Roman" w:eastAsia="Times New Roman" w:hAnsi="Times New Roman" w:cs="Times New Roman"/>
                <w:color w:val="333333"/>
                <w:sz w:val="20"/>
                <w:szCs w:val="20"/>
                <w:lang w:eastAsia="ru-RU"/>
              </w:rPr>
              <w:t>7</w:t>
            </w:r>
          </w:p>
        </w:tc>
        <w:tc>
          <w:tcPr>
            <w:tcW w:w="359" w:type="pct"/>
            <w:tcBorders>
              <w:top w:val="nil"/>
              <w:left w:val="nil"/>
              <w:bottom w:val="single" w:sz="4" w:space="0" w:color="auto"/>
              <w:right w:val="single" w:sz="4" w:space="0" w:color="auto"/>
            </w:tcBorders>
            <w:shd w:val="clear" w:color="auto" w:fill="auto"/>
            <w:vAlign w:val="center"/>
            <w:hideMark/>
          </w:tcPr>
          <w:p w14:paraId="173B85E6" w14:textId="77777777" w:rsidR="00641D28" w:rsidRPr="00293F39" w:rsidRDefault="00641D28" w:rsidP="00F126FA">
            <w:pPr>
              <w:spacing w:after="0" w:line="240" w:lineRule="auto"/>
              <w:jc w:val="center"/>
              <w:rPr>
                <w:rFonts w:ascii="Times New Roman" w:eastAsia="Times New Roman" w:hAnsi="Times New Roman" w:cs="Times New Roman"/>
                <w:color w:val="333333"/>
                <w:sz w:val="20"/>
                <w:szCs w:val="20"/>
                <w:lang w:eastAsia="ru-RU"/>
              </w:rPr>
            </w:pPr>
            <w:r w:rsidRPr="00293F39">
              <w:rPr>
                <w:rFonts w:ascii="Times New Roman" w:eastAsia="Times New Roman" w:hAnsi="Times New Roman" w:cs="Times New Roman"/>
                <w:color w:val="333333"/>
                <w:sz w:val="20"/>
                <w:szCs w:val="20"/>
                <w:lang w:eastAsia="ru-RU"/>
              </w:rPr>
              <w:t>8</w:t>
            </w:r>
          </w:p>
        </w:tc>
        <w:tc>
          <w:tcPr>
            <w:tcW w:w="234" w:type="pct"/>
            <w:tcBorders>
              <w:top w:val="nil"/>
              <w:left w:val="nil"/>
              <w:bottom w:val="single" w:sz="4" w:space="0" w:color="auto"/>
              <w:right w:val="single" w:sz="4" w:space="0" w:color="auto"/>
            </w:tcBorders>
            <w:shd w:val="clear" w:color="auto" w:fill="auto"/>
            <w:vAlign w:val="center"/>
            <w:hideMark/>
          </w:tcPr>
          <w:p w14:paraId="618C8B64" w14:textId="77777777" w:rsidR="00641D28" w:rsidRPr="00293F39" w:rsidRDefault="00641D28" w:rsidP="00F126FA">
            <w:pPr>
              <w:spacing w:after="0" w:line="240" w:lineRule="auto"/>
              <w:jc w:val="center"/>
              <w:rPr>
                <w:rFonts w:ascii="Times New Roman" w:eastAsia="Times New Roman" w:hAnsi="Times New Roman" w:cs="Times New Roman"/>
                <w:color w:val="333333"/>
                <w:sz w:val="20"/>
                <w:szCs w:val="20"/>
                <w:lang w:eastAsia="ru-RU"/>
              </w:rPr>
            </w:pPr>
            <w:r w:rsidRPr="00293F39">
              <w:rPr>
                <w:rFonts w:ascii="Times New Roman" w:eastAsia="Times New Roman" w:hAnsi="Times New Roman" w:cs="Times New Roman"/>
                <w:color w:val="333333"/>
                <w:sz w:val="20"/>
                <w:szCs w:val="20"/>
                <w:lang w:eastAsia="ru-RU"/>
              </w:rPr>
              <w:t>9</w:t>
            </w:r>
          </w:p>
        </w:tc>
        <w:tc>
          <w:tcPr>
            <w:tcW w:w="348" w:type="pct"/>
            <w:tcBorders>
              <w:top w:val="nil"/>
              <w:left w:val="nil"/>
              <w:bottom w:val="single" w:sz="4" w:space="0" w:color="auto"/>
              <w:right w:val="single" w:sz="4" w:space="0" w:color="auto"/>
            </w:tcBorders>
            <w:shd w:val="clear" w:color="auto" w:fill="auto"/>
            <w:vAlign w:val="center"/>
            <w:hideMark/>
          </w:tcPr>
          <w:p w14:paraId="67CC5610" w14:textId="77777777" w:rsidR="00641D28" w:rsidRPr="00293F39" w:rsidRDefault="00641D28" w:rsidP="00F126FA">
            <w:pPr>
              <w:spacing w:after="0" w:line="240" w:lineRule="auto"/>
              <w:jc w:val="center"/>
              <w:rPr>
                <w:rFonts w:ascii="Times New Roman" w:eastAsia="Times New Roman" w:hAnsi="Times New Roman" w:cs="Times New Roman"/>
                <w:color w:val="333333"/>
                <w:sz w:val="20"/>
                <w:szCs w:val="20"/>
                <w:lang w:eastAsia="ru-RU"/>
              </w:rPr>
            </w:pPr>
            <w:r w:rsidRPr="00293F39">
              <w:rPr>
                <w:rFonts w:ascii="Times New Roman" w:eastAsia="Times New Roman" w:hAnsi="Times New Roman" w:cs="Times New Roman"/>
                <w:color w:val="333333"/>
                <w:sz w:val="20"/>
                <w:szCs w:val="20"/>
                <w:lang w:eastAsia="ru-RU"/>
              </w:rPr>
              <w:t>10</w:t>
            </w:r>
          </w:p>
        </w:tc>
        <w:tc>
          <w:tcPr>
            <w:tcW w:w="386" w:type="pct"/>
            <w:tcBorders>
              <w:top w:val="nil"/>
              <w:left w:val="nil"/>
              <w:bottom w:val="single" w:sz="4" w:space="0" w:color="auto"/>
              <w:right w:val="single" w:sz="4" w:space="0" w:color="auto"/>
            </w:tcBorders>
            <w:shd w:val="clear" w:color="auto" w:fill="auto"/>
            <w:vAlign w:val="center"/>
            <w:hideMark/>
          </w:tcPr>
          <w:p w14:paraId="250EA2BE" w14:textId="77777777" w:rsidR="00641D28" w:rsidRPr="00293F39" w:rsidRDefault="00641D28" w:rsidP="00F126FA">
            <w:pPr>
              <w:spacing w:after="0" w:line="240" w:lineRule="auto"/>
              <w:jc w:val="center"/>
              <w:rPr>
                <w:rFonts w:ascii="Times New Roman" w:eastAsia="Times New Roman" w:hAnsi="Times New Roman" w:cs="Times New Roman"/>
                <w:color w:val="333333"/>
                <w:sz w:val="20"/>
                <w:szCs w:val="20"/>
                <w:lang w:eastAsia="ru-RU"/>
              </w:rPr>
            </w:pPr>
            <w:r w:rsidRPr="00293F39">
              <w:rPr>
                <w:rFonts w:ascii="Times New Roman" w:eastAsia="Times New Roman" w:hAnsi="Times New Roman" w:cs="Times New Roman"/>
                <w:color w:val="333333"/>
                <w:sz w:val="20"/>
                <w:szCs w:val="20"/>
                <w:lang w:eastAsia="ru-RU"/>
              </w:rPr>
              <w:t>11</w:t>
            </w:r>
          </w:p>
        </w:tc>
      </w:tr>
      <w:tr w:rsidR="00DB2A10" w:rsidRPr="00293F39" w14:paraId="54C67333" w14:textId="77777777" w:rsidTr="00DB2A10">
        <w:trPr>
          <w:trHeight w:val="20"/>
        </w:trPr>
        <w:tc>
          <w:tcPr>
            <w:tcW w:w="1169" w:type="pct"/>
            <w:vMerge w:val="restart"/>
            <w:tcBorders>
              <w:top w:val="nil"/>
              <w:left w:val="single" w:sz="4" w:space="0" w:color="auto"/>
              <w:bottom w:val="single" w:sz="4" w:space="0" w:color="auto"/>
              <w:right w:val="single" w:sz="4" w:space="0" w:color="auto"/>
            </w:tcBorders>
            <w:shd w:val="clear" w:color="auto" w:fill="auto"/>
            <w:vAlign w:val="center"/>
            <w:hideMark/>
          </w:tcPr>
          <w:p w14:paraId="5DB93FDF"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923" w:type="pct"/>
            <w:tcBorders>
              <w:top w:val="nil"/>
              <w:left w:val="nil"/>
              <w:bottom w:val="single" w:sz="4" w:space="0" w:color="auto"/>
              <w:right w:val="single" w:sz="4" w:space="0" w:color="auto"/>
            </w:tcBorders>
            <w:shd w:val="clear" w:color="auto" w:fill="auto"/>
            <w:vAlign w:val="center"/>
            <w:hideMark/>
          </w:tcPr>
          <w:p w14:paraId="26D43C3C"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нагрузки на отопление,  вентиляцию и ГВС</w:t>
            </w:r>
          </w:p>
        </w:tc>
        <w:tc>
          <w:tcPr>
            <w:tcW w:w="419" w:type="pct"/>
            <w:tcBorders>
              <w:top w:val="nil"/>
              <w:left w:val="nil"/>
              <w:bottom w:val="single" w:sz="4" w:space="0" w:color="auto"/>
              <w:right w:val="single" w:sz="4" w:space="0" w:color="auto"/>
            </w:tcBorders>
            <w:shd w:val="clear" w:color="auto" w:fill="auto"/>
            <w:vAlign w:val="center"/>
            <w:hideMark/>
          </w:tcPr>
          <w:p w14:paraId="371784B1"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1C4A4B4D"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69378A02"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12B6620B" w14:textId="4B8BCA3A"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79DC0860" w14:textId="3182E0EE"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hideMark/>
          </w:tcPr>
          <w:p w14:paraId="093A368D" w14:textId="16CBC229"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0,00</w:t>
            </w:r>
          </w:p>
        </w:tc>
        <w:tc>
          <w:tcPr>
            <w:tcW w:w="234" w:type="pct"/>
            <w:tcBorders>
              <w:top w:val="nil"/>
              <w:left w:val="nil"/>
              <w:bottom w:val="single" w:sz="4" w:space="0" w:color="auto"/>
              <w:right w:val="single" w:sz="4" w:space="0" w:color="auto"/>
            </w:tcBorders>
            <w:shd w:val="clear" w:color="auto" w:fill="auto"/>
            <w:vAlign w:val="center"/>
            <w:hideMark/>
          </w:tcPr>
          <w:p w14:paraId="194B7373"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7E98CD67"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470CE553"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DB2A10" w:rsidRPr="00293F39" w14:paraId="4FDD4ADC"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5C3E4165" w14:textId="77777777" w:rsidR="00DB2A10" w:rsidRPr="00293F39" w:rsidRDefault="00DB2A10"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5B5F9FAC"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нагрузки на отопление,  вентиляцию и ГВС</w:t>
            </w:r>
          </w:p>
        </w:tc>
        <w:tc>
          <w:tcPr>
            <w:tcW w:w="419" w:type="pct"/>
            <w:tcBorders>
              <w:top w:val="nil"/>
              <w:left w:val="nil"/>
              <w:bottom w:val="single" w:sz="4" w:space="0" w:color="auto"/>
              <w:right w:val="single" w:sz="4" w:space="0" w:color="auto"/>
            </w:tcBorders>
            <w:shd w:val="clear" w:color="auto" w:fill="auto"/>
            <w:vAlign w:val="center"/>
            <w:hideMark/>
          </w:tcPr>
          <w:p w14:paraId="7E7D7D78"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2F436BB1"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48872BF5"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04AE3ADD" w14:textId="5FE3D27F"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B14D022" w14:textId="595EE251"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59" w:type="pct"/>
            <w:tcBorders>
              <w:top w:val="nil"/>
              <w:left w:val="nil"/>
              <w:bottom w:val="single" w:sz="4" w:space="0" w:color="auto"/>
              <w:right w:val="single" w:sz="4" w:space="0" w:color="auto"/>
            </w:tcBorders>
            <w:shd w:val="clear" w:color="auto" w:fill="auto"/>
            <w:hideMark/>
          </w:tcPr>
          <w:p w14:paraId="58816365" w14:textId="4F4FD726"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26,97</w:t>
            </w:r>
          </w:p>
        </w:tc>
        <w:tc>
          <w:tcPr>
            <w:tcW w:w="234" w:type="pct"/>
            <w:tcBorders>
              <w:top w:val="nil"/>
              <w:left w:val="nil"/>
              <w:bottom w:val="single" w:sz="4" w:space="0" w:color="auto"/>
              <w:right w:val="single" w:sz="4" w:space="0" w:color="auto"/>
            </w:tcBorders>
            <w:shd w:val="clear" w:color="auto" w:fill="auto"/>
            <w:vAlign w:val="center"/>
            <w:hideMark/>
          </w:tcPr>
          <w:p w14:paraId="76CEF89F"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7D24F148"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0D494B60"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w:t>
            </w:r>
          </w:p>
        </w:tc>
      </w:tr>
      <w:tr w:rsidR="00DB2A10" w:rsidRPr="00293F39" w14:paraId="142C2EF7"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778DC178" w14:textId="77777777" w:rsidR="00DB2A10" w:rsidRPr="00293F39" w:rsidRDefault="00DB2A10"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144419D9"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годового потребления</w:t>
            </w:r>
          </w:p>
        </w:tc>
        <w:tc>
          <w:tcPr>
            <w:tcW w:w="419" w:type="pct"/>
            <w:tcBorders>
              <w:top w:val="nil"/>
              <w:left w:val="nil"/>
              <w:bottom w:val="single" w:sz="4" w:space="0" w:color="auto"/>
              <w:right w:val="single" w:sz="4" w:space="0" w:color="auto"/>
            </w:tcBorders>
            <w:shd w:val="clear" w:color="auto" w:fill="auto"/>
            <w:vAlign w:val="center"/>
            <w:hideMark/>
          </w:tcPr>
          <w:p w14:paraId="13A05A0C"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09AB4B64"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0B77E451"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117EB89E" w14:textId="5BF9FD46"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457D39EC" w14:textId="4EFE26D1"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hideMark/>
          </w:tcPr>
          <w:p w14:paraId="7023F93C" w14:textId="52AC9114"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0,00</w:t>
            </w:r>
          </w:p>
        </w:tc>
        <w:tc>
          <w:tcPr>
            <w:tcW w:w="234" w:type="pct"/>
            <w:tcBorders>
              <w:top w:val="nil"/>
              <w:left w:val="nil"/>
              <w:bottom w:val="single" w:sz="4" w:space="0" w:color="auto"/>
              <w:right w:val="single" w:sz="4" w:space="0" w:color="auto"/>
            </w:tcBorders>
            <w:shd w:val="clear" w:color="auto" w:fill="auto"/>
            <w:vAlign w:val="center"/>
            <w:hideMark/>
          </w:tcPr>
          <w:p w14:paraId="2F1D5F38"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14DABAE4"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2640849C"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DB2A10" w:rsidRPr="00293F39" w14:paraId="4C3C1BDE"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7E12687B" w14:textId="77777777" w:rsidR="00DB2A10" w:rsidRPr="00293F39" w:rsidRDefault="00DB2A10"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233F4413"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годового потребления</w:t>
            </w:r>
          </w:p>
        </w:tc>
        <w:tc>
          <w:tcPr>
            <w:tcW w:w="419" w:type="pct"/>
            <w:tcBorders>
              <w:top w:val="nil"/>
              <w:left w:val="nil"/>
              <w:bottom w:val="single" w:sz="4" w:space="0" w:color="auto"/>
              <w:right w:val="single" w:sz="4" w:space="0" w:color="auto"/>
            </w:tcBorders>
            <w:shd w:val="clear" w:color="auto" w:fill="auto"/>
            <w:vAlign w:val="center"/>
            <w:hideMark/>
          </w:tcPr>
          <w:p w14:paraId="4D235D73"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60C4E8BB"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7D21339C"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7DC5D42A" w14:textId="766F2780"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9695010" w14:textId="52AFF885"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59" w:type="pct"/>
            <w:tcBorders>
              <w:top w:val="nil"/>
              <w:left w:val="nil"/>
              <w:bottom w:val="single" w:sz="4" w:space="0" w:color="auto"/>
              <w:right w:val="single" w:sz="4" w:space="0" w:color="auto"/>
            </w:tcBorders>
            <w:shd w:val="clear" w:color="auto" w:fill="auto"/>
            <w:hideMark/>
          </w:tcPr>
          <w:p w14:paraId="48313294" w14:textId="48FE1235"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125673,47</w:t>
            </w:r>
          </w:p>
        </w:tc>
        <w:tc>
          <w:tcPr>
            <w:tcW w:w="234" w:type="pct"/>
            <w:tcBorders>
              <w:top w:val="nil"/>
              <w:left w:val="nil"/>
              <w:bottom w:val="single" w:sz="4" w:space="0" w:color="auto"/>
              <w:right w:val="single" w:sz="4" w:space="0" w:color="auto"/>
            </w:tcBorders>
            <w:shd w:val="clear" w:color="auto" w:fill="auto"/>
            <w:vAlign w:val="center"/>
            <w:hideMark/>
          </w:tcPr>
          <w:p w14:paraId="226E3D85"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7A3AE46A"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4059B330"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125673,47</w:t>
            </w:r>
          </w:p>
        </w:tc>
      </w:tr>
      <w:tr w:rsidR="00DB2A10" w:rsidRPr="00293F39" w14:paraId="18A3E6C2" w14:textId="77777777" w:rsidTr="00DB2A10">
        <w:trPr>
          <w:trHeight w:val="20"/>
        </w:trPr>
        <w:tc>
          <w:tcPr>
            <w:tcW w:w="1169" w:type="pct"/>
            <w:vMerge w:val="restart"/>
            <w:tcBorders>
              <w:top w:val="nil"/>
              <w:left w:val="single" w:sz="4" w:space="0" w:color="auto"/>
              <w:bottom w:val="single" w:sz="4" w:space="0" w:color="auto"/>
              <w:right w:val="single" w:sz="4" w:space="0" w:color="auto"/>
            </w:tcBorders>
            <w:shd w:val="clear" w:color="auto" w:fill="auto"/>
            <w:vAlign w:val="center"/>
            <w:hideMark/>
          </w:tcPr>
          <w:p w14:paraId="3905EEE9"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№1, г. Удачный, мкр. Надежный</w:t>
            </w:r>
          </w:p>
        </w:tc>
        <w:tc>
          <w:tcPr>
            <w:tcW w:w="923" w:type="pct"/>
            <w:tcBorders>
              <w:top w:val="nil"/>
              <w:left w:val="nil"/>
              <w:bottom w:val="single" w:sz="4" w:space="0" w:color="auto"/>
              <w:right w:val="single" w:sz="4" w:space="0" w:color="auto"/>
            </w:tcBorders>
            <w:shd w:val="clear" w:color="auto" w:fill="auto"/>
            <w:vAlign w:val="center"/>
            <w:hideMark/>
          </w:tcPr>
          <w:p w14:paraId="33AB43A0"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нагрузки на отопление,  вентиляцию и ГВС</w:t>
            </w:r>
          </w:p>
        </w:tc>
        <w:tc>
          <w:tcPr>
            <w:tcW w:w="419" w:type="pct"/>
            <w:tcBorders>
              <w:top w:val="nil"/>
              <w:left w:val="nil"/>
              <w:bottom w:val="single" w:sz="4" w:space="0" w:color="auto"/>
              <w:right w:val="single" w:sz="4" w:space="0" w:color="auto"/>
            </w:tcBorders>
            <w:shd w:val="clear" w:color="auto" w:fill="auto"/>
            <w:vAlign w:val="center"/>
            <w:hideMark/>
          </w:tcPr>
          <w:p w14:paraId="4C4E28F1"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6D857AE4"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34C878C3"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09CD951A" w14:textId="5F2DE935"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EDDCC21" w14:textId="425E25CB"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hideMark/>
          </w:tcPr>
          <w:p w14:paraId="0DECE4FC" w14:textId="5613A795"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0,00</w:t>
            </w:r>
          </w:p>
        </w:tc>
        <w:tc>
          <w:tcPr>
            <w:tcW w:w="234" w:type="pct"/>
            <w:tcBorders>
              <w:top w:val="nil"/>
              <w:left w:val="nil"/>
              <w:bottom w:val="single" w:sz="4" w:space="0" w:color="auto"/>
              <w:right w:val="single" w:sz="4" w:space="0" w:color="auto"/>
            </w:tcBorders>
            <w:shd w:val="clear" w:color="auto" w:fill="auto"/>
            <w:vAlign w:val="center"/>
            <w:hideMark/>
          </w:tcPr>
          <w:p w14:paraId="5419469A"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68B65E7B"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37537B09"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DB2A10" w:rsidRPr="00293F39" w14:paraId="7B06028B"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62D855D3" w14:textId="77777777" w:rsidR="00DB2A10" w:rsidRPr="00293F39" w:rsidRDefault="00DB2A10"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20616615"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нагрузки на отопление,  вентиляцию и ГВС</w:t>
            </w:r>
          </w:p>
        </w:tc>
        <w:tc>
          <w:tcPr>
            <w:tcW w:w="419" w:type="pct"/>
            <w:tcBorders>
              <w:top w:val="nil"/>
              <w:left w:val="nil"/>
              <w:bottom w:val="single" w:sz="4" w:space="0" w:color="auto"/>
              <w:right w:val="single" w:sz="4" w:space="0" w:color="auto"/>
            </w:tcBorders>
            <w:shd w:val="clear" w:color="auto" w:fill="auto"/>
            <w:vAlign w:val="center"/>
            <w:hideMark/>
          </w:tcPr>
          <w:p w14:paraId="5395F2B8"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3A8D5470"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5AED0D20"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531D668E" w14:textId="01241FA0"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9F43EF0" w14:textId="10F112B5"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59" w:type="pct"/>
            <w:tcBorders>
              <w:top w:val="nil"/>
              <w:left w:val="nil"/>
              <w:bottom w:val="single" w:sz="4" w:space="0" w:color="auto"/>
              <w:right w:val="single" w:sz="4" w:space="0" w:color="auto"/>
            </w:tcBorders>
            <w:shd w:val="clear" w:color="auto" w:fill="auto"/>
            <w:hideMark/>
          </w:tcPr>
          <w:p w14:paraId="1A1F3F80" w14:textId="62B658DD"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3,20</w:t>
            </w:r>
          </w:p>
        </w:tc>
        <w:tc>
          <w:tcPr>
            <w:tcW w:w="234" w:type="pct"/>
            <w:tcBorders>
              <w:top w:val="nil"/>
              <w:left w:val="nil"/>
              <w:bottom w:val="single" w:sz="4" w:space="0" w:color="auto"/>
              <w:right w:val="single" w:sz="4" w:space="0" w:color="auto"/>
            </w:tcBorders>
            <w:shd w:val="clear" w:color="auto" w:fill="auto"/>
            <w:vAlign w:val="center"/>
            <w:hideMark/>
          </w:tcPr>
          <w:p w14:paraId="3BD3E1D3"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4A8B2AB4"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57F20711"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w:t>
            </w:r>
          </w:p>
        </w:tc>
      </w:tr>
      <w:tr w:rsidR="00DB2A10" w:rsidRPr="00293F39" w14:paraId="7DA06E40"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309C99DD" w14:textId="77777777" w:rsidR="00DB2A10" w:rsidRPr="00293F39" w:rsidRDefault="00DB2A10"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02C7876F"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годового потребления</w:t>
            </w:r>
          </w:p>
        </w:tc>
        <w:tc>
          <w:tcPr>
            <w:tcW w:w="419" w:type="pct"/>
            <w:tcBorders>
              <w:top w:val="nil"/>
              <w:left w:val="nil"/>
              <w:bottom w:val="single" w:sz="4" w:space="0" w:color="auto"/>
              <w:right w:val="single" w:sz="4" w:space="0" w:color="auto"/>
            </w:tcBorders>
            <w:shd w:val="clear" w:color="auto" w:fill="auto"/>
            <w:vAlign w:val="center"/>
            <w:hideMark/>
          </w:tcPr>
          <w:p w14:paraId="3BA36020"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05AB8B51"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210C44D2"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6EB8EE13" w14:textId="18F9E5EB"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47923B2C" w14:textId="2074F2CD"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hideMark/>
          </w:tcPr>
          <w:p w14:paraId="4FF4F2F5" w14:textId="196C629F"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0,00</w:t>
            </w:r>
          </w:p>
        </w:tc>
        <w:tc>
          <w:tcPr>
            <w:tcW w:w="234" w:type="pct"/>
            <w:tcBorders>
              <w:top w:val="nil"/>
              <w:left w:val="nil"/>
              <w:bottom w:val="single" w:sz="4" w:space="0" w:color="auto"/>
              <w:right w:val="single" w:sz="4" w:space="0" w:color="auto"/>
            </w:tcBorders>
            <w:shd w:val="clear" w:color="auto" w:fill="auto"/>
            <w:vAlign w:val="center"/>
            <w:hideMark/>
          </w:tcPr>
          <w:p w14:paraId="03197108"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0211F316"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05A748CC"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DB2A10" w:rsidRPr="00293F39" w14:paraId="5E4A257A"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0EB29603" w14:textId="77777777" w:rsidR="00DB2A10" w:rsidRPr="00293F39" w:rsidRDefault="00DB2A10"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7431A829"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годового потребления</w:t>
            </w:r>
          </w:p>
        </w:tc>
        <w:tc>
          <w:tcPr>
            <w:tcW w:w="419" w:type="pct"/>
            <w:tcBorders>
              <w:top w:val="nil"/>
              <w:left w:val="nil"/>
              <w:bottom w:val="single" w:sz="4" w:space="0" w:color="auto"/>
              <w:right w:val="single" w:sz="4" w:space="0" w:color="auto"/>
            </w:tcBorders>
            <w:shd w:val="clear" w:color="auto" w:fill="auto"/>
            <w:vAlign w:val="center"/>
            <w:hideMark/>
          </w:tcPr>
          <w:p w14:paraId="300D1A24"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01B0AAA1"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718E83E7"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03673594" w14:textId="0C91914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97F0E2A" w14:textId="49E2932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59" w:type="pct"/>
            <w:tcBorders>
              <w:top w:val="nil"/>
              <w:left w:val="nil"/>
              <w:bottom w:val="single" w:sz="4" w:space="0" w:color="auto"/>
              <w:right w:val="single" w:sz="4" w:space="0" w:color="auto"/>
            </w:tcBorders>
            <w:shd w:val="clear" w:color="auto" w:fill="auto"/>
            <w:hideMark/>
          </w:tcPr>
          <w:p w14:paraId="0A4F18DC" w14:textId="7EF14F22"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14907,85</w:t>
            </w:r>
          </w:p>
        </w:tc>
        <w:tc>
          <w:tcPr>
            <w:tcW w:w="234" w:type="pct"/>
            <w:tcBorders>
              <w:top w:val="nil"/>
              <w:left w:val="nil"/>
              <w:bottom w:val="single" w:sz="4" w:space="0" w:color="auto"/>
              <w:right w:val="single" w:sz="4" w:space="0" w:color="auto"/>
            </w:tcBorders>
            <w:shd w:val="clear" w:color="auto" w:fill="auto"/>
            <w:vAlign w:val="center"/>
            <w:hideMark/>
          </w:tcPr>
          <w:p w14:paraId="17795ADC"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259F6079"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6E44BE6C"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14907,85</w:t>
            </w:r>
          </w:p>
        </w:tc>
      </w:tr>
      <w:tr w:rsidR="00DB2A10" w:rsidRPr="00293F39" w14:paraId="4865FD92" w14:textId="77777777" w:rsidTr="00DB2A10">
        <w:trPr>
          <w:trHeight w:val="20"/>
        </w:trPr>
        <w:tc>
          <w:tcPr>
            <w:tcW w:w="1169" w:type="pct"/>
            <w:vMerge w:val="restart"/>
            <w:tcBorders>
              <w:top w:val="nil"/>
              <w:left w:val="single" w:sz="4" w:space="0" w:color="auto"/>
              <w:bottom w:val="single" w:sz="4" w:space="0" w:color="auto"/>
              <w:right w:val="single" w:sz="4" w:space="0" w:color="auto"/>
            </w:tcBorders>
            <w:shd w:val="clear" w:color="auto" w:fill="auto"/>
            <w:vAlign w:val="center"/>
            <w:hideMark/>
          </w:tcPr>
          <w:p w14:paraId="5D8C970E"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923" w:type="pct"/>
            <w:tcBorders>
              <w:top w:val="nil"/>
              <w:left w:val="nil"/>
              <w:bottom w:val="single" w:sz="4" w:space="0" w:color="auto"/>
              <w:right w:val="single" w:sz="4" w:space="0" w:color="auto"/>
            </w:tcBorders>
            <w:shd w:val="clear" w:color="auto" w:fill="auto"/>
            <w:vAlign w:val="center"/>
            <w:hideMark/>
          </w:tcPr>
          <w:p w14:paraId="758BD6D7"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нагрузки на отопление,  вентиляцию и ГВС</w:t>
            </w:r>
          </w:p>
        </w:tc>
        <w:tc>
          <w:tcPr>
            <w:tcW w:w="419" w:type="pct"/>
            <w:tcBorders>
              <w:top w:val="nil"/>
              <w:left w:val="nil"/>
              <w:bottom w:val="single" w:sz="4" w:space="0" w:color="auto"/>
              <w:right w:val="single" w:sz="4" w:space="0" w:color="auto"/>
            </w:tcBorders>
            <w:shd w:val="clear" w:color="auto" w:fill="auto"/>
            <w:vAlign w:val="center"/>
            <w:hideMark/>
          </w:tcPr>
          <w:p w14:paraId="10BDDF62"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5F2F6E05"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399C913B"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467C4EFD" w14:textId="6D77CC62"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9EF0F7C" w14:textId="3673056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hideMark/>
          </w:tcPr>
          <w:p w14:paraId="5331DE23" w14:textId="6608C192"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0,00</w:t>
            </w:r>
          </w:p>
        </w:tc>
        <w:tc>
          <w:tcPr>
            <w:tcW w:w="234" w:type="pct"/>
            <w:tcBorders>
              <w:top w:val="nil"/>
              <w:left w:val="nil"/>
              <w:bottom w:val="single" w:sz="4" w:space="0" w:color="auto"/>
              <w:right w:val="single" w:sz="4" w:space="0" w:color="auto"/>
            </w:tcBorders>
            <w:shd w:val="clear" w:color="auto" w:fill="auto"/>
            <w:vAlign w:val="center"/>
            <w:hideMark/>
          </w:tcPr>
          <w:p w14:paraId="3B23D99B"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695FD092"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1BD152E6"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DB2A10" w:rsidRPr="00293F39" w14:paraId="3BCC7D3C"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0BBDB6D7" w14:textId="77777777" w:rsidR="00DB2A10" w:rsidRPr="00293F39" w:rsidRDefault="00DB2A10"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081BFFB2"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нагрузки на отопление,  вентиляцию и ГВС</w:t>
            </w:r>
          </w:p>
        </w:tc>
        <w:tc>
          <w:tcPr>
            <w:tcW w:w="419" w:type="pct"/>
            <w:tcBorders>
              <w:top w:val="nil"/>
              <w:left w:val="nil"/>
              <w:bottom w:val="single" w:sz="4" w:space="0" w:color="auto"/>
              <w:right w:val="single" w:sz="4" w:space="0" w:color="auto"/>
            </w:tcBorders>
            <w:shd w:val="clear" w:color="auto" w:fill="auto"/>
            <w:vAlign w:val="center"/>
            <w:hideMark/>
          </w:tcPr>
          <w:p w14:paraId="352CFBDF"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19C77A4C"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14AB78C0"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114407A3" w14:textId="28CB506A"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79E5C04B" w14:textId="4390FA19"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59" w:type="pct"/>
            <w:tcBorders>
              <w:top w:val="nil"/>
              <w:left w:val="nil"/>
              <w:bottom w:val="single" w:sz="4" w:space="0" w:color="auto"/>
              <w:right w:val="single" w:sz="4" w:space="0" w:color="auto"/>
            </w:tcBorders>
            <w:shd w:val="clear" w:color="auto" w:fill="auto"/>
            <w:hideMark/>
          </w:tcPr>
          <w:p w14:paraId="7E0EF368" w14:textId="3248B2F4"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1,53</w:t>
            </w:r>
          </w:p>
        </w:tc>
        <w:tc>
          <w:tcPr>
            <w:tcW w:w="234" w:type="pct"/>
            <w:tcBorders>
              <w:top w:val="nil"/>
              <w:left w:val="nil"/>
              <w:bottom w:val="single" w:sz="4" w:space="0" w:color="auto"/>
              <w:right w:val="single" w:sz="4" w:space="0" w:color="auto"/>
            </w:tcBorders>
            <w:shd w:val="clear" w:color="auto" w:fill="auto"/>
            <w:vAlign w:val="center"/>
            <w:hideMark/>
          </w:tcPr>
          <w:p w14:paraId="1E9CC7DB"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7FABE5C3"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009A5571"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w:t>
            </w:r>
          </w:p>
        </w:tc>
      </w:tr>
      <w:tr w:rsidR="00DB2A10" w:rsidRPr="00293F39" w14:paraId="73F77862"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2EED2E95" w14:textId="77777777" w:rsidR="00DB2A10" w:rsidRPr="00293F39" w:rsidRDefault="00DB2A10"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5C20C984"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годового потребления</w:t>
            </w:r>
          </w:p>
        </w:tc>
        <w:tc>
          <w:tcPr>
            <w:tcW w:w="419" w:type="pct"/>
            <w:tcBorders>
              <w:top w:val="nil"/>
              <w:left w:val="nil"/>
              <w:bottom w:val="single" w:sz="4" w:space="0" w:color="auto"/>
              <w:right w:val="single" w:sz="4" w:space="0" w:color="auto"/>
            </w:tcBorders>
            <w:shd w:val="clear" w:color="auto" w:fill="auto"/>
            <w:vAlign w:val="center"/>
            <w:hideMark/>
          </w:tcPr>
          <w:p w14:paraId="70DFC06A"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52E59F30"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4E18D7DE"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2A1E3AEA" w14:textId="08A5F535"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64C6DF9F" w14:textId="744B798A"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hideMark/>
          </w:tcPr>
          <w:p w14:paraId="3C7DD4F1" w14:textId="435B663D"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0,00</w:t>
            </w:r>
          </w:p>
        </w:tc>
        <w:tc>
          <w:tcPr>
            <w:tcW w:w="234" w:type="pct"/>
            <w:tcBorders>
              <w:top w:val="nil"/>
              <w:left w:val="nil"/>
              <w:bottom w:val="single" w:sz="4" w:space="0" w:color="auto"/>
              <w:right w:val="single" w:sz="4" w:space="0" w:color="auto"/>
            </w:tcBorders>
            <w:shd w:val="clear" w:color="auto" w:fill="auto"/>
            <w:vAlign w:val="center"/>
            <w:hideMark/>
          </w:tcPr>
          <w:p w14:paraId="425EF6E5"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503284C2"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3D1BF0F3"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DB2A10" w:rsidRPr="00293F39" w14:paraId="3252A273"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77D24D32" w14:textId="77777777" w:rsidR="00DB2A10" w:rsidRPr="00293F39" w:rsidRDefault="00DB2A10"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59E87245"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годового потребления</w:t>
            </w:r>
          </w:p>
        </w:tc>
        <w:tc>
          <w:tcPr>
            <w:tcW w:w="419" w:type="pct"/>
            <w:tcBorders>
              <w:top w:val="nil"/>
              <w:left w:val="nil"/>
              <w:bottom w:val="single" w:sz="4" w:space="0" w:color="auto"/>
              <w:right w:val="single" w:sz="4" w:space="0" w:color="auto"/>
            </w:tcBorders>
            <w:shd w:val="clear" w:color="auto" w:fill="auto"/>
            <w:vAlign w:val="center"/>
            <w:hideMark/>
          </w:tcPr>
          <w:p w14:paraId="4574ABB0"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27EB6AFC"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0D741C8B"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3A77AF8D" w14:textId="1EC4165F"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1C9690C3" w14:textId="4D549D29"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59" w:type="pct"/>
            <w:tcBorders>
              <w:top w:val="nil"/>
              <w:left w:val="nil"/>
              <w:bottom w:val="single" w:sz="4" w:space="0" w:color="auto"/>
              <w:right w:val="single" w:sz="4" w:space="0" w:color="auto"/>
            </w:tcBorders>
            <w:shd w:val="clear" w:color="auto" w:fill="auto"/>
            <w:hideMark/>
          </w:tcPr>
          <w:p w14:paraId="573C48D4" w14:textId="2D92A4E1"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7151,60</w:t>
            </w:r>
          </w:p>
        </w:tc>
        <w:tc>
          <w:tcPr>
            <w:tcW w:w="234" w:type="pct"/>
            <w:tcBorders>
              <w:top w:val="nil"/>
              <w:left w:val="nil"/>
              <w:bottom w:val="single" w:sz="4" w:space="0" w:color="auto"/>
              <w:right w:val="single" w:sz="4" w:space="0" w:color="auto"/>
            </w:tcBorders>
            <w:shd w:val="clear" w:color="auto" w:fill="auto"/>
            <w:vAlign w:val="center"/>
            <w:hideMark/>
          </w:tcPr>
          <w:p w14:paraId="3EC2CB80"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5205C936"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4305030B"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7151,60</w:t>
            </w:r>
          </w:p>
        </w:tc>
      </w:tr>
      <w:tr w:rsidR="00DB2A10" w:rsidRPr="00293F39" w14:paraId="63F747AB" w14:textId="77777777" w:rsidTr="00DB2A10">
        <w:trPr>
          <w:trHeight w:val="20"/>
        </w:trPr>
        <w:tc>
          <w:tcPr>
            <w:tcW w:w="1169" w:type="pct"/>
            <w:vMerge w:val="restart"/>
            <w:tcBorders>
              <w:top w:val="nil"/>
              <w:left w:val="single" w:sz="4" w:space="0" w:color="auto"/>
              <w:bottom w:val="single" w:sz="4" w:space="0" w:color="auto"/>
              <w:right w:val="single" w:sz="4" w:space="0" w:color="auto"/>
            </w:tcBorders>
            <w:shd w:val="clear" w:color="auto" w:fill="auto"/>
            <w:vAlign w:val="center"/>
            <w:hideMark/>
          </w:tcPr>
          <w:p w14:paraId="272EED5F"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923" w:type="pct"/>
            <w:tcBorders>
              <w:top w:val="nil"/>
              <w:left w:val="nil"/>
              <w:bottom w:val="single" w:sz="4" w:space="0" w:color="auto"/>
              <w:right w:val="single" w:sz="4" w:space="0" w:color="auto"/>
            </w:tcBorders>
            <w:shd w:val="clear" w:color="auto" w:fill="auto"/>
            <w:vAlign w:val="center"/>
            <w:hideMark/>
          </w:tcPr>
          <w:p w14:paraId="4E5515F3"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нагрузки на отопление,  вентиляцию и ГВС</w:t>
            </w:r>
          </w:p>
        </w:tc>
        <w:tc>
          <w:tcPr>
            <w:tcW w:w="419" w:type="pct"/>
            <w:tcBorders>
              <w:top w:val="nil"/>
              <w:left w:val="nil"/>
              <w:bottom w:val="single" w:sz="4" w:space="0" w:color="auto"/>
              <w:right w:val="single" w:sz="4" w:space="0" w:color="auto"/>
            </w:tcBorders>
            <w:shd w:val="clear" w:color="auto" w:fill="auto"/>
            <w:vAlign w:val="center"/>
            <w:hideMark/>
          </w:tcPr>
          <w:p w14:paraId="3137ED36"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4993F39A"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4BF5439F"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1B2FFB16" w14:textId="4E7FBCD8"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1AC04A0B" w14:textId="09206286"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hideMark/>
          </w:tcPr>
          <w:p w14:paraId="5DE553AC" w14:textId="49F8C563"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0,00</w:t>
            </w:r>
          </w:p>
        </w:tc>
        <w:tc>
          <w:tcPr>
            <w:tcW w:w="234" w:type="pct"/>
            <w:tcBorders>
              <w:top w:val="nil"/>
              <w:left w:val="nil"/>
              <w:bottom w:val="single" w:sz="4" w:space="0" w:color="auto"/>
              <w:right w:val="single" w:sz="4" w:space="0" w:color="auto"/>
            </w:tcBorders>
            <w:shd w:val="clear" w:color="auto" w:fill="auto"/>
            <w:vAlign w:val="center"/>
            <w:hideMark/>
          </w:tcPr>
          <w:p w14:paraId="41C7D8DB"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2AD72E90"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1C221E76"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DB2A10" w:rsidRPr="00293F39" w14:paraId="489BB674"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20854ACF" w14:textId="77777777" w:rsidR="00DB2A10" w:rsidRPr="00293F39" w:rsidRDefault="00DB2A10"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349398F4"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нагрузки на отопление,  вентиляцию и ГВС</w:t>
            </w:r>
          </w:p>
        </w:tc>
        <w:tc>
          <w:tcPr>
            <w:tcW w:w="419" w:type="pct"/>
            <w:tcBorders>
              <w:top w:val="nil"/>
              <w:left w:val="nil"/>
              <w:bottom w:val="single" w:sz="4" w:space="0" w:color="auto"/>
              <w:right w:val="single" w:sz="4" w:space="0" w:color="auto"/>
            </w:tcBorders>
            <w:shd w:val="clear" w:color="auto" w:fill="auto"/>
            <w:vAlign w:val="center"/>
            <w:hideMark/>
          </w:tcPr>
          <w:p w14:paraId="1D5F937F"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76AA3438"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7AA23450"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3BBDD786" w14:textId="632390EF"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7D021042" w14:textId="6330A448"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59" w:type="pct"/>
            <w:tcBorders>
              <w:top w:val="nil"/>
              <w:left w:val="nil"/>
              <w:bottom w:val="single" w:sz="4" w:space="0" w:color="auto"/>
              <w:right w:val="single" w:sz="4" w:space="0" w:color="auto"/>
            </w:tcBorders>
            <w:shd w:val="clear" w:color="auto" w:fill="auto"/>
            <w:hideMark/>
          </w:tcPr>
          <w:p w14:paraId="5336B959" w14:textId="4B36D6A4"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14,56</w:t>
            </w:r>
          </w:p>
        </w:tc>
        <w:tc>
          <w:tcPr>
            <w:tcW w:w="234" w:type="pct"/>
            <w:tcBorders>
              <w:top w:val="nil"/>
              <w:left w:val="nil"/>
              <w:bottom w:val="single" w:sz="4" w:space="0" w:color="auto"/>
              <w:right w:val="single" w:sz="4" w:space="0" w:color="auto"/>
            </w:tcBorders>
            <w:shd w:val="clear" w:color="auto" w:fill="auto"/>
            <w:vAlign w:val="center"/>
            <w:hideMark/>
          </w:tcPr>
          <w:p w14:paraId="75717175"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1C1A8573"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407E4EA4"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w:t>
            </w:r>
          </w:p>
        </w:tc>
      </w:tr>
      <w:tr w:rsidR="00DB2A10" w:rsidRPr="00293F39" w14:paraId="2F29EC41"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18B367EB" w14:textId="77777777" w:rsidR="00DB2A10" w:rsidRPr="00293F39" w:rsidRDefault="00DB2A10"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35A66BCD"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годового потребления</w:t>
            </w:r>
          </w:p>
        </w:tc>
        <w:tc>
          <w:tcPr>
            <w:tcW w:w="419" w:type="pct"/>
            <w:tcBorders>
              <w:top w:val="nil"/>
              <w:left w:val="nil"/>
              <w:bottom w:val="single" w:sz="4" w:space="0" w:color="auto"/>
              <w:right w:val="single" w:sz="4" w:space="0" w:color="auto"/>
            </w:tcBorders>
            <w:shd w:val="clear" w:color="auto" w:fill="auto"/>
            <w:vAlign w:val="center"/>
            <w:hideMark/>
          </w:tcPr>
          <w:p w14:paraId="4C82719C"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434D5B38"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09B13C41"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6F6132F9" w14:textId="3DB0B8E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7EED5E7C" w14:textId="03560535"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hideMark/>
          </w:tcPr>
          <w:p w14:paraId="734EA7C4" w14:textId="3CD5182D"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0,00</w:t>
            </w:r>
          </w:p>
        </w:tc>
        <w:tc>
          <w:tcPr>
            <w:tcW w:w="234" w:type="pct"/>
            <w:tcBorders>
              <w:top w:val="nil"/>
              <w:left w:val="nil"/>
              <w:bottom w:val="single" w:sz="4" w:space="0" w:color="auto"/>
              <w:right w:val="single" w:sz="4" w:space="0" w:color="auto"/>
            </w:tcBorders>
            <w:shd w:val="clear" w:color="auto" w:fill="auto"/>
            <w:vAlign w:val="center"/>
            <w:hideMark/>
          </w:tcPr>
          <w:p w14:paraId="2B86F9A0"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7423267F"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0388B8E5"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DB2A10" w:rsidRPr="00293F39" w14:paraId="6E681E49"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765942E4" w14:textId="77777777" w:rsidR="00DB2A10" w:rsidRPr="00293F39" w:rsidRDefault="00DB2A10"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59681764"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годового потребления</w:t>
            </w:r>
          </w:p>
        </w:tc>
        <w:tc>
          <w:tcPr>
            <w:tcW w:w="419" w:type="pct"/>
            <w:tcBorders>
              <w:top w:val="nil"/>
              <w:left w:val="nil"/>
              <w:bottom w:val="single" w:sz="4" w:space="0" w:color="auto"/>
              <w:right w:val="single" w:sz="4" w:space="0" w:color="auto"/>
            </w:tcBorders>
            <w:shd w:val="clear" w:color="auto" w:fill="auto"/>
            <w:vAlign w:val="center"/>
            <w:hideMark/>
          </w:tcPr>
          <w:p w14:paraId="09564D32"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4EDC1FED"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6DC199BE"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3733F547" w14:textId="37FAE805"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5F5563F5" w14:textId="5B63EDD0"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67849,60</w:t>
            </w:r>
          </w:p>
        </w:tc>
        <w:tc>
          <w:tcPr>
            <w:tcW w:w="359" w:type="pct"/>
            <w:tcBorders>
              <w:top w:val="nil"/>
              <w:left w:val="nil"/>
              <w:bottom w:val="single" w:sz="4" w:space="0" w:color="auto"/>
              <w:right w:val="single" w:sz="4" w:space="0" w:color="auto"/>
            </w:tcBorders>
            <w:shd w:val="clear" w:color="auto" w:fill="auto"/>
            <w:hideMark/>
          </w:tcPr>
          <w:p w14:paraId="69E88C90" w14:textId="595C8101"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67849,60</w:t>
            </w:r>
          </w:p>
        </w:tc>
        <w:tc>
          <w:tcPr>
            <w:tcW w:w="234" w:type="pct"/>
            <w:tcBorders>
              <w:top w:val="nil"/>
              <w:left w:val="nil"/>
              <w:bottom w:val="single" w:sz="4" w:space="0" w:color="auto"/>
              <w:right w:val="single" w:sz="4" w:space="0" w:color="auto"/>
            </w:tcBorders>
            <w:shd w:val="clear" w:color="auto" w:fill="auto"/>
            <w:vAlign w:val="center"/>
            <w:hideMark/>
          </w:tcPr>
          <w:p w14:paraId="196552FF"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5F2DBC94"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78A85F97"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67849,60</w:t>
            </w:r>
          </w:p>
        </w:tc>
      </w:tr>
      <w:tr w:rsidR="00DB2A10" w:rsidRPr="00293F39" w14:paraId="74B667F6" w14:textId="77777777" w:rsidTr="00DB2A10">
        <w:trPr>
          <w:trHeight w:val="20"/>
        </w:trPr>
        <w:tc>
          <w:tcPr>
            <w:tcW w:w="1169" w:type="pct"/>
            <w:vMerge w:val="restart"/>
            <w:tcBorders>
              <w:top w:val="nil"/>
              <w:left w:val="single" w:sz="4" w:space="0" w:color="auto"/>
              <w:bottom w:val="single" w:sz="4" w:space="0" w:color="auto"/>
              <w:right w:val="single" w:sz="4" w:space="0" w:color="auto"/>
            </w:tcBorders>
            <w:shd w:val="clear" w:color="auto" w:fill="auto"/>
            <w:vAlign w:val="center"/>
            <w:hideMark/>
          </w:tcPr>
          <w:p w14:paraId="2B5ECF3B"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«Новый город»</w:t>
            </w:r>
          </w:p>
        </w:tc>
        <w:tc>
          <w:tcPr>
            <w:tcW w:w="923" w:type="pct"/>
            <w:tcBorders>
              <w:top w:val="nil"/>
              <w:left w:val="nil"/>
              <w:bottom w:val="single" w:sz="4" w:space="0" w:color="auto"/>
              <w:right w:val="single" w:sz="4" w:space="0" w:color="auto"/>
            </w:tcBorders>
            <w:shd w:val="clear" w:color="auto" w:fill="auto"/>
            <w:vAlign w:val="center"/>
            <w:hideMark/>
          </w:tcPr>
          <w:p w14:paraId="6F40D5E2"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нагрузки на отопление,  вентиляцию и ГВС</w:t>
            </w:r>
          </w:p>
        </w:tc>
        <w:tc>
          <w:tcPr>
            <w:tcW w:w="419" w:type="pct"/>
            <w:tcBorders>
              <w:top w:val="nil"/>
              <w:left w:val="nil"/>
              <w:bottom w:val="single" w:sz="4" w:space="0" w:color="auto"/>
              <w:right w:val="single" w:sz="4" w:space="0" w:color="auto"/>
            </w:tcBorders>
            <w:shd w:val="clear" w:color="auto" w:fill="auto"/>
            <w:vAlign w:val="center"/>
            <w:hideMark/>
          </w:tcPr>
          <w:p w14:paraId="255A3BEF"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11BA0AFB"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2943F9C7"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2FD222C8" w14:textId="6F49532C"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B8D242E" w14:textId="60C13EFF"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w:t>
            </w:r>
          </w:p>
        </w:tc>
        <w:tc>
          <w:tcPr>
            <w:tcW w:w="359" w:type="pct"/>
            <w:tcBorders>
              <w:top w:val="nil"/>
              <w:left w:val="nil"/>
              <w:bottom w:val="single" w:sz="4" w:space="0" w:color="auto"/>
              <w:right w:val="single" w:sz="4" w:space="0" w:color="auto"/>
            </w:tcBorders>
            <w:shd w:val="clear" w:color="auto" w:fill="auto"/>
            <w:hideMark/>
          </w:tcPr>
          <w:p w14:paraId="60B1C429" w14:textId="106128EE"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14,56</w:t>
            </w:r>
          </w:p>
        </w:tc>
        <w:tc>
          <w:tcPr>
            <w:tcW w:w="234" w:type="pct"/>
            <w:tcBorders>
              <w:top w:val="nil"/>
              <w:left w:val="nil"/>
              <w:bottom w:val="single" w:sz="4" w:space="0" w:color="auto"/>
              <w:right w:val="single" w:sz="4" w:space="0" w:color="auto"/>
            </w:tcBorders>
            <w:shd w:val="clear" w:color="auto" w:fill="auto"/>
            <w:vAlign w:val="center"/>
            <w:hideMark/>
          </w:tcPr>
          <w:p w14:paraId="1EBF55BA"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2D488B93"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21,92</w:t>
            </w:r>
          </w:p>
        </w:tc>
        <w:tc>
          <w:tcPr>
            <w:tcW w:w="386" w:type="pct"/>
            <w:tcBorders>
              <w:top w:val="nil"/>
              <w:left w:val="nil"/>
              <w:bottom w:val="single" w:sz="4" w:space="0" w:color="auto"/>
              <w:right w:val="single" w:sz="4" w:space="0" w:color="auto"/>
            </w:tcBorders>
            <w:shd w:val="clear" w:color="auto" w:fill="auto"/>
            <w:vAlign w:val="center"/>
            <w:hideMark/>
          </w:tcPr>
          <w:p w14:paraId="531F596C"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36,48</w:t>
            </w:r>
          </w:p>
        </w:tc>
      </w:tr>
      <w:tr w:rsidR="00F84FE2" w:rsidRPr="00293F39" w14:paraId="10914BFC"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14BF3F82"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07F40A83"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нагрузки на отопление,  вентиляцию и ГВС</w:t>
            </w:r>
          </w:p>
        </w:tc>
        <w:tc>
          <w:tcPr>
            <w:tcW w:w="419" w:type="pct"/>
            <w:tcBorders>
              <w:top w:val="nil"/>
              <w:left w:val="nil"/>
              <w:bottom w:val="single" w:sz="4" w:space="0" w:color="auto"/>
              <w:right w:val="single" w:sz="4" w:space="0" w:color="auto"/>
            </w:tcBorders>
            <w:shd w:val="clear" w:color="auto" w:fill="auto"/>
            <w:vAlign w:val="center"/>
            <w:hideMark/>
          </w:tcPr>
          <w:p w14:paraId="3844047B"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246CA1B3"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768420A6"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45E56B3A"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0D4F71B5" w14:textId="797F6A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3BC9D3DE"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34" w:type="pct"/>
            <w:tcBorders>
              <w:top w:val="nil"/>
              <w:left w:val="nil"/>
              <w:bottom w:val="single" w:sz="4" w:space="0" w:color="auto"/>
              <w:right w:val="single" w:sz="4" w:space="0" w:color="auto"/>
            </w:tcBorders>
            <w:shd w:val="clear" w:color="auto" w:fill="auto"/>
            <w:vAlign w:val="center"/>
            <w:hideMark/>
          </w:tcPr>
          <w:p w14:paraId="48D1BE72"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3183EA3D"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2CBE034C"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F84FE2" w:rsidRPr="00293F39" w14:paraId="00A110F3"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311CC010"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37010486"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годового потребления</w:t>
            </w:r>
          </w:p>
        </w:tc>
        <w:tc>
          <w:tcPr>
            <w:tcW w:w="419" w:type="pct"/>
            <w:tcBorders>
              <w:top w:val="nil"/>
              <w:left w:val="nil"/>
              <w:bottom w:val="single" w:sz="4" w:space="0" w:color="auto"/>
              <w:right w:val="single" w:sz="4" w:space="0" w:color="auto"/>
            </w:tcBorders>
            <w:shd w:val="clear" w:color="auto" w:fill="auto"/>
            <w:vAlign w:val="center"/>
            <w:hideMark/>
          </w:tcPr>
          <w:p w14:paraId="3D1752EF"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42D574E3"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11F20F0B"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0E37E607" w14:textId="452F2534" w:rsidR="00F84FE2"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11804388" w14:textId="32D8B9D1" w:rsidR="00F84FE2"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59" w:type="pct"/>
            <w:tcBorders>
              <w:top w:val="nil"/>
              <w:left w:val="nil"/>
              <w:bottom w:val="single" w:sz="4" w:space="0" w:color="auto"/>
              <w:right w:val="single" w:sz="4" w:space="0" w:color="auto"/>
            </w:tcBorders>
            <w:shd w:val="clear" w:color="auto" w:fill="auto"/>
            <w:vAlign w:val="center"/>
            <w:hideMark/>
          </w:tcPr>
          <w:p w14:paraId="00AB7999" w14:textId="67F36652" w:rsidR="00F84FE2"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67849,60</w:t>
            </w:r>
          </w:p>
        </w:tc>
        <w:tc>
          <w:tcPr>
            <w:tcW w:w="234" w:type="pct"/>
            <w:tcBorders>
              <w:top w:val="nil"/>
              <w:left w:val="nil"/>
              <w:bottom w:val="single" w:sz="4" w:space="0" w:color="auto"/>
              <w:right w:val="single" w:sz="4" w:space="0" w:color="auto"/>
            </w:tcBorders>
            <w:shd w:val="clear" w:color="auto" w:fill="auto"/>
            <w:vAlign w:val="center"/>
            <w:hideMark/>
          </w:tcPr>
          <w:p w14:paraId="4D64971B"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2705CD50"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81887,71</w:t>
            </w:r>
          </w:p>
        </w:tc>
        <w:tc>
          <w:tcPr>
            <w:tcW w:w="386" w:type="pct"/>
            <w:tcBorders>
              <w:top w:val="nil"/>
              <w:left w:val="nil"/>
              <w:bottom w:val="single" w:sz="4" w:space="0" w:color="auto"/>
              <w:right w:val="single" w:sz="4" w:space="0" w:color="auto"/>
            </w:tcBorders>
            <w:shd w:val="clear" w:color="auto" w:fill="auto"/>
            <w:vAlign w:val="center"/>
            <w:hideMark/>
          </w:tcPr>
          <w:p w14:paraId="24A24796"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149737,32</w:t>
            </w:r>
          </w:p>
        </w:tc>
      </w:tr>
      <w:tr w:rsidR="00F84FE2" w:rsidRPr="00293F39" w14:paraId="74088698"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3E13EA62"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1D137C9C"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годового потребления</w:t>
            </w:r>
          </w:p>
        </w:tc>
        <w:tc>
          <w:tcPr>
            <w:tcW w:w="419" w:type="pct"/>
            <w:tcBorders>
              <w:top w:val="nil"/>
              <w:left w:val="nil"/>
              <w:bottom w:val="single" w:sz="4" w:space="0" w:color="auto"/>
              <w:right w:val="single" w:sz="4" w:space="0" w:color="auto"/>
            </w:tcBorders>
            <w:shd w:val="clear" w:color="auto" w:fill="auto"/>
            <w:vAlign w:val="center"/>
            <w:hideMark/>
          </w:tcPr>
          <w:p w14:paraId="0FA024CC"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0DB05B76"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41B17DEE"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5138F8EA"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11B2009A" w14:textId="6561E550"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74CDD461"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34" w:type="pct"/>
            <w:tcBorders>
              <w:top w:val="nil"/>
              <w:left w:val="nil"/>
              <w:bottom w:val="single" w:sz="4" w:space="0" w:color="auto"/>
              <w:right w:val="single" w:sz="4" w:space="0" w:color="auto"/>
            </w:tcBorders>
            <w:shd w:val="clear" w:color="auto" w:fill="auto"/>
            <w:vAlign w:val="center"/>
            <w:hideMark/>
          </w:tcPr>
          <w:p w14:paraId="17599589"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62CA6BD4"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0A9793AA"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F84FE2" w:rsidRPr="00293F39" w14:paraId="4F65D5C8" w14:textId="77777777" w:rsidTr="00DB2A10">
        <w:trPr>
          <w:trHeight w:val="20"/>
        </w:trPr>
        <w:tc>
          <w:tcPr>
            <w:tcW w:w="1169" w:type="pct"/>
            <w:vMerge w:val="restart"/>
            <w:tcBorders>
              <w:top w:val="nil"/>
              <w:left w:val="single" w:sz="4" w:space="0" w:color="auto"/>
              <w:bottom w:val="single" w:sz="4" w:space="0" w:color="auto"/>
              <w:right w:val="single" w:sz="4" w:space="0" w:color="auto"/>
            </w:tcBorders>
            <w:shd w:val="clear" w:color="auto" w:fill="auto"/>
            <w:vAlign w:val="center"/>
            <w:hideMark/>
          </w:tcPr>
          <w:p w14:paraId="06206B03"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«Промзона»</w:t>
            </w:r>
          </w:p>
        </w:tc>
        <w:tc>
          <w:tcPr>
            <w:tcW w:w="923" w:type="pct"/>
            <w:tcBorders>
              <w:top w:val="nil"/>
              <w:left w:val="nil"/>
              <w:bottom w:val="single" w:sz="4" w:space="0" w:color="auto"/>
              <w:right w:val="single" w:sz="4" w:space="0" w:color="auto"/>
            </w:tcBorders>
            <w:shd w:val="clear" w:color="auto" w:fill="auto"/>
            <w:vAlign w:val="center"/>
            <w:hideMark/>
          </w:tcPr>
          <w:p w14:paraId="24B5F3E2"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нагрузки на отопление,  вентиляцию и ГВС</w:t>
            </w:r>
          </w:p>
        </w:tc>
        <w:tc>
          <w:tcPr>
            <w:tcW w:w="419" w:type="pct"/>
            <w:tcBorders>
              <w:top w:val="nil"/>
              <w:left w:val="nil"/>
              <w:bottom w:val="single" w:sz="4" w:space="0" w:color="auto"/>
              <w:right w:val="single" w:sz="4" w:space="0" w:color="auto"/>
            </w:tcBorders>
            <w:shd w:val="clear" w:color="auto" w:fill="auto"/>
            <w:vAlign w:val="center"/>
            <w:hideMark/>
          </w:tcPr>
          <w:p w14:paraId="7359FBDE"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5E205A86"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1A3DAFA8"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4B8885DD" w14:textId="1E7D72AE"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4F845437"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29F8F29" w14:textId="23499D8F"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31,70</w:t>
            </w:r>
          </w:p>
        </w:tc>
        <w:tc>
          <w:tcPr>
            <w:tcW w:w="234" w:type="pct"/>
            <w:tcBorders>
              <w:top w:val="nil"/>
              <w:left w:val="nil"/>
              <w:bottom w:val="single" w:sz="4" w:space="0" w:color="auto"/>
              <w:right w:val="single" w:sz="4" w:space="0" w:color="auto"/>
            </w:tcBorders>
            <w:shd w:val="clear" w:color="auto" w:fill="auto"/>
            <w:vAlign w:val="center"/>
            <w:hideMark/>
          </w:tcPr>
          <w:p w14:paraId="5E43CED1"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6A62073B"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4DBC646F"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31,70</w:t>
            </w:r>
          </w:p>
        </w:tc>
      </w:tr>
      <w:tr w:rsidR="00F84FE2" w:rsidRPr="00293F39" w14:paraId="05737667"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10C7433C"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476B05A6"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нагрузки на отопление,  вентиляцию и ГВС</w:t>
            </w:r>
          </w:p>
        </w:tc>
        <w:tc>
          <w:tcPr>
            <w:tcW w:w="419" w:type="pct"/>
            <w:tcBorders>
              <w:top w:val="nil"/>
              <w:left w:val="nil"/>
              <w:bottom w:val="single" w:sz="4" w:space="0" w:color="auto"/>
              <w:right w:val="single" w:sz="4" w:space="0" w:color="auto"/>
            </w:tcBorders>
            <w:shd w:val="clear" w:color="auto" w:fill="auto"/>
            <w:vAlign w:val="center"/>
            <w:hideMark/>
          </w:tcPr>
          <w:p w14:paraId="6FC49BA0"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64933FA9"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7FFE1E04"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52D287AC" w14:textId="581E0105"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71ABB403"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6325D1D2" w14:textId="3C151B9E"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34" w:type="pct"/>
            <w:tcBorders>
              <w:top w:val="nil"/>
              <w:left w:val="nil"/>
              <w:bottom w:val="single" w:sz="4" w:space="0" w:color="auto"/>
              <w:right w:val="single" w:sz="4" w:space="0" w:color="auto"/>
            </w:tcBorders>
            <w:shd w:val="clear" w:color="auto" w:fill="auto"/>
            <w:vAlign w:val="center"/>
            <w:hideMark/>
          </w:tcPr>
          <w:p w14:paraId="3CEF5382"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4463837C"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38B7FD0C"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F84FE2" w:rsidRPr="00293F39" w14:paraId="17615E10"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3991F402"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2F4AB91C"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годового потребления</w:t>
            </w:r>
          </w:p>
        </w:tc>
        <w:tc>
          <w:tcPr>
            <w:tcW w:w="419" w:type="pct"/>
            <w:tcBorders>
              <w:top w:val="nil"/>
              <w:left w:val="nil"/>
              <w:bottom w:val="single" w:sz="4" w:space="0" w:color="auto"/>
              <w:right w:val="single" w:sz="4" w:space="0" w:color="auto"/>
            </w:tcBorders>
            <w:shd w:val="clear" w:color="auto" w:fill="auto"/>
            <w:vAlign w:val="center"/>
            <w:hideMark/>
          </w:tcPr>
          <w:p w14:paraId="60AC2C7B"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48334532"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71F2792F"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7E200119" w14:textId="089FA223"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CD71432"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522E7C3C" w14:textId="4A4ACF4E"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147732,92</w:t>
            </w:r>
          </w:p>
        </w:tc>
        <w:tc>
          <w:tcPr>
            <w:tcW w:w="234" w:type="pct"/>
            <w:tcBorders>
              <w:top w:val="nil"/>
              <w:left w:val="nil"/>
              <w:bottom w:val="single" w:sz="4" w:space="0" w:color="auto"/>
              <w:right w:val="single" w:sz="4" w:space="0" w:color="auto"/>
            </w:tcBorders>
            <w:shd w:val="clear" w:color="auto" w:fill="auto"/>
            <w:vAlign w:val="center"/>
            <w:hideMark/>
          </w:tcPr>
          <w:p w14:paraId="5C60DADE"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0AB96505"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056539A7"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147732,92</w:t>
            </w:r>
          </w:p>
        </w:tc>
      </w:tr>
      <w:tr w:rsidR="00F84FE2" w:rsidRPr="00293F39" w14:paraId="55A51328"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0D624D9A"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0F47D2DB"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годового потребления</w:t>
            </w:r>
          </w:p>
        </w:tc>
        <w:tc>
          <w:tcPr>
            <w:tcW w:w="419" w:type="pct"/>
            <w:tcBorders>
              <w:top w:val="nil"/>
              <w:left w:val="nil"/>
              <w:bottom w:val="single" w:sz="4" w:space="0" w:color="auto"/>
              <w:right w:val="single" w:sz="4" w:space="0" w:color="auto"/>
            </w:tcBorders>
            <w:shd w:val="clear" w:color="auto" w:fill="auto"/>
            <w:vAlign w:val="center"/>
            <w:hideMark/>
          </w:tcPr>
          <w:p w14:paraId="5170E117"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72781EC5"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05416F98"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3A62CFCB" w14:textId="1B55245E"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7BCA73B6"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0C60C93" w14:textId="195989E4"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34" w:type="pct"/>
            <w:tcBorders>
              <w:top w:val="nil"/>
              <w:left w:val="nil"/>
              <w:bottom w:val="single" w:sz="4" w:space="0" w:color="auto"/>
              <w:right w:val="single" w:sz="4" w:space="0" w:color="auto"/>
            </w:tcBorders>
            <w:shd w:val="clear" w:color="auto" w:fill="auto"/>
            <w:vAlign w:val="center"/>
            <w:hideMark/>
          </w:tcPr>
          <w:p w14:paraId="68DD15D4"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049B493A"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5454D610"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F84FE2" w:rsidRPr="00293F39" w14:paraId="1814F2F9" w14:textId="77777777" w:rsidTr="00DB2A10">
        <w:trPr>
          <w:trHeight w:val="20"/>
        </w:trPr>
        <w:tc>
          <w:tcPr>
            <w:tcW w:w="1169" w:type="pct"/>
            <w:vMerge w:val="restart"/>
            <w:tcBorders>
              <w:top w:val="nil"/>
              <w:left w:val="single" w:sz="4" w:space="0" w:color="auto"/>
              <w:bottom w:val="single" w:sz="4" w:space="0" w:color="auto"/>
              <w:right w:val="single" w:sz="4" w:space="0" w:color="auto"/>
            </w:tcBorders>
            <w:shd w:val="clear" w:color="auto" w:fill="auto"/>
            <w:vAlign w:val="center"/>
            <w:hideMark/>
          </w:tcPr>
          <w:p w14:paraId="38DCBC39"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 г. Удачный:</w:t>
            </w:r>
          </w:p>
        </w:tc>
        <w:tc>
          <w:tcPr>
            <w:tcW w:w="923" w:type="pct"/>
            <w:tcBorders>
              <w:top w:val="nil"/>
              <w:left w:val="nil"/>
              <w:bottom w:val="single" w:sz="4" w:space="0" w:color="auto"/>
              <w:right w:val="single" w:sz="4" w:space="0" w:color="auto"/>
            </w:tcBorders>
            <w:shd w:val="clear" w:color="auto" w:fill="auto"/>
            <w:vAlign w:val="center"/>
            <w:hideMark/>
          </w:tcPr>
          <w:p w14:paraId="072DB69E"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нагрузки на отопление,  вентиляцию и ГВС</w:t>
            </w:r>
          </w:p>
        </w:tc>
        <w:tc>
          <w:tcPr>
            <w:tcW w:w="419" w:type="pct"/>
            <w:tcBorders>
              <w:top w:val="nil"/>
              <w:left w:val="nil"/>
              <w:bottom w:val="single" w:sz="4" w:space="0" w:color="auto"/>
              <w:right w:val="single" w:sz="4" w:space="0" w:color="auto"/>
            </w:tcBorders>
            <w:shd w:val="clear" w:color="auto" w:fill="auto"/>
            <w:vAlign w:val="center"/>
            <w:hideMark/>
          </w:tcPr>
          <w:p w14:paraId="7FC3920D"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0CC707F1"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4A886EE8"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6F13A99F" w14:textId="1DF77436"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605F35D1"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3FA072E9" w14:textId="2AEEBD34"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w:t>
            </w:r>
          </w:p>
        </w:tc>
        <w:tc>
          <w:tcPr>
            <w:tcW w:w="234" w:type="pct"/>
            <w:tcBorders>
              <w:top w:val="nil"/>
              <w:left w:val="nil"/>
              <w:bottom w:val="single" w:sz="4" w:space="0" w:color="auto"/>
              <w:right w:val="single" w:sz="4" w:space="0" w:color="auto"/>
            </w:tcBorders>
            <w:shd w:val="clear" w:color="auto" w:fill="auto"/>
            <w:vAlign w:val="center"/>
            <w:hideMark/>
          </w:tcPr>
          <w:p w14:paraId="09652246"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07E091CD"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21,92</w:t>
            </w:r>
          </w:p>
        </w:tc>
        <w:tc>
          <w:tcPr>
            <w:tcW w:w="386" w:type="pct"/>
            <w:tcBorders>
              <w:top w:val="nil"/>
              <w:left w:val="nil"/>
              <w:bottom w:val="single" w:sz="4" w:space="0" w:color="auto"/>
              <w:right w:val="single" w:sz="4" w:space="0" w:color="auto"/>
            </w:tcBorders>
            <w:shd w:val="clear" w:color="auto" w:fill="auto"/>
            <w:vAlign w:val="center"/>
            <w:hideMark/>
          </w:tcPr>
          <w:p w14:paraId="4D462C0E"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68,18</w:t>
            </w:r>
          </w:p>
        </w:tc>
      </w:tr>
      <w:tr w:rsidR="00F84FE2" w:rsidRPr="00293F39" w14:paraId="2B559D4A"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76BA04C8"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5956740D"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нагрузки на отопление,  вентиляцию и ГВС</w:t>
            </w:r>
          </w:p>
        </w:tc>
        <w:tc>
          <w:tcPr>
            <w:tcW w:w="419" w:type="pct"/>
            <w:tcBorders>
              <w:top w:val="nil"/>
              <w:left w:val="nil"/>
              <w:bottom w:val="single" w:sz="4" w:space="0" w:color="auto"/>
              <w:right w:val="single" w:sz="4" w:space="0" w:color="auto"/>
            </w:tcBorders>
            <w:shd w:val="clear" w:color="auto" w:fill="auto"/>
            <w:vAlign w:val="center"/>
            <w:hideMark/>
          </w:tcPr>
          <w:p w14:paraId="64AEF940"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279D06FC"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4E21B941"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7ECCC5EE" w14:textId="4B3582D2"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10D23B11"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6C30BB89" w14:textId="7B5DB7B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w:t>
            </w:r>
          </w:p>
        </w:tc>
        <w:tc>
          <w:tcPr>
            <w:tcW w:w="234" w:type="pct"/>
            <w:tcBorders>
              <w:top w:val="nil"/>
              <w:left w:val="nil"/>
              <w:bottom w:val="single" w:sz="4" w:space="0" w:color="auto"/>
              <w:right w:val="single" w:sz="4" w:space="0" w:color="auto"/>
            </w:tcBorders>
            <w:shd w:val="clear" w:color="auto" w:fill="auto"/>
            <w:vAlign w:val="center"/>
            <w:hideMark/>
          </w:tcPr>
          <w:p w14:paraId="24977819"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61E71E56"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7A83BF7A"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w:t>
            </w:r>
          </w:p>
        </w:tc>
      </w:tr>
      <w:tr w:rsidR="00F84FE2" w:rsidRPr="00293F39" w14:paraId="384D0EB3"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0E7FDE00"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5A746FBA"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годового потребления</w:t>
            </w:r>
          </w:p>
        </w:tc>
        <w:tc>
          <w:tcPr>
            <w:tcW w:w="419" w:type="pct"/>
            <w:tcBorders>
              <w:top w:val="nil"/>
              <w:left w:val="nil"/>
              <w:bottom w:val="single" w:sz="4" w:space="0" w:color="auto"/>
              <w:right w:val="single" w:sz="4" w:space="0" w:color="auto"/>
            </w:tcBorders>
            <w:shd w:val="clear" w:color="auto" w:fill="auto"/>
            <w:vAlign w:val="center"/>
            <w:hideMark/>
          </w:tcPr>
          <w:p w14:paraId="3FEF2895"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54F4B930"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4B715734"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562B4DE4" w14:textId="1D347E8E"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56580229"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0957D309" w14:textId="0DF59D41"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215582,52</w:t>
            </w:r>
          </w:p>
        </w:tc>
        <w:tc>
          <w:tcPr>
            <w:tcW w:w="234" w:type="pct"/>
            <w:tcBorders>
              <w:top w:val="nil"/>
              <w:left w:val="nil"/>
              <w:bottom w:val="single" w:sz="4" w:space="0" w:color="auto"/>
              <w:right w:val="single" w:sz="4" w:space="0" w:color="auto"/>
            </w:tcBorders>
            <w:shd w:val="clear" w:color="auto" w:fill="auto"/>
            <w:vAlign w:val="center"/>
            <w:hideMark/>
          </w:tcPr>
          <w:p w14:paraId="0947C894"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21E6941C"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81887,71</w:t>
            </w:r>
          </w:p>
        </w:tc>
        <w:tc>
          <w:tcPr>
            <w:tcW w:w="386" w:type="pct"/>
            <w:tcBorders>
              <w:top w:val="nil"/>
              <w:left w:val="nil"/>
              <w:bottom w:val="single" w:sz="4" w:space="0" w:color="auto"/>
              <w:right w:val="single" w:sz="4" w:space="0" w:color="auto"/>
            </w:tcBorders>
            <w:shd w:val="clear" w:color="auto" w:fill="auto"/>
            <w:vAlign w:val="center"/>
            <w:hideMark/>
          </w:tcPr>
          <w:p w14:paraId="25CCAE72"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297470,23</w:t>
            </w:r>
          </w:p>
        </w:tc>
      </w:tr>
      <w:tr w:rsidR="00F84FE2" w:rsidRPr="00293F39" w14:paraId="0CAB83D7"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7F39C735"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669C48D1"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годового потребления</w:t>
            </w:r>
          </w:p>
        </w:tc>
        <w:tc>
          <w:tcPr>
            <w:tcW w:w="419" w:type="pct"/>
            <w:tcBorders>
              <w:top w:val="nil"/>
              <w:left w:val="nil"/>
              <w:bottom w:val="single" w:sz="4" w:space="0" w:color="auto"/>
              <w:right w:val="single" w:sz="4" w:space="0" w:color="auto"/>
            </w:tcBorders>
            <w:shd w:val="clear" w:color="auto" w:fill="auto"/>
            <w:vAlign w:val="center"/>
            <w:hideMark/>
          </w:tcPr>
          <w:p w14:paraId="14A270D7"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36CFA5B3"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57148357"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48FF8D1A" w14:textId="35B4F42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0ED4F8E3"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1B5CD929" w14:textId="3500B30E"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215582,52</w:t>
            </w:r>
          </w:p>
        </w:tc>
        <w:tc>
          <w:tcPr>
            <w:tcW w:w="234" w:type="pct"/>
            <w:tcBorders>
              <w:top w:val="nil"/>
              <w:left w:val="nil"/>
              <w:bottom w:val="single" w:sz="4" w:space="0" w:color="auto"/>
              <w:right w:val="single" w:sz="4" w:space="0" w:color="auto"/>
            </w:tcBorders>
            <w:shd w:val="clear" w:color="auto" w:fill="auto"/>
            <w:vAlign w:val="center"/>
            <w:hideMark/>
          </w:tcPr>
          <w:p w14:paraId="5403B251"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2CDC9EA6"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26BF1C40"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215582,52</w:t>
            </w:r>
          </w:p>
        </w:tc>
      </w:tr>
    </w:tbl>
    <w:p w14:paraId="2AED989D" w14:textId="77777777" w:rsidR="008E6765" w:rsidRPr="00293F39" w:rsidRDefault="008E6765" w:rsidP="00F126FA">
      <w:pPr>
        <w:spacing w:after="0" w:line="240" w:lineRule="auto"/>
        <w:ind w:firstLine="709"/>
        <w:jc w:val="both"/>
        <w:rPr>
          <w:rFonts w:ascii="Times New Roman" w:hAnsi="Times New Roman" w:cs="Times New Roman"/>
          <w:sz w:val="24"/>
          <w:szCs w:val="24"/>
        </w:rPr>
        <w:sectPr w:rsidR="008E6765" w:rsidRPr="00293F39" w:rsidSect="00DF6EAA">
          <w:type w:val="continuous"/>
          <w:pgSz w:w="16838" w:h="11906" w:orient="landscape"/>
          <w:pgMar w:top="1134" w:right="567" w:bottom="1134" w:left="1418" w:header="709" w:footer="709" w:gutter="0"/>
          <w:cols w:space="708"/>
          <w:titlePg/>
          <w:docGrid w:linePitch="360"/>
        </w:sectPr>
      </w:pPr>
    </w:p>
    <w:p w14:paraId="780479C7" w14:textId="77777777" w:rsidR="004D13CD" w:rsidRPr="00293F39" w:rsidRDefault="004D13CD"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31" w:name="_Toc26628314"/>
      <w:bookmarkStart w:id="532" w:name="_Toc524615046"/>
      <w:bookmarkStart w:id="533" w:name="_Toc524614830"/>
      <w:bookmarkStart w:id="534" w:name="_Toc101629385"/>
      <w:r w:rsidRPr="00293F39">
        <w:rPr>
          <w:rFonts w:ascii="Times New Roman" w:eastAsia="Times New Roman" w:hAnsi="Times New Roman" w:cs="Times New Roman"/>
          <w:color w:val="000000"/>
          <w:sz w:val="24"/>
          <w:szCs w:val="24"/>
          <w:lang w:eastAsia="ru-RU"/>
        </w:rPr>
        <w:lastRenderedPageBreak/>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531"/>
      <w:bookmarkEnd w:id="532"/>
      <w:bookmarkEnd w:id="533"/>
      <w:bookmarkEnd w:id="534"/>
    </w:p>
    <w:p w14:paraId="5EC0B0B7" w14:textId="77777777" w:rsidR="00621A39" w:rsidRPr="00293F39" w:rsidRDefault="00621A39" w:rsidP="00F126FA">
      <w:pPr>
        <w:spacing w:after="0" w:line="240" w:lineRule="auto"/>
        <w:ind w:firstLine="709"/>
        <w:jc w:val="both"/>
        <w:rPr>
          <w:rFonts w:ascii="Times New Roman" w:hAnsi="Times New Roman" w:cs="Times New Roman"/>
          <w:sz w:val="24"/>
          <w:szCs w:val="24"/>
        </w:rPr>
      </w:pPr>
      <w:bookmarkStart w:id="535" w:name="_Hlk25229606"/>
      <w:r w:rsidRPr="00293F39">
        <w:rPr>
          <w:rFonts w:ascii="Times New Roman" w:hAnsi="Times New Roman" w:cs="Times New Roman"/>
          <w:sz w:val="24"/>
          <w:szCs w:val="24"/>
        </w:rPr>
        <w:t>В соответствии с Методическими рекомендациями по разработке схем теплоснабжения, утвержденными Министерством энергетики Российской Федерации от 05.03.2019 № 212 «Об утверждении методических рекомендаций по разработке схем теплоснабжения», предложения по организации индивидуального теплоснабжения рекомендуется разрабатывать только в зонах застройки малоэтажными жилыми зданиями и плотностью тепловой нагрузки меньше 0,01 Гкал/га. Данная рекомендация объясняется экономически необоснованными затратами на строительство тепловых сетей большой протяженности и малыми диаметрами в зонах индивидуального устроительства, а также большими тепловыми потерями при передаче теплоносителя, соразмерными с количеством тепла, необходимого конечному потребителю.</w:t>
      </w:r>
    </w:p>
    <w:p w14:paraId="21484C33" w14:textId="77777777" w:rsidR="008E6765" w:rsidRPr="00293F39" w:rsidRDefault="008E676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Децентрализованным теплоснабжением планируется обеспечить все малоэтажные жилые дома (планируемые многоквартирные, существующие и планируемые индивидуальные), а также объекты общественного назначения, удалённые от сетей централизованного теплоснабжения.</w:t>
      </w:r>
    </w:p>
    <w:p w14:paraId="6DA013B2" w14:textId="77777777" w:rsidR="008E6765" w:rsidRPr="00293F39" w:rsidRDefault="008E676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Прирост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w:t>
      </w:r>
      <w:r w:rsidR="00223FBC" w:rsidRPr="00293F39">
        <w:rPr>
          <w:rFonts w:ascii="Times New Roman" w:hAnsi="Times New Roman" w:cs="Times New Roman"/>
          <w:sz w:val="24"/>
          <w:szCs w:val="24"/>
        </w:rPr>
        <w:t>не прогнозируется</w:t>
      </w:r>
      <w:r w:rsidRPr="00293F39">
        <w:rPr>
          <w:rFonts w:ascii="Times New Roman" w:hAnsi="Times New Roman" w:cs="Times New Roman"/>
          <w:sz w:val="24"/>
          <w:szCs w:val="24"/>
        </w:rPr>
        <w:t>.</w:t>
      </w:r>
    </w:p>
    <w:p w14:paraId="31208555" w14:textId="77777777" w:rsidR="00DD14F0" w:rsidRPr="00293F39" w:rsidRDefault="00DD14F0" w:rsidP="00F126FA">
      <w:pPr>
        <w:spacing w:after="0" w:line="240" w:lineRule="auto"/>
        <w:ind w:firstLine="709"/>
        <w:jc w:val="both"/>
        <w:rPr>
          <w:rFonts w:ascii="Times New Roman" w:hAnsi="Times New Roman" w:cs="Times New Roman"/>
          <w:sz w:val="24"/>
          <w:szCs w:val="24"/>
        </w:rPr>
      </w:pPr>
    </w:p>
    <w:p w14:paraId="47A7D67C" w14:textId="77777777" w:rsidR="004D13CD" w:rsidRPr="00293F39" w:rsidRDefault="004D13CD"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36" w:name="_Toc26628315"/>
      <w:bookmarkStart w:id="537" w:name="_Toc524615047"/>
      <w:bookmarkStart w:id="538" w:name="_Toc524614831"/>
      <w:bookmarkStart w:id="539" w:name="_Toc101629386"/>
      <w:bookmarkEnd w:id="535"/>
      <w:r w:rsidRPr="00293F39">
        <w:rPr>
          <w:rFonts w:ascii="Times New Roman" w:eastAsia="Times New Roman" w:hAnsi="Times New Roman" w:cs="Times New Roman"/>
          <w:color w:val="000000"/>
          <w:sz w:val="24"/>
          <w:szCs w:val="24"/>
          <w:lang w:eastAsia="ru-RU"/>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536"/>
      <w:bookmarkEnd w:id="537"/>
      <w:bookmarkEnd w:id="538"/>
      <w:bookmarkEnd w:id="539"/>
    </w:p>
    <w:p w14:paraId="0CDC2D44" w14:textId="77777777" w:rsidR="005561F8" w:rsidRPr="00293F39" w:rsidRDefault="005561F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Приросты объемов потребления тепловой энергии (мощности) и теплоносителя объектами, расположенными в производственных зонах </w:t>
      </w:r>
      <w:r w:rsidR="00641D28" w:rsidRPr="00293F39">
        <w:rPr>
          <w:rFonts w:ascii="Times New Roman" w:hAnsi="Times New Roman" w:cs="Times New Roman"/>
          <w:sz w:val="24"/>
          <w:szCs w:val="24"/>
        </w:rPr>
        <w:t>на расчетный период,</w:t>
      </w:r>
      <w:r w:rsidRPr="00293F39">
        <w:rPr>
          <w:rFonts w:ascii="Times New Roman" w:hAnsi="Times New Roman" w:cs="Times New Roman"/>
          <w:sz w:val="24"/>
          <w:szCs w:val="24"/>
        </w:rPr>
        <w:t xml:space="preserve"> не планируются. </w:t>
      </w:r>
    </w:p>
    <w:p w14:paraId="75C1317D" w14:textId="77777777" w:rsidR="00DD14F0" w:rsidRPr="00293F39" w:rsidRDefault="00DD14F0" w:rsidP="00F126FA">
      <w:pPr>
        <w:spacing w:after="0" w:line="240" w:lineRule="auto"/>
        <w:ind w:firstLine="709"/>
        <w:jc w:val="both"/>
        <w:rPr>
          <w:rFonts w:ascii="Times New Roman" w:hAnsi="Times New Roman" w:cs="Times New Roman"/>
          <w:sz w:val="24"/>
          <w:szCs w:val="24"/>
        </w:rPr>
      </w:pPr>
    </w:p>
    <w:p w14:paraId="0F947390" w14:textId="77777777" w:rsidR="00B304D7" w:rsidRPr="00293F39" w:rsidRDefault="00B304D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40" w:name="_Toc26628316"/>
      <w:bookmarkStart w:id="541" w:name="_Toc101629387"/>
      <w:r w:rsidRPr="00293F39">
        <w:rPr>
          <w:rFonts w:ascii="Times New Roman" w:eastAsia="Times New Roman" w:hAnsi="Times New Roman" w:cs="Times New Roman"/>
          <w:color w:val="000000"/>
          <w:sz w:val="24"/>
          <w:szCs w:val="24"/>
          <w:lang w:eastAsia="ru-RU"/>
        </w:rPr>
        <w:t>Описание изменений показателей существующего и перспективного потребления тепловой энергии на цели теплоснабжения</w:t>
      </w:r>
      <w:bookmarkEnd w:id="540"/>
      <w:bookmarkEnd w:id="541"/>
    </w:p>
    <w:p w14:paraId="4D220532" w14:textId="77777777" w:rsidR="00B90FCC" w:rsidRPr="00293F39" w:rsidRDefault="00641D2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перспективу к 2037 году потребление тепловой энергии на цели теплоснабжения составит 297470,23 Гкал/год, в ранее разработанной схеме теплоснабжения данная величина составляла 218286,11 Гкал/год</w:t>
      </w:r>
      <w:r w:rsidR="00B90FCC" w:rsidRPr="00293F39">
        <w:rPr>
          <w:rFonts w:ascii="Times New Roman" w:hAnsi="Times New Roman" w:cs="Times New Roman"/>
          <w:sz w:val="24"/>
          <w:szCs w:val="24"/>
        </w:rPr>
        <w:t>.</w:t>
      </w:r>
    </w:p>
    <w:p w14:paraId="2D2E3D9C" w14:textId="77777777" w:rsidR="00DD14F0" w:rsidRPr="00293F39" w:rsidRDefault="00DD14F0" w:rsidP="00F126FA">
      <w:pPr>
        <w:spacing w:after="0" w:line="240" w:lineRule="auto"/>
        <w:ind w:firstLine="709"/>
        <w:jc w:val="both"/>
        <w:rPr>
          <w:rFonts w:ascii="Times New Roman" w:hAnsi="Times New Roman" w:cs="Times New Roman"/>
          <w:sz w:val="24"/>
          <w:szCs w:val="24"/>
        </w:rPr>
      </w:pPr>
    </w:p>
    <w:p w14:paraId="61FE5978" w14:textId="77777777" w:rsidR="00B304D7" w:rsidRPr="00293F39" w:rsidRDefault="00B304D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42" w:name="_Toc26628317"/>
      <w:bookmarkStart w:id="543" w:name="_Toc101629388"/>
      <w:r w:rsidRPr="00293F39">
        <w:rPr>
          <w:rFonts w:ascii="Times New Roman" w:eastAsia="Times New Roman" w:hAnsi="Times New Roman" w:cs="Times New Roman"/>
          <w:color w:val="000000"/>
          <w:sz w:val="24"/>
          <w:szCs w:val="24"/>
          <w:lang w:eastAsia="ru-RU"/>
        </w:rPr>
        <w:t xml:space="preserve">Перечень объектов теплопотребления, подключенных к тепловым сетям существующих систем теплоснабжения </w:t>
      </w:r>
      <w:bookmarkStart w:id="544" w:name="_Hlk10105035"/>
      <w:r w:rsidRPr="00293F39">
        <w:rPr>
          <w:rFonts w:ascii="Times New Roman" w:eastAsia="Times New Roman" w:hAnsi="Times New Roman" w:cs="Times New Roman"/>
          <w:color w:val="000000"/>
          <w:sz w:val="24"/>
          <w:szCs w:val="24"/>
          <w:lang w:eastAsia="ru-RU"/>
        </w:rPr>
        <w:t>в период, предшествующий актуализации схемы теплоснабжения</w:t>
      </w:r>
      <w:bookmarkEnd w:id="542"/>
      <w:bookmarkEnd w:id="543"/>
      <w:bookmarkEnd w:id="544"/>
    </w:p>
    <w:p w14:paraId="75BB3B97" w14:textId="77777777" w:rsidR="00B304D7" w:rsidRPr="00293F39" w:rsidRDefault="00B304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Сведения об объектах, подключенных к тепловым сетям в период, предшествующий актуализации схемы теплоснабжения, отсутствуют.</w:t>
      </w:r>
    </w:p>
    <w:p w14:paraId="2AE9F862" w14:textId="77777777" w:rsidR="00DD14F0" w:rsidRPr="00293F39" w:rsidRDefault="00DD14F0" w:rsidP="00F126FA">
      <w:pPr>
        <w:spacing w:after="0" w:line="240" w:lineRule="auto"/>
        <w:ind w:firstLine="709"/>
        <w:jc w:val="both"/>
        <w:rPr>
          <w:rFonts w:ascii="Times New Roman" w:hAnsi="Times New Roman" w:cs="Times New Roman"/>
          <w:sz w:val="24"/>
          <w:szCs w:val="24"/>
        </w:rPr>
      </w:pPr>
    </w:p>
    <w:p w14:paraId="6CEA8A0F" w14:textId="77777777" w:rsidR="00B304D7" w:rsidRPr="00293F39" w:rsidRDefault="00B304D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45" w:name="_Toc26628318"/>
      <w:bookmarkStart w:id="546" w:name="_Toc524615049"/>
      <w:bookmarkStart w:id="547" w:name="_Toc524614833"/>
      <w:bookmarkStart w:id="548" w:name="_Toc101629389"/>
      <w:r w:rsidRPr="00293F39">
        <w:rPr>
          <w:rFonts w:ascii="Times New Roman" w:eastAsia="Times New Roman" w:hAnsi="Times New Roman" w:cs="Times New Roman"/>
          <w:color w:val="000000"/>
          <w:sz w:val="24"/>
          <w:szCs w:val="24"/>
          <w:lang w:eastAsia="ru-RU"/>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545"/>
      <w:bookmarkEnd w:id="546"/>
      <w:bookmarkEnd w:id="547"/>
      <w:bookmarkEnd w:id="548"/>
    </w:p>
    <w:p w14:paraId="7CBF6612" w14:textId="77777777" w:rsidR="00B304D7" w:rsidRPr="00293F39" w:rsidRDefault="00B304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Актуализированный перечень перспективных потребителей тепловой энергии представлен в пункте 2.2.</w:t>
      </w:r>
    </w:p>
    <w:p w14:paraId="55BBADDC" w14:textId="77777777" w:rsidR="00DD14F0" w:rsidRPr="00293F39" w:rsidRDefault="00DD14F0" w:rsidP="00F126FA">
      <w:pPr>
        <w:spacing w:after="0" w:line="240" w:lineRule="auto"/>
        <w:ind w:firstLine="709"/>
        <w:jc w:val="both"/>
        <w:rPr>
          <w:rFonts w:ascii="Times New Roman" w:hAnsi="Times New Roman" w:cs="Times New Roman"/>
          <w:sz w:val="24"/>
          <w:szCs w:val="24"/>
        </w:rPr>
      </w:pPr>
    </w:p>
    <w:p w14:paraId="1C09AB5D" w14:textId="77777777" w:rsidR="00B304D7" w:rsidRPr="00293F39" w:rsidRDefault="00B304D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49" w:name="_Toc26628319"/>
      <w:bookmarkStart w:id="550" w:name="_Hlk527724755"/>
      <w:bookmarkStart w:id="551" w:name="_Toc101629390"/>
      <w:r w:rsidRPr="00293F39">
        <w:rPr>
          <w:rFonts w:ascii="Times New Roman" w:eastAsia="Times New Roman" w:hAnsi="Times New Roman" w:cs="Times New Roman"/>
          <w:color w:val="000000"/>
          <w:sz w:val="24"/>
          <w:szCs w:val="24"/>
          <w:lang w:eastAsia="ru-RU"/>
        </w:rPr>
        <w:t>Расчетная тепловая нагрузка на коллекторах источников тепловой энергии</w:t>
      </w:r>
      <w:bookmarkEnd w:id="549"/>
      <w:bookmarkEnd w:id="550"/>
      <w:bookmarkEnd w:id="551"/>
    </w:p>
    <w:p w14:paraId="39FFCB7A" w14:textId="74CFF8ED" w:rsidR="00B304D7" w:rsidRPr="00293F39" w:rsidRDefault="00B304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Расчетная тепловая нагрузка на коллекторах источников тепловой энергии представлена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_Ref90208799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33</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252DE61B" w14:textId="20432777" w:rsidR="00B304D7" w:rsidRPr="00293F39" w:rsidRDefault="00B304D7" w:rsidP="00F126FA">
      <w:pPr>
        <w:spacing w:after="0" w:line="240" w:lineRule="auto"/>
        <w:ind w:firstLine="709"/>
        <w:jc w:val="both"/>
        <w:rPr>
          <w:rFonts w:ascii="Times New Roman" w:hAnsi="Times New Roman" w:cs="Times New Roman"/>
          <w:sz w:val="24"/>
          <w:szCs w:val="24"/>
        </w:rPr>
      </w:pPr>
      <w:bookmarkStart w:id="552" w:name="_Ref90208799"/>
      <w:bookmarkStart w:id="553" w:name="_Toc41383030"/>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33</w:t>
      </w:r>
      <w:r w:rsidRPr="00293F39">
        <w:rPr>
          <w:rFonts w:ascii="Times New Roman" w:hAnsi="Times New Roman" w:cs="Times New Roman"/>
          <w:sz w:val="24"/>
          <w:szCs w:val="24"/>
        </w:rPr>
        <w:fldChar w:fldCharType="end"/>
      </w:r>
      <w:bookmarkEnd w:id="552"/>
      <w:r w:rsidRPr="00293F39">
        <w:rPr>
          <w:rFonts w:ascii="Times New Roman" w:hAnsi="Times New Roman" w:cs="Times New Roman"/>
          <w:sz w:val="24"/>
          <w:szCs w:val="24"/>
        </w:rPr>
        <w:t xml:space="preserve"> - Расчетная тепловая нагрузка на коллекторах источников тепловой энергии</w:t>
      </w:r>
      <w:bookmarkEnd w:id="553"/>
    </w:p>
    <w:tbl>
      <w:tblPr>
        <w:tblW w:w="5000" w:type="pct"/>
        <w:tblLook w:val="04A0" w:firstRow="1" w:lastRow="0" w:firstColumn="1" w:lastColumn="0" w:noHBand="0" w:noVBand="1"/>
      </w:tblPr>
      <w:tblGrid>
        <w:gridCol w:w="959"/>
        <w:gridCol w:w="4147"/>
        <w:gridCol w:w="4805"/>
      </w:tblGrid>
      <w:tr w:rsidR="00641D28" w:rsidRPr="00293F39" w14:paraId="377B0665" w14:textId="77777777" w:rsidTr="00641D28">
        <w:trPr>
          <w:trHeight w:val="20"/>
          <w:tblHeader/>
        </w:trPr>
        <w:tc>
          <w:tcPr>
            <w:tcW w:w="4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E16B07"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п/п</w:t>
            </w:r>
          </w:p>
        </w:tc>
        <w:tc>
          <w:tcPr>
            <w:tcW w:w="2092" w:type="pct"/>
            <w:tcBorders>
              <w:top w:val="single" w:sz="4" w:space="0" w:color="auto"/>
              <w:left w:val="nil"/>
              <w:bottom w:val="single" w:sz="4" w:space="0" w:color="auto"/>
              <w:right w:val="single" w:sz="4" w:space="0" w:color="auto"/>
            </w:tcBorders>
            <w:shd w:val="clear" w:color="auto" w:fill="auto"/>
            <w:vAlign w:val="center"/>
            <w:hideMark/>
          </w:tcPr>
          <w:p w14:paraId="1ED3E7DA"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Наименование котельной</w:t>
            </w:r>
          </w:p>
        </w:tc>
        <w:tc>
          <w:tcPr>
            <w:tcW w:w="2424" w:type="pct"/>
            <w:tcBorders>
              <w:top w:val="single" w:sz="4" w:space="0" w:color="auto"/>
              <w:left w:val="nil"/>
              <w:bottom w:val="single" w:sz="4" w:space="0" w:color="auto"/>
              <w:right w:val="single" w:sz="4" w:space="0" w:color="auto"/>
            </w:tcBorders>
            <w:shd w:val="clear" w:color="auto" w:fill="auto"/>
            <w:vAlign w:val="center"/>
            <w:hideMark/>
          </w:tcPr>
          <w:p w14:paraId="427256DC"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нагрузка на источнике, Гкал/ч</w:t>
            </w:r>
          </w:p>
        </w:tc>
      </w:tr>
      <w:tr w:rsidR="00641D28" w:rsidRPr="00293F39" w14:paraId="547A78D9" w14:textId="77777777" w:rsidTr="00641D28">
        <w:trPr>
          <w:trHeight w:val="20"/>
          <w:tblHeader/>
        </w:trPr>
        <w:tc>
          <w:tcPr>
            <w:tcW w:w="484" w:type="pct"/>
            <w:tcBorders>
              <w:top w:val="nil"/>
              <w:left w:val="single" w:sz="4" w:space="0" w:color="auto"/>
              <w:bottom w:val="single" w:sz="4" w:space="0" w:color="auto"/>
              <w:right w:val="single" w:sz="4" w:space="0" w:color="auto"/>
            </w:tcBorders>
            <w:shd w:val="clear" w:color="auto" w:fill="auto"/>
            <w:vAlign w:val="center"/>
            <w:hideMark/>
          </w:tcPr>
          <w:p w14:paraId="05B12DAE"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2092" w:type="pct"/>
            <w:tcBorders>
              <w:top w:val="nil"/>
              <w:left w:val="nil"/>
              <w:bottom w:val="single" w:sz="4" w:space="0" w:color="auto"/>
              <w:right w:val="single" w:sz="4" w:space="0" w:color="auto"/>
            </w:tcBorders>
            <w:shd w:val="clear" w:color="auto" w:fill="auto"/>
            <w:vAlign w:val="center"/>
            <w:hideMark/>
          </w:tcPr>
          <w:p w14:paraId="79322FA5"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2424" w:type="pct"/>
            <w:tcBorders>
              <w:top w:val="nil"/>
              <w:left w:val="nil"/>
              <w:bottom w:val="single" w:sz="4" w:space="0" w:color="auto"/>
              <w:right w:val="single" w:sz="4" w:space="0" w:color="auto"/>
            </w:tcBorders>
            <w:shd w:val="clear" w:color="auto" w:fill="auto"/>
            <w:vAlign w:val="center"/>
            <w:hideMark/>
          </w:tcPr>
          <w:p w14:paraId="155AB911"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r>
      <w:tr w:rsidR="00641D28" w:rsidRPr="00293F39" w14:paraId="60CEB8A5" w14:textId="77777777" w:rsidTr="00641D28">
        <w:trPr>
          <w:trHeight w:val="20"/>
        </w:trPr>
        <w:tc>
          <w:tcPr>
            <w:tcW w:w="484" w:type="pct"/>
            <w:tcBorders>
              <w:top w:val="nil"/>
              <w:left w:val="single" w:sz="4" w:space="0" w:color="auto"/>
              <w:bottom w:val="single" w:sz="4" w:space="0" w:color="auto"/>
              <w:right w:val="single" w:sz="4" w:space="0" w:color="auto"/>
            </w:tcBorders>
            <w:shd w:val="clear" w:color="auto" w:fill="auto"/>
            <w:vAlign w:val="center"/>
            <w:hideMark/>
          </w:tcPr>
          <w:p w14:paraId="797AF518"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2092" w:type="pct"/>
            <w:tcBorders>
              <w:top w:val="nil"/>
              <w:left w:val="nil"/>
              <w:bottom w:val="single" w:sz="4" w:space="0" w:color="auto"/>
              <w:right w:val="single" w:sz="4" w:space="0" w:color="auto"/>
            </w:tcBorders>
            <w:shd w:val="clear" w:color="auto" w:fill="auto"/>
            <w:vAlign w:val="center"/>
            <w:hideMark/>
          </w:tcPr>
          <w:p w14:paraId="7D1998DE"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Газовая котельная «Новый город»</w:t>
            </w:r>
          </w:p>
        </w:tc>
        <w:tc>
          <w:tcPr>
            <w:tcW w:w="2424" w:type="pct"/>
            <w:tcBorders>
              <w:top w:val="nil"/>
              <w:left w:val="nil"/>
              <w:bottom w:val="single" w:sz="4" w:space="0" w:color="auto"/>
              <w:right w:val="single" w:sz="4" w:space="0" w:color="auto"/>
            </w:tcBorders>
            <w:shd w:val="clear" w:color="auto" w:fill="auto"/>
            <w:vAlign w:val="center"/>
            <w:hideMark/>
          </w:tcPr>
          <w:p w14:paraId="5A0A864A"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37,99</w:t>
            </w:r>
          </w:p>
        </w:tc>
      </w:tr>
      <w:tr w:rsidR="00641D28" w:rsidRPr="00293F39" w14:paraId="4BE6485A" w14:textId="77777777" w:rsidTr="00641D28">
        <w:trPr>
          <w:trHeight w:val="20"/>
        </w:trPr>
        <w:tc>
          <w:tcPr>
            <w:tcW w:w="484" w:type="pct"/>
            <w:tcBorders>
              <w:top w:val="nil"/>
              <w:left w:val="single" w:sz="4" w:space="0" w:color="auto"/>
              <w:bottom w:val="single" w:sz="4" w:space="0" w:color="auto"/>
              <w:right w:val="single" w:sz="4" w:space="0" w:color="auto"/>
            </w:tcBorders>
            <w:shd w:val="clear" w:color="auto" w:fill="auto"/>
            <w:vAlign w:val="center"/>
            <w:hideMark/>
          </w:tcPr>
          <w:p w14:paraId="758E8421"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2092" w:type="pct"/>
            <w:tcBorders>
              <w:top w:val="nil"/>
              <w:left w:val="nil"/>
              <w:bottom w:val="single" w:sz="4" w:space="0" w:color="auto"/>
              <w:right w:val="single" w:sz="4" w:space="0" w:color="auto"/>
            </w:tcBorders>
            <w:shd w:val="clear" w:color="auto" w:fill="auto"/>
            <w:vAlign w:val="center"/>
            <w:hideMark/>
          </w:tcPr>
          <w:p w14:paraId="776FDF4B"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Газовая котельная «Промзона»</w:t>
            </w:r>
          </w:p>
        </w:tc>
        <w:tc>
          <w:tcPr>
            <w:tcW w:w="2424" w:type="pct"/>
            <w:tcBorders>
              <w:top w:val="nil"/>
              <w:left w:val="nil"/>
              <w:bottom w:val="single" w:sz="4" w:space="0" w:color="auto"/>
              <w:right w:val="single" w:sz="4" w:space="0" w:color="auto"/>
            </w:tcBorders>
            <w:shd w:val="clear" w:color="auto" w:fill="auto"/>
            <w:vAlign w:val="center"/>
            <w:hideMark/>
          </w:tcPr>
          <w:p w14:paraId="19D64373"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33,26</w:t>
            </w:r>
          </w:p>
        </w:tc>
      </w:tr>
      <w:tr w:rsidR="00641D28" w:rsidRPr="00293F39" w14:paraId="087B288D" w14:textId="77777777" w:rsidTr="00641D28">
        <w:trPr>
          <w:trHeight w:val="20"/>
        </w:trPr>
        <w:tc>
          <w:tcPr>
            <w:tcW w:w="257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C7279AA"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lastRenderedPageBreak/>
              <w:t>Итого:</w:t>
            </w:r>
          </w:p>
        </w:tc>
        <w:tc>
          <w:tcPr>
            <w:tcW w:w="2424" w:type="pct"/>
            <w:tcBorders>
              <w:top w:val="nil"/>
              <w:left w:val="nil"/>
              <w:bottom w:val="single" w:sz="4" w:space="0" w:color="auto"/>
              <w:right w:val="single" w:sz="4" w:space="0" w:color="auto"/>
            </w:tcBorders>
            <w:shd w:val="clear" w:color="auto" w:fill="auto"/>
            <w:vAlign w:val="center"/>
            <w:hideMark/>
          </w:tcPr>
          <w:p w14:paraId="2EB247D9"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71,24</w:t>
            </w:r>
          </w:p>
        </w:tc>
      </w:tr>
    </w:tbl>
    <w:p w14:paraId="77CF5F18" w14:textId="77777777" w:rsidR="00810FC5" w:rsidRPr="00293F39" w:rsidRDefault="00810FC5" w:rsidP="00F126FA">
      <w:pPr>
        <w:spacing w:after="0" w:line="240" w:lineRule="auto"/>
        <w:ind w:firstLine="709"/>
        <w:jc w:val="both"/>
        <w:rPr>
          <w:rFonts w:ascii="Times New Roman" w:hAnsi="Times New Roman" w:cs="Times New Roman"/>
          <w:sz w:val="24"/>
          <w:szCs w:val="24"/>
        </w:rPr>
      </w:pPr>
    </w:p>
    <w:p w14:paraId="69800C8F"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54" w:name="_Toc26628320"/>
      <w:bookmarkStart w:id="555" w:name="_Toc101629391"/>
      <w:r w:rsidRPr="00293F39">
        <w:rPr>
          <w:rFonts w:ascii="Times New Roman" w:eastAsia="Times New Roman" w:hAnsi="Times New Roman" w:cs="Times New Roman"/>
          <w:color w:val="000000"/>
          <w:sz w:val="24"/>
          <w:szCs w:val="24"/>
          <w:lang w:eastAsia="ru-RU"/>
        </w:rPr>
        <w:t>Фактические расходы теплоносителя в отопительный и летний периоды</w:t>
      </w:r>
      <w:bookmarkEnd w:id="554"/>
      <w:bookmarkEnd w:id="555"/>
    </w:p>
    <w:p w14:paraId="706EB911"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Фактические расходы теплоносителя представлены в Главе 1, Части 7.</w:t>
      </w:r>
    </w:p>
    <w:p w14:paraId="62BEA953" w14:textId="77777777" w:rsidR="00DD14F0" w:rsidRPr="00293F39" w:rsidRDefault="00DD14F0"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4772C193" w14:textId="77777777" w:rsidR="00810FC5" w:rsidRPr="00293F39" w:rsidRDefault="00810FC5"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556" w:name="_Toc26628321"/>
      <w:bookmarkStart w:id="557" w:name="_Toc101629392"/>
      <w:r w:rsidRPr="00293F39">
        <w:rPr>
          <w:rFonts w:ascii="Times New Roman" w:eastAsia="Times New Roman" w:hAnsi="Times New Roman" w:cs="Times New Roman"/>
          <w:sz w:val="24"/>
          <w:szCs w:val="24"/>
          <w:lang w:eastAsia="ru-RU"/>
        </w:rPr>
        <w:lastRenderedPageBreak/>
        <w:t>Глава 3. Электронная модель системы теплоснабжения муниципального образования</w:t>
      </w:r>
      <w:bookmarkEnd w:id="556"/>
      <w:bookmarkEnd w:id="557"/>
    </w:p>
    <w:p w14:paraId="1878F7E0"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Разработчиком Схемы теплоснабжения была выполнена электронная модель в программно-расчетном комплексе Zulu Thermo 8.0. (разработчик ПРК – компания «Политерм», г. Санкт-Петербург). </w:t>
      </w:r>
    </w:p>
    <w:p w14:paraId="73CA0D2F"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Электронная модель системы теплоснабжения содержит:</w:t>
      </w:r>
    </w:p>
    <w:p w14:paraId="2968C8D9"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а) графическое представление объектов системы теплоснабжения с привязкой к топографической основе муниципального образования и с полным топологическим описанием связности объектов;</w:t>
      </w:r>
    </w:p>
    <w:p w14:paraId="33EE0194"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б) паспортизацию объектов системы теплоснабжения;</w:t>
      </w:r>
    </w:p>
    <w:p w14:paraId="4CBF4EF3"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паспортизацию и описание расчетных единиц территориального деления, включая административное;</w:t>
      </w:r>
    </w:p>
    <w:p w14:paraId="6244A55B"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 гидравлический расчет тепловых сетей любой степени закольцованности, в том числе - гидравлический расчет при совместной работе нескольких источников тепловой энергии на единую тепловую сеть;</w:t>
      </w:r>
    </w:p>
    <w:p w14:paraId="7E886F2B"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 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14:paraId="531DC007"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е) расчет балансов тепловой энергии по источникам тепловой энергии и по территориальному признаку;</w:t>
      </w:r>
    </w:p>
    <w:p w14:paraId="375CACAD"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ж) расчет потерь тепловой энергии через изоляцию и с утечками теплоносителя;</w:t>
      </w:r>
    </w:p>
    <w:p w14:paraId="79594468"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 расчет показателей надежности теплоснабжения;</w:t>
      </w:r>
    </w:p>
    <w:p w14:paraId="70A248A2"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1CC95CA0"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 сравнительные пьезометрические графики для разработки и анализа сценариев перспективного развития тепловых сетей.</w:t>
      </w:r>
    </w:p>
    <w:p w14:paraId="73F31DA5"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Информационно-географическая система «Zulu».</w:t>
      </w:r>
    </w:p>
    <w:p w14:paraId="50C533A2"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Информационно-географическая система Zulu, разработанная компанией ООО «Политерм»,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Zulu Termo позволяет создавать электронные модели систем теплоснабжения.</w:t>
      </w:r>
    </w:p>
    <w:p w14:paraId="385AAEE2"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14:paraId="09F3F690"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 помощью данного продукта возможна реализация следующего состава задач:</w:t>
      </w:r>
    </w:p>
    <w:p w14:paraId="6F469959"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Построение расчетной модели тепловой сети.</w:t>
      </w:r>
    </w:p>
    <w:p w14:paraId="0275DD87"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 </w:t>
      </w:r>
    </w:p>
    <w:p w14:paraId="7EC0309F"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Наладочный расчет тепловой сети.</w:t>
      </w:r>
    </w:p>
    <w:p w14:paraId="2E1646E4"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w:t>
      </w:r>
    </w:p>
    <w:p w14:paraId="27AA5E70"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4DF5BEB6"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w:t>
      </w:r>
      <w:r w:rsidRPr="00293F39">
        <w:rPr>
          <w:rFonts w:ascii="Times New Roman" w:hAnsi="Times New Roman" w:cs="Times New Roman"/>
          <w:sz w:val="24"/>
          <w:szCs w:val="24"/>
        </w:rPr>
        <w:lastRenderedPageBreak/>
        <w:t>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14:paraId="67A225A8"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Определяются потребители и соответствующий им источник, от которого данные потребители получают воду и тепловую энергию. </w:t>
      </w:r>
    </w:p>
    <w:p w14:paraId="528B7A31"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Поверочный расчет тепловой сети.</w:t>
      </w:r>
    </w:p>
    <w:p w14:paraId="4BDB93AD"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14:paraId="41BD2093"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14:paraId="0F97813F"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w:t>
      </w:r>
      <w:r w:rsidR="00DD14F0" w:rsidRPr="00293F39">
        <w:rPr>
          <w:rFonts w:ascii="Times New Roman" w:hAnsi="Times New Roman" w:cs="Times New Roman"/>
          <w:sz w:val="24"/>
          <w:szCs w:val="24"/>
        </w:rPr>
        <w:t>ак далее.</w:t>
      </w:r>
    </w:p>
    <w:p w14:paraId="4245F932"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14:paraId="1175CC8F"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Конструкторский расчет тепловой сети</w:t>
      </w:r>
    </w:p>
    <w:p w14:paraId="6F3531CF"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14:paraId="66C4C450"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14:paraId="25AC237B"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14:paraId="57D9E72B"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 требуемой температуры на источнике.</w:t>
      </w:r>
    </w:p>
    <w:p w14:paraId="5D865362"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14:paraId="0539ACA0"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Коммутационные задачи.</w:t>
      </w:r>
    </w:p>
    <w:p w14:paraId="10A01752"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Анализ отключений, переключений, поиск ближайшей запорной арматуры, отключающей участок от источников, или полностью изолирующей участок.</w:t>
      </w:r>
    </w:p>
    <w:p w14:paraId="68AB6A2C"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Построение пьезометрических графиков.</w:t>
      </w:r>
    </w:p>
    <w:p w14:paraId="1314FB78"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w:t>
      </w:r>
    </w:p>
    <w:p w14:paraId="26FFEA23"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 нормативных потерь тепла через изоляцию.</w:t>
      </w:r>
    </w:p>
    <w:p w14:paraId="42C5F564"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w:t>
      </w:r>
      <w:r w:rsidRPr="00293F39">
        <w:rPr>
          <w:rFonts w:ascii="Times New Roman" w:hAnsi="Times New Roman" w:cs="Times New Roman"/>
          <w:sz w:val="24"/>
          <w:szCs w:val="24"/>
        </w:rPr>
        <w:lastRenderedPageBreak/>
        <w:t xml:space="preserve">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14:paraId="3F63CB67" w14:textId="77777777" w:rsidR="00810FC5" w:rsidRPr="00293F39" w:rsidRDefault="00810FC5" w:rsidP="00F126FA">
      <w:pPr>
        <w:spacing w:after="0" w:line="240" w:lineRule="auto"/>
        <w:jc w:val="both"/>
        <w:rPr>
          <w:rFonts w:ascii="Times New Roman" w:hAnsi="Times New Roman" w:cs="Times New Roman"/>
          <w:sz w:val="24"/>
          <w:szCs w:val="24"/>
        </w:rPr>
      </w:pPr>
    </w:p>
    <w:p w14:paraId="727F1298"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58" w:name="_Toc26628322"/>
      <w:bookmarkStart w:id="559" w:name="_Toc527000684"/>
      <w:bookmarkStart w:id="560" w:name="_Toc488914459"/>
      <w:bookmarkStart w:id="561" w:name="_Toc466045897"/>
      <w:bookmarkStart w:id="562" w:name="_Toc101629393"/>
      <w:r w:rsidRPr="00293F39">
        <w:rPr>
          <w:rFonts w:ascii="Times New Roman" w:eastAsia="Times New Roman" w:hAnsi="Times New Roman" w:cs="Times New Roman"/>
          <w:color w:val="000000"/>
          <w:sz w:val="24"/>
          <w:szCs w:val="24"/>
          <w:lang w:eastAsia="ru-RU"/>
        </w:rPr>
        <w:t>Графическое представление объектов системы теплоснабжения с привязкой к топографической основе муниципального образования и с полным топологическим описанием связности объектов</w:t>
      </w:r>
      <w:bookmarkEnd w:id="558"/>
      <w:bookmarkEnd w:id="559"/>
      <w:bookmarkEnd w:id="560"/>
      <w:bookmarkEnd w:id="561"/>
      <w:bookmarkEnd w:id="562"/>
    </w:p>
    <w:p w14:paraId="0FF94BCE"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Информационно-графическое описание объектов системы теплоснабжения населенного пункта в слоях ЭМ представлены графическим изображением объектов системы теплоснабжения с привязкой к топоснове муниципального образования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 </w:t>
      </w:r>
    </w:p>
    <w:p w14:paraId="69DDD79A"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муниципального образования. </w:t>
      </w:r>
    </w:p>
    <w:p w14:paraId="7EA530DE"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составе электронной модели (ЭМ) существующей системы теплоснабжения отдельными слоями представлены: </w:t>
      </w:r>
    </w:p>
    <w:p w14:paraId="2250B381"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топоснова населенного пункта; </w:t>
      </w:r>
    </w:p>
    <w:p w14:paraId="0D032346"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адресный план населенного пункта; </w:t>
      </w:r>
    </w:p>
    <w:p w14:paraId="4C6CEBE0"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слои, содержащие сетки районирования населенного пункта; </w:t>
      </w:r>
    </w:p>
    <w:p w14:paraId="09A1DA1A"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отдельные расчетные слои ZULU по отдельным зонам теплоснабжения населенного пункта; </w:t>
      </w:r>
    </w:p>
    <w:p w14:paraId="2138D63D"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объединенные информационные слои по тепловым источникам и потребителям муниципального образования, созданные для выполнения пространственных технологических запросов по системе в рамках принятой при разработке схемы теплоснабжения сетки расчетных единиц деления муниципального образования или любых других территориальных разрезах в целях решения аналитических задач.</w:t>
      </w:r>
    </w:p>
    <w:p w14:paraId="1C7F9DE1" w14:textId="7BFD1A76"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Графическое отображение электронной модели представлено на рисунках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_Ref90217491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Рисунок </w:t>
      </w:r>
      <w:r w:rsidR="00457108">
        <w:rPr>
          <w:rFonts w:ascii="Times New Roman" w:hAnsi="Times New Roman" w:cs="Times New Roman"/>
          <w:noProof/>
          <w:sz w:val="24"/>
          <w:szCs w:val="24"/>
        </w:rPr>
        <w:t>9</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_Ref90217492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Рисунок </w:t>
      </w:r>
      <w:r w:rsidR="00457108">
        <w:rPr>
          <w:rFonts w:ascii="Times New Roman" w:hAnsi="Times New Roman" w:cs="Times New Roman"/>
          <w:noProof/>
          <w:sz w:val="24"/>
          <w:szCs w:val="24"/>
        </w:rPr>
        <w:t>11</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6D891A9" w14:textId="77777777" w:rsidR="00810FC5" w:rsidRPr="00293F39" w:rsidRDefault="00810FC5" w:rsidP="00F126FA">
      <w:pPr>
        <w:keepNext/>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drawing>
          <wp:inline distT="0" distB="0" distL="0" distR="0" wp14:anchorId="71BF08B8" wp14:editId="48BE79D9">
            <wp:extent cx="6120130" cy="3302776"/>
            <wp:effectExtent l="0" t="0" r="0" b="0"/>
            <wp:docPr id="19" name="Рисунок 19" descr="C:\Users\Дом\AppData\Local\Microsoft\Windows\INetCache\Content.Word\Графическое отображение электронной модели (представление объектов системы теплоснабж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Дом\AppData\Local\Microsoft\Windows\INetCache\Content.Word\Графическое отображение электронной модели (представление объектов системы теплоснабжения).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3302776"/>
                    </a:xfrm>
                    <a:prstGeom prst="rect">
                      <a:avLst/>
                    </a:prstGeom>
                    <a:noFill/>
                    <a:ln>
                      <a:noFill/>
                    </a:ln>
                  </pic:spPr>
                </pic:pic>
              </a:graphicData>
            </a:graphic>
          </wp:inline>
        </w:drawing>
      </w:r>
    </w:p>
    <w:p w14:paraId="1D58E0D4" w14:textId="542288A5" w:rsidR="00810FC5" w:rsidRPr="00293F39" w:rsidRDefault="00810FC5" w:rsidP="00F126FA">
      <w:pPr>
        <w:spacing w:after="0" w:line="240" w:lineRule="auto"/>
        <w:jc w:val="center"/>
        <w:rPr>
          <w:rFonts w:ascii="Times New Roman" w:hAnsi="Times New Roman" w:cs="Times New Roman"/>
          <w:sz w:val="24"/>
          <w:szCs w:val="24"/>
        </w:rPr>
      </w:pPr>
      <w:bookmarkStart w:id="563" w:name="_Ref90217491"/>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9</w:t>
      </w:r>
      <w:r w:rsidRPr="00293F39">
        <w:rPr>
          <w:rFonts w:ascii="Times New Roman" w:hAnsi="Times New Roman" w:cs="Times New Roman"/>
          <w:sz w:val="24"/>
          <w:szCs w:val="24"/>
        </w:rPr>
        <w:fldChar w:fldCharType="end"/>
      </w:r>
      <w:bookmarkEnd w:id="563"/>
      <w:r w:rsidRPr="00293F39">
        <w:rPr>
          <w:rFonts w:ascii="Times New Roman" w:hAnsi="Times New Roman" w:cs="Times New Roman"/>
          <w:sz w:val="24"/>
          <w:szCs w:val="24"/>
        </w:rPr>
        <w:t xml:space="preserve"> - Графическое отображение электронной модели (представление объектов системы теплоснабжения)</w:t>
      </w:r>
    </w:p>
    <w:p w14:paraId="75B5F616" w14:textId="77777777" w:rsidR="00810FC5" w:rsidRPr="00293F39" w:rsidRDefault="00810FC5" w:rsidP="00F126FA">
      <w:pPr>
        <w:pStyle w:val="1fe"/>
        <w:keepNext/>
        <w:tabs>
          <w:tab w:val="left" w:pos="1134"/>
        </w:tabs>
        <w:ind w:firstLine="0"/>
        <w:contextualSpacing/>
        <w:jc w:val="center"/>
        <w:rPr>
          <w:szCs w:val="24"/>
        </w:rPr>
      </w:pPr>
      <w:r w:rsidRPr="00293F39">
        <w:rPr>
          <w:noProof/>
          <w:szCs w:val="24"/>
        </w:rPr>
        <w:lastRenderedPageBreak/>
        <w:drawing>
          <wp:inline distT="0" distB="0" distL="0" distR="0" wp14:anchorId="4E554F2D" wp14:editId="39CB46EB">
            <wp:extent cx="6115050" cy="3457575"/>
            <wp:effectExtent l="0" t="0" r="0" b="9525"/>
            <wp:docPr id="18" name="Рисунок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5050" cy="3457575"/>
                    </a:xfrm>
                    <a:prstGeom prst="rect">
                      <a:avLst/>
                    </a:prstGeom>
                    <a:noFill/>
                    <a:ln>
                      <a:noFill/>
                    </a:ln>
                  </pic:spPr>
                </pic:pic>
              </a:graphicData>
            </a:graphic>
          </wp:inline>
        </w:drawing>
      </w:r>
    </w:p>
    <w:p w14:paraId="60AE985C" w14:textId="2EA7DACF" w:rsidR="00810FC5" w:rsidRPr="00293F39" w:rsidRDefault="00810FC5" w:rsidP="00F126FA">
      <w:pPr>
        <w:spacing w:after="0" w:line="240" w:lineRule="auto"/>
        <w:ind w:firstLine="709"/>
        <w:jc w:val="center"/>
        <w:rPr>
          <w:rFonts w:ascii="Times New Roman" w:hAnsi="Times New Roman" w:cs="Times New Roman"/>
          <w:sz w:val="24"/>
          <w:szCs w:val="24"/>
        </w:rPr>
      </w:pPr>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10</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Графическое отображение электронной модели (построение пьезометрических графиков)</w:t>
      </w:r>
    </w:p>
    <w:p w14:paraId="2517F0B1" w14:textId="77777777" w:rsidR="00810FC5" w:rsidRPr="00293F39" w:rsidRDefault="00810FC5" w:rsidP="00F126FA">
      <w:pPr>
        <w:pStyle w:val="1fe"/>
        <w:keepNext/>
        <w:tabs>
          <w:tab w:val="left" w:pos="1134"/>
        </w:tabs>
        <w:ind w:firstLine="0"/>
        <w:contextualSpacing/>
        <w:jc w:val="center"/>
        <w:rPr>
          <w:szCs w:val="24"/>
        </w:rPr>
      </w:pPr>
      <w:r w:rsidRPr="00293F39">
        <w:rPr>
          <w:noProof/>
          <w:szCs w:val="24"/>
        </w:rPr>
        <w:drawing>
          <wp:inline distT="0" distB="0" distL="0" distR="0" wp14:anchorId="466C697B" wp14:editId="481771CB">
            <wp:extent cx="6115050" cy="3381375"/>
            <wp:effectExtent l="0" t="0" r="0" b="9525"/>
            <wp:docPr id="17" name="Рисунок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5050" cy="3381375"/>
                    </a:xfrm>
                    <a:prstGeom prst="rect">
                      <a:avLst/>
                    </a:prstGeom>
                    <a:noFill/>
                    <a:ln>
                      <a:noFill/>
                    </a:ln>
                  </pic:spPr>
                </pic:pic>
              </a:graphicData>
            </a:graphic>
          </wp:inline>
        </w:drawing>
      </w:r>
    </w:p>
    <w:p w14:paraId="22798607" w14:textId="6F111248" w:rsidR="00810FC5" w:rsidRPr="00293F39" w:rsidRDefault="00810FC5" w:rsidP="00F126FA">
      <w:pPr>
        <w:spacing w:after="0" w:line="240" w:lineRule="auto"/>
        <w:ind w:firstLine="709"/>
        <w:jc w:val="center"/>
        <w:rPr>
          <w:rFonts w:ascii="Times New Roman" w:hAnsi="Times New Roman" w:cs="Times New Roman"/>
          <w:sz w:val="24"/>
          <w:szCs w:val="24"/>
        </w:rPr>
      </w:pPr>
      <w:bookmarkStart w:id="564" w:name="_Ref90217492"/>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11</w:t>
      </w:r>
      <w:r w:rsidRPr="00293F39">
        <w:rPr>
          <w:rFonts w:ascii="Times New Roman" w:hAnsi="Times New Roman" w:cs="Times New Roman"/>
          <w:sz w:val="24"/>
          <w:szCs w:val="24"/>
        </w:rPr>
        <w:fldChar w:fldCharType="end"/>
      </w:r>
      <w:bookmarkEnd w:id="564"/>
      <w:r w:rsidRPr="00293F39">
        <w:rPr>
          <w:rFonts w:ascii="Times New Roman" w:hAnsi="Times New Roman" w:cs="Times New Roman"/>
          <w:sz w:val="24"/>
          <w:szCs w:val="24"/>
        </w:rPr>
        <w:t xml:space="preserve"> - Графическое отображение электронной модели (теплогидравлический расчет)</w:t>
      </w:r>
    </w:p>
    <w:p w14:paraId="2B177836" w14:textId="77777777" w:rsidR="00810FC5" w:rsidRPr="00293F39" w:rsidRDefault="00810FC5" w:rsidP="00F126FA">
      <w:pPr>
        <w:pStyle w:val="1fe"/>
        <w:tabs>
          <w:tab w:val="left" w:pos="1134"/>
        </w:tabs>
        <w:ind w:left="2770" w:firstLine="0"/>
        <w:contextualSpacing/>
        <w:rPr>
          <w:szCs w:val="24"/>
        </w:rPr>
      </w:pPr>
    </w:p>
    <w:p w14:paraId="3E6B75E6"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65" w:name="_Toc26628323"/>
      <w:bookmarkStart w:id="566" w:name="_Toc527000685"/>
      <w:bookmarkStart w:id="567" w:name="_Toc488914460"/>
      <w:bookmarkStart w:id="568" w:name="_Toc466045898"/>
      <w:bookmarkStart w:id="569" w:name="_Toc101629394"/>
      <w:r w:rsidRPr="00293F39">
        <w:rPr>
          <w:rFonts w:ascii="Times New Roman" w:eastAsia="Times New Roman" w:hAnsi="Times New Roman" w:cs="Times New Roman"/>
          <w:color w:val="000000"/>
          <w:sz w:val="24"/>
          <w:szCs w:val="24"/>
          <w:lang w:eastAsia="ru-RU"/>
        </w:rPr>
        <w:t>Паспортизация объектов системы теплоснабжения</w:t>
      </w:r>
      <w:bookmarkEnd w:id="565"/>
      <w:bookmarkEnd w:id="566"/>
      <w:bookmarkEnd w:id="567"/>
      <w:bookmarkEnd w:id="568"/>
      <w:bookmarkEnd w:id="569"/>
    </w:p>
    <w:p w14:paraId="3B96E0EE"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14:paraId="263FE547" w14:textId="77777777" w:rsidR="00810FC5" w:rsidRPr="00293F39" w:rsidRDefault="00810FC5" w:rsidP="00F126FA">
      <w:pPr>
        <w:spacing w:after="0" w:line="240" w:lineRule="auto"/>
        <w:rPr>
          <w:rFonts w:ascii="Times New Roman" w:hAnsi="Times New Roman" w:cs="Times New Roman"/>
          <w:sz w:val="24"/>
          <w:szCs w:val="24"/>
        </w:rPr>
      </w:pPr>
    </w:p>
    <w:p w14:paraId="7C4B8DF6"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70" w:name="_Toc26628324"/>
      <w:bookmarkStart w:id="571" w:name="_Toc527000686"/>
      <w:bookmarkStart w:id="572" w:name="_Toc488914461"/>
      <w:bookmarkStart w:id="573" w:name="_Toc466045899"/>
      <w:bookmarkStart w:id="574" w:name="_Toc101629395"/>
      <w:r w:rsidRPr="00293F39">
        <w:rPr>
          <w:rFonts w:ascii="Times New Roman" w:eastAsia="Times New Roman" w:hAnsi="Times New Roman" w:cs="Times New Roman"/>
          <w:color w:val="000000"/>
          <w:sz w:val="24"/>
          <w:szCs w:val="24"/>
          <w:lang w:eastAsia="ru-RU"/>
        </w:rPr>
        <w:t>Паспортизация и описание расчетных единиц территориального деления, включая административное</w:t>
      </w:r>
      <w:bookmarkEnd w:id="570"/>
      <w:bookmarkEnd w:id="571"/>
      <w:bookmarkEnd w:id="572"/>
      <w:bookmarkEnd w:id="573"/>
      <w:bookmarkEnd w:id="574"/>
    </w:p>
    <w:p w14:paraId="799206E8"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паспортизацию объектов тепловой сети также включена привязка к административным районам муниципального образования, что позволяет получать справочную информацию по объектам базы данных в разрезе территориального деления расчетных единиц.</w:t>
      </w:r>
    </w:p>
    <w:p w14:paraId="721FEBE3" w14:textId="77777777" w:rsidR="00810FC5" w:rsidRPr="00293F39" w:rsidRDefault="00810FC5" w:rsidP="00F126FA">
      <w:pPr>
        <w:spacing w:after="0" w:line="240" w:lineRule="auto"/>
        <w:jc w:val="both"/>
        <w:rPr>
          <w:rFonts w:ascii="Times New Roman" w:hAnsi="Times New Roman" w:cs="Times New Roman"/>
          <w:sz w:val="24"/>
          <w:szCs w:val="24"/>
        </w:rPr>
      </w:pPr>
    </w:p>
    <w:p w14:paraId="4DA95C2C"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75" w:name="_Toc26628325"/>
      <w:bookmarkStart w:id="576" w:name="_Toc527000687"/>
      <w:bookmarkStart w:id="577" w:name="_Toc488914462"/>
      <w:bookmarkStart w:id="578" w:name="_Toc466045900"/>
      <w:bookmarkStart w:id="579" w:name="_Toc101629396"/>
      <w:r w:rsidRPr="00293F39">
        <w:rPr>
          <w:rFonts w:ascii="Times New Roman" w:eastAsia="Times New Roman" w:hAnsi="Times New Roman" w:cs="Times New Roman"/>
          <w:color w:val="000000"/>
          <w:sz w:val="24"/>
          <w:szCs w:val="24"/>
          <w:lang w:eastAsia="ru-RU"/>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575"/>
      <w:bookmarkEnd w:id="576"/>
      <w:bookmarkEnd w:id="577"/>
      <w:bookmarkEnd w:id="578"/>
      <w:bookmarkEnd w:id="579"/>
    </w:p>
    <w:p w14:paraId="7541F5CC"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Теплогидравлический расчет ПРК Zulu Thermo 8.0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w:t>
      </w:r>
    </w:p>
    <w:p w14:paraId="7E7F8FF0"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Размерность рассчитываемых тепловых сетей, степень их закольцованности, а также количество теплоисточников, работающих на общую сеть - не ограничены. После графического представления объектов и формирования паспортизации каждого объекта системы теплоснабжения, в электронной модели произведен гидравлический расчет всех источников тепловой энергии.</w:t>
      </w:r>
    </w:p>
    <w:p w14:paraId="7EC1DBB3"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Результат гидравлических расчетов системы теплоснабжения муниципального образования по источникам может быть сформирован в протоколы Excel и показан в виде пьезометрических графиков.</w:t>
      </w:r>
    </w:p>
    <w:p w14:paraId="6E16696C" w14:textId="77777777" w:rsidR="00810FC5" w:rsidRPr="00293F39" w:rsidRDefault="00810FC5" w:rsidP="00F126FA">
      <w:pPr>
        <w:spacing w:after="0" w:line="240" w:lineRule="auto"/>
        <w:jc w:val="both"/>
        <w:rPr>
          <w:rFonts w:ascii="Times New Roman" w:hAnsi="Times New Roman" w:cs="Times New Roman"/>
          <w:sz w:val="24"/>
          <w:szCs w:val="24"/>
        </w:rPr>
      </w:pPr>
    </w:p>
    <w:p w14:paraId="6CD736C3"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80" w:name="_Toc26628326"/>
      <w:bookmarkStart w:id="581" w:name="_Toc527000688"/>
      <w:bookmarkStart w:id="582" w:name="_Toc488914463"/>
      <w:bookmarkStart w:id="583" w:name="_Toc466045901"/>
      <w:bookmarkStart w:id="584" w:name="_Toc101629397"/>
      <w:r w:rsidRPr="00293F39">
        <w:rPr>
          <w:rFonts w:ascii="Times New Roman" w:eastAsia="Times New Roman" w:hAnsi="Times New Roman" w:cs="Times New Roman"/>
          <w:color w:val="000000"/>
          <w:sz w:val="24"/>
          <w:szCs w:val="24"/>
          <w:lang w:eastAsia="ru-RU"/>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580"/>
      <w:bookmarkEnd w:id="581"/>
      <w:bookmarkEnd w:id="582"/>
      <w:bookmarkEnd w:id="583"/>
      <w:bookmarkEnd w:id="584"/>
    </w:p>
    <w:p w14:paraId="175CD1A6"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5EE39C0E" w14:textId="77777777" w:rsidR="00810FC5" w:rsidRPr="00293F39" w:rsidRDefault="00810FC5" w:rsidP="00F126FA">
      <w:pPr>
        <w:spacing w:after="0" w:line="240" w:lineRule="auto"/>
        <w:jc w:val="both"/>
        <w:rPr>
          <w:rFonts w:ascii="Times New Roman" w:hAnsi="Times New Roman" w:cs="Times New Roman"/>
          <w:sz w:val="24"/>
          <w:szCs w:val="24"/>
        </w:rPr>
      </w:pPr>
    </w:p>
    <w:p w14:paraId="5CE69B41"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85" w:name="_Toc26628327"/>
      <w:bookmarkStart w:id="586" w:name="_Toc527000689"/>
      <w:bookmarkStart w:id="587" w:name="_Toc488914464"/>
      <w:bookmarkStart w:id="588" w:name="_Toc466045902"/>
      <w:bookmarkStart w:id="589" w:name="_Toc101629398"/>
      <w:r w:rsidRPr="00293F39">
        <w:rPr>
          <w:rFonts w:ascii="Times New Roman" w:eastAsia="Times New Roman" w:hAnsi="Times New Roman" w:cs="Times New Roman"/>
          <w:color w:val="000000"/>
          <w:sz w:val="24"/>
          <w:szCs w:val="24"/>
          <w:lang w:eastAsia="ru-RU"/>
        </w:rPr>
        <w:t>Расчет балансов тепловой энергии по источникам тепловой энергии и по территориальному признаку</w:t>
      </w:r>
      <w:bookmarkEnd w:id="585"/>
      <w:bookmarkEnd w:id="586"/>
      <w:bookmarkEnd w:id="587"/>
      <w:bookmarkEnd w:id="588"/>
      <w:bookmarkEnd w:id="589"/>
    </w:p>
    <w:p w14:paraId="15DEE21C"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 балансов тепловой энергии по источникам в модели тепловых сетей муниципального образования организован по принципу того, что каждый источник привязан к своему административному району. В результате получается расчет балансов тепловой энергии по источникам тепла и по территориальному признаку.</w:t>
      </w:r>
    </w:p>
    <w:p w14:paraId="22950951" w14:textId="77777777" w:rsidR="00DD14F0" w:rsidRPr="00293F39" w:rsidRDefault="00DD14F0" w:rsidP="00F126FA">
      <w:pPr>
        <w:spacing w:after="0" w:line="240" w:lineRule="auto"/>
        <w:ind w:firstLine="709"/>
        <w:jc w:val="both"/>
        <w:rPr>
          <w:rFonts w:ascii="Times New Roman" w:hAnsi="Times New Roman" w:cs="Times New Roman"/>
          <w:sz w:val="24"/>
          <w:szCs w:val="24"/>
        </w:rPr>
      </w:pPr>
    </w:p>
    <w:p w14:paraId="4A93244B"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90" w:name="_Toc26628328"/>
      <w:bookmarkStart w:id="591" w:name="_Toc527000690"/>
      <w:bookmarkStart w:id="592" w:name="_Toc488914465"/>
      <w:bookmarkStart w:id="593" w:name="_Toc466045903"/>
      <w:bookmarkStart w:id="594" w:name="_Toc101629399"/>
      <w:r w:rsidRPr="00293F39">
        <w:rPr>
          <w:rFonts w:ascii="Times New Roman" w:eastAsia="Times New Roman" w:hAnsi="Times New Roman" w:cs="Times New Roman"/>
          <w:color w:val="000000"/>
          <w:sz w:val="24"/>
          <w:szCs w:val="24"/>
          <w:lang w:eastAsia="ru-RU"/>
        </w:rPr>
        <w:t>Расчет потерь тепловой энергии через изоляцию и с утечками теплоносителя</w:t>
      </w:r>
      <w:bookmarkEnd w:id="590"/>
      <w:bookmarkEnd w:id="591"/>
      <w:bookmarkEnd w:id="592"/>
      <w:bookmarkEnd w:id="593"/>
      <w:bookmarkEnd w:id="594"/>
    </w:p>
    <w:p w14:paraId="09E4301C" w14:textId="77777777" w:rsidR="00810FC5" w:rsidRPr="00293F39" w:rsidRDefault="003275DA"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Нормы тепловых потерь через изоляцию трубопроводов рассчитываются в ГИС Zulu Thermo 8.0. на основании приказа Минэнерго от 30.12.2008 № 325«Об утверждении порядка определения нормативов технологических потерь при передаче тепловой энергии, теплоносителя». </w:t>
      </w:r>
      <w:r w:rsidR="00810FC5" w:rsidRPr="00293F39">
        <w:rPr>
          <w:rFonts w:ascii="Times New Roman" w:hAnsi="Times New Roman" w:cs="Times New Roman"/>
          <w:sz w:val="24"/>
          <w:szCs w:val="24"/>
        </w:rP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по различным владельцам (балансодержателям). Расчет может быть выполнен с учетом поправочных коэффициентов на нормы тепловых потерь. Результаты выполненных расчетов можно экспортировать в Microsoft Excel.</w:t>
      </w:r>
    </w:p>
    <w:p w14:paraId="12165401" w14:textId="77777777" w:rsidR="00DD14F0" w:rsidRPr="00293F39" w:rsidRDefault="00DD14F0" w:rsidP="00F126FA">
      <w:pPr>
        <w:spacing w:after="0" w:line="240" w:lineRule="auto"/>
        <w:ind w:firstLine="709"/>
        <w:jc w:val="both"/>
        <w:rPr>
          <w:rFonts w:ascii="Times New Roman" w:hAnsi="Times New Roman" w:cs="Times New Roman"/>
          <w:sz w:val="24"/>
          <w:szCs w:val="24"/>
        </w:rPr>
      </w:pPr>
    </w:p>
    <w:p w14:paraId="7DA155D1"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95" w:name="_Toc26628329"/>
      <w:bookmarkStart w:id="596" w:name="_Toc527000691"/>
      <w:bookmarkStart w:id="597" w:name="_Toc488914466"/>
      <w:bookmarkStart w:id="598" w:name="_Toc466045904"/>
      <w:bookmarkStart w:id="599" w:name="_Toc101629400"/>
      <w:r w:rsidRPr="00293F39">
        <w:rPr>
          <w:rFonts w:ascii="Times New Roman" w:eastAsia="Times New Roman" w:hAnsi="Times New Roman" w:cs="Times New Roman"/>
          <w:color w:val="000000"/>
          <w:sz w:val="24"/>
          <w:szCs w:val="24"/>
          <w:lang w:eastAsia="ru-RU"/>
        </w:rPr>
        <w:t>Расчет показателей надежности теплоснабжения</w:t>
      </w:r>
      <w:bookmarkEnd w:id="595"/>
      <w:bookmarkEnd w:id="596"/>
      <w:bookmarkEnd w:id="597"/>
      <w:bookmarkEnd w:id="598"/>
      <w:bookmarkEnd w:id="599"/>
    </w:p>
    <w:p w14:paraId="3166409E"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Расчет показателей надежности системы теплоснабжения выполняется в соответствии с «Методикой и алгоритмом расчета надежности тепловых сетей при разработке схем теплоснабжения городов АО «Газпром промгаз».</w:t>
      </w:r>
    </w:p>
    <w:p w14:paraId="3AC9B375"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Цель расчета -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которая позволяет:</w:t>
      </w:r>
    </w:p>
    <w:p w14:paraId="66F662F9"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Рассчитывать надежность и готовность системы теплоснабжения к отопительному сезону.</w:t>
      </w:r>
    </w:p>
    <w:p w14:paraId="153FD1A3"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Разрабатывать мероприятия, повышающие надежность работы системы теплоснабжения.</w:t>
      </w:r>
    </w:p>
    <w:p w14:paraId="4C5A1243" w14:textId="77777777" w:rsidR="00810FC5" w:rsidRPr="00293F39" w:rsidRDefault="00810FC5" w:rsidP="00F126FA">
      <w:pPr>
        <w:spacing w:after="0" w:line="240" w:lineRule="auto"/>
        <w:jc w:val="both"/>
        <w:rPr>
          <w:rFonts w:ascii="Times New Roman" w:hAnsi="Times New Roman" w:cs="Times New Roman"/>
          <w:sz w:val="24"/>
          <w:szCs w:val="24"/>
        </w:rPr>
      </w:pPr>
    </w:p>
    <w:p w14:paraId="367B6916"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00" w:name="_Toc26628330"/>
      <w:bookmarkStart w:id="601" w:name="_Toc527000692"/>
      <w:bookmarkStart w:id="602" w:name="_Toc488914467"/>
      <w:bookmarkStart w:id="603" w:name="_Toc466045905"/>
      <w:bookmarkStart w:id="604" w:name="_Toc101629401"/>
      <w:r w:rsidRPr="00293F39">
        <w:rPr>
          <w:rFonts w:ascii="Times New Roman" w:eastAsia="Times New Roman" w:hAnsi="Times New Roman" w:cs="Times New Roman"/>
          <w:color w:val="000000"/>
          <w:sz w:val="24"/>
          <w:szCs w:val="24"/>
          <w:lang w:eastAsia="ru-RU"/>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600"/>
      <w:bookmarkEnd w:id="601"/>
      <w:bookmarkEnd w:id="602"/>
      <w:bookmarkEnd w:id="603"/>
      <w:bookmarkEnd w:id="604"/>
    </w:p>
    <w:p w14:paraId="377B352E"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14:paraId="0CB3E46E" w14:textId="77777777" w:rsidR="00810FC5" w:rsidRPr="00293F39" w:rsidRDefault="00810FC5" w:rsidP="00F126FA">
      <w:pPr>
        <w:spacing w:after="0" w:line="240" w:lineRule="auto"/>
        <w:jc w:val="both"/>
        <w:rPr>
          <w:rFonts w:ascii="Times New Roman" w:hAnsi="Times New Roman" w:cs="Times New Roman"/>
          <w:sz w:val="24"/>
          <w:szCs w:val="24"/>
        </w:rPr>
      </w:pPr>
    </w:p>
    <w:p w14:paraId="6C4F04B5"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05" w:name="_Toc26628331"/>
      <w:bookmarkStart w:id="606" w:name="_Toc527000693"/>
      <w:bookmarkStart w:id="607" w:name="_Toc488914468"/>
      <w:bookmarkStart w:id="608" w:name="_Toc466045906"/>
      <w:bookmarkStart w:id="609" w:name="_Toc101629402"/>
      <w:r w:rsidRPr="00293F39">
        <w:rPr>
          <w:rFonts w:ascii="Times New Roman" w:eastAsia="Times New Roman" w:hAnsi="Times New Roman" w:cs="Times New Roman"/>
          <w:color w:val="000000"/>
          <w:sz w:val="24"/>
          <w:szCs w:val="24"/>
          <w:lang w:eastAsia="ru-RU"/>
        </w:rPr>
        <w:t>Сравнительные пьезометрические графики для разработки и анализа сценариев перспективного развития тепловых сетей</w:t>
      </w:r>
      <w:bookmarkEnd w:id="605"/>
      <w:bookmarkEnd w:id="606"/>
      <w:bookmarkEnd w:id="607"/>
      <w:bookmarkEnd w:id="608"/>
      <w:bookmarkEnd w:id="609"/>
    </w:p>
    <w:p w14:paraId="2E748F2A"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и является удобным средством анализа.</w:t>
      </w:r>
    </w:p>
    <w:p w14:paraId="48A4F807" w14:textId="77777777" w:rsidR="00810FC5" w:rsidRPr="00293F39" w:rsidRDefault="00810FC5" w:rsidP="00F126FA">
      <w:pPr>
        <w:spacing w:after="0" w:line="240" w:lineRule="auto"/>
        <w:jc w:val="both"/>
        <w:rPr>
          <w:rFonts w:ascii="Times New Roman" w:hAnsi="Times New Roman" w:cs="Times New Roman"/>
          <w:sz w:val="24"/>
          <w:szCs w:val="24"/>
        </w:rPr>
      </w:pPr>
    </w:p>
    <w:p w14:paraId="7BCC001A"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10" w:name="_Toc26628332"/>
      <w:bookmarkStart w:id="611" w:name="_Toc101629403"/>
      <w:r w:rsidRPr="00293F39">
        <w:rPr>
          <w:rFonts w:ascii="Times New Roman" w:eastAsia="Times New Roman" w:hAnsi="Times New Roman" w:cs="Times New Roman"/>
          <w:color w:val="000000"/>
          <w:sz w:val="24"/>
          <w:szCs w:val="24"/>
          <w:lang w:eastAsia="ru-RU"/>
        </w:rPr>
        <w:t>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систем теплоснабжения</w:t>
      </w:r>
      <w:bookmarkEnd w:id="610"/>
      <w:bookmarkEnd w:id="611"/>
    </w:p>
    <w:p w14:paraId="5C2CE44C"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Изменений гидравлических режимов не зафиксировано.</w:t>
      </w:r>
    </w:p>
    <w:p w14:paraId="413F2561" w14:textId="77777777" w:rsidR="00DD14F0" w:rsidRPr="00293F39" w:rsidRDefault="00DD14F0"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2E89D80D" w14:textId="77777777" w:rsidR="00A04276" w:rsidRPr="00293F39" w:rsidRDefault="00A04276"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612" w:name="_Toc26628333"/>
      <w:bookmarkStart w:id="613" w:name="_Toc101629404"/>
      <w:r w:rsidRPr="00293F39">
        <w:rPr>
          <w:rFonts w:ascii="Times New Roman" w:eastAsia="Times New Roman" w:hAnsi="Times New Roman" w:cs="Times New Roman"/>
          <w:sz w:val="24"/>
          <w:szCs w:val="24"/>
          <w:lang w:eastAsia="ru-RU"/>
        </w:rPr>
        <w:lastRenderedPageBreak/>
        <w:t>Глава 4. Существующие и перспективные балансы тепловой мощности источников тепловой энергии и тепловой нагрузки потребителей</w:t>
      </w:r>
      <w:bookmarkEnd w:id="612"/>
      <w:bookmarkEnd w:id="613"/>
    </w:p>
    <w:p w14:paraId="79322E14" w14:textId="77777777" w:rsidR="00A04276" w:rsidRPr="00293F39" w:rsidRDefault="00A04276"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14" w:name="_Toc524614835"/>
      <w:bookmarkStart w:id="615" w:name="_Toc524615051"/>
      <w:bookmarkStart w:id="616" w:name="_Toc15640885"/>
      <w:bookmarkStart w:id="617" w:name="_Toc26628334"/>
      <w:bookmarkStart w:id="618" w:name="_Toc101629405"/>
      <w:bookmarkStart w:id="619" w:name="_Hlk15651438"/>
      <w:r w:rsidRPr="00293F39">
        <w:rPr>
          <w:rFonts w:ascii="Times New Roman" w:eastAsia="Times New Roman" w:hAnsi="Times New Roman" w:cs="Times New Roman"/>
          <w:color w:val="000000"/>
          <w:sz w:val="24"/>
          <w:szCs w:val="24"/>
          <w:lang w:eastAsia="ru-RU"/>
        </w:rPr>
        <w:t xml:space="preserve">Балансы существующей </w:t>
      </w:r>
      <w:bookmarkEnd w:id="614"/>
      <w:bookmarkEnd w:id="615"/>
      <w:r w:rsidRPr="00293F39">
        <w:rPr>
          <w:rFonts w:ascii="Times New Roman" w:eastAsia="Times New Roman" w:hAnsi="Times New Roman" w:cs="Times New Roman"/>
          <w:color w:val="000000"/>
          <w:sz w:val="24"/>
          <w:szCs w:val="24"/>
          <w:lang w:eastAsia="ru-RU"/>
        </w:rPr>
        <w:t>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616"/>
      <w:bookmarkEnd w:id="617"/>
      <w:bookmarkEnd w:id="618"/>
    </w:p>
    <w:bookmarkEnd w:id="619"/>
    <w:p w14:paraId="5149C79A" w14:textId="77777777" w:rsidR="00457108" w:rsidRPr="00457108" w:rsidRDefault="002140D6" w:rsidP="00F126FA">
      <w:pPr>
        <w:spacing w:after="0" w:line="240" w:lineRule="auto"/>
        <w:ind w:firstLine="709"/>
        <w:jc w:val="both"/>
        <w:rPr>
          <w:rFonts w:ascii="Times New Roman" w:hAnsi="Times New Roman" w:cs="Times New Roman"/>
          <w:vanish/>
          <w:sz w:val="24"/>
          <w:szCs w:val="24"/>
        </w:rPr>
        <w:sectPr w:rsidR="00457108" w:rsidRPr="00457108" w:rsidSect="00DF6EAA">
          <w:type w:val="continuous"/>
          <w:pgSz w:w="11906" w:h="16838"/>
          <w:pgMar w:top="1134" w:right="567" w:bottom="1134" w:left="1418" w:header="709" w:footer="709" w:gutter="0"/>
          <w:cols w:space="708"/>
          <w:titlePg/>
          <w:docGrid w:linePitch="360"/>
        </w:sectPr>
      </w:pPr>
      <w:r w:rsidRPr="00293F39">
        <w:rPr>
          <w:rFonts w:ascii="Times New Roman" w:hAnsi="Times New Roman" w:cs="Times New Roman"/>
          <w:sz w:val="24"/>
          <w:szCs w:val="24"/>
        </w:rPr>
        <w:t xml:space="preserve">Балансы существующей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приведены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_Ref83990352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p>
    <w:p w14:paraId="57D69AE3" w14:textId="1285CE71" w:rsidR="002140D6" w:rsidRPr="00293F39" w:rsidRDefault="00457108" w:rsidP="00F126FA">
      <w:pPr>
        <w:spacing w:after="0" w:line="240" w:lineRule="auto"/>
        <w:ind w:firstLine="709"/>
        <w:jc w:val="both"/>
        <w:rPr>
          <w:rFonts w:ascii="Times New Roman" w:hAnsi="Times New Roman" w:cs="Times New Roman"/>
          <w:sz w:val="24"/>
          <w:szCs w:val="24"/>
        </w:rPr>
      </w:pPr>
      <w:r w:rsidRPr="00457108">
        <w:rPr>
          <w:rFonts w:ascii="Times New Roman" w:hAnsi="Times New Roman" w:cs="Times New Roman"/>
          <w:vanish/>
          <w:sz w:val="24"/>
          <w:szCs w:val="24"/>
        </w:rPr>
        <w:t>Таблица</w:t>
      </w:r>
      <w:r w:rsidRPr="00293F39">
        <w:rPr>
          <w:rFonts w:ascii="Times New Roman" w:hAnsi="Times New Roman" w:cs="Times New Roman"/>
          <w:noProof/>
          <w:sz w:val="24"/>
          <w:szCs w:val="24"/>
        </w:rPr>
        <w:t xml:space="preserve"> </w:t>
      </w:r>
      <w:r>
        <w:rPr>
          <w:rFonts w:ascii="Times New Roman" w:hAnsi="Times New Roman" w:cs="Times New Roman"/>
          <w:noProof/>
          <w:sz w:val="24"/>
          <w:szCs w:val="24"/>
        </w:rPr>
        <w:t>34</w:t>
      </w:r>
      <w:r w:rsidR="002140D6" w:rsidRPr="00293F39">
        <w:rPr>
          <w:rFonts w:ascii="Times New Roman" w:hAnsi="Times New Roman" w:cs="Times New Roman"/>
          <w:sz w:val="24"/>
          <w:szCs w:val="24"/>
        </w:rPr>
        <w:fldChar w:fldCharType="end"/>
      </w:r>
      <w:r w:rsidR="002140D6" w:rsidRPr="00293F39">
        <w:rPr>
          <w:rFonts w:ascii="Times New Roman" w:hAnsi="Times New Roman" w:cs="Times New Roman"/>
          <w:sz w:val="24"/>
          <w:szCs w:val="24"/>
        </w:rPr>
        <w:t>.</w:t>
      </w:r>
    </w:p>
    <w:p w14:paraId="5F00D553" w14:textId="77777777" w:rsidR="001C5153" w:rsidRPr="00293F39" w:rsidRDefault="001C5153" w:rsidP="00F126FA">
      <w:pPr>
        <w:spacing w:after="0" w:line="240" w:lineRule="auto"/>
        <w:ind w:firstLine="709"/>
        <w:jc w:val="both"/>
        <w:rPr>
          <w:rFonts w:ascii="Times New Roman" w:hAnsi="Times New Roman" w:cs="Times New Roman"/>
          <w:sz w:val="24"/>
          <w:szCs w:val="24"/>
        </w:rPr>
        <w:sectPr w:rsidR="001C5153" w:rsidRPr="00293F39" w:rsidSect="00DF6EAA">
          <w:type w:val="continuous"/>
          <w:pgSz w:w="11906" w:h="16838"/>
          <w:pgMar w:top="1134" w:right="567" w:bottom="1134" w:left="1418" w:header="709" w:footer="709" w:gutter="0"/>
          <w:cols w:space="708"/>
          <w:titlePg/>
          <w:docGrid w:linePitch="360"/>
        </w:sectPr>
      </w:pPr>
      <w:bookmarkStart w:id="620" w:name="_Ref83990352"/>
    </w:p>
    <w:p w14:paraId="3E04A958" w14:textId="27C33895" w:rsidR="002140D6" w:rsidRPr="00293F39" w:rsidRDefault="002140D6" w:rsidP="00F126FA">
      <w:pPr>
        <w:spacing w:after="0" w:line="240" w:lineRule="auto"/>
        <w:ind w:firstLine="709"/>
        <w:jc w:val="both"/>
        <w:rPr>
          <w:rFonts w:ascii="Times New Roman" w:hAnsi="Times New Roman" w:cs="Times New Roman"/>
          <w:sz w:val="24"/>
          <w:szCs w:val="24"/>
        </w:rPr>
      </w:pPr>
      <w:bookmarkStart w:id="621" w:name="_Ref96790699"/>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34</w:t>
      </w:r>
      <w:r w:rsidRPr="00293F39">
        <w:rPr>
          <w:rFonts w:ascii="Times New Roman" w:hAnsi="Times New Roman" w:cs="Times New Roman"/>
          <w:sz w:val="24"/>
          <w:szCs w:val="24"/>
        </w:rPr>
        <w:fldChar w:fldCharType="end"/>
      </w:r>
      <w:bookmarkEnd w:id="620"/>
      <w:bookmarkEnd w:id="621"/>
      <w:r w:rsidRPr="00293F39">
        <w:rPr>
          <w:rFonts w:ascii="Times New Roman" w:hAnsi="Times New Roman" w:cs="Times New Roman"/>
          <w:sz w:val="24"/>
          <w:szCs w:val="24"/>
        </w:rPr>
        <w:t xml:space="preserve"> – Балансы существующей тепловой мощности и перспективной тепловой нагрузки котельных</w:t>
      </w:r>
    </w:p>
    <w:p w14:paraId="5AD65EEA" w14:textId="6D04138B" w:rsidR="009C2FB0" w:rsidRPr="00293F39" w:rsidRDefault="009C2FB0" w:rsidP="00F126FA">
      <w:pPr>
        <w:spacing w:after="0" w:line="240" w:lineRule="auto"/>
        <w:ind w:firstLine="709"/>
        <w:jc w:val="both"/>
        <w:rPr>
          <w:rFonts w:ascii="Times New Roman" w:hAnsi="Times New Roman" w:cs="Times New Roman"/>
          <w:sz w:val="24"/>
          <w:szCs w:val="24"/>
        </w:rPr>
      </w:pPr>
    </w:p>
    <w:tbl>
      <w:tblPr>
        <w:tblW w:w="5000" w:type="pct"/>
        <w:tblLook w:val="04A0" w:firstRow="1" w:lastRow="0" w:firstColumn="1" w:lastColumn="0" w:noHBand="0" w:noVBand="1"/>
      </w:tblPr>
      <w:tblGrid>
        <w:gridCol w:w="489"/>
        <w:gridCol w:w="1825"/>
        <w:gridCol w:w="689"/>
        <w:gridCol w:w="1529"/>
        <w:gridCol w:w="1526"/>
        <w:gridCol w:w="1095"/>
        <w:gridCol w:w="1363"/>
        <w:gridCol w:w="1054"/>
        <w:gridCol w:w="1662"/>
        <w:gridCol w:w="1182"/>
        <w:gridCol w:w="1443"/>
        <w:gridCol w:w="986"/>
      </w:tblGrid>
      <w:tr w:rsidR="009C2FB0" w:rsidRPr="00293F39" w14:paraId="699A6744" w14:textId="77777777" w:rsidTr="007C6F9B">
        <w:trPr>
          <w:trHeight w:val="20"/>
          <w:tblHeader/>
        </w:trPr>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5EEEE2"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п/п</w:t>
            </w:r>
          </w:p>
        </w:tc>
        <w:tc>
          <w:tcPr>
            <w:tcW w:w="615" w:type="pct"/>
            <w:tcBorders>
              <w:top w:val="single" w:sz="4" w:space="0" w:color="auto"/>
              <w:left w:val="nil"/>
              <w:bottom w:val="single" w:sz="4" w:space="0" w:color="auto"/>
              <w:right w:val="single" w:sz="4" w:space="0" w:color="auto"/>
            </w:tcBorders>
            <w:shd w:val="clear" w:color="auto" w:fill="auto"/>
            <w:vAlign w:val="center"/>
            <w:hideMark/>
          </w:tcPr>
          <w:p w14:paraId="7DFF24DF"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Наименование и адрес котельной</w:t>
            </w:r>
          </w:p>
        </w:tc>
        <w:tc>
          <w:tcPr>
            <w:tcW w:w="232" w:type="pct"/>
            <w:tcBorders>
              <w:top w:val="single" w:sz="4" w:space="0" w:color="auto"/>
              <w:left w:val="nil"/>
              <w:bottom w:val="single" w:sz="4" w:space="0" w:color="auto"/>
              <w:right w:val="single" w:sz="4" w:space="0" w:color="auto"/>
            </w:tcBorders>
            <w:shd w:val="clear" w:color="auto" w:fill="auto"/>
            <w:vAlign w:val="center"/>
            <w:hideMark/>
          </w:tcPr>
          <w:p w14:paraId="403677DF"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Год</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04A17F6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Установленная мощность, Гкал/ч</w:t>
            </w:r>
          </w:p>
        </w:tc>
        <w:tc>
          <w:tcPr>
            <w:tcW w:w="514" w:type="pct"/>
            <w:tcBorders>
              <w:top w:val="single" w:sz="4" w:space="0" w:color="auto"/>
              <w:left w:val="nil"/>
              <w:bottom w:val="single" w:sz="4" w:space="0" w:color="auto"/>
              <w:right w:val="single" w:sz="4" w:space="0" w:color="auto"/>
            </w:tcBorders>
            <w:shd w:val="clear" w:color="auto" w:fill="auto"/>
            <w:vAlign w:val="center"/>
            <w:hideMark/>
          </w:tcPr>
          <w:p w14:paraId="42A160A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Располагаемая, Гкал/ч</w:t>
            </w: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440565B2"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мощность нетто, Гкал/ч</w:t>
            </w:r>
          </w:p>
        </w:tc>
        <w:tc>
          <w:tcPr>
            <w:tcW w:w="459" w:type="pct"/>
            <w:tcBorders>
              <w:top w:val="single" w:sz="4" w:space="0" w:color="auto"/>
              <w:left w:val="nil"/>
              <w:bottom w:val="single" w:sz="4" w:space="0" w:color="auto"/>
              <w:right w:val="single" w:sz="4" w:space="0" w:color="auto"/>
            </w:tcBorders>
            <w:shd w:val="clear" w:color="auto" w:fill="auto"/>
            <w:vAlign w:val="center"/>
            <w:hideMark/>
          </w:tcPr>
          <w:p w14:paraId="1E1B29A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Собственные нужды, Гкал/ч</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3195977"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Потери в тепловых сетях, Гкал/ч</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E89D863"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Присоединенная нагрузка, Гкал/ч</w:t>
            </w:r>
          </w:p>
        </w:tc>
        <w:tc>
          <w:tcPr>
            <w:tcW w:w="398" w:type="pct"/>
            <w:tcBorders>
              <w:top w:val="single" w:sz="4" w:space="0" w:color="auto"/>
              <w:left w:val="nil"/>
              <w:bottom w:val="single" w:sz="4" w:space="0" w:color="auto"/>
              <w:right w:val="single" w:sz="4" w:space="0" w:color="auto"/>
            </w:tcBorders>
            <w:shd w:val="clear" w:color="auto" w:fill="auto"/>
            <w:vAlign w:val="center"/>
            <w:hideMark/>
          </w:tcPr>
          <w:p w14:paraId="193F239C"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нагрузка на источнике, Гкал/ч</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2645E2C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Резерв (+)/ дефицит (-) тепловой мощности в номинальном режиме, Гкал/ч</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6218B9BD"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КИУТМ, %</w:t>
            </w:r>
          </w:p>
        </w:tc>
      </w:tr>
      <w:tr w:rsidR="009C2FB0" w:rsidRPr="00293F39" w14:paraId="0A04C700" w14:textId="77777777" w:rsidTr="007C6F9B">
        <w:trPr>
          <w:trHeight w:val="20"/>
          <w:tblHeader/>
        </w:trPr>
        <w:tc>
          <w:tcPr>
            <w:tcW w:w="165" w:type="pct"/>
            <w:tcBorders>
              <w:top w:val="nil"/>
              <w:left w:val="single" w:sz="4" w:space="0" w:color="auto"/>
              <w:bottom w:val="single" w:sz="4" w:space="0" w:color="auto"/>
              <w:right w:val="single" w:sz="4" w:space="0" w:color="auto"/>
            </w:tcBorders>
            <w:shd w:val="clear" w:color="auto" w:fill="auto"/>
            <w:vAlign w:val="center"/>
            <w:hideMark/>
          </w:tcPr>
          <w:p w14:paraId="6378933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615" w:type="pct"/>
            <w:tcBorders>
              <w:top w:val="nil"/>
              <w:left w:val="nil"/>
              <w:bottom w:val="single" w:sz="4" w:space="0" w:color="auto"/>
              <w:right w:val="single" w:sz="4" w:space="0" w:color="auto"/>
            </w:tcBorders>
            <w:shd w:val="clear" w:color="auto" w:fill="auto"/>
            <w:vAlign w:val="center"/>
            <w:hideMark/>
          </w:tcPr>
          <w:p w14:paraId="23B473F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232" w:type="pct"/>
            <w:tcBorders>
              <w:top w:val="nil"/>
              <w:left w:val="nil"/>
              <w:bottom w:val="single" w:sz="4" w:space="0" w:color="auto"/>
              <w:right w:val="single" w:sz="4" w:space="0" w:color="auto"/>
            </w:tcBorders>
            <w:shd w:val="clear" w:color="auto" w:fill="auto"/>
            <w:vAlign w:val="center"/>
            <w:hideMark/>
          </w:tcPr>
          <w:p w14:paraId="5CD142B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515" w:type="pct"/>
            <w:tcBorders>
              <w:top w:val="nil"/>
              <w:left w:val="nil"/>
              <w:bottom w:val="single" w:sz="4" w:space="0" w:color="auto"/>
              <w:right w:val="single" w:sz="4" w:space="0" w:color="auto"/>
            </w:tcBorders>
            <w:shd w:val="clear" w:color="auto" w:fill="auto"/>
            <w:vAlign w:val="center"/>
            <w:hideMark/>
          </w:tcPr>
          <w:p w14:paraId="62F92F9C"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514" w:type="pct"/>
            <w:tcBorders>
              <w:top w:val="nil"/>
              <w:left w:val="nil"/>
              <w:bottom w:val="single" w:sz="4" w:space="0" w:color="auto"/>
              <w:right w:val="single" w:sz="4" w:space="0" w:color="auto"/>
            </w:tcBorders>
            <w:shd w:val="clear" w:color="auto" w:fill="auto"/>
            <w:vAlign w:val="center"/>
            <w:hideMark/>
          </w:tcPr>
          <w:p w14:paraId="0CA4584E"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w:t>
            </w:r>
          </w:p>
        </w:tc>
        <w:tc>
          <w:tcPr>
            <w:tcW w:w="369" w:type="pct"/>
            <w:tcBorders>
              <w:top w:val="nil"/>
              <w:left w:val="nil"/>
              <w:bottom w:val="single" w:sz="4" w:space="0" w:color="auto"/>
              <w:right w:val="single" w:sz="4" w:space="0" w:color="auto"/>
            </w:tcBorders>
            <w:shd w:val="clear" w:color="auto" w:fill="auto"/>
            <w:vAlign w:val="center"/>
            <w:hideMark/>
          </w:tcPr>
          <w:p w14:paraId="17DC59A4"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6</w:t>
            </w:r>
          </w:p>
        </w:tc>
        <w:tc>
          <w:tcPr>
            <w:tcW w:w="459" w:type="pct"/>
            <w:tcBorders>
              <w:top w:val="nil"/>
              <w:left w:val="nil"/>
              <w:bottom w:val="single" w:sz="4" w:space="0" w:color="auto"/>
              <w:right w:val="single" w:sz="4" w:space="0" w:color="auto"/>
            </w:tcBorders>
            <w:shd w:val="clear" w:color="auto" w:fill="auto"/>
            <w:vAlign w:val="center"/>
            <w:hideMark/>
          </w:tcPr>
          <w:p w14:paraId="7B67AFF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w:t>
            </w:r>
          </w:p>
        </w:tc>
        <w:tc>
          <w:tcPr>
            <w:tcW w:w="355" w:type="pct"/>
            <w:tcBorders>
              <w:top w:val="nil"/>
              <w:left w:val="nil"/>
              <w:bottom w:val="single" w:sz="4" w:space="0" w:color="auto"/>
              <w:right w:val="single" w:sz="4" w:space="0" w:color="auto"/>
            </w:tcBorders>
            <w:shd w:val="clear" w:color="auto" w:fill="auto"/>
            <w:vAlign w:val="center"/>
            <w:hideMark/>
          </w:tcPr>
          <w:p w14:paraId="53D7345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w:t>
            </w:r>
          </w:p>
        </w:tc>
        <w:tc>
          <w:tcPr>
            <w:tcW w:w="560" w:type="pct"/>
            <w:tcBorders>
              <w:top w:val="nil"/>
              <w:left w:val="nil"/>
              <w:bottom w:val="single" w:sz="4" w:space="0" w:color="auto"/>
              <w:right w:val="single" w:sz="4" w:space="0" w:color="auto"/>
            </w:tcBorders>
            <w:shd w:val="clear" w:color="auto" w:fill="auto"/>
            <w:vAlign w:val="center"/>
            <w:hideMark/>
          </w:tcPr>
          <w:p w14:paraId="020070C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w:t>
            </w:r>
          </w:p>
        </w:tc>
        <w:tc>
          <w:tcPr>
            <w:tcW w:w="398" w:type="pct"/>
            <w:tcBorders>
              <w:top w:val="nil"/>
              <w:left w:val="nil"/>
              <w:bottom w:val="single" w:sz="4" w:space="0" w:color="auto"/>
              <w:right w:val="single" w:sz="4" w:space="0" w:color="auto"/>
            </w:tcBorders>
            <w:shd w:val="clear" w:color="auto" w:fill="auto"/>
            <w:vAlign w:val="center"/>
            <w:hideMark/>
          </w:tcPr>
          <w:p w14:paraId="65F38DCF"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w:t>
            </w:r>
          </w:p>
        </w:tc>
        <w:tc>
          <w:tcPr>
            <w:tcW w:w="486" w:type="pct"/>
            <w:tcBorders>
              <w:top w:val="nil"/>
              <w:left w:val="nil"/>
              <w:bottom w:val="single" w:sz="4" w:space="0" w:color="auto"/>
              <w:right w:val="single" w:sz="4" w:space="0" w:color="auto"/>
            </w:tcBorders>
            <w:shd w:val="clear" w:color="auto" w:fill="auto"/>
            <w:vAlign w:val="center"/>
            <w:hideMark/>
          </w:tcPr>
          <w:p w14:paraId="4B94204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w:t>
            </w:r>
          </w:p>
        </w:tc>
        <w:tc>
          <w:tcPr>
            <w:tcW w:w="332" w:type="pct"/>
            <w:tcBorders>
              <w:top w:val="nil"/>
              <w:left w:val="nil"/>
              <w:bottom w:val="single" w:sz="4" w:space="0" w:color="auto"/>
              <w:right w:val="single" w:sz="4" w:space="0" w:color="auto"/>
            </w:tcBorders>
            <w:shd w:val="clear" w:color="auto" w:fill="auto"/>
            <w:vAlign w:val="center"/>
            <w:hideMark/>
          </w:tcPr>
          <w:p w14:paraId="0CA7521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w:t>
            </w:r>
          </w:p>
        </w:tc>
      </w:tr>
      <w:tr w:rsidR="009C2FB0" w:rsidRPr="00293F39" w14:paraId="7661C858" w14:textId="77777777" w:rsidTr="007C6F9B">
        <w:trPr>
          <w:trHeight w:val="20"/>
        </w:trPr>
        <w:tc>
          <w:tcPr>
            <w:tcW w:w="165" w:type="pct"/>
            <w:vMerge w:val="restart"/>
            <w:tcBorders>
              <w:top w:val="nil"/>
              <w:left w:val="single" w:sz="4" w:space="0" w:color="auto"/>
              <w:bottom w:val="single" w:sz="4" w:space="0" w:color="000000"/>
              <w:right w:val="single" w:sz="4" w:space="0" w:color="auto"/>
            </w:tcBorders>
            <w:shd w:val="clear" w:color="auto" w:fill="auto"/>
            <w:vAlign w:val="center"/>
            <w:hideMark/>
          </w:tcPr>
          <w:p w14:paraId="7452F68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615" w:type="pct"/>
            <w:vMerge w:val="restart"/>
            <w:tcBorders>
              <w:top w:val="nil"/>
              <w:left w:val="single" w:sz="4" w:space="0" w:color="auto"/>
              <w:bottom w:val="single" w:sz="4" w:space="0" w:color="000000"/>
              <w:right w:val="single" w:sz="4" w:space="0" w:color="auto"/>
            </w:tcBorders>
            <w:shd w:val="clear" w:color="auto" w:fill="auto"/>
            <w:vAlign w:val="center"/>
            <w:hideMark/>
          </w:tcPr>
          <w:p w14:paraId="2DC8ADB4"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232" w:type="pct"/>
            <w:tcBorders>
              <w:top w:val="nil"/>
              <w:left w:val="nil"/>
              <w:bottom w:val="single" w:sz="4" w:space="0" w:color="auto"/>
              <w:right w:val="single" w:sz="4" w:space="0" w:color="auto"/>
            </w:tcBorders>
            <w:shd w:val="clear" w:color="auto" w:fill="auto"/>
            <w:vAlign w:val="center"/>
            <w:hideMark/>
          </w:tcPr>
          <w:p w14:paraId="06BC9442"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2021</w:t>
            </w:r>
          </w:p>
        </w:tc>
        <w:tc>
          <w:tcPr>
            <w:tcW w:w="515" w:type="pct"/>
            <w:tcBorders>
              <w:top w:val="nil"/>
              <w:left w:val="nil"/>
              <w:bottom w:val="single" w:sz="4" w:space="0" w:color="auto"/>
              <w:right w:val="single" w:sz="4" w:space="0" w:color="auto"/>
            </w:tcBorders>
            <w:shd w:val="clear" w:color="auto" w:fill="auto"/>
            <w:vAlign w:val="center"/>
            <w:hideMark/>
          </w:tcPr>
          <w:p w14:paraId="0B904E7E"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3A1FF93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77A76FDD"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6D7B71C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33C919A4"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44E97887"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4BC1A59D"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5EFB5851"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32" w:type="pct"/>
            <w:tcBorders>
              <w:top w:val="nil"/>
              <w:left w:val="nil"/>
              <w:bottom w:val="single" w:sz="4" w:space="0" w:color="auto"/>
              <w:right w:val="single" w:sz="4" w:space="0" w:color="auto"/>
            </w:tcBorders>
            <w:shd w:val="clear" w:color="auto" w:fill="auto"/>
            <w:vAlign w:val="center"/>
            <w:hideMark/>
          </w:tcPr>
          <w:p w14:paraId="6B7804EC"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9C2FB0" w:rsidRPr="00293F39" w14:paraId="067540CE"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204FC67E"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F7E8041"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230B051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w:t>
            </w:r>
          </w:p>
        </w:tc>
        <w:tc>
          <w:tcPr>
            <w:tcW w:w="515" w:type="pct"/>
            <w:tcBorders>
              <w:top w:val="nil"/>
              <w:left w:val="nil"/>
              <w:bottom w:val="single" w:sz="4" w:space="0" w:color="auto"/>
              <w:right w:val="single" w:sz="4" w:space="0" w:color="auto"/>
            </w:tcBorders>
            <w:shd w:val="clear" w:color="auto" w:fill="auto"/>
            <w:vAlign w:val="center"/>
            <w:hideMark/>
          </w:tcPr>
          <w:p w14:paraId="78CF4E7F"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440343BD"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4C4A8F3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636402FF"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0ED3D352"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6F5EACB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1E1567C3"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363A77FC"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32" w:type="pct"/>
            <w:tcBorders>
              <w:top w:val="nil"/>
              <w:left w:val="nil"/>
              <w:bottom w:val="single" w:sz="4" w:space="0" w:color="auto"/>
              <w:right w:val="single" w:sz="4" w:space="0" w:color="auto"/>
            </w:tcBorders>
            <w:shd w:val="clear" w:color="auto" w:fill="auto"/>
            <w:vAlign w:val="center"/>
            <w:hideMark/>
          </w:tcPr>
          <w:p w14:paraId="7C19D7B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9C2FB0" w:rsidRPr="00293F39" w14:paraId="7754C683"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5B43D0A9"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53A8DB94"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FFCA41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2023</w:t>
            </w:r>
          </w:p>
        </w:tc>
        <w:tc>
          <w:tcPr>
            <w:tcW w:w="515" w:type="pct"/>
            <w:tcBorders>
              <w:top w:val="nil"/>
              <w:left w:val="nil"/>
              <w:bottom w:val="single" w:sz="4" w:space="0" w:color="auto"/>
              <w:right w:val="single" w:sz="4" w:space="0" w:color="auto"/>
            </w:tcBorders>
            <w:shd w:val="clear" w:color="auto" w:fill="auto"/>
            <w:vAlign w:val="center"/>
            <w:hideMark/>
          </w:tcPr>
          <w:p w14:paraId="6A2FF2B3"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4C7EAFE4"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332EA92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201B0EA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490E41A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42F9C92F"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03A7F34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5D2CD783"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32" w:type="pct"/>
            <w:tcBorders>
              <w:top w:val="nil"/>
              <w:left w:val="nil"/>
              <w:bottom w:val="single" w:sz="4" w:space="0" w:color="auto"/>
              <w:right w:val="single" w:sz="4" w:space="0" w:color="auto"/>
            </w:tcBorders>
            <w:shd w:val="clear" w:color="auto" w:fill="auto"/>
            <w:vAlign w:val="center"/>
            <w:hideMark/>
          </w:tcPr>
          <w:p w14:paraId="1C54ABF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9C2FB0" w:rsidRPr="00293F39" w14:paraId="30A74410"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0A5095DD"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509205F1"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CFAD36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2024</w:t>
            </w:r>
          </w:p>
        </w:tc>
        <w:tc>
          <w:tcPr>
            <w:tcW w:w="515" w:type="pct"/>
            <w:tcBorders>
              <w:top w:val="nil"/>
              <w:left w:val="nil"/>
              <w:bottom w:val="single" w:sz="4" w:space="0" w:color="auto"/>
              <w:right w:val="single" w:sz="4" w:space="0" w:color="auto"/>
            </w:tcBorders>
            <w:shd w:val="clear" w:color="auto" w:fill="auto"/>
            <w:vAlign w:val="center"/>
            <w:hideMark/>
          </w:tcPr>
          <w:p w14:paraId="0D8D02FE"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75B8855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42DF535C"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0C8DCFA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376434B3"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1A469A9C"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21A61583"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7B93F6F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32" w:type="pct"/>
            <w:tcBorders>
              <w:top w:val="nil"/>
              <w:left w:val="nil"/>
              <w:bottom w:val="single" w:sz="4" w:space="0" w:color="auto"/>
              <w:right w:val="single" w:sz="4" w:space="0" w:color="auto"/>
            </w:tcBorders>
            <w:shd w:val="clear" w:color="auto" w:fill="auto"/>
            <w:vAlign w:val="center"/>
            <w:hideMark/>
          </w:tcPr>
          <w:p w14:paraId="76763A4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9C2FB0" w:rsidRPr="00293F39" w14:paraId="2E849B8A"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1BEAD42F"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1ADAD5A9"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8436BE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2025</w:t>
            </w:r>
          </w:p>
        </w:tc>
        <w:tc>
          <w:tcPr>
            <w:tcW w:w="515" w:type="pct"/>
            <w:tcBorders>
              <w:top w:val="nil"/>
              <w:left w:val="nil"/>
              <w:bottom w:val="single" w:sz="4" w:space="0" w:color="auto"/>
              <w:right w:val="single" w:sz="4" w:space="0" w:color="auto"/>
            </w:tcBorders>
            <w:shd w:val="clear" w:color="auto" w:fill="auto"/>
            <w:vAlign w:val="center"/>
            <w:hideMark/>
          </w:tcPr>
          <w:p w14:paraId="2D8FE0B4"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03AC141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7B8A65E7"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077442B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122EFF7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300BC53C"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4E9A677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147F08F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32" w:type="pct"/>
            <w:tcBorders>
              <w:top w:val="nil"/>
              <w:left w:val="nil"/>
              <w:bottom w:val="single" w:sz="4" w:space="0" w:color="auto"/>
              <w:right w:val="single" w:sz="4" w:space="0" w:color="auto"/>
            </w:tcBorders>
            <w:shd w:val="clear" w:color="auto" w:fill="auto"/>
            <w:vAlign w:val="center"/>
            <w:hideMark/>
          </w:tcPr>
          <w:p w14:paraId="68876D9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9C2FB0" w:rsidRPr="00293F39" w14:paraId="3D4CD52D"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304FDADF"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028C5968"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D4EADB1"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2026</w:t>
            </w:r>
          </w:p>
        </w:tc>
        <w:tc>
          <w:tcPr>
            <w:tcW w:w="3988" w:type="pct"/>
            <w:gridSpan w:val="9"/>
            <w:vMerge w:val="restart"/>
            <w:tcBorders>
              <w:top w:val="nil"/>
              <w:left w:val="nil"/>
              <w:right w:val="single" w:sz="4" w:space="0" w:color="auto"/>
            </w:tcBorders>
            <w:shd w:val="clear" w:color="auto" w:fill="auto"/>
            <w:vAlign w:val="center"/>
          </w:tcPr>
          <w:p w14:paraId="2E6A4103"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Вывод из эксплуатации</w:t>
            </w:r>
          </w:p>
        </w:tc>
      </w:tr>
      <w:tr w:rsidR="009C2FB0" w:rsidRPr="00293F39" w14:paraId="3078E942"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479AE4F5"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1C4E5B08"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506F51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2027-2031</w:t>
            </w:r>
          </w:p>
        </w:tc>
        <w:tc>
          <w:tcPr>
            <w:tcW w:w="3988" w:type="pct"/>
            <w:gridSpan w:val="9"/>
            <w:vMerge/>
            <w:tcBorders>
              <w:left w:val="nil"/>
              <w:right w:val="single" w:sz="4" w:space="0" w:color="auto"/>
            </w:tcBorders>
            <w:shd w:val="clear" w:color="auto" w:fill="auto"/>
            <w:vAlign w:val="center"/>
          </w:tcPr>
          <w:p w14:paraId="76F502C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p>
        </w:tc>
      </w:tr>
      <w:tr w:rsidR="009C2FB0" w:rsidRPr="00293F39" w14:paraId="26A08FFE"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299955C8"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A7C9419"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184A770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2032-2037</w:t>
            </w:r>
          </w:p>
        </w:tc>
        <w:tc>
          <w:tcPr>
            <w:tcW w:w="3988" w:type="pct"/>
            <w:gridSpan w:val="9"/>
            <w:vMerge/>
            <w:tcBorders>
              <w:left w:val="nil"/>
              <w:bottom w:val="single" w:sz="4" w:space="0" w:color="auto"/>
              <w:right w:val="single" w:sz="4" w:space="0" w:color="auto"/>
            </w:tcBorders>
            <w:shd w:val="clear" w:color="auto" w:fill="auto"/>
            <w:vAlign w:val="center"/>
          </w:tcPr>
          <w:p w14:paraId="7BC3EE7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p>
        </w:tc>
      </w:tr>
      <w:tr w:rsidR="009C2FB0" w:rsidRPr="00293F39" w14:paraId="23B0EE75" w14:textId="77777777" w:rsidTr="007C6F9B">
        <w:trPr>
          <w:trHeight w:val="20"/>
        </w:trPr>
        <w:tc>
          <w:tcPr>
            <w:tcW w:w="165" w:type="pct"/>
            <w:vMerge w:val="restart"/>
            <w:tcBorders>
              <w:top w:val="nil"/>
              <w:left w:val="single" w:sz="4" w:space="0" w:color="auto"/>
              <w:bottom w:val="single" w:sz="4" w:space="0" w:color="000000"/>
              <w:right w:val="single" w:sz="4" w:space="0" w:color="auto"/>
            </w:tcBorders>
            <w:shd w:val="clear" w:color="auto" w:fill="auto"/>
            <w:vAlign w:val="center"/>
            <w:hideMark/>
          </w:tcPr>
          <w:p w14:paraId="78C0DCCF"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615" w:type="pct"/>
            <w:vMerge w:val="restart"/>
            <w:tcBorders>
              <w:top w:val="nil"/>
              <w:left w:val="single" w:sz="4" w:space="0" w:color="auto"/>
              <w:bottom w:val="single" w:sz="4" w:space="0" w:color="000000"/>
              <w:right w:val="single" w:sz="4" w:space="0" w:color="auto"/>
            </w:tcBorders>
            <w:shd w:val="clear" w:color="auto" w:fill="auto"/>
            <w:vAlign w:val="center"/>
            <w:hideMark/>
          </w:tcPr>
          <w:p w14:paraId="19E3F3B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№1, г. Удачный, мкр. Надежный</w:t>
            </w:r>
          </w:p>
        </w:tc>
        <w:tc>
          <w:tcPr>
            <w:tcW w:w="232" w:type="pct"/>
            <w:tcBorders>
              <w:top w:val="nil"/>
              <w:left w:val="nil"/>
              <w:bottom w:val="single" w:sz="4" w:space="0" w:color="auto"/>
              <w:right w:val="single" w:sz="4" w:space="0" w:color="auto"/>
            </w:tcBorders>
            <w:shd w:val="clear" w:color="auto" w:fill="auto"/>
            <w:vAlign w:val="center"/>
            <w:hideMark/>
          </w:tcPr>
          <w:p w14:paraId="5909EA3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2021</w:t>
            </w:r>
          </w:p>
        </w:tc>
        <w:tc>
          <w:tcPr>
            <w:tcW w:w="515" w:type="pct"/>
            <w:tcBorders>
              <w:top w:val="nil"/>
              <w:left w:val="nil"/>
              <w:bottom w:val="single" w:sz="4" w:space="0" w:color="auto"/>
              <w:right w:val="single" w:sz="4" w:space="0" w:color="auto"/>
            </w:tcBorders>
            <w:shd w:val="clear" w:color="auto" w:fill="auto"/>
            <w:vAlign w:val="center"/>
            <w:hideMark/>
          </w:tcPr>
          <w:p w14:paraId="6C6BB41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7AE8F4AD"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55FF89B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4752BE2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4C555FA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0243EEE1"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032FD35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5CCC0494"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32" w:type="pct"/>
            <w:tcBorders>
              <w:top w:val="nil"/>
              <w:left w:val="nil"/>
              <w:bottom w:val="single" w:sz="4" w:space="0" w:color="auto"/>
              <w:right w:val="single" w:sz="4" w:space="0" w:color="auto"/>
            </w:tcBorders>
            <w:shd w:val="clear" w:color="auto" w:fill="auto"/>
            <w:vAlign w:val="center"/>
            <w:hideMark/>
          </w:tcPr>
          <w:p w14:paraId="19D88D4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9C2FB0" w:rsidRPr="00293F39" w14:paraId="280F798D"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55B8B62D"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A31B49D"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4FEAC3D3"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w:t>
            </w:r>
          </w:p>
        </w:tc>
        <w:tc>
          <w:tcPr>
            <w:tcW w:w="515" w:type="pct"/>
            <w:tcBorders>
              <w:top w:val="nil"/>
              <w:left w:val="nil"/>
              <w:bottom w:val="single" w:sz="4" w:space="0" w:color="auto"/>
              <w:right w:val="single" w:sz="4" w:space="0" w:color="auto"/>
            </w:tcBorders>
            <w:shd w:val="clear" w:color="auto" w:fill="auto"/>
            <w:vAlign w:val="center"/>
            <w:hideMark/>
          </w:tcPr>
          <w:p w14:paraId="7C6758D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23C8B64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6605B13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036C424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6B377994"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4A40102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16B8D63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4BFF470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32" w:type="pct"/>
            <w:tcBorders>
              <w:top w:val="nil"/>
              <w:left w:val="nil"/>
              <w:bottom w:val="single" w:sz="4" w:space="0" w:color="auto"/>
              <w:right w:val="single" w:sz="4" w:space="0" w:color="auto"/>
            </w:tcBorders>
            <w:shd w:val="clear" w:color="auto" w:fill="auto"/>
            <w:vAlign w:val="center"/>
            <w:hideMark/>
          </w:tcPr>
          <w:p w14:paraId="1B55078D"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9C2FB0" w:rsidRPr="00293F39" w14:paraId="4132D42C"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74B6DB14"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5FF8BB3"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79F0833"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2023</w:t>
            </w:r>
          </w:p>
        </w:tc>
        <w:tc>
          <w:tcPr>
            <w:tcW w:w="515" w:type="pct"/>
            <w:tcBorders>
              <w:top w:val="nil"/>
              <w:left w:val="nil"/>
              <w:bottom w:val="single" w:sz="4" w:space="0" w:color="auto"/>
              <w:right w:val="single" w:sz="4" w:space="0" w:color="auto"/>
            </w:tcBorders>
            <w:shd w:val="clear" w:color="auto" w:fill="auto"/>
            <w:vAlign w:val="center"/>
            <w:hideMark/>
          </w:tcPr>
          <w:p w14:paraId="0B0A72E2"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2AE6003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54A3666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1B9CFD4D"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70AE320F"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65C36767"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1462C14C"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2B9E432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32" w:type="pct"/>
            <w:tcBorders>
              <w:top w:val="nil"/>
              <w:left w:val="nil"/>
              <w:bottom w:val="single" w:sz="4" w:space="0" w:color="auto"/>
              <w:right w:val="single" w:sz="4" w:space="0" w:color="auto"/>
            </w:tcBorders>
            <w:shd w:val="clear" w:color="auto" w:fill="auto"/>
            <w:vAlign w:val="center"/>
            <w:hideMark/>
          </w:tcPr>
          <w:p w14:paraId="7182C7A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9C2FB0" w:rsidRPr="00293F39" w14:paraId="6B62D375"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560268EF"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35808792"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1EDDB15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2024</w:t>
            </w:r>
          </w:p>
        </w:tc>
        <w:tc>
          <w:tcPr>
            <w:tcW w:w="515" w:type="pct"/>
            <w:tcBorders>
              <w:top w:val="nil"/>
              <w:left w:val="nil"/>
              <w:bottom w:val="single" w:sz="4" w:space="0" w:color="auto"/>
              <w:right w:val="single" w:sz="4" w:space="0" w:color="auto"/>
            </w:tcBorders>
            <w:shd w:val="clear" w:color="auto" w:fill="auto"/>
            <w:vAlign w:val="center"/>
            <w:hideMark/>
          </w:tcPr>
          <w:p w14:paraId="39E97DD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4D8DB17E"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4FDF097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3A79DF4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7077C5F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3DF180E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74EAC301"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6D47FA31"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32" w:type="pct"/>
            <w:tcBorders>
              <w:top w:val="nil"/>
              <w:left w:val="nil"/>
              <w:bottom w:val="single" w:sz="4" w:space="0" w:color="auto"/>
              <w:right w:val="single" w:sz="4" w:space="0" w:color="auto"/>
            </w:tcBorders>
            <w:shd w:val="clear" w:color="auto" w:fill="auto"/>
            <w:vAlign w:val="center"/>
            <w:hideMark/>
          </w:tcPr>
          <w:p w14:paraId="7D561B5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9C2FB0" w:rsidRPr="00293F39" w14:paraId="031B9D8F"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49571209"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C5BB7B7"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5A3B627"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2025</w:t>
            </w:r>
          </w:p>
        </w:tc>
        <w:tc>
          <w:tcPr>
            <w:tcW w:w="515" w:type="pct"/>
            <w:tcBorders>
              <w:top w:val="nil"/>
              <w:left w:val="nil"/>
              <w:bottom w:val="single" w:sz="4" w:space="0" w:color="auto"/>
              <w:right w:val="single" w:sz="4" w:space="0" w:color="auto"/>
            </w:tcBorders>
            <w:shd w:val="clear" w:color="auto" w:fill="auto"/>
            <w:vAlign w:val="center"/>
            <w:hideMark/>
          </w:tcPr>
          <w:p w14:paraId="048FEBBC"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20533E8D"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349363FE"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156FC6A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7C2534D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3A69B23D"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03E7B19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6A94C91E"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32" w:type="pct"/>
            <w:tcBorders>
              <w:top w:val="nil"/>
              <w:left w:val="nil"/>
              <w:bottom w:val="single" w:sz="4" w:space="0" w:color="auto"/>
              <w:right w:val="single" w:sz="4" w:space="0" w:color="auto"/>
            </w:tcBorders>
            <w:shd w:val="clear" w:color="auto" w:fill="auto"/>
            <w:vAlign w:val="center"/>
            <w:hideMark/>
          </w:tcPr>
          <w:p w14:paraId="68F466E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9C2FB0" w:rsidRPr="00293F39" w14:paraId="2D5F4EFB"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557825EE"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D53F107"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18529B0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2026</w:t>
            </w:r>
          </w:p>
        </w:tc>
        <w:tc>
          <w:tcPr>
            <w:tcW w:w="3988" w:type="pct"/>
            <w:gridSpan w:val="9"/>
            <w:vMerge w:val="restart"/>
            <w:tcBorders>
              <w:top w:val="nil"/>
              <w:left w:val="nil"/>
              <w:right w:val="single" w:sz="4" w:space="0" w:color="auto"/>
            </w:tcBorders>
            <w:shd w:val="clear" w:color="auto" w:fill="auto"/>
            <w:vAlign w:val="center"/>
          </w:tcPr>
          <w:p w14:paraId="3411E3DC"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Вывод из эксплуатации</w:t>
            </w:r>
          </w:p>
        </w:tc>
      </w:tr>
      <w:tr w:rsidR="009C2FB0" w:rsidRPr="00293F39" w14:paraId="48B336C4"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3C65C7C7"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7ADF9E8"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859003D"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2027-2031</w:t>
            </w:r>
          </w:p>
        </w:tc>
        <w:tc>
          <w:tcPr>
            <w:tcW w:w="3988" w:type="pct"/>
            <w:gridSpan w:val="9"/>
            <w:vMerge/>
            <w:tcBorders>
              <w:left w:val="nil"/>
              <w:right w:val="single" w:sz="4" w:space="0" w:color="auto"/>
            </w:tcBorders>
            <w:shd w:val="clear" w:color="auto" w:fill="auto"/>
            <w:vAlign w:val="center"/>
          </w:tcPr>
          <w:p w14:paraId="696AFE8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p>
        </w:tc>
      </w:tr>
      <w:tr w:rsidR="009C2FB0" w:rsidRPr="00293F39" w14:paraId="393CD712"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1E48E01C"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6CCA6304"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2B45904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2032-2037</w:t>
            </w:r>
          </w:p>
        </w:tc>
        <w:tc>
          <w:tcPr>
            <w:tcW w:w="3988" w:type="pct"/>
            <w:gridSpan w:val="9"/>
            <w:vMerge/>
            <w:tcBorders>
              <w:left w:val="nil"/>
              <w:bottom w:val="single" w:sz="4" w:space="0" w:color="auto"/>
              <w:right w:val="single" w:sz="4" w:space="0" w:color="auto"/>
            </w:tcBorders>
            <w:shd w:val="clear" w:color="auto" w:fill="auto"/>
            <w:vAlign w:val="center"/>
          </w:tcPr>
          <w:p w14:paraId="26BCEF8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p>
        </w:tc>
      </w:tr>
      <w:tr w:rsidR="009C2FB0" w:rsidRPr="00293F39" w14:paraId="146D5243" w14:textId="77777777" w:rsidTr="007C6F9B">
        <w:trPr>
          <w:trHeight w:val="20"/>
        </w:trPr>
        <w:tc>
          <w:tcPr>
            <w:tcW w:w="165" w:type="pct"/>
            <w:vMerge w:val="restart"/>
            <w:tcBorders>
              <w:top w:val="nil"/>
              <w:left w:val="single" w:sz="4" w:space="0" w:color="auto"/>
              <w:bottom w:val="single" w:sz="4" w:space="0" w:color="000000"/>
              <w:right w:val="single" w:sz="4" w:space="0" w:color="auto"/>
            </w:tcBorders>
            <w:shd w:val="clear" w:color="auto" w:fill="auto"/>
            <w:vAlign w:val="center"/>
            <w:hideMark/>
          </w:tcPr>
          <w:p w14:paraId="6E1391A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615" w:type="pct"/>
            <w:vMerge w:val="restart"/>
            <w:tcBorders>
              <w:top w:val="nil"/>
              <w:left w:val="single" w:sz="4" w:space="0" w:color="auto"/>
              <w:bottom w:val="single" w:sz="4" w:space="0" w:color="000000"/>
              <w:right w:val="single" w:sz="4" w:space="0" w:color="auto"/>
            </w:tcBorders>
            <w:shd w:val="clear" w:color="auto" w:fill="auto"/>
            <w:vAlign w:val="center"/>
            <w:hideMark/>
          </w:tcPr>
          <w:p w14:paraId="7FC76B6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БСИ, г. Удачный, мкр. Надежный р-н Промзона</w:t>
            </w:r>
          </w:p>
        </w:tc>
        <w:tc>
          <w:tcPr>
            <w:tcW w:w="232" w:type="pct"/>
            <w:tcBorders>
              <w:top w:val="nil"/>
              <w:left w:val="nil"/>
              <w:bottom w:val="single" w:sz="4" w:space="0" w:color="auto"/>
              <w:right w:val="single" w:sz="4" w:space="0" w:color="auto"/>
            </w:tcBorders>
            <w:shd w:val="clear" w:color="auto" w:fill="auto"/>
            <w:vAlign w:val="center"/>
            <w:hideMark/>
          </w:tcPr>
          <w:p w14:paraId="2070A0BE"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2021</w:t>
            </w:r>
          </w:p>
        </w:tc>
        <w:tc>
          <w:tcPr>
            <w:tcW w:w="515" w:type="pct"/>
            <w:tcBorders>
              <w:top w:val="nil"/>
              <w:left w:val="nil"/>
              <w:bottom w:val="single" w:sz="4" w:space="0" w:color="auto"/>
              <w:right w:val="single" w:sz="4" w:space="0" w:color="auto"/>
            </w:tcBorders>
            <w:shd w:val="clear" w:color="auto" w:fill="auto"/>
            <w:vAlign w:val="center"/>
            <w:hideMark/>
          </w:tcPr>
          <w:p w14:paraId="1BD36DC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1926E2C1"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03D5C4D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3AECD421"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2A92CB0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5C83D1F7"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481AC553"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4610DDC3"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32" w:type="pct"/>
            <w:tcBorders>
              <w:top w:val="nil"/>
              <w:left w:val="nil"/>
              <w:bottom w:val="single" w:sz="4" w:space="0" w:color="auto"/>
              <w:right w:val="single" w:sz="4" w:space="0" w:color="auto"/>
            </w:tcBorders>
            <w:shd w:val="clear" w:color="auto" w:fill="auto"/>
            <w:vAlign w:val="center"/>
            <w:hideMark/>
          </w:tcPr>
          <w:p w14:paraId="10186F2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9C2FB0" w:rsidRPr="00293F39" w14:paraId="32BFA289"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40F98A10"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40326AB8"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6934E5B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w:t>
            </w:r>
          </w:p>
        </w:tc>
        <w:tc>
          <w:tcPr>
            <w:tcW w:w="515" w:type="pct"/>
            <w:tcBorders>
              <w:top w:val="nil"/>
              <w:left w:val="nil"/>
              <w:bottom w:val="single" w:sz="4" w:space="0" w:color="auto"/>
              <w:right w:val="single" w:sz="4" w:space="0" w:color="auto"/>
            </w:tcBorders>
            <w:shd w:val="clear" w:color="auto" w:fill="auto"/>
            <w:vAlign w:val="center"/>
            <w:hideMark/>
          </w:tcPr>
          <w:p w14:paraId="2D5C90C4"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532A846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212604B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4A8EA04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5CA8143E"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371D74CD"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0016B3FE"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0203D0BF"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32" w:type="pct"/>
            <w:tcBorders>
              <w:top w:val="nil"/>
              <w:left w:val="nil"/>
              <w:bottom w:val="single" w:sz="4" w:space="0" w:color="auto"/>
              <w:right w:val="single" w:sz="4" w:space="0" w:color="auto"/>
            </w:tcBorders>
            <w:shd w:val="clear" w:color="auto" w:fill="auto"/>
            <w:vAlign w:val="center"/>
            <w:hideMark/>
          </w:tcPr>
          <w:p w14:paraId="676BEF13"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9C2FB0" w:rsidRPr="00293F39" w14:paraId="61053B8E"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7CCB21FB"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17E38D93"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FBB0FC1"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2023</w:t>
            </w:r>
          </w:p>
        </w:tc>
        <w:tc>
          <w:tcPr>
            <w:tcW w:w="515" w:type="pct"/>
            <w:tcBorders>
              <w:top w:val="nil"/>
              <w:left w:val="nil"/>
              <w:bottom w:val="single" w:sz="4" w:space="0" w:color="auto"/>
              <w:right w:val="single" w:sz="4" w:space="0" w:color="auto"/>
            </w:tcBorders>
            <w:shd w:val="clear" w:color="auto" w:fill="auto"/>
            <w:vAlign w:val="center"/>
            <w:hideMark/>
          </w:tcPr>
          <w:p w14:paraId="1658204E"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4DDC04DC"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0CB3526D"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566DE5A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5110318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7547E2AC"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61CFE541"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7F9AE9B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32" w:type="pct"/>
            <w:tcBorders>
              <w:top w:val="nil"/>
              <w:left w:val="nil"/>
              <w:bottom w:val="single" w:sz="4" w:space="0" w:color="auto"/>
              <w:right w:val="single" w:sz="4" w:space="0" w:color="auto"/>
            </w:tcBorders>
            <w:shd w:val="clear" w:color="auto" w:fill="auto"/>
            <w:vAlign w:val="center"/>
            <w:hideMark/>
          </w:tcPr>
          <w:p w14:paraId="75052264"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9C2FB0" w:rsidRPr="00293F39" w14:paraId="79362874"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20CA9FB6"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185DDCE4"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63EFCD2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2024</w:t>
            </w:r>
          </w:p>
        </w:tc>
        <w:tc>
          <w:tcPr>
            <w:tcW w:w="515" w:type="pct"/>
            <w:tcBorders>
              <w:top w:val="nil"/>
              <w:left w:val="nil"/>
              <w:bottom w:val="single" w:sz="4" w:space="0" w:color="auto"/>
              <w:right w:val="single" w:sz="4" w:space="0" w:color="auto"/>
            </w:tcBorders>
            <w:shd w:val="clear" w:color="auto" w:fill="auto"/>
            <w:vAlign w:val="center"/>
            <w:hideMark/>
          </w:tcPr>
          <w:p w14:paraId="019E1F1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2A1BB1F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038706D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6E1DDDE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0AD6B1D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69702DFC"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0FA109F2"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300743E2"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32" w:type="pct"/>
            <w:tcBorders>
              <w:top w:val="nil"/>
              <w:left w:val="nil"/>
              <w:bottom w:val="single" w:sz="4" w:space="0" w:color="auto"/>
              <w:right w:val="single" w:sz="4" w:space="0" w:color="auto"/>
            </w:tcBorders>
            <w:shd w:val="clear" w:color="auto" w:fill="auto"/>
            <w:vAlign w:val="center"/>
            <w:hideMark/>
          </w:tcPr>
          <w:p w14:paraId="21C40D12"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9C2FB0" w:rsidRPr="00293F39" w14:paraId="62E9318F"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2DBADDD5"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4DCF93C"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C52703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2025</w:t>
            </w:r>
          </w:p>
        </w:tc>
        <w:tc>
          <w:tcPr>
            <w:tcW w:w="515" w:type="pct"/>
            <w:tcBorders>
              <w:top w:val="nil"/>
              <w:left w:val="nil"/>
              <w:bottom w:val="single" w:sz="4" w:space="0" w:color="auto"/>
              <w:right w:val="single" w:sz="4" w:space="0" w:color="auto"/>
            </w:tcBorders>
            <w:shd w:val="clear" w:color="auto" w:fill="auto"/>
            <w:vAlign w:val="center"/>
            <w:hideMark/>
          </w:tcPr>
          <w:p w14:paraId="61A83D9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0E5049A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3926B6E1"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1D42B174"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229E6F3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331D035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7B161E8F"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1A9F3AC1"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32" w:type="pct"/>
            <w:tcBorders>
              <w:top w:val="nil"/>
              <w:left w:val="nil"/>
              <w:bottom w:val="single" w:sz="4" w:space="0" w:color="auto"/>
              <w:right w:val="single" w:sz="4" w:space="0" w:color="auto"/>
            </w:tcBorders>
            <w:shd w:val="clear" w:color="auto" w:fill="auto"/>
            <w:vAlign w:val="center"/>
            <w:hideMark/>
          </w:tcPr>
          <w:p w14:paraId="699DB9AE"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9C2FB0" w:rsidRPr="00293F39" w14:paraId="20BB008C"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271F23A0"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0A68172"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3EC0E7D4"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2026</w:t>
            </w:r>
          </w:p>
        </w:tc>
        <w:tc>
          <w:tcPr>
            <w:tcW w:w="3988" w:type="pct"/>
            <w:gridSpan w:val="9"/>
            <w:vMerge w:val="restart"/>
            <w:tcBorders>
              <w:top w:val="nil"/>
              <w:left w:val="nil"/>
              <w:right w:val="single" w:sz="4" w:space="0" w:color="auto"/>
            </w:tcBorders>
            <w:shd w:val="clear" w:color="auto" w:fill="auto"/>
            <w:vAlign w:val="center"/>
          </w:tcPr>
          <w:p w14:paraId="098A7BC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Вывод из эксплуатации</w:t>
            </w:r>
          </w:p>
        </w:tc>
      </w:tr>
      <w:tr w:rsidR="009C2FB0" w:rsidRPr="00293F39" w14:paraId="69E651BE"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4110B561"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390B1EC2"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7AA7CE1E"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2027-2031</w:t>
            </w:r>
          </w:p>
        </w:tc>
        <w:tc>
          <w:tcPr>
            <w:tcW w:w="3988" w:type="pct"/>
            <w:gridSpan w:val="9"/>
            <w:vMerge/>
            <w:tcBorders>
              <w:left w:val="nil"/>
              <w:right w:val="single" w:sz="4" w:space="0" w:color="auto"/>
            </w:tcBorders>
            <w:shd w:val="clear" w:color="auto" w:fill="auto"/>
            <w:vAlign w:val="center"/>
          </w:tcPr>
          <w:p w14:paraId="129B465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p>
        </w:tc>
      </w:tr>
      <w:tr w:rsidR="009C2FB0" w:rsidRPr="00293F39" w14:paraId="7A7A1F2B"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43DAD392"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3CF350F2"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D7523A3"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2032-2037</w:t>
            </w:r>
          </w:p>
        </w:tc>
        <w:tc>
          <w:tcPr>
            <w:tcW w:w="3988" w:type="pct"/>
            <w:gridSpan w:val="9"/>
            <w:vMerge/>
            <w:tcBorders>
              <w:left w:val="nil"/>
              <w:bottom w:val="single" w:sz="4" w:space="0" w:color="auto"/>
              <w:right w:val="single" w:sz="4" w:space="0" w:color="auto"/>
            </w:tcBorders>
            <w:shd w:val="clear" w:color="auto" w:fill="auto"/>
            <w:vAlign w:val="center"/>
          </w:tcPr>
          <w:p w14:paraId="71E5083E"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p>
        </w:tc>
      </w:tr>
      <w:tr w:rsidR="009C2FB0" w:rsidRPr="00293F39" w14:paraId="0528E24F" w14:textId="77777777" w:rsidTr="007C6F9B">
        <w:trPr>
          <w:trHeight w:val="20"/>
        </w:trPr>
        <w:tc>
          <w:tcPr>
            <w:tcW w:w="165" w:type="pct"/>
            <w:vMerge w:val="restart"/>
            <w:tcBorders>
              <w:top w:val="nil"/>
              <w:left w:val="single" w:sz="4" w:space="0" w:color="auto"/>
              <w:bottom w:val="single" w:sz="4" w:space="0" w:color="000000"/>
              <w:right w:val="single" w:sz="4" w:space="0" w:color="auto"/>
            </w:tcBorders>
            <w:shd w:val="clear" w:color="auto" w:fill="auto"/>
            <w:vAlign w:val="center"/>
            <w:hideMark/>
          </w:tcPr>
          <w:p w14:paraId="3A0A9D2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lastRenderedPageBreak/>
              <w:t>4</w:t>
            </w:r>
          </w:p>
        </w:tc>
        <w:tc>
          <w:tcPr>
            <w:tcW w:w="615" w:type="pct"/>
            <w:vMerge w:val="restart"/>
            <w:tcBorders>
              <w:top w:val="nil"/>
              <w:left w:val="single" w:sz="4" w:space="0" w:color="auto"/>
              <w:bottom w:val="single" w:sz="4" w:space="0" w:color="000000"/>
              <w:right w:val="single" w:sz="4" w:space="0" w:color="auto"/>
            </w:tcBorders>
            <w:shd w:val="clear" w:color="auto" w:fill="auto"/>
            <w:vAlign w:val="center"/>
            <w:hideMark/>
          </w:tcPr>
          <w:p w14:paraId="443B7D44"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"Авангардная", г. Удачный, мкр. Новый город</w:t>
            </w:r>
          </w:p>
        </w:tc>
        <w:tc>
          <w:tcPr>
            <w:tcW w:w="232" w:type="pct"/>
            <w:tcBorders>
              <w:top w:val="nil"/>
              <w:left w:val="nil"/>
              <w:bottom w:val="single" w:sz="4" w:space="0" w:color="auto"/>
              <w:right w:val="single" w:sz="4" w:space="0" w:color="auto"/>
            </w:tcBorders>
            <w:shd w:val="clear" w:color="auto" w:fill="auto"/>
            <w:vAlign w:val="center"/>
            <w:hideMark/>
          </w:tcPr>
          <w:p w14:paraId="394177F7"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2021</w:t>
            </w:r>
          </w:p>
        </w:tc>
        <w:tc>
          <w:tcPr>
            <w:tcW w:w="515" w:type="pct"/>
            <w:tcBorders>
              <w:top w:val="nil"/>
              <w:left w:val="nil"/>
              <w:bottom w:val="single" w:sz="4" w:space="0" w:color="auto"/>
              <w:right w:val="single" w:sz="4" w:space="0" w:color="auto"/>
            </w:tcBorders>
            <w:shd w:val="clear" w:color="auto" w:fill="auto"/>
            <w:vAlign w:val="center"/>
            <w:hideMark/>
          </w:tcPr>
          <w:p w14:paraId="1FA4058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72754B8F"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18E0914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7A32330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72DC4C0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085DF3F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1765774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2A9E37F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32" w:type="pct"/>
            <w:tcBorders>
              <w:top w:val="nil"/>
              <w:left w:val="nil"/>
              <w:bottom w:val="single" w:sz="4" w:space="0" w:color="auto"/>
              <w:right w:val="single" w:sz="4" w:space="0" w:color="auto"/>
            </w:tcBorders>
            <w:shd w:val="clear" w:color="auto" w:fill="auto"/>
            <w:vAlign w:val="center"/>
            <w:hideMark/>
          </w:tcPr>
          <w:p w14:paraId="12D4B4CD"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9C2FB0" w:rsidRPr="00293F39" w14:paraId="22E9D774"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0C7EAF45"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31690E0"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43C0E50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w:t>
            </w:r>
          </w:p>
        </w:tc>
        <w:tc>
          <w:tcPr>
            <w:tcW w:w="515" w:type="pct"/>
            <w:tcBorders>
              <w:top w:val="nil"/>
              <w:left w:val="nil"/>
              <w:bottom w:val="single" w:sz="4" w:space="0" w:color="auto"/>
              <w:right w:val="single" w:sz="4" w:space="0" w:color="auto"/>
            </w:tcBorders>
            <w:shd w:val="clear" w:color="auto" w:fill="auto"/>
            <w:vAlign w:val="center"/>
            <w:hideMark/>
          </w:tcPr>
          <w:p w14:paraId="5A1EF69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70E5D4E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3C2616B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1C4207C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2C3137F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773C839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67917D5D"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5383517E"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32" w:type="pct"/>
            <w:tcBorders>
              <w:top w:val="nil"/>
              <w:left w:val="nil"/>
              <w:bottom w:val="single" w:sz="4" w:space="0" w:color="auto"/>
              <w:right w:val="single" w:sz="4" w:space="0" w:color="auto"/>
            </w:tcBorders>
            <w:shd w:val="clear" w:color="auto" w:fill="auto"/>
            <w:vAlign w:val="center"/>
            <w:hideMark/>
          </w:tcPr>
          <w:p w14:paraId="6FDA4083"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9C2FB0" w:rsidRPr="00293F39" w14:paraId="4D74006C"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7FFB4C56"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66AC7F38"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2996A7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2023</w:t>
            </w:r>
          </w:p>
        </w:tc>
        <w:tc>
          <w:tcPr>
            <w:tcW w:w="515" w:type="pct"/>
            <w:tcBorders>
              <w:top w:val="nil"/>
              <w:left w:val="nil"/>
              <w:bottom w:val="single" w:sz="4" w:space="0" w:color="auto"/>
              <w:right w:val="single" w:sz="4" w:space="0" w:color="auto"/>
            </w:tcBorders>
            <w:shd w:val="clear" w:color="auto" w:fill="auto"/>
            <w:vAlign w:val="center"/>
            <w:hideMark/>
          </w:tcPr>
          <w:p w14:paraId="529689B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742DD83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1DCCC9A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54615932"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35A7B63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7E06612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55C9003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1B19ED9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32" w:type="pct"/>
            <w:tcBorders>
              <w:top w:val="nil"/>
              <w:left w:val="nil"/>
              <w:bottom w:val="single" w:sz="4" w:space="0" w:color="auto"/>
              <w:right w:val="single" w:sz="4" w:space="0" w:color="auto"/>
            </w:tcBorders>
            <w:shd w:val="clear" w:color="auto" w:fill="auto"/>
            <w:vAlign w:val="center"/>
            <w:hideMark/>
          </w:tcPr>
          <w:p w14:paraId="4CBB6DE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9C2FB0" w:rsidRPr="00293F39" w14:paraId="6684D407"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76411057"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391CC308"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1F72D343"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2024</w:t>
            </w:r>
          </w:p>
        </w:tc>
        <w:tc>
          <w:tcPr>
            <w:tcW w:w="515" w:type="pct"/>
            <w:tcBorders>
              <w:top w:val="nil"/>
              <w:left w:val="nil"/>
              <w:bottom w:val="single" w:sz="4" w:space="0" w:color="auto"/>
              <w:right w:val="single" w:sz="4" w:space="0" w:color="auto"/>
            </w:tcBorders>
            <w:shd w:val="clear" w:color="auto" w:fill="auto"/>
            <w:vAlign w:val="center"/>
            <w:hideMark/>
          </w:tcPr>
          <w:p w14:paraId="131F8483"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3B2B60E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0A30F9B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13E9017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6CE9916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577C53E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57AC3211"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04098BE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32" w:type="pct"/>
            <w:tcBorders>
              <w:top w:val="nil"/>
              <w:left w:val="nil"/>
              <w:bottom w:val="single" w:sz="4" w:space="0" w:color="auto"/>
              <w:right w:val="single" w:sz="4" w:space="0" w:color="auto"/>
            </w:tcBorders>
            <w:shd w:val="clear" w:color="auto" w:fill="auto"/>
            <w:vAlign w:val="center"/>
            <w:hideMark/>
          </w:tcPr>
          <w:p w14:paraId="7D48A23C"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9C2FB0" w:rsidRPr="00293F39" w14:paraId="063DCBE6"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10C6F0AE"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3B0BF869"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545ACA2"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2025</w:t>
            </w:r>
          </w:p>
        </w:tc>
        <w:tc>
          <w:tcPr>
            <w:tcW w:w="515" w:type="pct"/>
            <w:tcBorders>
              <w:top w:val="nil"/>
              <w:left w:val="nil"/>
              <w:bottom w:val="single" w:sz="4" w:space="0" w:color="auto"/>
              <w:right w:val="single" w:sz="4" w:space="0" w:color="auto"/>
            </w:tcBorders>
            <w:shd w:val="clear" w:color="auto" w:fill="auto"/>
            <w:vAlign w:val="center"/>
            <w:hideMark/>
          </w:tcPr>
          <w:p w14:paraId="6CFCB08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350DC1B4"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6BCCDDF2"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2D6B78A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0F00CD0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2CC6530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4F6BB99D"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72BC8AD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32" w:type="pct"/>
            <w:tcBorders>
              <w:top w:val="nil"/>
              <w:left w:val="nil"/>
              <w:bottom w:val="single" w:sz="4" w:space="0" w:color="auto"/>
              <w:right w:val="single" w:sz="4" w:space="0" w:color="auto"/>
            </w:tcBorders>
            <w:shd w:val="clear" w:color="auto" w:fill="auto"/>
            <w:vAlign w:val="center"/>
            <w:hideMark/>
          </w:tcPr>
          <w:p w14:paraId="4627F70F"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9C2FB0" w:rsidRPr="00293F39" w14:paraId="740E8FFD"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0BC3FB0B"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8828938"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42D71A5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2026</w:t>
            </w:r>
          </w:p>
        </w:tc>
        <w:tc>
          <w:tcPr>
            <w:tcW w:w="3988" w:type="pct"/>
            <w:gridSpan w:val="9"/>
            <w:vMerge w:val="restart"/>
            <w:tcBorders>
              <w:top w:val="nil"/>
              <w:left w:val="nil"/>
              <w:right w:val="single" w:sz="4" w:space="0" w:color="auto"/>
            </w:tcBorders>
            <w:shd w:val="clear" w:color="auto" w:fill="auto"/>
            <w:vAlign w:val="center"/>
          </w:tcPr>
          <w:p w14:paraId="511A2BC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Вывод из эксплуатации</w:t>
            </w:r>
          </w:p>
        </w:tc>
      </w:tr>
      <w:tr w:rsidR="009C2FB0" w:rsidRPr="00293F39" w14:paraId="598D6498"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6DB6D22C"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19A9C62B"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21240D8E"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2027-2031</w:t>
            </w:r>
          </w:p>
        </w:tc>
        <w:tc>
          <w:tcPr>
            <w:tcW w:w="3988" w:type="pct"/>
            <w:gridSpan w:val="9"/>
            <w:vMerge/>
            <w:tcBorders>
              <w:left w:val="nil"/>
              <w:right w:val="single" w:sz="4" w:space="0" w:color="auto"/>
            </w:tcBorders>
            <w:shd w:val="clear" w:color="auto" w:fill="auto"/>
            <w:vAlign w:val="center"/>
          </w:tcPr>
          <w:p w14:paraId="7F28C152"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p>
        </w:tc>
      </w:tr>
      <w:tr w:rsidR="009C2FB0" w:rsidRPr="00293F39" w14:paraId="15635085"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2058F429"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0F9B93AD"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E7D11F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2032-2037</w:t>
            </w:r>
          </w:p>
        </w:tc>
        <w:tc>
          <w:tcPr>
            <w:tcW w:w="3988" w:type="pct"/>
            <w:gridSpan w:val="9"/>
            <w:vMerge/>
            <w:tcBorders>
              <w:left w:val="nil"/>
              <w:bottom w:val="single" w:sz="4" w:space="0" w:color="auto"/>
              <w:right w:val="single" w:sz="4" w:space="0" w:color="auto"/>
            </w:tcBorders>
            <w:shd w:val="clear" w:color="auto" w:fill="auto"/>
            <w:vAlign w:val="center"/>
          </w:tcPr>
          <w:p w14:paraId="7F26FA7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p>
        </w:tc>
      </w:tr>
    </w:tbl>
    <w:p w14:paraId="506EA1D9" w14:textId="3F43E078" w:rsidR="009C2FB0" w:rsidRPr="00293F39" w:rsidRDefault="009C2FB0" w:rsidP="00F126FA">
      <w:pPr>
        <w:spacing w:after="0" w:line="240" w:lineRule="auto"/>
        <w:ind w:firstLine="709"/>
        <w:jc w:val="both"/>
        <w:rPr>
          <w:rFonts w:ascii="Times New Roman" w:hAnsi="Times New Roman" w:cs="Times New Roman"/>
          <w:sz w:val="24"/>
          <w:szCs w:val="24"/>
        </w:rPr>
      </w:pPr>
    </w:p>
    <w:p w14:paraId="2A071EE2" w14:textId="6E387BEC" w:rsidR="009C2FB0" w:rsidRPr="00293F39" w:rsidRDefault="009C2FB0" w:rsidP="00F126FA">
      <w:pPr>
        <w:spacing w:after="0" w:line="240" w:lineRule="auto"/>
        <w:ind w:firstLine="709"/>
        <w:jc w:val="both"/>
        <w:rPr>
          <w:rFonts w:ascii="Times New Roman" w:hAnsi="Times New Roman" w:cs="Times New Roman"/>
          <w:sz w:val="24"/>
          <w:szCs w:val="24"/>
        </w:rPr>
      </w:pPr>
    </w:p>
    <w:p w14:paraId="07F6F2F1" w14:textId="27D2B1BD" w:rsidR="009C2FB0" w:rsidRPr="00293F39" w:rsidRDefault="009C2FB0" w:rsidP="00F126FA">
      <w:pPr>
        <w:spacing w:after="0" w:line="240" w:lineRule="auto"/>
        <w:ind w:firstLine="709"/>
        <w:jc w:val="both"/>
        <w:rPr>
          <w:rFonts w:ascii="Times New Roman" w:hAnsi="Times New Roman" w:cs="Times New Roman"/>
          <w:sz w:val="24"/>
          <w:szCs w:val="24"/>
        </w:rPr>
      </w:pPr>
    </w:p>
    <w:p w14:paraId="58F95D40" w14:textId="717B45ED" w:rsidR="009C2FB0" w:rsidRPr="00293F39" w:rsidRDefault="009C2FB0" w:rsidP="00F126FA">
      <w:pPr>
        <w:spacing w:after="0" w:line="240" w:lineRule="auto"/>
        <w:ind w:firstLine="709"/>
        <w:jc w:val="both"/>
        <w:rPr>
          <w:rFonts w:ascii="Times New Roman" w:hAnsi="Times New Roman" w:cs="Times New Roman"/>
          <w:sz w:val="24"/>
          <w:szCs w:val="24"/>
        </w:rPr>
      </w:pPr>
    </w:p>
    <w:p w14:paraId="21368199" w14:textId="77777777" w:rsidR="009C2FB0" w:rsidRPr="00293F39" w:rsidRDefault="009C2FB0" w:rsidP="00F126FA">
      <w:pPr>
        <w:spacing w:after="0" w:line="240" w:lineRule="auto"/>
        <w:ind w:firstLine="709"/>
        <w:jc w:val="both"/>
        <w:rPr>
          <w:rFonts w:ascii="Times New Roman" w:hAnsi="Times New Roman" w:cs="Times New Roman"/>
          <w:sz w:val="24"/>
          <w:szCs w:val="24"/>
        </w:rPr>
      </w:pPr>
    </w:p>
    <w:p w14:paraId="1B176D36" w14:textId="77777777" w:rsidR="0038008B" w:rsidRPr="00293F39" w:rsidRDefault="0038008B" w:rsidP="00F126FA">
      <w:pPr>
        <w:spacing w:after="0" w:line="240" w:lineRule="auto"/>
        <w:ind w:firstLine="709"/>
        <w:jc w:val="both"/>
        <w:rPr>
          <w:rFonts w:ascii="Times New Roman" w:hAnsi="Times New Roman" w:cs="Times New Roman"/>
          <w:sz w:val="24"/>
          <w:szCs w:val="24"/>
        </w:rPr>
        <w:sectPr w:rsidR="0038008B" w:rsidRPr="00293F39" w:rsidSect="00DF6EAA">
          <w:type w:val="continuous"/>
          <w:pgSz w:w="16838" w:h="11906" w:orient="landscape"/>
          <w:pgMar w:top="1134" w:right="567" w:bottom="1134" w:left="1418" w:header="709" w:footer="709" w:gutter="0"/>
          <w:cols w:space="708"/>
          <w:titlePg/>
          <w:docGrid w:linePitch="360"/>
        </w:sectPr>
      </w:pPr>
    </w:p>
    <w:p w14:paraId="6CC561EB" w14:textId="77777777" w:rsidR="001C5153" w:rsidRPr="00293F39" w:rsidRDefault="001C5153"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22" w:name="_Toc524614836"/>
      <w:bookmarkStart w:id="623" w:name="_Toc524615052"/>
      <w:bookmarkStart w:id="624" w:name="_Toc26628335"/>
      <w:bookmarkStart w:id="625" w:name="_Toc101629406"/>
      <w:r w:rsidRPr="00293F39">
        <w:rPr>
          <w:rFonts w:ascii="Times New Roman" w:eastAsia="Times New Roman" w:hAnsi="Times New Roman" w:cs="Times New Roman"/>
          <w:color w:val="000000"/>
          <w:sz w:val="24"/>
          <w:szCs w:val="24"/>
          <w:lang w:eastAsia="ru-RU"/>
        </w:rPr>
        <w:lastRenderedPageBreak/>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622"/>
      <w:bookmarkEnd w:id="623"/>
      <w:bookmarkEnd w:id="624"/>
      <w:bookmarkEnd w:id="625"/>
    </w:p>
    <w:p w14:paraId="6B4A6224" w14:textId="77777777" w:rsidR="001C5153" w:rsidRPr="00293F39" w:rsidRDefault="001C515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Гидравлические режимы, обеспечивающие передачу тепловой энергии от источников тепловой энергии до удаленных потребителей и характеризующие существующие возможности передачи тепловой энергии от источника к потребителю, в виде пьезометрических графиков представлены в Главе 1 п. 1.3.8. настоящей Схемы. Гидравлический расчет выполнен в электронной модели схемы теплоснабжения в ПРК Zulu Thermo 8.0.</w:t>
      </w:r>
    </w:p>
    <w:p w14:paraId="1FA3DCF7" w14:textId="77777777" w:rsidR="001C5153" w:rsidRPr="00293F39" w:rsidRDefault="001C515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Гидравлические режимы тепловых сетей можно охарактеризовать как удовлетворительные. Пропускная способность достаточная.</w:t>
      </w:r>
    </w:p>
    <w:p w14:paraId="6C60BA22" w14:textId="77777777" w:rsidR="001C5153" w:rsidRPr="00293F39" w:rsidRDefault="001C515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Результаты гидравлического расчета передачи теплоносителя для магистральных вводов представлены в виде пьезометрических графиков </w:t>
      </w:r>
      <w:r w:rsidR="00122D6F" w:rsidRPr="00293F39">
        <w:rPr>
          <w:rFonts w:ascii="Times New Roman" w:hAnsi="Times New Roman" w:cs="Times New Roman"/>
          <w:sz w:val="24"/>
          <w:szCs w:val="24"/>
        </w:rPr>
        <w:t>представлены в электронной модели</w:t>
      </w:r>
      <w:r w:rsidRPr="00293F39">
        <w:rPr>
          <w:rFonts w:ascii="Times New Roman" w:hAnsi="Times New Roman" w:cs="Times New Roman"/>
          <w:sz w:val="24"/>
          <w:szCs w:val="24"/>
        </w:rPr>
        <w:t>.</w:t>
      </w:r>
    </w:p>
    <w:p w14:paraId="55D1925A" w14:textId="77777777" w:rsidR="00810FC5" w:rsidRPr="00293F39" w:rsidRDefault="00810FC5" w:rsidP="00F126FA">
      <w:pPr>
        <w:spacing w:after="0" w:line="240" w:lineRule="auto"/>
        <w:ind w:firstLine="709"/>
        <w:jc w:val="both"/>
        <w:rPr>
          <w:rFonts w:ascii="Times New Roman" w:hAnsi="Times New Roman" w:cs="Times New Roman"/>
          <w:sz w:val="24"/>
          <w:szCs w:val="24"/>
        </w:rPr>
      </w:pPr>
    </w:p>
    <w:p w14:paraId="63E86507" w14:textId="77777777" w:rsidR="001838C8" w:rsidRPr="00293F39" w:rsidRDefault="001838C8"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26" w:name="_Toc26628336"/>
      <w:bookmarkStart w:id="627" w:name="_Toc101629407"/>
      <w:r w:rsidRPr="00293F39">
        <w:rPr>
          <w:rFonts w:ascii="Times New Roman" w:eastAsia="Times New Roman" w:hAnsi="Times New Roman" w:cs="Times New Roman"/>
          <w:color w:val="000000"/>
          <w:sz w:val="24"/>
          <w:szCs w:val="24"/>
          <w:lang w:eastAsia="ru-RU"/>
        </w:rPr>
        <w:t>Выводы о резервах (дефицитах) существующей системы теплоснабжения при обеспечении перспективной тепловой нагрузки потребителей</w:t>
      </w:r>
      <w:bookmarkEnd w:id="626"/>
      <w:bookmarkEnd w:id="627"/>
    </w:p>
    <w:p w14:paraId="6578B1AE" w14:textId="2FC2E2F2" w:rsidR="001838C8" w:rsidRPr="00293F39" w:rsidRDefault="001838C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Перспективные балансы тепловой мощности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приведены в таблице</w:t>
      </w:r>
      <w:r w:rsidR="00090412" w:rsidRPr="00293F39">
        <w:rPr>
          <w:rFonts w:ascii="Times New Roman" w:hAnsi="Times New Roman" w:cs="Times New Roman"/>
          <w:sz w:val="24"/>
          <w:szCs w:val="24"/>
        </w:rPr>
        <w:t xml:space="preserve"> </w:t>
      </w:r>
      <w:r w:rsidR="00090412" w:rsidRPr="00293F39">
        <w:rPr>
          <w:rFonts w:ascii="Times New Roman" w:hAnsi="Times New Roman" w:cs="Times New Roman"/>
          <w:sz w:val="24"/>
          <w:szCs w:val="24"/>
        </w:rPr>
        <w:fldChar w:fldCharType="begin"/>
      </w:r>
      <w:r w:rsidR="00090412" w:rsidRPr="00293F39">
        <w:rPr>
          <w:rFonts w:ascii="Times New Roman" w:hAnsi="Times New Roman" w:cs="Times New Roman"/>
          <w:sz w:val="24"/>
          <w:szCs w:val="24"/>
        </w:rPr>
        <w:instrText xml:space="preserve"> REF _Ref96790699 \h  \* MERGEFORMAT </w:instrText>
      </w:r>
      <w:r w:rsidR="00090412" w:rsidRPr="00293F39">
        <w:rPr>
          <w:rFonts w:ascii="Times New Roman" w:hAnsi="Times New Roman" w:cs="Times New Roman"/>
          <w:sz w:val="24"/>
          <w:szCs w:val="24"/>
        </w:rPr>
      </w:r>
      <w:r w:rsidR="00090412"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34</w:t>
      </w:r>
      <w:r w:rsidR="00090412"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2454EE1" w14:textId="77777777" w:rsidR="001838C8" w:rsidRPr="00293F39" w:rsidRDefault="001C132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реализации мероприятий по строительству новых</w:t>
      </w:r>
      <w:r w:rsidR="00BB4136" w:rsidRPr="00293F39">
        <w:rPr>
          <w:rFonts w:ascii="Times New Roman" w:hAnsi="Times New Roman" w:cs="Times New Roman"/>
          <w:sz w:val="24"/>
          <w:szCs w:val="24"/>
        </w:rPr>
        <w:t xml:space="preserve"> </w:t>
      </w:r>
      <w:r w:rsidRPr="00293F39">
        <w:rPr>
          <w:rFonts w:ascii="Times New Roman" w:hAnsi="Times New Roman" w:cs="Times New Roman"/>
          <w:sz w:val="24"/>
          <w:szCs w:val="24"/>
        </w:rPr>
        <w:t>источников тепловой энергии и</w:t>
      </w:r>
      <w:r w:rsidR="001838C8" w:rsidRPr="00293F39">
        <w:rPr>
          <w:rFonts w:ascii="Times New Roman" w:hAnsi="Times New Roman" w:cs="Times New Roman"/>
          <w:sz w:val="24"/>
          <w:szCs w:val="24"/>
        </w:rPr>
        <w:t>сточники теплоснабжения</w:t>
      </w:r>
      <w:r w:rsidRPr="00293F39">
        <w:rPr>
          <w:rFonts w:ascii="Times New Roman" w:hAnsi="Times New Roman" w:cs="Times New Roman"/>
          <w:sz w:val="24"/>
          <w:szCs w:val="24"/>
        </w:rPr>
        <w:t xml:space="preserve"> будут</w:t>
      </w:r>
      <w:r w:rsidR="001838C8" w:rsidRPr="00293F39">
        <w:rPr>
          <w:rFonts w:ascii="Times New Roman" w:hAnsi="Times New Roman" w:cs="Times New Roman"/>
          <w:sz w:val="24"/>
          <w:szCs w:val="24"/>
        </w:rPr>
        <w:t xml:space="preserve"> располага</w:t>
      </w:r>
      <w:r w:rsidRPr="00293F39">
        <w:rPr>
          <w:rFonts w:ascii="Times New Roman" w:hAnsi="Times New Roman" w:cs="Times New Roman"/>
          <w:sz w:val="24"/>
          <w:szCs w:val="24"/>
        </w:rPr>
        <w:t>ть</w:t>
      </w:r>
      <w:r w:rsidR="001838C8" w:rsidRPr="00293F39">
        <w:rPr>
          <w:rFonts w:ascii="Times New Roman" w:hAnsi="Times New Roman" w:cs="Times New Roman"/>
          <w:sz w:val="24"/>
          <w:szCs w:val="24"/>
        </w:rPr>
        <w:t xml:space="preserve"> резервами, достаточными для обеспечения существующей и перспективной тепловой нагрузки потребителей.</w:t>
      </w:r>
    </w:p>
    <w:p w14:paraId="17EFF272" w14:textId="46163114" w:rsidR="00835F7B" w:rsidRPr="00293F39" w:rsidRDefault="0043045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Перспективные балансы тепловой мощности в каждой из зон действия источников тепловой энергии с определением резервов (дефицитов) перспективной располагаемой тепловой мощности источников тепловой энергии, устанавливаемых на основании величины расчетной тепловой нагрузки приведены в таблице</w:t>
      </w:r>
      <w:r w:rsidR="00835F7B" w:rsidRPr="00293F39">
        <w:rPr>
          <w:rFonts w:ascii="Times New Roman" w:hAnsi="Times New Roman" w:cs="Times New Roman"/>
          <w:sz w:val="24"/>
          <w:szCs w:val="24"/>
        </w:rPr>
        <w:t xml:space="preserve"> </w:t>
      </w:r>
      <w:r w:rsidR="00BB4136" w:rsidRPr="00293F39">
        <w:rPr>
          <w:rFonts w:ascii="Times New Roman" w:hAnsi="Times New Roman" w:cs="Times New Roman"/>
          <w:sz w:val="24"/>
          <w:szCs w:val="24"/>
        </w:rPr>
        <w:fldChar w:fldCharType="begin"/>
      </w:r>
      <w:r w:rsidR="00BB4136" w:rsidRPr="00293F39">
        <w:rPr>
          <w:rFonts w:ascii="Times New Roman" w:hAnsi="Times New Roman" w:cs="Times New Roman"/>
          <w:sz w:val="24"/>
          <w:szCs w:val="24"/>
        </w:rPr>
        <w:instrText xml:space="preserve"> REF _Ref97396080 \h  \* MERGEFORMAT </w:instrText>
      </w:r>
      <w:r w:rsidR="00BB4136" w:rsidRPr="00293F39">
        <w:rPr>
          <w:rFonts w:ascii="Times New Roman" w:hAnsi="Times New Roman" w:cs="Times New Roman"/>
          <w:sz w:val="24"/>
          <w:szCs w:val="24"/>
        </w:rPr>
      </w:r>
      <w:r w:rsidR="00BB4136"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35</w:t>
      </w:r>
      <w:r w:rsidR="00BB4136" w:rsidRPr="00293F39">
        <w:rPr>
          <w:rFonts w:ascii="Times New Roman" w:hAnsi="Times New Roman" w:cs="Times New Roman"/>
          <w:sz w:val="24"/>
          <w:szCs w:val="24"/>
        </w:rPr>
        <w:fldChar w:fldCharType="end"/>
      </w:r>
      <w:r w:rsidR="00835F7B" w:rsidRPr="00293F39">
        <w:rPr>
          <w:rFonts w:ascii="Times New Roman" w:hAnsi="Times New Roman" w:cs="Times New Roman"/>
          <w:sz w:val="24"/>
          <w:szCs w:val="24"/>
        </w:rPr>
        <w:t>.</w:t>
      </w:r>
    </w:p>
    <w:p w14:paraId="6B34B7AF" w14:textId="77777777" w:rsidR="0043045F" w:rsidRPr="00293F39" w:rsidRDefault="0043045F" w:rsidP="00F126FA">
      <w:pPr>
        <w:spacing w:after="0" w:line="240" w:lineRule="auto"/>
        <w:jc w:val="both"/>
        <w:rPr>
          <w:rFonts w:ascii="Times New Roman" w:hAnsi="Times New Roman" w:cs="Times New Roman"/>
          <w:sz w:val="24"/>
          <w:szCs w:val="24"/>
        </w:rPr>
        <w:sectPr w:rsidR="0043045F" w:rsidRPr="00293F39" w:rsidSect="0043045F">
          <w:type w:val="continuous"/>
          <w:pgSz w:w="11906" w:h="16838"/>
          <w:pgMar w:top="1134" w:right="567" w:bottom="1134" w:left="1418" w:header="709" w:footer="709" w:gutter="0"/>
          <w:cols w:space="708"/>
          <w:titlePg/>
          <w:docGrid w:linePitch="360"/>
        </w:sectPr>
      </w:pPr>
    </w:p>
    <w:p w14:paraId="60779E39" w14:textId="32A62E98" w:rsidR="00835F7B" w:rsidRPr="00293F39" w:rsidRDefault="0043045F" w:rsidP="00F126FA">
      <w:pPr>
        <w:spacing w:after="0" w:line="240" w:lineRule="auto"/>
        <w:ind w:firstLine="709"/>
        <w:jc w:val="both"/>
        <w:rPr>
          <w:rFonts w:ascii="Times New Roman" w:hAnsi="Times New Roman" w:cs="Times New Roman"/>
          <w:sz w:val="24"/>
          <w:szCs w:val="24"/>
        </w:rPr>
      </w:pPr>
      <w:bookmarkStart w:id="628" w:name="_Ref97396080"/>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35</w:t>
      </w:r>
      <w:r w:rsidRPr="00293F39">
        <w:rPr>
          <w:rFonts w:ascii="Times New Roman" w:hAnsi="Times New Roman" w:cs="Times New Roman"/>
          <w:sz w:val="24"/>
          <w:szCs w:val="24"/>
        </w:rPr>
        <w:fldChar w:fldCharType="end"/>
      </w:r>
      <w:bookmarkEnd w:id="628"/>
      <w:r w:rsidRPr="00293F39">
        <w:rPr>
          <w:rFonts w:ascii="Times New Roman" w:hAnsi="Times New Roman" w:cs="Times New Roman"/>
          <w:sz w:val="24"/>
          <w:szCs w:val="24"/>
        </w:rPr>
        <w:t xml:space="preserve"> – Балансы перспективной тепловой мощности и перспективной тепловой нагрузки котельных</w:t>
      </w: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774"/>
        <w:gridCol w:w="1133"/>
        <w:gridCol w:w="1509"/>
        <w:gridCol w:w="1519"/>
        <w:gridCol w:w="1071"/>
        <w:gridCol w:w="1348"/>
        <w:gridCol w:w="1028"/>
        <w:gridCol w:w="1645"/>
        <w:gridCol w:w="1152"/>
        <w:gridCol w:w="1378"/>
        <w:gridCol w:w="992"/>
      </w:tblGrid>
      <w:tr w:rsidR="00AF0944" w:rsidRPr="00293F39" w14:paraId="209C7720" w14:textId="77777777" w:rsidTr="00F126FA">
        <w:trPr>
          <w:trHeight w:val="20"/>
          <w:tblHeader/>
        </w:trPr>
        <w:tc>
          <w:tcPr>
            <w:tcW w:w="162" w:type="pct"/>
            <w:shd w:val="clear" w:color="auto" w:fill="auto"/>
            <w:vAlign w:val="center"/>
            <w:hideMark/>
          </w:tcPr>
          <w:p w14:paraId="67FDCF0A"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590" w:type="pct"/>
            <w:shd w:val="clear" w:color="auto" w:fill="auto"/>
            <w:vAlign w:val="center"/>
            <w:hideMark/>
          </w:tcPr>
          <w:p w14:paraId="0EFCA6C6"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и адрес котельной</w:t>
            </w:r>
          </w:p>
        </w:tc>
        <w:tc>
          <w:tcPr>
            <w:tcW w:w="377" w:type="pct"/>
            <w:shd w:val="clear" w:color="auto" w:fill="auto"/>
            <w:vAlign w:val="center"/>
            <w:hideMark/>
          </w:tcPr>
          <w:p w14:paraId="0D96C23D"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w:t>
            </w:r>
          </w:p>
        </w:tc>
        <w:tc>
          <w:tcPr>
            <w:tcW w:w="502" w:type="pct"/>
            <w:shd w:val="clear" w:color="auto" w:fill="auto"/>
            <w:vAlign w:val="center"/>
            <w:hideMark/>
          </w:tcPr>
          <w:p w14:paraId="6BA65C80"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 мощность, Гкал/ч</w:t>
            </w:r>
          </w:p>
        </w:tc>
        <w:tc>
          <w:tcPr>
            <w:tcW w:w="505" w:type="pct"/>
            <w:shd w:val="clear" w:color="auto" w:fill="auto"/>
            <w:vAlign w:val="center"/>
            <w:hideMark/>
          </w:tcPr>
          <w:p w14:paraId="68377922"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Располагаемая, Гкал/ч</w:t>
            </w:r>
          </w:p>
        </w:tc>
        <w:tc>
          <w:tcPr>
            <w:tcW w:w="356" w:type="pct"/>
            <w:shd w:val="clear" w:color="auto" w:fill="auto"/>
            <w:vAlign w:val="center"/>
            <w:hideMark/>
          </w:tcPr>
          <w:p w14:paraId="332EF714"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мощность нетто, Гкал/ч</w:t>
            </w:r>
          </w:p>
        </w:tc>
        <w:tc>
          <w:tcPr>
            <w:tcW w:w="448" w:type="pct"/>
            <w:shd w:val="clear" w:color="auto" w:fill="auto"/>
            <w:vAlign w:val="center"/>
            <w:hideMark/>
          </w:tcPr>
          <w:p w14:paraId="2BC9790F"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Собственные нужды, Гкал/ч</w:t>
            </w:r>
          </w:p>
        </w:tc>
        <w:tc>
          <w:tcPr>
            <w:tcW w:w="342" w:type="pct"/>
            <w:shd w:val="clear" w:color="auto" w:fill="auto"/>
            <w:vAlign w:val="center"/>
            <w:hideMark/>
          </w:tcPr>
          <w:p w14:paraId="6B35F02A"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Потери в тепловых сетях, Гкал/ч</w:t>
            </w:r>
          </w:p>
        </w:tc>
        <w:tc>
          <w:tcPr>
            <w:tcW w:w="547" w:type="pct"/>
            <w:shd w:val="clear" w:color="auto" w:fill="auto"/>
            <w:vAlign w:val="center"/>
            <w:hideMark/>
          </w:tcPr>
          <w:p w14:paraId="0F4B728C"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Присоединенная нагрузка, Гкал/ч</w:t>
            </w:r>
          </w:p>
        </w:tc>
        <w:tc>
          <w:tcPr>
            <w:tcW w:w="383" w:type="pct"/>
            <w:shd w:val="clear" w:color="auto" w:fill="auto"/>
            <w:vAlign w:val="center"/>
            <w:hideMark/>
          </w:tcPr>
          <w:p w14:paraId="5C761EED"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на источнике, Гкал/ч</w:t>
            </w:r>
          </w:p>
        </w:tc>
        <w:tc>
          <w:tcPr>
            <w:tcW w:w="458" w:type="pct"/>
            <w:shd w:val="clear" w:color="auto" w:fill="auto"/>
            <w:vAlign w:val="center"/>
            <w:hideMark/>
          </w:tcPr>
          <w:p w14:paraId="3A8D6189"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329" w:type="pct"/>
            <w:shd w:val="clear" w:color="auto" w:fill="auto"/>
            <w:vAlign w:val="center"/>
            <w:hideMark/>
          </w:tcPr>
          <w:p w14:paraId="5CE38CC6"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КИУТМ, %</w:t>
            </w:r>
          </w:p>
        </w:tc>
      </w:tr>
      <w:tr w:rsidR="00AF0944" w:rsidRPr="00293F39" w14:paraId="038CB879" w14:textId="77777777" w:rsidTr="00F126FA">
        <w:trPr>
          <w:trHeight w:val="20"/>
          <w:tblHeader/>
        </w:trPr>
        <w:tc>
          <w:tcPr>
            <w:tcW w:w="162" w:type="pct"/>
            <w:shd w:val="clear" w:color="auto" w:fill="auto"/>
            <w:vAlign w:val="center"/>
            <w:hideMark/>
          </w:tcPr>
          <w:p w14:paraId="2D92CF62"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90" w:type="pct"/>
            <w:shd w:val="clear" w:color="auto" w:fill="auto"/>
            <w:vAlign w:val="center"/>
            <w:hideMark/>
          </w:tcPr>
          <w:p w14:paraId="742AA463"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77" w:type="pct"/>
            <w:shd w:val="clear" w:color="auto" w:fill="auto"/>
            <w:vAlign w:val="center"/>
            <w:hideMark/>
          </w:tcPr>
          <w:p w14:paraId="22F1563D"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502" w:type="pct"/>
            <w:shd w:val="clear" w:color="auto" w:fill="auto"/>
            <w:vAlign w:val="center"/>
            <w:hideMark/>
          </w:tcPr>
          <w:p w14:paraId="1F8627C5"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05" w:type="pct"/>
            <w:shd w:val="clear" w:color="auto" w:fill="auto"/>
            <w:vAlign w:val="center"/>
            <w:hideMark/>
          </w:tcPr>
          <w:p w14:paraId="78B08096"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356" w:type="pct"/>
            <w:shd w:val="clear" w:color="auto" w:fill="auto"/>
            <w:vAlign w:val="center"/>
            <w:hideMark/>
          </w:tcPr>
          <w:p w14:paraId="2641FA66"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448" w:type="pct"/>
            <w:shd w:val="clear" w:color="auto" w:fill="auto"/>
            <w:vAlign w:val="center"/>
            <w:hideMark/>
          </w:tcPr>
          <w:p w14:paraId="4C2FD0ED"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342" w:type="pct"/>
            <w:shd w:val="clear" w:color="auto" w:fill="auto"/>
            <w:vAlign w:val="center"/>
            <w:hideMark/>
          </w:tcPr>
          <w:p w14:paraId="616F04F0"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547" w:type="pct"/>
            <w:shd w:val="clear" w:color="auto" w:fill="auto"/>
            <w:vAlign w:val="center"/>
            <w:hideMark/>
          </w:tcPr>
          <w:p w14:paraId="7B1D5A27"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383" w:type="pct"/>
            <w:shd w:val="clear" w:color="auto" w:fill="auto"/>
            <w:vAlign w:val="center"/>
            <w:hideMark/>
          </w:tcPr>
          <w:p w14:paraId="30188ABF"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458" w:type="pct"/>
            <w:shd w:val="clear" w:color="auto" w:fill="auto"/>
            <w:vAlign w:val="center"/>
            <w:hideMark/>
          </w:tcPr>
          <w:p w14:paraId="388F8F8A"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329" w:type="pct"/>
            <w:shd w:val="clear" w:color="auto" w:fill="auto"/>
            <w:vAlign w:val="center"/>
            <w:hideMark/>
          </w:tcPr>
          <w:p w14:paraId="768265EA"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r>
      <w:tr w:rsidR="00AF0944" w:rsidRPr="00293F39" w14:paraId="59E1DE03" w14:textId="77777777" w:rsidTr="00F126FA">
        <w:trPr>
          <w:trHeight w:val="20"/>
        </w:trPr>
        <w:tc>
          <w:tcPr>
            <w:tcW w:w="162" w:type="pct"/>
            <w:vMerge w:val="restart"/>
            <w:shd w:val="clear" w:color="auto" w:fill="auto"/>
            <w:vAlign w:val="center"/>
            <w:hideMark/>
          </w:tcPr>
          <w:p w14:paraId="488DB42D"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90" w:type="pct"/>
            <w:vMerge w:val="restart"/>
            <w:shd w:val="clear" w:color="auto" w:fill="auto"/>
            <w:vAlign w:val="center"/>
            <w:hideMark/>
          </w:tcPr>
          <w:p w14:paraId="7F46015A"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377" w:type="pct"/>
            <w:shd w:val="clear" w:color="auto" w:fill="auto"/>
            <w:vAlign w:val="center"/>
            <w:hideMark/>
          </w:tcPr>
          <w:p w14:paraId="3BAEE630"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502" w:type="pct"/>
            <w:shd w:val="clear" w:color="auto" w:fill="auto"/>
            <w:vAlign w:val="center"/>
            <w:hideMark/>
          </w:tcPr>
          <w:p w14:paraId="3FC18918"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505" w:type="pct"/>
            <w:shd w:val="clear" w:color="auto" w:fill="auto"/>
            <w:vAlign w:val="center"/>
            <w:hideMark/>
          </w:tcPr>
          <w:p w14:paraId="7EB52665"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356" w:type="pct"/>
            <w:shd w:val="clear" w:color="auto" w:fill="auto"/>
            <w:vAlign w:val="center"/>
            <w:hideMark/>
          </w:tcPr>
          <w:p w14:paraId="068EF83E"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120,230</w:t>
            </w:r>
          </w:p>
        </w:tc>
        <w:tc>
          <w:tcPr>
            <w:tcW w:w="448" w:type="pct"/>
            <w:shd w:val="clear" w:color="auto" w:fill="auto"/>
            <w:vAlign w:val="center"/>
            <w:hideMark/>
          </w:tcPr>
          <w:p w14:paraId="35D60644"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0,170</w:t>
            </w:r>
          </w:p>
        </w:tc>
        <w:tc>
          <w:tcPr>
            <w:tcW w:w="342" w:type="pct"/>
            <w:shd w:val="clear" w:color="auto" w:fill="auto"/>
            <w:vAlign w:val="center"/>
            <w:hideMark/>
          </w:tcPr>
          <w:p w14:paraId="6EBB2AD4"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w:t>
            </w:r>
          </w:p>
        </w:tc>
        <w:tc>
          <w:tcPr>
            <w:tcW w:w="547" w:type="pct"/>
            <w:shd w:val="clear" w:color="auto" w:fill="auto"/>
            <w:vAlign w:val="center"/>
            <w:hideMark/>
          </w:tcPr>
          <w:p w14:paraId="1D66F5D6"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26,970</w:t>
            </w:r>
          </w:p>
        </w:tc>
        <w:tc>
          <w:tcPr>
            <w:tcW w:w="383" w:type="pct"/>
            <w:shd w:val="clear" w:color="auto" w:fill="auto"/>
            <w:vAlign w:val="center"/>
            <w:hideMark/>
          </w:tcPr>
          <w:p w14:paraId="11F1DF19"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28,310</w:t>
            </w:r>
          </w:p>
        </w:tc>
        <w:tc>
          <w:tcPr>
            <w:tcW w:w="458" w:type="pct"/>
            <w:shd w:val="clear" w:color="auto" w:fill="auto"/>
            <w:vAlign w:val="center"/>
            <w:hideMark/>
          </w:tcPr>
          <w:p w14:paraId="07087915"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91,920</w:t>
            </w:r>
          </w:p>
        </w:tc>
        <w:tc>
          <w:tcPr>
            <w:tcW w:w="329" w:type="pct"/>
            <w:shd w:val="clear" w:color="auto" w:fill="auto"/>
            <w:vAlign w:val="center"/>
            <w:hideMark/>
          </w:tcPr>
          <w:p w14:paraId="6B19DA8A"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w:t>
            </w:r>
          </w:p>
        </w:tc>
      </w:tr>
      <w:tr w:rsidR="00AF0944" w:rsidRPr="00293F39" w14:paraId="4DED118D" w14:textId="77777777" w:rsidTr="00F126FA">
        <w:trPr>
          <w:trHeight w:val="20"/>
        </w:trPr>
        <w:tc>
          <w:tcPr>
            <w:tcW w:w="162" w:type="pct"/>
            <w:vMerge/>
            <w:vAlign w:val="center"/>
            <w:hideMark/>
          </w:tcPr>
          <w:p w14:paraId="490EF8EC"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5E705BC9"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177E16FF"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502" w:type="pct"/>
            <w:shd w:val="clear" w:color="auto" w:fill="auto"/>
            <w:vAlign w:val="center"/>
            <w:hideMark/>
          </w:tcPr>
          <w:p w14:paraId="5B44FA78"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505" w:type="pct"/>
            <w:shd w:val="clear" w:color="auto" w:fill="auto"/>
            <w:vAlign w:val="center"/>
            <w:hideMark/>
          </w:tcPr>
          <w:p w14:paraId="0049B287"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356" w:type="pct"/>
            <w:shd w:val="clear" w:color="auto" w:fill="auto"/>
            <w:vAlign w:val="center"/>
            <w:hideMark/>
          </w:tcPr>
          <w:p w14:paraId="26528BDC"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120,230</w:t>
            </w:r>
          </w:p>
        </w:tc>
        <w:tc>
          <w:tcPr>
            <w:tcW w:w="448" w:type="pct"/>
            <w:shd w:val="clear" w:color="auto" w:fill="auto"/>
            <w:vAlign w:val="center"/>
            <w:hideMark/>
          </w:tcPr>
          <w:p w14:paraId="47CC2DD8"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0,170</w:t>
            </w:r>
          </w:p>
        </w:tc>
        <w:tc>
          <w:tcPr>
            <w:tcW w:w="342" w:type="pct"/>
            <w:shd w:val="clear" w:color="auto" w:fill="auto"/>
            <w:vAlign w:val="center"/>
            <w:hideMark/>
          </w:tcPr>
          <w:p w14:paraId="7F07A529"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w:t>
            </w:r>
          </w:p>
        </w:tc>
        <w:tc>
          <w:tcPr>
            <w:tcW w:w="547" w:type="pct"/>
            <w:shd w:val="clear" w:color="auto" w:fill="auto"/>
            <w:vAlign w:val="center"/>
            <w:hideMark/>
          </w:tcPr>
          <w:p w14:paraId="63581319"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26,970</w:t>
            </w:r>
          </w:p>
        </w:tc>
        <w:tc>
          <w:tcPr>
            <w:tcW w:w="383" w:type="pct"/>
            <w:shd w:val="clear" w:color="auto" w:fill="auto"/>
            <w:vAlign w:val="center"/>
            <w:hideMark/>
          </w:tcPr>
          <w:p w14:paraId="44E19400"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28,310</w:t>
            </w:r>
          </w:p>
        </w:tc>
        <w:tc>
          <w:tcPr>
            <w:tcW w:w="458" w:type="pct"/>
            <w:shd w:val="clear" w:color="auto" w:fill="auto"/>
            <w:vAlign w:val="center"/>
            <w:hideMark/>
          </w:tcPr>
          <w:p w14:paraId="1CF7AFC0"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91,920</w:t>
            </w:r>
          </w:p>
        </w:tc>
        <w:tc>
          <w:tcPr>
            <w:tcW w:w="329" w:type="pct"/>
            <w:shd w:val="clear" w:color="auto" w:fill="auto"/>
            <w:vAlign w:val="center"/>
            <w:hideMark/>
          </w:tcPr>
          <w:p w14:paraId="651E13DE"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w:t>
            </w:r>
          </w:p>
        </w:tc>
      </w:tr>
      <w:tr w:rsidR="00AF0944" w:rsidRPr="00293F39" w14:paraId="4D7AFF1C" w14:textId="77777777" w:rsidTr="00F126FA">
        <w:trPr>
          <w:trHeight w:val="20"/>
        </w:trPr>
        <w:tc>
          <w:tcPr>
            <w:tcW w:w="162" w:type="pct"/>
            <w:vMerge/>
            <w:vAlign w:val="center"/>
            <w:hideMark/>
          </w:tcPr>
          <w:p w14:paraId="1AC72943"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6586BD6A"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7D1D6FAF"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502" w:type="pct"/>
            <w:shd w:val="clear" w:color="auto" w:fill="auto"/>
            <w:vAlign w:val="center"/>
            <w:hideMark/>
          </w:tcPr>
          <w:p w14:paraId="6D528728"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505" w:type="pct"/>
            <w:shd w:val="clear" w:color="auto" w:fill="auto"/>
            <w:vAlign w:val="center"/>
            <w:hideMark/>
          </w:tcPr>
          <w:p w14:paraId="1217E9AB"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356" w:type="pct"/>
            <w:shd w:val="clear" w:color="auto" w:fill="auto"/>
            <w:vAlign w:val="center"/>
            <w:hideMark/>
          </w:tcPr>
          <w:p w14:paraId="3A6BFA65"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120,230</w:t>
            </w:r>
          </w:p>
        </w:tc>
        <w:tc>
          <w:tcPr>
            <w:tcW w:w="448" w:type="pct"/>
            <w:shd w:val="clear" w:color="auto" w:fill="auto"/>
            <w:vAlign w:val="center"/>
            <w:hideMark/>
          </w:tcPr>
          <w:p w14:paraId="5B71D426"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0,170</w:t>
            </w:r>
          </w:p>
        </w:tc>
        <w:tc>
          <w:tcPr>
            <w:tcW w:w="342" w:type="pct"/>
            <w:shd w:val="clear" w:color="auto" w:fill="auto"/>
            <w:vAlign w:val="center"/>
            <w:hideMark/>
          </w:tcPr>
          <w:p w14:paraId="38E49F61"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w:t>
            </w:r>
          </w:p>
        </w:tc>
        <w:tc>
          <w:tcPr>
            <w:tcW w:w="547" w:type="pct"/>
            <w:shd w:val="clear" w:color="auto" w:fill="auto"/>
            <w:vAlign w:val="center"/>
            <w:hideMark/>
          </w:tcPr>
          <w:p w14:paraId="35C32375"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26,970</w:t>
            </w:r>
          </w:p>
        </w:tc>
        <w:tc>
          <w:tcPr>
            <w:tcW w:w="383" w:type="pct"/>
            <w:shd w:val="clear" w:color="auto" w:fill="auto"/>
            <w:vAlign w:val="center"/>
            <w:hideMark/>
          </w:tcPr>
          <w:p w14:paraId="1A340377"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28,310</w:t>
            </w:r>
          </w:p>
        </w:tc>
        <w:tc>
          <w:tcPr>
            <w:tcW w:w="458" w:type="pct"/>
            <w:shd w:val="clear" w:color="auto" w:fill="auto"/>
            <w:vAlign w:val="center"/>
            <w:hideMark/>
          </w:tcPr>
          <w:p w14:paraId="5875BC67"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91,920</w:t>
            </w:r>
          </w:p>
        </w:tc>
        <w:tc>
          <w:tcPr>
            <w:tcW w:w="329" w:type="pct"/>
            <w:shd w:val="clear" w:color="auto" w:fill="auto"/>
            <w:vAlign w:val="center"/>
            <w:hideMark/>
          </w:tcPr>
          <w:p w14:paraId="37C9A2E5"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w:t>
            </w:r>
          </w:p>
        </w:tc>
      </w:tr>
      <w:tr w:rsidR="00D17174" w:rsidRPr="00293F39" w14:paraId="4D8C22E4" w14:textId="77777777" w:rsidTr="00F126FA">
        <w:trPr>
          <w:trHeight w:val="20"/>
        </w:trPr>
        <w:tc>
          <w:tcPr>
            <w:tcW w:w="162" w:type="pct"/>
            <w:vMerge/>
            <w:vAlign w:val="center"/>
          </w:tcPr>
          <w:p w14:paraId="62A8949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tcPr>
          <w:p w14:paraId="785A6D1A"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tcPr>
          <w:p w14:paraId="40187A61" w14:textId="101D702B"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502" w:type="pct"/>
            <w:shd w:val="clear" w:color="auto" w:fill="auto"/>
            <w:vAlign w:val="center"/>
          </w:tcPr>
          <w:p w14:paraId="061B9F80" w14:textId="0A5045C0"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505" w:type="pct"/>
            <w:shd w:val="clear" w:color="auto" w:fill="auto"/>
            <w:vAlign w:val="center"/>
          </w:tcPr>
          <w:p w14:paraId="6CC2B72E" w14:textId="44907E63"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356" w:type="pct"/>
            <w:shd w:val="clear" w:color="auto" w:fill="auto"/>
            <w:vAlign w:val="center"/>
          </w:tcPr>
          <w:p w14:paraId="04FA5D12" w14:textId="764D792C"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120,230</w:t>
            </w:r>
          </w:p>
        </w:tc>
        <w:tc>
          <w:tcPr>
            <w:tcW w:w="448" w:type="pct"/>
            <w:shd w:val="clear" w:color="auto" w:fill="auto"/>
            <w:vAlign w:val="center"/>
          </w:tcPr>
          <w:p w14:paraId="13D12AAC" w14:textId="152E8BB1"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0,170</w:t>
            </w:r>
          </w:p>
        </w:tc>
        <w:tc>
          <w:tcPr>
            <w:tcW w:w="342" w:type="pct"/>
            <w:shd w:val="clear" w:color="auto" w:fill="auto"/>
            <w:vAlign w:val="center"/>
          </w:tcPr>
          <w:p w14:paraId="5A5EC5A0" w14:textId="35B1BEC6"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w:t>
            </w:r>
          </w:p>
        </w:tc>
        <w:tc>
          <w:tcPr>
            <w:tcW w:w="547" w:type="pct"/>
            <w:shd w:val="clear" w:color="auto" w:fill="auto"/>
            <w:vAlign w:val="center"/>
          </w:tcPr>
          <w:p w14:paraId="00D06D5C" w14:textId="7EF0719D"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26,970</w:t>
            </w:r>
          </w:p>
        </w:tc>
        <w:tc>
          <w:tcPr>
            <w:tcW w:w="383" w:type="pct"/>
            <w:shd w:val="clear" w:color="auto" w:fill="auto"/>
            <w:vAlign w:val="center"/>
          </w:tcPr>
          <w:p w14:paraId="57001AEB" w14:textId="6943A35F"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28,310</w:t>
            </w:r>
          </w:p>
        </w:tc>
        <w:tc>
          <w:tcPr>
            <w:tcW w:w="458" w:type="pct"/>
            <w:shd w:val="clear" w:color="auto" w:fill="auto"/>
            <w:vAlign w:val="center"/>
          </w:tcPr>
          <w:p w14:paraId="3A158190" w14:textId="62DF5FC8"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91,920</w:t>
            </w:r>
          </w:p>
        </w:tc>
        <w:tc>
          <w:tcPr>
            <w:tcW w:w="329" w:type="pct"/>
            <w:shd w:val="clear" w:color="auto" w:fill="auto"/>
            <w:vAlign w:val="center"/>
          </w:tcPr>
          <w:p w14:paraId="66184E99" w14:textId="2E6A678E"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w:t>
            </w:r>
          </w:p>
        </w:tc>
      </w:tr>
      <w:tr w:rsidR="00D17174" w:rsidRPr="00293F39" w14:paraId="683146C0" w14:textId="77777777" w:rsidTr="00F126FA">
        <w:trPr>
          <w:trHeight w:val="20"/>
        </w:trPr>
        <w:tc>
          <w:tcPr>
            <w:tcW w:w="162" w:type="pct"/>
            <w:vMerge/>
            <w:vAlign w:val="center"/>
          </w:tcPr>
          <w:p w14:paraId="43D4F08F"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tcPr>
          <w:p w14:paraId="5B1D84D3"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tcPr>
          <w:p w14:paraId="167D7B8E" w14:textId="5464ECC6"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502" w:type="pct"/>
            <w:shd w:val="clear" w:color="auto" w:fill="auto"/>
            <w:vAlign w:val="center"/>
          </w:tcPr>
          <w:p w14:paraId="66F9B573" w14:textId="43137BA4"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505" w:type="pct"/>
            <w:shd w:val="clear" w:color="auto" w:fill="auto"/>
            <w:vAlign w:val="center"/>
          </w:tcPr>
          <w:p w14:paraId="14B2E5D4" w14:textId="5D7B203D"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356" w:type="pct"/>
            <w:shd w:val="clear" w:color="auto" w:fill="auto"/>
            <w:vAlign w:val="center"/>
          </w:tcPr>
          <w:p w14:paraId="2E27C2D2" w14:textId="57909FF2"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120,230</w:t>
            </w:r>
          </w:p>
        </w:tc>
        <w:tc>
          <w:tcPr>
            <w:tcW w:w="448" w:type="pct"/>
            <w:shd w:val="clear" w:color="auto" w:fill="auto"/>
            <w:vAlign w:val="center"/>
          </w:tcPr>
          <w:p w14:paraId="4669ACBC" w14:textId="6254F44F"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0,170</w:t>
            </w:r>
          </w:p>
        </w:tc>
        <w:tc>
          <w:tcPr>
            <w:tcW w:w="342" w:type="pct"/>
            <w:shd w:val="clear" w:color="auto" w:fill="auto"/>
            <w:vAlign w:val="center"/>
          </w:tcPr>
          <w:p w14:paraId="5F1475D9" w14:textId="702D5C0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w:t>
            </w:r>
          </w:p>
        </w:tc>
        <w:tc>
          <w:tcPr>
            <w:tcW w:w="547" w:type="pct"/>
            <w:shd w:val="clear" w:color="auto" w:fill="auto"/>
            <w:vAlign w:val="center"/>
          </w:tcPr>
          <w:p w14:paraId="2EF9DF99" w14:textId="173076E0"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26,970</w:t>
            </w:r>
          </w:p>
        </w:tc>
        <w:tc>
          <w:tcPr>
            <w:tcW w:w="383" w:type="pct"/>
            <w:shd w:val="clear" w:color="auto" w:fill="auto"/>
            <w:vAlign w:val="center"/>
          </w:tcPr>
          <w:p w14:paraId="4303BB49" w14:textId="394D2C71"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28,310</w:t>
            </w:r>
          </w:p>
        </w:tc>
        <w:tc>
          <w:tcPr>
            <w:tcW w:w="458" w:type="pct"/>
            <w:shd w:val="clear" w:color="auto" w:fill="auto"/>
            <w:vAlign w:val="center"/>
          </w:tcPr>
          <w:p w14:paraId="0134BD09" w14:textId="60AEC650"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91,920</w:t>
            </w:r>
          </w:p>
        </w:tc>
        <w:tc>
          <w:tcPr>
            <w:tcW w:w="329" w:type="pct"/>
            <w:shd w:val="clear" w:color="auto" w:fill="auto"/>
            <w:vAlign w:val="center"/>
          </w:tcPr>
          <w:p w14:paraId="5F44A9C1" w14:textId="2BFACE0B"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w:t>
            </w:r>
          </w:p>
        </w:tc>
      </w:tr>
      <w:tr w:rsidR="00D17174" w:rsidRPr="00293F39" w14:paraId="7E9E2289" w14:textId="77777777" w:rsidTr="00F126FA">
        <w:trPr>
          <w:trHeight w:val="20"/>
        </w:trPr>
        <w:tc>
          <w:tcPr>
            <w:tcW w:w="162" w:type="pct"/>
            <w:vMerge/>
            <w:vAlign w:val="center"/>
            <w:hideMark/>
          </w:tcPr>
          <w:p w14:paraId="2CAF3D3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59CB6714"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6B3E41C8"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3871" w:type="pct"/>
            <w:gridSpan w:val="9"/>
            <w:vMerge w:val="restart"/>
            <w:vAlign w:val="center"/>
            <w:hideMark/>
          </w:tcPr>
          <w:p w14:paraId="4E6E757D" w14:textId="11B7B2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котельной из эксплуатации</w:t>
            </w:r>
          </w:p>
        </w:tc>
      </w:tr>
      <w:tr w:rsidR="00D17174" w:rsidRPr="00293F39" w14:paraId="75AECB0E" w14:textId="77777777" w:rsidTr="00F126FA">
        <w:trPr>
          <w:trHeight w:val="20"/>
        </w:trPr>
        <w:tc>
          <w:tcPr>
            <w:tcW w:w="162" w:type="pct"/>
            <w:vMerge/>
            <w:vAlign w:val="center"/>
            <w:hideMark/>
          </w:tcPr>
          <w:p w14:paraId="139FD1B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753D1B5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444ECBD8"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3871" w:type="pct"/>
            <w:gridSpan w:val="9"/>
            <w:vMerge/>
            <w:vAlign w:val="center"/>
            <w:hideMark/>
          </w:tcPr>
          <w:p w14:paraId="1DEF056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r>
      <w:tr w:rsidR="00D17174" w:rsidRPr="00293F39" w14:paraId="17ADCC34" w14:textId="77777777" w:rsidTr="00F126FA">
        <w:trPr>
          <w:trHeight w:val="20"/>
        </w:trPr>
        <w:tc>
          <w:tcPr>
            <w:tcW w:w="162" w:type="pct"/>
            <w:vMerge/>
            <w:vAlign w:val="center"/>
            <w:hideMark/>
          </w:tcPr>
          <w:p w14:paraId="4DB0D058"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1335AE5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0D6E087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c>
          <w:tcPr>
            <w:tcW w:w="3871" w:type="pct"/>
            <w:gridSpan w:val="9"/>
            <w:vMerge/>
            <w:vAlign w:val="center"/>
            <w:hideMark/>
          </w:tcPr>
          <w:p w14:paraId="51467971"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r>
      <w:tr w:rsidR="00D17174" w:rsidRPr="00293F39" w14:paraId="76FD3446" w14:textId="77777777" w:rsidTr="00F126FA">
        <w:trPr>
          <w:trHeight w:val="20"/>
        </w:trPr>
        <w:tc>
          <w:tcPr>
            <w:tcW w:w="162" w:type="pct"/>
            <w:vMerge w:val="restart"/>
            <w:shd w:val="clear" w:color="auto" w:fill="auto"/>
            <w:vAlign w:val="center"/>
            <w:hideMark/>
          </w:tcPr>
          <w:p w14:paraId="017FACC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90" w:type="pct"/>
            <w:vMerge w:val="restart"/>
            <w:shd w:val="clear" w:color="auto" w:fill="auto"/>
            <w:vAlign w:val="center"/>
            <w:hideMark/>
          </w:tcPr>
          <w:p w14:paraId="1A14FA0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№1, г. Удачный, мкр. Надежный</w:t>
            </w:r>
          </w:p>
        </w:tc>
        <w:tc>
          <w:tcPr>
            <w:tcW w:w="377" w:type="pct"/>
            <w:shd w:val="clear" w:color="auto" w:fill="auto"/>
            <w:vAlign w:val="center"/>
            <w:hideMark/>
          </w:tcPr>
          <w:p w14:paraId="31C7E7C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502" w:type="pct"/>
            <w:shd w:val="clear" w:color="auto" w:fill="auto"/>
            <w:vAlign w:val="center"/>
            <w:hideMark/>
          </w:tcPr>
          <w:p w14:paraId="5D13CCD1"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505" w:type="pct"/>
            <w:shd w:val="clear" w:color="auto" w:fill="auto"/>
            <w:vAlign w:val="center"/>
            <w:hideMark/>
          </w:tcPr>
          <w:p w14:paraId="5BA5585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356" w:type="pct"/>
            <w:shd w:val="clear" w:color="auto" w:fill="auto"/>
            <w:vAlign w:val="center"/>
            <w:hideMark/>
          </w:tcPr>
          <w:p w14:paraId="713BAF44"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27,930</w:t>
            </w:r>
          </w:p>
        </w:tc>
        <w:tc>
          <w:tcPr>
            <w:tcW w:w="448" w:type="pct"/>
            <w:shd w:val="clear" w:color="auto" w:fill="auto"/>
            <w:vAlign w:val="center"/>
            <w:hideMark/>
          </w:tcPr>
          <w:p w14:paraId="19BFA87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0,020</w:t>
            </w:r>
          </w:p>
        </w:tc>
        <w:tc>
          <w:tcPr>
            <w:tcW w:w="342" w:type="pct"/>
            <w:shd w:val="clear" w:color="auto" w:fill="auto"/>
            <w:vAlign w:val="center"/>
            <w:hideMark/>
          </w:tcPr>
          <w:p w14:paraId="68AF5C5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0,210</w:t>
            </w:r>
          </w:p>
        </w:tc>
        <w:tc>
          <w:tcPr>
            <w:tcW w:w="547" w:type="pct"/>
            <w:shd w:val="clear" w:color="auto" w:fill="auto"/>
            <w:vAlign w:val="center"/>
            <w:hideMark/>
          </w:tcPr>
          <w:p w14:paraId="2A7721E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3,200</w:t>
            </w:r>
          </w:p>
        </w:tc>
        <w:tc>
          <w:tcPr>
            <w:tcW w:w="383" w:type="pct"/>
            <w:shd w:val="clear" w:color="auto" w:fill="auto"/>
            <w:vAlign w:val="center"/>
            <w:hideMark/>
          </w:tcPr>
          <w:p w14:paraId="375D0ECF"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3,410</w:t>
            </w:r>
          </w:p>
        </w:tc>
        <w:tc>
          <w:tcPr>
            <w:tcW w:w="458" w:type="pct"/>
            <w:shd w:val="clear" w:color="auto" w:fill="auto"/>
            <w:vAlign w:val="center"/>
            <w:hideMark/>
          </w:tcPr>
          <w:p w14:paraId="080DFE4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24,520</w:t>
            </w:r>
          </w:p>
        </w:tc>
        <w:tc>
          <w:tcPr>
            <w:tcW w:w="329" w:type="pct"/>
            <w:shd w:val="clear" w:color="auto" w:fill="auto"/>
            <w:vAlign w:val="center"/>
            <w:hideMark/>
          </w:tcPr>
          <w:p w14:paraId="1BDFE26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12,2</w:t>
            </w:r>
          </w:p>
        </w:tc>
      </w:tr>
      <w:tr w:rsidR="00D17174" w:rsidRPr="00293F39" w14:paraId="72D9B928" w14:textId="77777777" w:rsidTr="00F126FA">
        <w:trPr>
          <w:trHeight w:val="20"/>
        </w:trPr>
        <w:tc>
          <w:tcPr>
            <w:tcW w:w="162" w:type="pct"/>
            <w:vMerge/>
            <w:vAlign w:val="center"/>
            <w:hideMark/>
          </w:tcPr>
          <w:p w14:paraId="6ACB5DB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16D7DC53"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722C2CB3"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502" w:type="pct"/>
            <w:shd w:val="clear" w:color="auto" w:fill="auto"/>
            <w:vAlign w:val="center"/>
            <w:hideMark/>
          </w:tcPr>
          <w:p w14:paraId="23BBB2F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505" w:type="pct"/>
            <w:shd w:val="clear" w:color="auto" w:fill="auto"/>
            <w:vAlign w:val="center"/>
            <w:hideMark/>
          </w:tcPr>
          <w:p w14:paraId="72CE2D0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356" w:type="pct"/>
            <w:shd w:val="clear" w:color="auto" w:fill="auto"/>
            <w:vAlign w:val="center"/>
            <w:hideMark/>
          </w:tcPr>
          <w:p w14:paraId="6AA1A028"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27,930</w:t>
            </w:r>
          </w:p>
        </w:tc>
        <w:tc>
          <w:tcPr>
            <w:tcW w:w="448" w:type="pct"/>
            <w:shd w:val="clear" w:color="auto" w:fill="auto"/>
            <w:vAlign w:val="center"/>
            <w:hideMark/>
          </w:tcPr>
          <w:p w14:paraId="558A173D"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0,020</w:t>
            </w:r>
          </w:p>
        </w:tc>
        <w:tc>
          <w:tcPr>
            <w:tcW w:w="342" w:type="pct"/>
            <w:shd w:val="clear" w:color="auto" w:fill="auto"/>
            <w:vAlign w:val="center"/>
            <w:hideMark/>
          </w:tcPr>
          <w:p w14:paraId="2DAA70E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0,210</w:t>
            </w:r>
          </w:p>
        </w:tc>
        <w:tc>
          <w:tcPr>
            <w:tcW w:w="547" w:type="pct"/>
            <w:shd w:val="clear" w:color="auto" w:fill="auto"/>
            <w:vAlign w:val="center"/>
            <w:hideMark/>
          </w:tcPr>
          <w:p w14:paraId="7EBA1D6A"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3,200</w:t>
            </w:r>
          </w:p>
        </w:tc>
        <w:tc>
          <w:tcPr>
            <w:tcW w:w="383" w:type="pct"/>
            <w:shd w:val="clear" w:color="auto" w:fill="auto"/>
            <w:vAlign w:val="center"/>
            <w:hideMark/>
          </w:tcPr>
          <w:p w14:paraId="450760FF"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3,410</w:t>
            </w:r>
          </w:p>
        </w:tc>
        <w:tc>
          <w:tcPr>
            <w:tcW w:w="458" w:type="pct"/>
            <w:shd w:val="clear" w:color="auto" w:fill="auto"/>
            <w:vAlign w:val="center"/>
            <w:hideMark/>
          </w:tcPr>
          <w:p w14:paraId="4720E948"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24,520</w:t>
            </w:r>
          </w:p>
        </w:tc>
        <w:tc>
          <w:tcPr>
            <w:tcW w:w="329" w:type="pct"/>
            <w:shd w:val="clear" w:color="auto" w:fill="auto"/>
            <w:vAlign w:val="center"/>
            <w:hideMark/>
          </w:tcPr>
          <w:p w14:paraId="54A25668"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12,2</w:t>
            </w:r>
          </w:p>
        </w:tc>
      </w:tr>
      <w:tr w:rsidR="00D17174" w:rsidRPr="00293F39" w14:paraId="0B622D0E" w14:textId="77777777" w:rsidTr="00F126FA">
        <w:trPr>
          <w:trHeight w:val="20"/>
        </w:trPr>
        <w:tc>
          <w:tcPr>
            <w:tcW w:w="162" w:type="pct"/>
            <w:vMerge/>
            <w:vAlign w:val="center"/>
            <w:hideMark/>
          </w:tcPr>
          <w:p w14:paraId="25A12A85"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32E8F4E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2E0716EF"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502" w:type="pct"/>
            <w:shd w:val="clear" w:color="auto" w:fill="auto"/>
            <w:vAlign w:val="center"/>
            <w:hideMark/>
          </w:tcPr>
          <w:p w14:paraId="61079554"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505" w:type="pct"/>
            <w:shd w:val="clear" w:color="auto" w:fill="auto"/>
            <w:vAlign w:val="center"/>
            <w:hideMark/>
          </w:tcPr>
          <w:p w14:paraId="7AF8B4C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356" w:type="pct"/>
            <w:shd w:val="clear" w:color="auto" w:fill="auto"/>
            <w:vAlign w:val="center"/>
            <w:hideMark/>
          </w:tcPr>
          <w:p w14:paraId="323CC48F"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27,930</w:t>
            </w:r>
          </w:p>
        </w:tc>
        <w:tc>
          <w:tcPr>
            <w:tcW w:w="448" w:type="pct"/>
            <w:shd w:val="clear" w:color="auto" w:fill="auto"/>
            <w:vAlign w:val="center"/>
            <w:hideMark/>
          </w:tcPr>
          <w:p w14:paraId="604D82A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0,020</w:t>
            </w:r>
          </w:p>
        </w:tc>
        <w:tc>
          <w:tcPr>
            <w:tcW w:w="342" w:type="pct"/>
            <w:shd w:val="clear" w:color="auto" w:fill="auto"/>
            <w:vAlign w:val="center"/>
            <w:hideMark/>
          </w:tcPr>
          <w:p w14:paraId="189B3A2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0,210</w:t>
            </w:r>
          </w:p>
        </w:tc>
        <w:tc>
          <w:tcPr>
            <w:tcW w:w="547" w:type="pct"/>
            <w:shd w:val="clear" w:color="auto" w:fill="auto"/>
            <w:vAlign w:val="center"/>
            <w:hideMark/>
          </w:tcPr>
          <w:p w14:paraId="1612EE6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3,200</w:t>
            </w:r>
          </w:p>
        </w:tc>
        <w:tc>
          <w:tcPr>
            <w:tcW w:w="383" w:type="pct"/>
            <w:shd w:val="clear" w:color="auto" w:fill="auto"/>
            <w:vAlign w:val="center"/>
            <w:hideMark/>
          </w:tcPr>
          <w:p w14:paraId="6F514933"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3,410</w:t>
            </w:r>
          </w:p>
        </w:tc>
        <w:tc>
          <w:tcPr>
            <w:tcW w:w="458" w:type="pct"/>
            <w:shd w:val="clear" w:color="auto" w:fill="auto"/>
            <w:vAlign w:val="center"/>
            <w:hideMark/>
          </w:tcPr>
          <w:p w14:paraId="1C720A9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24,520</w:t>
            </w:r>
          </w:p>
        </w:tc>
        <w:tc>
          <w:tcPr>
            <w:tcW w:w="329" w:type="pct"/>
            <w:shd w:val="clear" w:color="auto" w:fill="auto"/>
            <w:vAlign w:val="center"/>
            <w:hideMark/>
          </w:tcPr>
          <w:p w14:paraId="5E0BF27A"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12,2</w:t>
            </w:r>
          </w:p>
        </w:tc>
      </w:tr>
      <w:tr w:rsidR="00D17174" w:rsidRPr="00293F39" w14:paraId="757CC1F2" w14:textId="77777777" w:rsidTr="00F126FA">
        <w:trPr>
          <w:trHeight w:val="20"/>
        </w:trPr>
        <w:tc>
          <w:tcPr>
            <w:tcW w:w="162" w:type="pct"/>
            <w:vMerge/>
            <w:vAlign w:val="center"/>
          </w:tcPr>
          <w:p w14:paraId="216B5A6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tcPr>
          <w:p w14:paraId="2E782405"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tcPr>
          <w:p w14:paraId="520A9E4B" w14:textId="72CD4DD9"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502" w:type="pct"/>
            <w:shd w:val="clear" w:color="auto" w:fill="auto"/>
            <w:vAlign w:val="center"/>
          </w:tcPr>
          <w:p w14:paraId="7C679236" w14:textId="36AD94BB"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505" w:type="pct"/>
            <w:shd w:val="clear" w:color="auto" w:fill="auto"/>
            <w:vAlign w:val="center"/>
          </w:tcPr>
          <w:p w14:paraId="2C612232" w14:textId="3C2FAAE4"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356" w:type="pct"/>
            <w:shd w:val="clear" w:color="auto" w:fill="auto"/>
            <w:vAlign w:val="center"/>
          </w:tcPr>
          <w:p w14:paraId="2569A651" w14:textId="0BBBC852"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27,930</w:t>
            </w:r>
          </w:p>
        </w:tc>
        <w:tc>
          <w:tcPr>
            <w:tcW w:w="448" w:type="pct"/>
            <w:shd w:val="clear" w:color="auto" w:fill="auto"/>
            <w:vAlign w:val="center"/>
          </w:tcPr>
          <w:p w14:paraId="611E3635" w14:textId="3E009CF3"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0,020</w:t>
            </w:r>
          </w:p>
        </w:tc>
        <w:tc>
          <w:tcPr>
            <w:tcW w:w="342" w:type="pct"/>
            <w:shd w:val="clear" w:color="auto" w:fill="auto"/>
            <w:vAlign w:val="center"/>
          </w:tcPr>
          <w:p w14:paraId="5F1285B7" w14:textId="3891E1BB"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0,210</w:t>
            </w:r>
          </w:p>
        </w:tc>
        <w:tc>
          <w:tcPr>
            <w:tcW w:w="547" w:type="pct"/>
            <w:shd w:val="clear" w:color="auto" w:fill="auto"/>
            <w:vAlign w:val="center"/>
          </w:tcPr>
          <w:p w14:paraId="64A09DFC" w14:textId="4F8D9966"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3,200</w:t>
            </w:r>
          </w:p>
        </w:tc>
        <w:tc>
          <w:tcPr>
            <w:tcW w:w="383" w:type="pct"/>
            <w:shd w:val="clear" w:color="auto" w:fill="auto"/>
            <w:vAlign w:val="center"/>
          </w:tcPr>
          <w:p w14:paraId="00D9CAF5" w14:textId="0642CF6D"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3,410</w:t>
            </w:r>
          </w:p>
        </w:tc>
        <w:tc>
          <w:tcPr>
            <w:tcW w:w="458" w:type="pct"/>
            <w:shd w:val="clear" w:color="auto" w:fill="auto"/>
            <w:vAlign w:val="center"/>
          </w:tcPr>
          <w:p w14:paraId="3E4BB687" w14:textId="4C1C3541"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24,520</w:t>
            </w:r>
          </w:p>
        </w:tc>
        <w:tc>
          <w:tcPr>
            <w:tcW w:w="329" w:type="pct"/>
            <w:shd w:val="clear" w:color="auto" w:fill="auto"/>
            <w:vAlign w:val="center"/>
          </w:tcPr>
          <w:p w14:paraId="79A6223F" w14:textId="7133E25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12,2</w:t>
            </w:r>
          </w:p>
        </w:tc>
      </w:tr>
      <w:tr w:rsidR="00D17174" w:rsidRPr="00293F39" w14:paraId="7D952EF3" w14:textId="77777777" w:rsidTr="00F126FA">
        <w:trPr>
          <w:trHeight w:val="20"/>
        </w:trPr>
        <w:tc>
          <w:tcPr>
            <w:tcW w:w="162" w:type="pct"/>
            <w:vMerge/>
            <w:vAlign w:val="center"/>
          </w:tcPr>
          <w:p w14:paraId="283D64F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tcPr>
          <w:p w14:paraId="5656657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tcPr>
          <w:p w14:paraId="4B7F5FFF" w14:textId="49308155"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502" w:type="pct"/>
            <w:shd w:val="clear" w:color="auto" w:fill="auto"/>
            <w:vAlign w:val="center"/>
          </w:tcPr>
          <w:p w14:paraId="70928456" w14:textId="6E7F1ABD"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505" w:type="pct"/>
            <w:shd w:val="clear" w:color="auto" w:fill="auto"/>
            <w:vAlign w:val="center"/>
          </w:tcPr>
          <w:p w14:paraId="3FEBDB1E" w14:textId="1D31BDAC"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356" w:type="pct"/>
            <w:shd w:val="clear" w:color="auto" w:fill="auto"/>
            <w:vAlign w:val="center"/>
          </w:tcPr>
          <w:p w14:paraId="5641DBBF" w14:textId="18463073"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27,930</w:t>
            </w:r>
          </w:p>
        </w:tc>
        <w:tc>
          <w:tcPr>
            <w:tcW w:w="448" w:type="pct"/>
            <w:shd w:val="clear" w:color="auto" w:fill="auto"/>
            <w:vAlign w:val="center"/>
          </w:tcPr>
          <w:p w14:paraId="37982406" w14:textId="57BD71C2"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0,020</w:t>
            </w:r>
          </w:p>
        </w:tc>
        <w:tc>
          <w:tcPr>
            <w:tcW w:w="342" w:type="pct"/>
            <w:shd w:val="clear" w:color="auto" w:fill="auto"/>
            <w:vAlign w:val="center"/>
          </w:tcPr>
          <w:p w14:paraId="62AADAC3" w14:textId="19C21258"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0,210</w:t>
            </w:r>
          </w:p>
        </w:tc>
        <w:tc>
          <w:tcPr>
            <w:tcW w:w="547" w:type="pct"/>
            <w:shd w:val="clear" w:color="auto" w:fill="auto"/>
            <w:vAlign w:val="center"/>
          </w:tcPr>
          <w:p w14:paraId="4F9749D9" w14:textId="45467EE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3,200</w:t>
            </w:r>
          </w:p>
        </w:tc>
        <w:tc>
          <w:tcPr>
            <w:tcW w:w="383" w:type="pct"/>
            <w:shd w:val="clear" w:color="auto" w:fill="auto"/>
            <w:vAlign w:val="center"/>
          </w:tcPr>
          <w:p w14:paraId="79F8EFF5" w14:textId="3C7F41F4"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3,410</w:t>
            </w:r>
          </w:p>
        </w:tc>
        <w:tc>
          <w:tcPr>
            <w:tcW w:w="458" w:type="pct"/>
            <w:shd w:val="clear" w:color="auto" w:fill="auto"/>
            <w:vAlign w:val="center"/>
          </w:tcPr>
          <w:p w14:paraId="5E1A79F2" w14:textId="791205E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24,520</w:t>
            </w:r>
          </w:p>
        </w:tc>
        <w:tc>
          <w:tcPr>
            <w:tcW w:w="329" w:type="pct"/>
            <w:shd w:val="clear" w:color="auto" w:fill="auto"/>
            <w:vAlign w:val="center"/>
          </w:tcPr>
          <w:p w14:paraId="38C52124" w14:textId="43796E12"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12,2</w:t>
            </w:r>
          </w:p>
        </w:tc>
      </w:tr>
      <w:tr w:rsidR="00D17174" w:rsidRPr="00293F39" w14:paraId="7A3F3F1F" w14:textId="77777777" w:rsidTr="00F126FA">
        <w:trPr>
          <w:trHeight w:val="20"/>
        </w:trPr>
        <w:tc>
          <w:tcPr>
            <w:tcW w:w="162" w:type="pct"/>
            <w:vMerge/>
            <w:vAlign w:val="center"/>
            <w:hideMark/>
          </w:tcPr>
          <w:p w14:paraId="0A10AD91"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3CDF5BC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5FCFF14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3871" w:type="pct"/>
            <w:gridSpan w:val="9"/>
            <w:vMerge w:val="restart"/>
            <w:vAlign w:val="center"/>
            <w:hideMark/>
          </w:tcPr>
          <w:p w14:paraId="4767F56D" w14:textId="6BFEAF8E"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котельной из эксплуатации</w:t>
            </w:r>
          </w:p>
        </w:tc>
      </w:tr>
      <w:tr w:rsidR="00D17174" w:rsidRPr="00293F39" w14:paraId="4271E6C3" w14:textId="77777777" w:rsidTr="00F126FA">
        <w:trPr>
          <w:trHeight w:val="20"/>
        </w:trPr>
        <w:tc>
          <w:tcPr>
            <w:tcW w:w="162" w:type="pct"/>
            <w:vMerge/>
            <w:vAlign w:val="center"/>
            <w:hideMark/>
          </w:tcPr>
          <w:p w14:paraId="6765710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39AD5788"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4A03D545"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3871" w:type="pct"/>
            <w:gridSpan w:val="9"/>
            <w:vMerge/>
            <w:vAlign w:val="center"/>
            <w:hideMark/>
          </w:tcPr>
          <w:p w14:paraId="1019A23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r>
      <w:tr w:rsidR="00D17174" w:rsidRPr="00293F39" w14:paraId="02126994" w14:textId="77777777" w:rsidTr="00F126FA">
        <w:trPr>
          <w:trHeight w:val="85"/>
        </w:trPr>
        <w:tc>
          <w:tcPr>
            <w:tcW w:w="162" w:type="pct"/>
            <w:vMerge/>
            <w:vAlign w:val="center"/>
            <w:hideMark/>
          </w:tcPr>
          <w:p w14:paraId="26AE903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11DEA15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24E02B8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c>
          <w:tcPr>
            <w:tcW w:w="3871" w:type="pct"/>
            <w:gridSpan w:val="9"/>
            <w:vMerge/>
            <w:vAlign w:val="center"/>
            <w:hideMark/>
          </w:tcPr>
          <w:p w14:paraId="46F36264"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r>
      <w:tr w:rsidR="00D17174" w:rsidRPr="00293F39" w14:paraId="5D7BD707" w14:textId="77777777" w:rsidTr="00F126FA">
        <w:trPr>
          <w:trHeight w:val="20"/>
        </w:trPr>
        <w:tc>
          <w:tcPr>
            <w:tcW w:w="162" w:type="pct"/>
            <w:vMerge w:val="restart"/>
            <w:shd w:val="clear" w:color="auto" w:fill="auto"/>
            <w:vAlign w:val="center"/>
            <w:hideMark/>
          </w:tcPr>
          <w:p w14:paraId="1768FEAD"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590" w:type="pct"/>
            <w:vMerge w:val="restart"/>
            <w:shd w:val="clear" w:color="auto" w:fill="auto"/>
            <w:vAlign w:val="center"/>
            <w:hideMark/>
          </w:tcPr>
          <w:p w14:paraId="31FEF743"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377" w:type="pct"/>
            <w:shd w:val="clear" w:color="auto" w:fill="auto"/>
            <w:vAlign w:val="center"/>
            <w:hideMark/>
          </w:tcPr>
          <w:p w14:paraId="1D60899A"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502" w:type="pct"/>
            <w:shd w:val="clear" w:color="auto" w:fill="auto"/>
            <w:vAlign w:val="center"/>
            <w:hideMark/>
          </w:tcPr>
          <w:p w14:paraId="1B8B9EA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505" w:type="pct"/>
            <w:shd w:val="clear" w:color="auto" w:fill="auto"/>
            <w:vAlign w:val="center"/>
            <w:hideMark/>
          </w:tcPr>
          <w:p w14:paraId="56515D7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356" w:type="pct"/>
            <w:shd w:val="clear" w:color="auto" w:fill="auto"/>
            <w:vAlign w:val="center"/>
            <w:hideMark/>
          </w:tcPr>
          <w:p w14:paraId="0A7C0D1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10,748</w:t>
            </w:r>
          </w:p>
        </w:tc>
        <w:tc>
          <w:tcPr>
            <w:tcW w:w="448" w:type="pct"/>
            <w:shd w:val="clear" w:color="auto" w:fill="auto"/>
            <w:vAlign w:val="center"/>
            <w:hideMark/>
          </w:tcPr>
          <w:p w14:paraId="540F7AF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0,002</w:t>
            </w:r>
          </w:p>
        </w:tc>
        <w:tc>
          <w:tcPr>
            <w:tcW w:w="342" w:type="pct"/>
            <w:shd w:val="clear" w:color="auto" w:fill="auto"/>
            <w:vAlign w:val="center"/>
            <w:hideMark/>
          </w:tcPr>
          <w:p w14:paraId="70EDD588"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0,007</w:t>
            </w:r>
          </w:p>
        </w:tc>
        <w:tc>
          <w:tcPr>
            <w:tcW w:w="547" w:type="pct"/>
            <w:shd w:val="clear" w:color="auto" w:fill="auto"/>
            <w:vAlign w:val="center"/>
            <w:hideMark/>
          </w:tcPr>
          <w:p w14:paraId="6F25C74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1,530</w:t>
            </w:r>
          </w:p>
        </w:tc>
        <w:tc>
          <w:tcPr>
            <w:tcW w:w="383" w:type="pct"/>
            <w:shd w:val="clear" w:color="auto" w:fill="auto"/>
            <w:vAlign w:val="center"/>
            <w:hideMark/>
          </w:tcPr>
          <w:p w14:paraId="1759E46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1,537</w:t>
            </w:r>
          </w:p>
        </w:tc>
        <w:tc>
          <w:tcPr>
            <w:tcW w:w="458" w:type="pct"/>
            <w:shd w:val="clear" w:color="auto" w:fill="auto"/>
            <w:vAlign w:val="center"/>
            <w:hideMark/>
          </w:tcPr>
          <w:p w14:paraId="6E9C0A8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9,211</w:t>
            </w:r>
          </w:p>
        </w:tc>
        <w:tc>
          <w:tcPr>
            <w:tcW w:w="329" w:type="pct"/>
            <w:shd w:val="clear" w:color="auto" w:fill="auto"/>
            <w:vAlign w:val="center"/>
            <w:hideMark/>
          </w:tcPr>
          <w:p w14:paraId="734C9EFA"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r>
      <w:tr w:rsidR="00D17174" w:rsidRPr="00293F39" w14:paraId="5C4F6A46" w14:textId="77777777" w:rsidTr="00F126FA">
        <w:trPr>
          <w:trHeight w:val="20"/>
        </w:trPr>
        <w:tc>
          <w:tcPr>
            <w:tcW w:w="162" w:type="pct"/>
            <w:vMerge/>
            <w:vAlign w:val="center"/>
            <w:hideMark/>
          </w:tcPr>
          <w:p w14:paraId="72F50B45"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3DBE4D34"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48A4968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502" w:type="pct"/>
            <w:shd w:val="clear" w:color="auto" w:fill="auto"/>
            <w:vAlign w:val="center"/>
            <w:hideMark/>
          </w:tcPr>
          <w:p w14:paraId="6D2FED05"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505" w:type="pct"/>
            <w:shd w:val="clear" w:color="auto" w:fill="auto"/>
            <w:vAlign w:val="center"/>
            <w:hideMark/>
          </w:tcPr>
          <w:p w14:paraId="62A4BE31"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356" w:type="pct"/>
            <w:shd w:val="clear" w:color="auto" w:fill="auto"/>
            <w:vAlign w:val="center"/>
            <w:hideMark/>
          </w:tcPr>
          <w:p w14:paraId="652154D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10,748</w:t>
            </w:r>
          </w:p>
        </w:tc>
        <w:tc>
          <w:tcPr>
            <w:tcW w:w="448" w:type="pct"/>
            <w:shd w:val="clear" w:color="auto" w:fill="auto"/>
            <w:vAlign w:val="center"/>
            <w:hideMark/>
          </w:tcPr>
          <w:p w14:paraId="4AC16DD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0,002</w:t>
            </w:r>
          </w:p>
        </w:tc>
        <w:tc>
          <w:tcPr>
            <w:tcW w:w="342" w:type="pct"/>
            <w:shd w:val="clear" w:color="auto" w:fill="auto"/>
            <w:vAlign w:val="center"/>
            <w:hideMark/>
          </w:tcPr>
          <w:p w14:paraId="799EA1FF"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0,007</w:t>
            </w:r>
          </w:p>
        </w:tc>
        <w:tc>
          <w:tcPr>
            <w:tcW w:w="547" w:type="pct"/>
            <w:shd w:val="clear" w:color="auto" w:fill="auto"/>
            <w:vAlign w:val="center"/>
            <w:hideMark/>
          </w:tcPr>
          <w:p w14:paraId="55B9A0E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1,530</w:t>
            </w:r>
          </w:p>
        </w:tc>
        <w:tc>
          <w:tcPr>
            <w:tcW w:w="383" w:type="pct"/>
            <w:shd w:val="clear" w:color="auto" w:fill="auto"/>
            <w:vAlign w:val="center"/>
            <w:hideMark/>
          </w:tcPr>
          <w:p w14:paraId="4D5DD1A5"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1,537</w:t>
            </w:r>
          </w:p>
        </w:tc>
        <w:tc>
          <w:tcPr>
            <w:tcW w:w="458" w:type="pct"/>
            <w:shd w:val="clear" w:color="auto" w:fill="auto"/>
            <w:vAlign w:val="center"/>
            <w:hideMark/>
          </w:tcPr>
          <w:p w14:paraId="2340951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9,211</w:t>
            </w:r>
          </w:p>
        </w:tc>
        <w:tc>
          <w:tcPr>
            <w:tcW w:w="329" w:type="pct"/>
            <w:shd w:val="clear" w:color="auto" w:fill="auto"/>
            <w:vAlign w:val="center"/>
            <w:hideMark/>
          </w:tcPr>
          <w:p w14:paraId="7FA4474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r>
      <w:tr w:rsidR="00D17174" w:rsidRPr="00293F39" w14:paraId="0C4A556D" w14:textId="77777777" w:rsidTr="00F126FA">
        <w:trPr>
          <w:trHeight w:val="20"/>
        </w:trPr>
        <w:tc>
          <w:tcPr>
            <w:tcW w:w="162" w:type="pct"/>
            <w:vMerge/>
            <w:vAlign w:val="center"/>
            <w:hideMark/>
          </w:tcPr>
          <w:p w14:paraId="6DACE674"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1D11E6F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52D6E1F5"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502" w:type="pct"/>
            <w:shd w:val="clear" w:color="auto" w:fill="auto"/>
            <w:vAlign w:val="center"/>
            <w:hideMark/>
          </w:tcPr>
          <w:p w14:paraId="18A74561"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505" w:type="pct"/>
            <w:shd w:val="clear" w:color="auto" w:fill="auto"/>
            <w:vAlign w:val="center"/>
            <w:hideMark/>
          </w:tcPr>
          <w:p w14:paraId="641D57C1"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356" w:type="pct"/>
            <w:shd w:val="clear" w:color="auto" w:fill="auto"/>
            <w:vAlign w:val="center"/>
            <w:hideMark/>
          </w:tcPr>
          <w:p w14:paraId="54BC65D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10,748</w:t>
            </w:r>
          </w:p>
        </w:tc>
        <w:tc>
          <w:tcPr>
            <w:tcW w:w="448" w:type="pct"/>
            <w:shd w:val="clear" w:color="auto" w:fill="auto"/>
            <w:vAlign w:val="center"/>
            <w:hideMark/>
          </w:tcPr>
          <w:p w14:paraId="5A9B19E8"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0,002</w:t>
            </w:r>
          </w:p>
        </w:tc>
        <w:tc>
          <w:tcPr>
            <w:tcW w:w="342" w:type="pct"/>
            <w:shd w:val="clear" w:color="auto" w:fill="auto"/>
            <w:vAlign w:val="center"/>
            <w:hideMark/>
          </w:tcPr>
          <w:p w14:paraId="0B3DB35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0,007</w:t>
            </w:r>
          </w:p>
        </w:tc>
        <w:tc>
          <w:tcPr>
            <w:tcW w:w="547" w:type="pct"/>
            <w:shd w:val="clear" w:color="auto" w:fill="auto"/>
            <w:vAlign w:val="center"/>
            <w:hideMark/>
          </w:tcPr>
          <w:p w14:paraId="59161D8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1,530</w:t>
            </w:r>
          </w:p>
        </w:tc>
        <w:tc>
          <w:tcPr>
            <w:tcW w:w="383" w:type="pct"/>
            <w:shd w:val="clear" w:color="auto" w:fill="auto"/>
            <w:vAlign w:val="center"/>
            <w:hideMark/>
          </w:tcPr>
          <w:p w14:paraId="407850E3"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1,537</w:t>
            </w:r>
          </w:p>
        </w:tc>
        <w:tc>
          <w:tcPr>
            <w:tcW w:w="458" w:type="pct"/>
            <w:shd w:val="clear" w:color="auto" w:fill="auto"/>
            <w:vAlign w:val="center"/>
            <w:hideMark/>
          </w:tcPr>
          <w:p w14:paraId="62C3E3D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9,211</w:t>
            </w:r>
          </w:p>
        </w:tc>
        <w:tc>
          <w:tcPr>
            <w:tcW w:w="329" w:type="pct"/>
            <w:shd w:val="clear" w:color="auto" w:fill="auto"/>
            <w:vAlign w:val="center"/>
            <w:hideMark/>
          </w:tcPr>
          <w:p w14:paraId="10078A1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r>
      <w:tr w:rsidR="00D17174" w:rsidRPr="00293F39" w14:paraId="6B57FB7F" w14:textId="77777777" w:rsidTr="00F126FA">
        <w:trPr>
          <w:trHeight w:val="20"/>
        </w:trPr>
        <w:tc>
          <w:tcPr>
            <w:tcW w:w="162" w:type="pct"/>
            <w:vMerge/>
            <w:vAlign w:val="center"/>
          </w:tcPr>
          <w:p w14:paraId="6BB0AE38"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tcPr>
          <w:p w14:paraId="74189AB1"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tcPr>
          <w:p w14:paraId="6EF37E58" w14:textId="399916DE"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502" w:type="pct"/>
            <w:shd w:val="clear" w:color="auto" w:fill="auto"/>
            <w:vAlign w:val="center"/>
          </w:tcPr>
          <w:p w14:paraId="0E42F487" w14:textId="173BD0A4"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505" w:type="pct"/>
            <w:shd w:val="clear" w:color="auto" w:fill="auto"/>
            <w:vAlign w:val="center"/>
          </w:tcPr>
          <w:p w14:paraId="39AB8A94" w14:textId="6CBFD81A"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356" w:type="pct"/>
            <w:shd w:val="clear" w:color="auto" w:fill="auto"/>
            <w:vAlign w:val="center"/>
          </w:tcPr>
          <w:p w14:paraId="04F017B3" w14:textId="16D243F3"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10,748</w:t>
            </w:r>
          </w:p>
        </w:tc>
        <w:tc>
          <w:tcPr>
            <w:tcW w:w="448" w:type="pct"/>
            <w:shd w:val="clear" w:color="auto" w:fill="auto"/>
            <w:vAlign w:val="center"/>
          </w:tcPr>
          <w:p w14:paraId="09C9EFE5" w14:textId="1B858756"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0,002</w:t>
            </w:r>
          </w:p>
        </w:tc>
        <w:tc>
          <w:tcPr>
            <w:tcW w:w="342" w:type="pct"/>
            <w:shd w:val="clear" w:color="auto" w:fill="auto"/>
            <w:vAlign w:val="center"/>
          </w:tcPr>
          <w:p w14:paraId="2304CAB5" w14:textId="6CA5C1B6"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0,007</w:t>
            </w:r>
          </w:p>
        </w:tc>
        <w:tc>
          <w:tcPr>
            <w:tcW w:w="547" w:type="pct"/>
            <w:shd w:val="clear" w:color="auto" w:fill="auto"/>
            <w:vAlign w:val="center"/>
          </w:tcPr>
          <w:p w14:paraId="09E1432C" w14:textId="2E054A4B"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1,530</w:t>
            </w:r>
          </w:p>
        </w:tc>
        <w:tc>
          <w:tcPr>
            <w:tcW w:w="383" w:type="pct"/>
            <w:shd w:val="clear" w:color="auto" w:fill="auto"/>
            <w:vAlign w:val="center"/>
          </w:tcPr>
          <w:p w14:paraId="21DA920E" w14:textId="1BFFFDBC"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1,537</w:t>
            </w:r>
          </w:p>
        </w:tc>
        <w:tc>
          <w:tcPr>
            <w:tcW w:w="458" w:type="pct"/>
            <w:shd w:val="clear" w:color="auto" w:fill="auto"/>
            <w:vAlign w:val="center"/>
          </w:tcPr>
          <w:p w14:paraId="5921D6DC" w14:textId="46B5CAA5"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9,211</w:t>
            </w:r>
          </w:p>
        </w:tc>
        <w:tc>
          <w:tcPr>
            <w:tcW w:w="329" w:type="pct"/>
            <w:shd w:val="clear" w:color="auto" w:fill="auto"/>
            <w:vAlign w:val="center"/>
          </w:tcPr>
          <w:p w14:paraId="023CA379" w14:textId="472C025E"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r>
      <w:tr w:rsidR="00D17174" w:rsidRPr="00293F39" w14:paraId="150C26C0" w14:textId="77777777" w:rsidTr="00F126FA">
        <w:trPr>
          <w:trHeight w:val="85"/>
        </w:trPr>
        <w:tc>
          <w:tcPr>
            <w:tcW w:w="162" w:type="pct"/>
            <w:vMerge/>
            <w:vAlign w:val="center"/>
          </w:tcPr>
          <w:p w14:paraId="76EBF76A"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tcPr>
          <w:p w14:paraId="557F8475"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tcPr>
          <w:p w14:paraId="18096C86" w14:textId="3EFCB750"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502" w:type="pct"/>
            <w:shd w:val="clear" w:color="auto" w:fill="auto"/>
            <w:vAlign w:val="center"/>
          </w:tcPr>
          <w:p w14:paraId="3C95195C" w14:textId="7E63B599"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505" w:type="pct"/>
            <w:shd w:val="clear" w:color="auto" w:fill="auto"/>
            <w:vAlign w:val="center"/>
          </w:tcPr>
          <w:p w14:paraId="3EFABF9B" w14:textId="523AAC89"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356" w:type="pct"/>
            <w:shd w:val="clear" w:color="auto" w:fill="auto"/>
            <w:vAlign w:val="center"/>
          </w:tcPr>
          <w:p w14:paraId="34956757" w14:textId="2FF9EAA6"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10,748</w:t>
            </w:r>
          </w:p>
        </w:tc>
        <w:tc>
          <w:tcPr>
            <w:tcW w:w="448" w:type="pct"/>
            <w:shd w:val="clear" w:color="auto" w:fill="auto"/>
            <w:vAlign w:val="center"/>
          </w:tcPr>
          <w:p w14:paraId="62AA39C3" w14:textId="21ABA4D8"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0,002</w:t>
            </w:r>
          </w:p>
        </w:tc>
        <w:tc>
          <w:tcPr>
            <w:tcW w:w="342" w:type="pct"/>
            <w:shd w:val="clear" w:color="auto" w:fill="auto"/>
            <w:vAlign w:val="center"/>
          </w:tcPr>
          <w:p w14:paraId="3776E0C8" w14:textId="50DFB155"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0,007</w:t>
            </w:r>
          </w:p>
        </w:tc>
        <w:tc>
          <w:tcPr>
            <w:tcW w:w="547" w:type="pct"/>
            <w:shd w:val="clear" w:color="auto" w:fill="auto"/>
            <w:vAlign w:val="center"/>
          </w:tcPr>
          <w:p w14:paraId="669A248E" w14:textId="30A2F2EE"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1,530</w:t>
            </w:r>
          </w:p>
        </w:tc>
        <w:tc>
          <w:tcPr>
            <w:tcW w:w="383" w:type="pct"/>
            <w:shd w:val="clear" w:color="auto" w:fill="auto"/>
            <w:vAlign w:val="center"/>
          </w:tcPr>
          <w:p w14:paraId="42795BDD" w14:textId="764E6142"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1,537</w:t>
            </w:r>
          </w:p>
        </w:tc>
        <w:tc>
          <w:tcPr>
            <w:tcW w:w="458" w:type="pct"/>
            <w:shd w:val="clear" w:color="auto" w:fill="auto"/>
            <w:vAlign w:val="center"/>
          </w:tcPr>
          <w:p w14:paraId="44C605ED" w14:textId="37F62826"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9,211</w:t>
            </w:r>
          </w:p>
        </w:tc>
        <w:tc>
          <w:tcPr>
            <w:tcW w:w="329" w:type="pct"/>
            <w:shd w:val="clear" w:color="auto" w:fill="auto"/>
            <w:vAlign w:val="center"/>
          </w:tcPr>
          <w:p w14:paraId="7BDE2A5D" w14:textId="796F075A"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r>
      <w:tr w:rsidR="00D17174" w:rsidRPr="00293F39" w14:paraId="018E059C" w14:textId="77777777" w:rsidTr="00F126FA">
        <w:trPr>
          <w:trHeight w:val="20"/>
        </w:trPr>
        <w:tc>
          <w:tcPr>
            <w:tcW w:w="162" w:type="pct"/>
            <w:vMerge/>
            <w:vAlign w:val="center"/>
            <w:hideMark/>
          </w:tcPr>
          <w:p w14:paraId="189845E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24BF160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51BBB85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3871" w:type="pct"/>
            <w:gridSpan w:val="9"/>
            <w:vMerge w:val="restart"/>
            <w:vAlign w:val="center"/>
            <w:hideMark/>
          </w:tcPr>
          <w:p w14:paraId="299CDB19" w14:textId="3AFE26BA"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котельной из эксплуатации</w:t>
            </w:r>
          </w:p>
        </w:tc>
      </w:tr>
      <w:tr w:rsidR="00D17174" w:rsidRPr="00293F39" w14:paraId="22D1D0C3" w14:textId="77777777" w:rsidTr="00F126FA">
        <w:trPr>
          <w:trHeight w:val="20"/>
        </w:trPr>
        <w:tc>
          <w:tcPr>
            <w:tcW w:w="162" w:type="pct"/>
            <w:vMerge/>
            <w:vAlign w:val="center"/>
            <w:hideMark/>
          </w:tcPr>
          <w:p w14:paraId="4079D5A3"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1D05AF4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7E20F1C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3871" w:type="pct"/>
            <w:gridSpan w:val="9"/>
            <w:vMerge/>
            <w:vAlign w:val="center"/>
            <w:hideMark/>
          </w:tcPr>
          <w:p w14:paraId="50E95795"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r>
      <w:tr w:rsidR="00D17174" w:rsidRPr="00293F39" w14:paraId="234450DF" w14:textId="77777777" w:rsidTr="00F126FA">
        <w:trPr>
          <w:trHeight w:val="20"/>
        </w:trPr>
        <w:tc>
          <w:tcPr>
            <w:tcW w:w="162" w:type="pct"/>
            <w:vMerge/>
            <w:vAlign w:val="center"/>
            <w:hideMark/>
          </w:tcPr>
          <w:p w14:paraId="6642965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238D743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04B07D8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c>
          <w:tcPr>
            <w:tcW w:w="3871" w:type="pct"/>
            <w:gridSpan w:val="9"/>
            <w:vMerge/>
            <w:vAlign w:val="center"/>
            <w:hideMark/>
          </w:tcPr>
          <w:p w14:paraId="01CCA78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r>
      <w:tr w:rsidR="00D17174" w:rsidRPr="00293F39" w14:paraId="1A353769" w14:textId="77777777" w:rsidTr="00F126FA">
        <w:trPr>
          <w:trHeight w:val="20"/>
        </w:trPr>
        <w:tc>
          <w:tcPr>
            <w:tcW w:w="162" w:type="pct"/>
            <w:vMerge w:val="restart"/>
            <w:shd w:val="clear" w:color="auto" w:fill="auto"/>
            <w:vAlign w:val="center"/>
            <w:hideMark/>
          </w:tcPr>
          <w:p w14:paraId="0EDF388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90" w:type="pct"/>
            <w:vMerge w:val="restart"/>
            <w:shd w:val="clear" w:color="auto" w:fill="auto"/>
            <w:vAlign w:val="center"/>
            <w:hideMark/>
          </w:tcPr>
          <w:p w14:paraId="248888C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377" w:type="pct"/>
            <w:shd w:val="clear" w:color="auto" w:fill="auto"/>
            <w:vAlign w:val="center"/>
            <w:hideMark/>
          </w:tcPr>
          <w:p w14:paraId="24F33BA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502" w:type="pct"/>
            <w:shd w:val="clear" w:color="auto" w:fill="auto"/>
            <w:vAlign w:val="center"/>
            <w:hideMark/>
          </w:tcPr>
          <w:p w14:paraId="2244C3A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505" w:type="pct"/>
            <w:shd w:val="clear" w:color="auto" w:fill="auto"/>
            <w:vAlign w:val="center"/>
            <w:hideMark/>
          </w:tcPr>
          <w:p w14:paraId="4312777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356" w:type="pct"/>
            <w:shd w:val="clear" w:color="auto" w:fill="auto"/>
            <w:vAlign w:val="center"/>
            <w:hideMark/>
          </w:tcPr>
          <w:p w14:paraId="367D167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51,500</w:t>
            </w:r>
          </w:p>
        </w:tc>
        <w:tc>
          <w:tcPr>
            <w:tcW w:w="448" w:type="pct"/>
            <w:shd w:val="clear" w:color="auto" w:fill="auto"/>
            <w:vAlign w:val="center"/>
            <w:hideMark/>
          </w:tcPr>
          <w:p w14:paraId="77D3F36D"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0,100</w:t>
            </w:r>
          </w:p>
        </w:tc>
        <w:tc>
          <w:tcPr>
            <w:tcW w:w="342" w:type="pct"/>
            <w:shd w:val="clear" w:color="auto" w:fill="auto"/>
            <w:vAlign w:val="center"/>
            <w:hideMark/>
          </w:tcPr>
          <w:p w14:paraId="192E83C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1,310</w:t>
            </w:r>
          </w:p>
        </w:tc>
        <w:tc>
          <w:tcPr>
            <w:tcW w:w="547" w:type="pct"/>
            <w:shd w:val="clear" w:color="auto" w:fill="auto"/>
            <w:vAlign w:val="center"/>
            <w:hideMark/>
          </w:tcPr>
          <w:p w14:paraId="2882216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383" w:type="pct"/>
            <w:shd w:val="clear" w:color="auto" w:fill="auto"/>
            <w:vAlign w:val="center"/>
            <w:hideMark/>
          </w:tcPr>
          <w:p w14:paraId="2348BB3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15,870</w:t>
            </w:r>
          </w:p>
        </w:tc>
        <w:tc>
          <w:tcPr>
            <w:tcW w:w="458" w:type="pct"/>
            <w:shd w:val="clear" w:color="auto" w:fill="auto"/>
            <w:vAlign w:val="center"/>
            <w:hideMark/>
          </w:tcPr>
          <w:p w14:paraId="384339C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35,630</w:t>
            </w:r>
          </w:p>
        </w:tc>
        <w:tc>
          <w:tcPr>
            <w:tcW w:w="329" w:type="pct"/>
            <w:shd w:val="clear" w:color="auto" w:fill="auto"/>
            <w:vAlign w:val="center"/>
            <w:hideMark/>
          </w:tcPr>
          <w:p w14:paraId="060C200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30,8</w:t>
            </w:r>
          </w:p>
        </w:tc>
      </w:tr>
      <w:tr w:rsidR="00D17174" w:rsidRPr="00293F39" w14:paraId="465DC82E" w14:textId="77777777" w:rsidTr="00F126FA">
        <w:trPr>
          <w:trHeight w:val="20"/>
        </w:trPr>
        <w:tc>
          <w:tcPr>
            <w:tcW w:w="162" w:type="pct"/>
            <w:vMerge/>
            <w:vAlign w:val="center"/>
            <w:hideMark/>
          </w:tcPr>
          <w:p w14:paraId="069B779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1547711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70C935C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502" w:type="pct"/>
            <w:shd w:val="clear" w:color="auto" w:fill="auto"/>
            <w:vAlign w:val="center"/>
            <w:hideMark/>
          </w:tcPr>
          <w:p w14:paraId="7221BBC8"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505" w:type="pct"/>
            <w:shd w:val="clear" w:color="auto" w:fill="auto"/>
            <w:vAlign w:val="center"/>
            <w:hideMark/>
          </w:tcPr>
          <w:p w14:paraId="132DDE6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356" w:type="pct"/>
            <w:shd w:val="clear" w:color="auto" w:fill="auto"/>
            <w:vAlign w:val="center"/>
            <w:hideMark/>
          </w:tcPr>
          <w:p w14:paraId="61BA84F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51,500</w:t>
            </w:r>
          </w:p>
        </w:tc>
        <w:tc>
          <w:tcPr>
            <w:tcW w:w="448" w:type="pct"/>
            <w:shd w:val="clear" w:color="auto" w:fill="auto"/>
            <w:vAlign w:val="center"/>
            <w:hideMark/>
          </w:tcPr>
          <w:p w14:paraId="4B8BC641"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0,100</w:t>
            </w:r>
          </w:p>
        </w:tc>
        <w:tc>
          <w:tcPr>
            <w:tcW w:w="342" w:type="pct"/>
            <w:shd w:val="clear" w:color="auto" w:fill="auto"/>
            <w:vAlign w:val="center"/>
            <w:hideMark/>
          </w:tcPr>
          <w:p w14:paraId="4C41933D"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1,310</w:t>
            </w:r>
          </w:p>
        </w:tc>
        <w:tc>
          <w:tcPr>
            <w:tcW w:w="547" w:type="pct"/>
            <w:shd w:val="clear" w:color="auto" w:fill="auto"/>
            <w:vAlign w:val="center"/>
            <w:hideMark/>
          </w:tcPr>
          <w:p w14:paraId="0ABA6D05"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383" w:type="pct"/>
            <w:shd w:val="clear" w:color="auto" w:fill="auto"/>
            <w:vAlign w:val="center"/>
            <w:hideMark/>
          </w:tcPr>
          <w:p w14:paraId="2CF514D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15,870</w:t>
            </w:r>
          </w:p>
        </w:tc>
        <w:tc>
          <w:tcPr>
            <w:tcW w:w="458" w:type="pct"/>
            <w:shd w:val="clear" w:color="auto" w:fill="auto"/>
            <w:vAlign w:val="center"/>
            <w:hideMark/>
          </w:tcPr>
          <w:p w14:paraId="512D1C2D"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35,630</w:t>
            </w:r>
          </w:p>
        </w:tc>
        <w:tc>
          <w:tcPr>
            <w:tcW w:w="329" w:type="pct"/>
            <w:shd w:val="clear" w:color="auto" w:fill="auto"/>
            <w:vAlign w:val="center"/>
            <w:hideMark/>
          </w:tcPr>
          <w:p w14:paraId="4A9EBA4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30,8</w:t>
            </w:r>
          </w:p>
        </w:tc>
      </w:tr>
      <w:tr w:rsidR="00D17174" w:rsidRPr="00293F39" w14:paraId="282F4FDA" w14:textId="77777777" w:rsidTr="00F126FA">
        <w:trPr>
          <w:trHeight w:val="20"/>
        </w:trPr>
        <w:tc>
          <w:tcPr>
            <w:tcW w:w="162" w:type="pct"/>
            <w:vMerge/>
            <w:vAlign w:val="center"/>
            <w:hideMark/>
          </w:tcPr>
          <w:p w14:paraId="16D56CFF"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14C335C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1FF2BD2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502" w:type="pct"/>
            <w:shd w:val="clear" w:color="auto" w:fill="auto"/>
            <w:vAlign w:val="center"/>
            <w:hideMark/>
          </w:tcPr>
          <w:p w14:paraId="3E5055C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505" w:type="pct"/>
            <w:shd w:val="clear" w:color="auto" w:fill="auto"/>
            <w:vAlign w:val="center"/>
            <w:hideMark/>
          </w:tcPr>
          <w:p w14:paraId="2AF81C8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356" w:type="pct"/>
            <w:shd w:val="clear" w:color="auto" w:fill="auto"/>
            <w:vAlign w:val="center"/>
            <w:hideMark/>
          </w:tcPr>
          <w:p w14:paraId="0B6BEB7F"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51,500</w:t>
            </w:r>
          </w:p>
        </w:tc>
        <w:tc>
          <w:tcPr>
            <w:tcW w:w="448" w:type="pct"/>
            <w:shd w:val="clear" w:color="auto" w:fill="auto"/>
            <w:vAlign w:val="center"/>
            <w:hideMark/>
          </w:tcPr>
          <w:p w14:paraId="4636294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0,100</w:t>
            </w:r>
          </w:p>
        </w:tc>
        <w:tc>
          <w:tcPr>
            <w:tcW w:w="342" w:type="pct"/>
            <w:shd w:val="clear" w:color="auto" w:fill="auto"/>
            <w:vAlign w:val="center"/>
            <w:hideMark/>
          </w:tcPr>
          <w:p w14:paraId="26DB315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1,310</w:t>
            </w:r>
          </w:p>
        </w:tc>
        <w:tc>
          <w:tcPr>
            <w:tcW w:w="547" w:type="pct"/>
            <w:shd w:val="clear" w:color="auto" w:fill="auto"/>
            <w:vAlign w:val="center"/>
            <w:hideMark/>
          </w:tcPr>
          <w:p w14:paraId="42016DB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383" w:type="pct"/>
            <w:shd w:val="clear" w:color="auto" w:fill="auto"/>
            <w:vAlign w:val="center"/>
            <w:hideMark/>
          </w:tcPr>
          <w:p w14:paraId="4BDAD06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15,870</w:t>
            </w:r>
          </w:p>
        </w:tc>
        <w:tc>
          <w:tcPr>
            <w:tcW w:w="458" w:type="pct"/>
            <w:shd w:val="clear" w:color="auto" w:fill="auto"/>
            <w:vAlign w:val="center"/>
            <w:hideMark/>
          </w:tcPr>
          <w:p w14:paraId="247A1833"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35,630</w:t>
            </w:r>
          </w:p>
        </w:tc>
        <w:tc>
          <w:tcPr>
            <w:tcW w:w="329" w:type="pct"/>
            <w:shd w:val="clear" w:color="auto" w:fill="auto"/>
            <w:vAlign w:val="center"/>
            <w:hideMark/>
          </w:tcPr>
          <w:p w14:paraId="7AFF1E03"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30,8</w:t>
            </w:r>
          </w:p>
        </w:tc>
      </w:tr>
      <w:tr w:rsidR="00D17174" w:rsidRPr="00293F39" w14:paraId="71E06343" w14:textId="77777777" w:rsidTr="00F126FA">
        <w:trPr>
          <w:trHeight w:val="20"/>
        </w:trPr>
        <w:tc>
          <w:tcPr>
            <w:tcW w:w="162" w:type="pct"/>
            <w:vMerge/>
            <w:vAlign w:val="center"/>
          </w:tcPr>
          <w:p w14:paraId="39460C51"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tcPr>
          <w:p w14:paraId="4F5348B4"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tcPr>
          <w:p w14:paraId="491913F5" w14:textId="10EAE944"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502" w:type="pct"/>
            <w:shd w:val="clear" w:color="auto" w:fill="auto"/>
            <w:vAlign w:val="center"/>
          </w:tcPr>
          <w:p w14:paraId="621F6D6D" w14:textId="75BC4C39"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505" w:type="pct"/>
            <w:shd w:val="clear" w:color="auto" w:fill="auto"/>
            <w:vAlign w:val="center"/>
          </w:tcPr>
          <w:p w14:paraId="6AB5DD1D" w14:textId="53C50C75"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356" w:type="pct"/>
            <w:shd w:val="clear" w:color="auto" w:fill="auto"/>
            <w:vAlign w:val="center"/>
          </w:tcPr>
          <w:p w14:paraId="5DF09EAA" w14:textId="497BD81E"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51,500</w:t>
            </w:r>
          </w:p>
        </w:tc>
        <w:tc>
          <w:tcPr>
            <w:tcW w:w="448" w:type="pct"/>
            <w:shd w:val="clear" w:color="auto" w:fill="auto"/>
            <w:vAlign w:val="center"/>
          </w:tcPr>
          <w:p w14:paraId="7303C6A2" w14:textId="2F1EDB2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0,100</w:t>
            </w:r>
          </w:p>
        </w:tc>
        <w:tc>
          <w:tcPr>
            <w:tcW w:w="342" w:type="pct"/>
            <w:shd w:val="clear" w:color="auto" w:fill="auto"/>
            <w:vAlign w:val="center"/>
          </w:tcPr>
          <w:p w14:paraId="72E81DC0" w14:textId="4DCA425B"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1,310</w:t>
            </w:r>
          </w:p>
        </w:tc>
        <w:tc>
          <w:tcPr>
            <w:tcW w:w="547" w:type="pct"/>
            <w:shd w:val="clear" w:color="auto" w:fill="auto"/>
            <w:vAlign w:val="center"/>
          </w:tcPr>
          <w:p w14:paraId="4DCA33FA" w14:textId="63607912"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383" w:type="pct"/>
            <w:shd w:val="clear" w:color="auto" w:fill="auto"/>
            <w:vAlign w:val="center"/>
          </w:tcPr>
          <w:p w14:paraId="6138E6F1" w14:textId="0711837B"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15,870</w:t>
            </w:r>
          </w:p>
        </w:tc>
        <w:tc>
          <w:tcPr>
            <w:tcW w:w="458" w:type="pct"/>
            <w:shd w:val="clear" w:color="auto" w:fill="auto"/>
            <w:vAlign w:val="center"/>
          </w:tcPr>
          <w:p w14:paraId="5F00A5AF" w14:textId="45EDB44A"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35,630</w:t>
            </w:r>
          </w:p>
        </w:tc>
        <w:tc>
          <w:tcPr>
            <w:tcW w:w="329" w:type="pct"/>
            <w:shd w:val="clear" w:color="auto" w:fill="auto"/>
            <w:vAlign w:val="center"/>
          </w:tcPr>
          <w:p w14:paraId="36E10743" w14:textId="4B2A53F9"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30,8</w:t>
            </w:r>
          </w:p>
        </w:tc>
      </w:tr>
      <w:tr w:rsidR="00D17174" w:rsidRPr="00293F39" w14:paraId="37211304" w14:textId="77777777" w:rsidTr="00F126FA">
        <w:trPr>
          <w:trHeight w:val="20"/>
        </w:trPr>
        <w:tc>
          <w:tcPr>
            <w:tcW w:w="162" w:type="pct"/>
            <w:vMerge/>
            <w:vAlign w:val="center"/>
          </w:tcPr>
          <w:p w14:paraId="646E1EAF"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tcPr>
          <w:p w14:paraId="6F9C1F0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tcPr>
          <w:p w14:paraId="535F2842" w14:textId="1F038822"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502" w:type="pct"/>
            <w:shd w:val="clear" w:color="auto" w:fill="auto"/>
            <w:vAlign w:val="center"/>
          </w:tcPr>
          <w:p w14:paraId="04984838" w14:textId="31E4502C"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505" w:type="pct"/>
            <w:shd w:val="clear" w:color="auto" w:fill="auto"/>
            <w:vAlign w:val="center"/>
          </w:tcPr>
          <w:p w14:paraId="61173075" w14:textId="1EE48439"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356" w:type="pct"/>
            <w:shd w:val="clear" w:color="auto" w:fill="auto"/>
            <w:vAlign w:val="center"/>
          </w:tcPr>
          <w:p w14:paraId="51AAE779" w14:textId="3FB14930"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51,500</w:t>
            </w:r>
          </w:p>
        </w:tc>
        <w:tc>
          <w:tcPr>
            <w:tcW w:w="448" w:type="pct"/>
            <w:shd w:val="clear" w:color="auto" w:fill="auto"/>
            <w:vAlign w:val="center"/>
          </w:tcPr>
          <w:p w14:paraId="247EE72C" w14:textId="0F517F0C"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0,100</w:t>
            </w:r>
          </w:p>
        </w:tc>
        <w:tc>
          <w:tcPr>
            <w:tcW w:w="342" w:type="pct"/>
            <w:shd w:val="clear" w:color="auto" w:fill="auto"/>
            <w:vAlign w:val="center"/>
          </w:tcPr>
          <w:p w14:paraId="33775123" w14:textId="4483A336"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1,310</w:t>
            </w:r>
          </w:p>
        </w:tc>
        <w:tc>
          <w:tcPr>
            <w:tcW w:w="547" w:type="pct"/>
            <w:shd w:val="clear" w:color="auto" w:fill="auto"/>
            <w:vAlign w:val="center"/>
          </w:tcPr>
          <w:p w14:paraId="03707081" w14:textId="09191CC5"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383" w:type="pct"/>
            <w:shd w:val="clear" w:color="auto" w:fill="auto"/>
            <w:vAlign w:val="center"/>
          </w:tcPr>
          <w:p w14:paraId="0B98AE9A" w14:textId="2371765A"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15,870</w:t>
            </w:r>
          </w:p>
        </w:tc>
        <w:tc>
          <w:tcPr>
            <w:tcW w:w="458" w:type="pct"/>
            <w:shd w:val="clear" w:color="auto" w:fill="auto"/>
            <w:vAlign w:val="center"/>
          </w:tcPr>
          <w:p w14:paraId="7B6F0416" w14:textId="52D62ACB"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35,630</w:t>
            </w:r>
          </w:p>
        </w:tc>
        <w:tc>
          <w:tcPr>
            <w:tcW w:w="329" w:type="pct"/>
            <w:shd w:val="clear" w:color="auto" w:fill="auto"/>
            <w:vAlign w:val="center"/>
          </w:tcPr>
          <w:p w14:paraId="6CFCBE65" w14:textId="7D348E40"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30,8</w:t>
            </w:r>
          </w:p>
        </w:tc>
      </w:tr>
      <w:tr w:rsidR="00D17174" w:rsidRPr="00293F39" w14:paraId="5FD55E5B" w14:textId="77777777" w:rsidTr="00F126FA">
        <w:trPr>
          <w:trHeight w:val="20"/>
        </w:trPr>
        <w:tc>
          <w:tcPr>
            <w:tcW w:w="162" w:type="pct"/>
            <w:vMerge/>
            <w:vAlign w:val="center"/>
            <w:hideMark/>
          </w:tcPr>
          <w:p w14:paraId="383D2951"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1D66CD5D"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0BE1207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3871" w:type="pct"/>
            <w:gridSpan w:val="9"/>
            <w:vMerge w:val="restart"/>
            <w:vAlign w:val="center"/>
            <w:hideMark/>
          </w:tcPr>
          <w:p w14:paraId="56A700C5" w14:textId="27878A30"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котельной из эксплуатации</w:t>
            </w:r>
          </w:p>
        </w:tc>
      </w:tr>
      <w:tr w:rsidR="00D17174" w:rsidRPr="00293F39" w14:paraId="130DFF99" w14:textId="77777777" w:rsidTr="00F126FA">
        <w:trPr>
          <w:trHeight w:val="20"/>
        </w:trPr>
        <w:tc>
          <w:tcPr>
            <w:tcW w:w="162" w:type="pct"/>
            <w:vMerge/>
            <w:vAlign w:val="center"/>
            <w:hideMark/>
          </w:tcPr>
          <w:p w14:paraId="1791AC44"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4A8A730F"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3C6CF5C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3871" w:type="pct"/>
            <w:gridSpan w:val="9"/>
            <w:vMerge/>
            <w:vAlign w:val="center"/>
            <w:hideMark/>
          </w:tcPr>
          <w:p w14:paraId="3B1E437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r>
      <w:tr w:rsidR="00D17174" w:rsidRPr="00293F39" w14:paraId="0DA84669" w14:textId="77777777" w:rsidTr="00F126FA">
        <w:trPr>
          <w:trHeight w:val="20"/>
        </w:trPr>
        <w:tc>
          <w:tcPr>
            <w:tcW w:w="162" w:type="pct"/>
            <w:vMerge/>
            <w:vAlign w:val="center"/>
            <w:hideMark/>
          </w:tcPr>
          <w:p w14:paraId="1B13573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5006A403"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29CEF3AA"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c>
          <w:tcPr>
            <w:tcW w:w="3871" w:type="pct"/>
            <w:gridSpan w:val="9"/>
            <w:vMerge/>
            <w:vAlign w:val="center"/>
            <w:hideMark/>
          </w:tcPr>
          <w:p w14:paraId="03667BC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r>
      <w:tr w:rsidR="00D17174" w:rsidRPr="00293F39" w14:paraId="01A0F1B6" w14:textId="77777777" w:rsidTr="00F126FA">
        <w:trPr>
          <w:trHeight w:val="20"/>
        </w:trPr>
        <w:tc>
          <w:tcPr>
            <w:tcW w:w="162" w:type="pct"/>
            <w:vMerge w:val="restart"/>
            <w:shd w:val="clear" w:color="auto" w:fill="auto"/>
            <w:vAlign w:val="center"/>
            <w:hideMark/>
          </w:tcPr>
          <w:p w14:paraId="0BA1E2F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90" w:type="pct"/>
            <w:vMerge w:val="restart"/>
            <w:shd w:val="clear" w:color="auto" w:fill="auto"/>
            <w:vAlign w:val="center"/>
            <w:hideMark/>
          </w:tcPr>
          <w:p w14:paraId="5C8C054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«Новый город»</w:t>
            </w:r>
          </w:p>
        </w:tc>
        <w:tc>
          <w:tcPr>
            <w:tcW w:w="377" w:type="pct"/>
            <w:shd w:val="clear" w:color="auto" w:fill="auto"/>
            <w:vAlign w:val="center"/>
            <w:hideMark/>
          </w:tcPr>
          <w:p w14:paraId="02B24FF4"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3871" w:type="pct"/>
            <w:gridSpan w:val="9"/>
            <w:vMerge w:val="restart"/>
            <w:shd w:val="clear" w:color="auto" w:fill="auto"/>
            <w:vAlign w:val="center"/>
            <w:hideMark/>
          </w:tcPr>
          <w:p w14:paraId="0DB2061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Ввод котельной в эксплуатацию</w:t>
            </w:r>
          </w:p>
        </w:tc>
      </w:tr>
      <w:tr w:rsidR="00D17174" w:rsidRPr="00293F39" w14:paraId="1FE1FDA2" w14:textId="77777777" w:rsidTr="00F126FA">
        <w:trPr>
          <w:trHeight w:val="20"/>
        </w:trPr>
        <w:tc>
          <w:tcPr>
            <w:tcW w:w="162" w:type="pct"/>
            <w:vMerge/>
            <w:vAlign w:val="center"/>
            <w:hideMark/>
          </w:tcPr>
          <w:p w14:paraId="16658A91"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5081A00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17E569ED"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3871" w:type="pct"/>
            <w:gridSpan w:val="9"/>
            <w:vMerge/>
            <w:vAlign w:val="center"/>
            <w:hideMark/>
          </w:tcPr>
          <w:p w14:paraId="571D736D"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r>
      <w:tr w:rsidR="00D17174" w:rsidRPr="00293F39" w14:paraId="690071B5" w14:textId="77777777" w:rsidTr="00F126FA">
        <w:trPr>
          <w:trHeight w:val="20"/>
        </w:trPr>
        <w:tc>
          <w:tcPr>
            <w:tcW w:w="162" w:type="pct"/>
            <w:vMerge/>
            <w:vAlign w:val="center"/>
            <w:hideMark/>
          </w:tcPr>
          <w:p w14:paraId="3BCBEBF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19277051"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190C9F4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3871" w:type="pct"/>
            <w:gridSpan w:val="9"/>
            <w:vMerge/>
            <w:vAlign w:val="center"/>
            <w:hideMark/>
          </w:tcPr>
          <w:p w14:paraId="1446539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r>
      <w:tr w:rsidR="00D17174" w:rsidRPr="00293F39" w14:paraId="59BF534E" w14:textId="77777777" w:rsidTr="00F126FA">
        <w:trPr>
          <w:trHeight w:val="20"/>
        </w:trPr>
        <w:tc>
          <w:tcPr>
            <w:tcW w:w="162" w:type="pct"/>
            <w:vMerge/>
            <w:vAlign w:val="center"/>
            <w:hideMark/>
          </w:tcPr>
          <w:p w14:paraId="51172803"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0066CD3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02DB6D75"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3871" w:type="pct"/>
            <w:gridSpan w:val="9"/>
            <w:vMerge/>
            <w:shd w:val="clear" w:color="auto" w:fill="auto"/>
            <w:vAlign w:val="center"/>
          </w:tcPr>
          <w:p w14:paraId="306625A7" w14:textId="2F5F3502"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r>
      <w:tr w:rsidR="00D17174" w:rsidRPr="00293F39" w14:paraId="6AD12EA8" w14:textId="77777777" w:rsidTr="00F126FA">
        <w:trPr>
          <w:trHeight w:val="20"/>
        </w:trPr>
        <w:tc>
          <w:tcPr>
            <w:tcW w:w="162" w:type="pct"/>
            <w:vMerge/>
            <w:vAlign w:val="center"/>
            <w:hideMark/>
          </w:tcPr>
          <w:p w14:paraId="1BEBB6C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3CD0735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23E4E80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3871" w:type="pct"/>
            <w:gridSpan w:val="9"/>
            <w:vMerge/>
            <w:shd w:val="clear" w:color="auto" w:fill="auto"/>
            <w:vAlign w:val="center"/>
          </w:tcPr>
          <w:p w14:paraId="1FD288A7" w14:textId="33229021"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r>
      <w:tr w:rsidR="00D17174" w:rsidRPr="00293F39" w14:paraId="1CFCB6BB" w14:textId="77777777" w:rsidTr="00F126FA">
        <w:trPr>
          <w:trHeight w:val="20"/>
        </w:trPr>
        <w:tc>
          <w:tcPr>
            <w:tcW w:w="162" w:type="pct"/>
            <w:vMerge/>
            <w:vAlign w:val="center"/>
            <w:hideMark/>
          </w:tcPr>
          <w:p w14:paraId="75F7C183"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3CC7C0B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563A0021"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502" w:type="pct"/>
            <w:shd w:val="clear" w:color="auto" w:fill="auto"/>
            <w:vAlign w:val="center"/>
            <w:hideMark/>
          </w:tcPr>
          <w:p w14:paraId="0A23DA4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43,490</w:t>
            </w:r>
          </w:p>
        </w:tc>
        <w:tc>
          <w:tcPr>
            <w:tcW w:w="505" w:type="pct"/>
            <w:shd w:val="clear" w:color="auto" w:fill="auto"/>
            <w:vAlign w:val="center"/>
            <w:hideMark/>
          </w:tcPr>
          <w:p w14:paraId="1C7A1CB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39,422</w:t>
            </w:r>
          </w:p>
        </w:tc>
        <w:tc>
          <w:tcPr>
            <w:tcW w:w="356" w:type="pct"/>
            <w:shd w:val="clear" w:color="auto" w:fill="auto"/>
            <w:vAlign w:val="center"/>
            <w:hideMark/>
          </w:tcPr>
          <w:p w14:paraId="13ACEF3A"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39,264</w:t>
            </w:r>
          </w:p>
        </w:tc>
        <w:tc>
          <w:tcPr>
            <w:tcW w:w="448" w:type="pct"/>
            <w:shd w:val="clear" w:color="auto" w:fill="auto"/>
            <w:vAlign w:val="center"/>
            <w:hideMark/>
          </w:tcPr>
          <w:p w14:paraId="6C624DDF"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0,159</w:t>
            </w:r>
          </w:p>
        </w:tc>
        <w:tc>
          <w:tcPr>
            <w:tcW w:w="342" w:type="pct"/>
            <w:shd w:val="clear" w:color="auto" w:fill="auto"/>
            <w:vAlign w:val="center"/>
            <w:hideMark/>
          </w:tcPr>
          <w:p w14:paraId="125260FF"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1,310</w:t>
            </w:r>
          </w:p>
        </w:tc>
        <w:tc>
          <w:tcPr>
            <w:tcW w:w="547" w:type="pct"/>
            <w:shd w:val="clear" w:color="auto" w:fill="auto"/>
            <w:vAlign w:val="center"/>
            <w:hideMark/>
          </w:tcPr>
          <w:p w14:paraId="7D5FC93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383" w:type="pct"/>
            <w:shd w:val="clear" w:color="auto" w:fill="auto"/>
            <w:vAlign w:val="center"/>
            <w:hideMark/>
          </w:tcPr>
          <w:p w14:paraId="5EB70DC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15,870</w:t>
            </w:r>
          </w:p>
        </w:tc>
        <w:tc>
          <w:tcPr>
            <w:tcW w:w="458" w:type="pct"/>
            <w:shd w:val="clear" w:color="auto" w:fill="auto"/>
            <w:vAlign w:val="center"/>
            <w:hideMark/>
          </w:tcPr>
          <w:p w14:paraId="2F97B01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23,394</w:t>
            </w:r>
          </w:p>
        </w:tc>
        <w:tc>
          <w:tcPr>
            <w:tcW w:w="329" w:type="pct"/>
            <w:shd w:val="clear" w:color="auto" w:fill="auto"/>
            <w:vAlign w:val="center"/>
            <w:hideMark/>
          </w:tcPr>
          <w:p w14:paraId="694BD37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40,4</w:t>
            </w:r>
          </w:p>
        </w:tc>
      </w:tr>
      <w:tr w:rsidR="00D17174" w:rsidRPr="00293F39" w14:paraId="33F79981" w14:textId="77777777" w:rsidTr="00F126FA">
        <w:trPr>
          <w:trHeight w:val="20"/>
        </w:trPr>
        <w:tc>
          <w:tcPr>
            <w:tcW w:w="162" w:type="pct"/>
            <w:vMerge/>
            <w:vAlign w:val="center"/>
            <w:hideMark/>
          </w:tcPr>
          <w:p w14:paraId="25FADB6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23BF01F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71BB1F85"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502" w:type="pct"/>
            <w:shd w:val="clear" w:color="auto" w:fill="auto"/>
            <w:vAlign w:val="center"/>
            <w:hideMark/>
          </w:tcPr>
          <w:p w14:paraId="32B5136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43,490</w:t>
            </w:r>
          </w:p>
        </w:tc>
        <w:tc>
          <w:tcPr>
            <w:tcW w:w="505" w:type="pct"/>
            <w:shd w:val="clear" w:color="auto" w:fill="auto"/>
            <w:vAlign w:val="center"/>
            <w:hideMark/>
          </w:tcPr>
          <w:p w14:paraId="67B6010D"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39,422</w:t>
            </w:r>
          </w:p>
        </w:tc>
        <w:tc>
          <w:tcPr>
            <w:tcW w:w="356" w:type="pct"/>
            <w:shd w:val="clear" w:color="auto" w:fill="auto"/>
            <w:vAlign w:val="center"/>
            <w:hideMark/>
          </w:tcPr>
          <w:p w14:paraId="4C53372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39,264</w:t>
            </w:r>
          </w:p>
        </w:tc>
        <w:tc>
          <w:tcPr>
            <w:tcW w:w="448" w:type="pct"/>
            <w:shd w:val="clear" w:color="auto" w:fill="auto"/>
            <w:vAlign w:val="center"/>
            <w:hideMark/>
          </w:tcPr>
          <w:p w14:paraId="2F769394"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0,159</w:t>
            </w:r>
          </w:p>
        </w:tc>
        <w:tc>
          <w:tcPr>
            <w:tcW w:w="342" w:type="pct"/>
            <w:shd w:val="clear" w:color="auto" w:fill="auto"/>
            <w:vAlign w:val="center"/>
            <w:hideMark/>
          </w:tcPr>
          <w:p w14:paraId="73085D25"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1,310</w:t>
            </w:r>
          </w:p>
        </w:tc>
        <w:tc>
          <w:tcPr>
            <w:tcW w:w="547" w:type="pct"/>
            <w:shd w:val="clear" w:color="auto" w:fill="auto"/>
            <w:vAlign w:val="center"/>
            <w:hideMark/>
          </w:tcPr>
          <w:p w14:paraId="22EA401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383" w:type="pct"/>
            <w:shd w:val="clear" w:color="auto" w:fill="auto"/>
            <w:vAlign w:val="center"/>
            <w:hideMark/>
          </w:tcPr>
          <w:p w14:paraId="0FAA732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15,870</w:t>
            </w:r>
          </w:p>
        </w:tc>
        <w:tc>
          <w:tcPr>
            <w:tcW w:w="458" w:type="pct"/>
            <w:shd w:val="clear" w:color="auto" w:fill="auto"/>
            <w:vAlign w:val="center"/>
            <w:hideMark/>
          </w:tcPr>
          <w:p w14:paraId="190F5D4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23,394</w:t>
            </w:r>
          </w:p>
        </w:tc>
        <w:tc>
          <w:tcPr>
            <w:tcW w:w="329" w:type="pct"/>
            <w:shd w:val="clear" w:color="auto" w:fill="auto"/>
            <w:vAlign w:val="center"/>
            <w:hideMark/>
          </w:tcPr>
          <w:p w14:paraId="7D795D2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40,4</w:t>
            </w:r>
          </w:p>
        </w:tc>
      </w:tr>
      <w:tr w:rsidR="00D17174" w:rsidRPr="00293F39" w14:paraId="4CC8E889" w14:textId="77777777" w:rsidTr="00F126FA">
        <w:trPr>
          <w:trHeight w:val="97"/>
        </w:trPr>
        <w:tc>
          <w:tcPr>
            <w:tcW w:w="162" w:type="pct"/>
            <w:vMerge/>
            <w:vAlign w:val="center"/>
            <w:hideMark/>
          </w:tcPr>
          <w:p w14:paraId="3CC8B8EA"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7B6AB4AF"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47A288F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c>
          <w:tcPr>
            <w:tcW w:w="502" w:type="pct"/>
            <w:shd w:val="clear" w:color="auto" w:fill="auto"/>
            <w:vAlign w:val="center"/>
            <w:hideMark/>
          </w:tcPr>
          <w:p w14:paraId="416C90F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43,490</w:t>
            </w:r>
          </w:p>
        </w:tc>
        <w:tc>
          <w:tcPr>
            <w:tcW w:w="505" w:type="pct"/>
            <w:shd w:val="clear" w:color="auto" w:fill="auto"/>
            <w:vAlign w:val="center"/>
            <w:hideMark/>
          </w:tcPr>
          <w:p w14:paraId="7D033B6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39,422</w:t>
            </w:r>
          </w:p>
        </w:tc>
        <w:tc>
          <w:tcPr>
            <w:tcW w:w="356" w:type="pct"/>
            <w:shd w:val="clear" w:color="auto" w:fill="auto"/>
            <w:vAlign w:val="center"/>
            <w:hideMark/>
          </w:tcPr>
          <w:p w14:paraId="000A1A03"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39,036</w:t>
            </w:r>
          </w:p>
        </w:tc>
        <w:tc>
          <w:tcPr>
            <w:tcW w:w="448" w:type="pct"/>
            <w:shd w:val="clear" w:color="auto" w:fill="auto"/>
            <w:vAlign w:val="center"/>
            <w:hideMark/>
          </w:tcPr>
          <w:p w14:paraId="1E949EDD"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0,387</w:t>
            </w:r>
          </w:p>
        </w:tc>
        <w:tc>
          <w:tcPr>
            <w:tcW w:w="342" w:type="pct"/>
            <w:shd w:val="clear" w:color="auto" w:fill="auto"/>
            <w:vAlign w:val="center"/>
            <w:hideMark/>
          </w:tcPr>
          <w:p w14:paraId="469F397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2,180</w:t>
            </w:r>
          </w:p>
        </w:tc>
        <w:tc>
          <w:tcPr>
            <w:tcW w:w="547" w:type="pct"/>
            <w:shd w:val="clear" w:color="auto" w:fill="auto"/>
            <w:vAlign w:val="center"/>
            <w:hideMark/>
          </w:tcPr>
          <w:p w14:paraId="656D302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36,481</w:t>
            </w:r>
          </w:p>
        </w:tc>
        <w:tc>
          <w:tcPr>
            <w:tcW w:w="383" w:type="pct"/>
            <w:shd w:val="clear" w:color="auto" w:fill="auto"/>
            <w:vAlign w:val="center"/>
            <w:hideMark/>
          </w:tcPr>
          <w:p w14:paraId="28DDF7E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38,661</w:t>
            </w:r>
          </w:p>
        </w:tc>
        <w:tc>
          <w:tcPr>
            <w:tcW w:w="458" w:type="pct"/>
            <w:shd w:val="clear" w:color="auto" w:fill="auto"/>
            <w:vAlign w:val="center"/>
            <w:hideMark/>
          </w:tcPr>
          <w:p w14:paraId="667D272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0,375</w:t>
            </w:r>
          </w:p>
        </w:tc>
        <w:tc>
          <w:tcPr>
            <w:tcW w:w="329" w:type="pct"/>
            <w:shd w:val="clear" w:color="auto" w:fill="auto"/>
            <w:vAlign w:val="center"/>
            <w:hideMark/>
          </w:tcPr>
          <w:p w14:paraId="6A54A84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99,0</w:t>
            </w:r>
          </w:p>
        </w:tc>
      </w:tr>
      <w:tr w:rsidR="00D17174" w:rsidRPr="00293F39" w14:paraId="7A87A07B" w14:textId="77777777" w:rsidTr="00F126FA">
        <w:trPr>
          <w:trHeight w:val="20"/>
        </w:trPr>
        <w:tc>
          <w:tcPr>
            <w:tcW w:w="162" w:type="pct"/>
            <w:vMerge w:val="restart"/>
            <w:shd w:val="clear" w:color="auto" w:fill="auto"/>
            <w:vAlign w:val="center"/>
            <w:hideMark/>
          </w:tcPr>
          <w:p w14:paraId="528DBED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90" w:type="pct"/>
            <w:vMerge w:val="restart"/>
            <w:shd w:val="clear" w:color="auto" w:fill="auto"/>
            <w:vAlign w:val="center"/>
            <w:hideMark/>
          </w:tcPr>
          <w:p w14:paraId="22DE12BF"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«Промзона»</w:t>
            </w:r>
          </w:p>
        </w:tc>
        <w:tc>
          <w:tcPr>
            <w:tcW w:w="377" w:type="pct"/>
            <w:shd w:val="clear" w:color="auto" w:fill="auto"/>
            <w:vAlign w:val="center"/>
            <w:hideMark/>
          </w:tcPr>
          <w:p w14:paraId="3C81F36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3871" w:type="pct"/>
            <w:gridSpan w:val="9"/>
            <w:vMerge w:val="restart"/>
            <w:shd w:val="clear" w:color="auto" w:fill="auto"/>
            <w:vAlign w:val="center"/>
            <w:hideMark/>
          </w:tcPr>
          <w:p w14:paraId="6064150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Ввод котельной в эксплуатацию</w:t>
            </w:r>
          </w:p>
        </w:tc>
      </w:tr>
      <w:tr w:rsidR="00D17174" w:rsidRPr="00293F39" w14:paraId="7BFA2097" w14:textId="77777777" w:rsidTr="00F126FA">
        <w:trPr>
          <w:trHeight w:val="20"/>
        </w:trPr>
        <w:tc>
          <w:tcPr>
            <w:tcW w:w="162" w:type="pct"/>
            <w:vMerge/>
            <w:vAlign w:val="center"/>
            <w:hideMark/>
          </w:tcPr>
          <w:p w14:paraId="402480F3"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5373C444"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1B3D445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3871" w:type="pct"/>
            <w:gridSpan w:val="9"/>
            <w:vMerge/>
            <w:vAlign w:val="center"/>
            <w:hideMark/>
          </w:tcPr>
          <w:p w14:paraId="1872823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r>
      <w:tr w:rsidR="00D17174" w:rsidRPr="00293F39" w14:paraId="1BC68718" w14:textId="77777777" w:rsidTr="00F126FA">
        <w:trPr>
          <w:trHeight w:val="20"/>
        </w:trPr>
        <w:tc>
          <w:tcPr>
            <w:tcW w:w="162" w:type="pct"/>
            <w:vMerge/>
            <w:vAlign w:val="center"/>
            <w:hideMark/>
          </w:tcPr>
          <w:p w14:paraId="45C12BE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1EBF12A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233BEF5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3871" w:type="pct"/>
            <w:gridSpan w:val="9"/>
            <w:vMerge/>
            <w:vAlign w:val="center"/>
            <w:hideMark/>
          </w:tcPr>
          <w:p w14:paraId="4D5A499A"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r>
      <w:tr w:rsidR="00D17174" w:rsidRPr="00293F39" w14:paraId="7C6619D1" w14:textId="77777777" w:rsidTr="00F126FA">
        <w:trPr>
          <w:trHeight w:val="20"/>
        </w:trPr>
        <w:tc>
          <w:tcPr>
            <w:tcW w:w="162" w:type="pct"/>
            <w:vMerge/>
            <w:vAlign w:val="center"/>
            <w:hideMark/>
          </w:tcPr>
          <w:p w14:paraId="2A3957A5"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74E42A0F"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702E687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3871" w:type="pct"/>
            <w:gridSpan w:val="9"/>
            <w:vMerge/>
            <w:shd w:val="clear" w:color="auto" w:fill="auto"/>
            <w:vAlign w:val="center"/>
          </w:tcPr>
          <w:p w14:paraId="560E447C" w14:textId="413748CD"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r>
      <w:tr w:rsidR="00D17174" w:rsidRPr="00293F39" w14:paraId="35C63F40" w14:textId="77777777" w:rsidTr="00F126FA">
        <w:trPr>
          <w:trHeight w:val="20"/>
        </w:trPr>
        <w:tc>
          <w:tcPr>
            <w:tcW w:w="162" w:type="pct"/>
            <w:vMerge/>
            <w:vAlign w:val="center"/>
            <w:hideMark/>
          </w:tcPr>
          <w:p w14:paraId="73F95FC8"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40DC7B6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65773971"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3871" w:type="pct"/>
            <w:gridSpan w:val="9"/>
            <w:vMerge/>
            <w:shd w:val="clear" w:color="auto" w:fill="auto"/>
            <w:vAlign w:val="center"/>
          </w:tcPr>
          <w:p w14:paraId="47EBA282" w14:textId="2F608F08"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r>
      <w:tr w:rsidR="00D17174" w:rsidRPr="00293F39" w14:paraId="58DEDB28" w14:textId="77777777" w:rsidTr="00F126FA">
        <w:trPr>
          <w:trHeight w:val="20"/>
        </w:trPr>
        <w:tc>
          <w:tcPr>
            <w:tcW w:w="162" w:type="pct"/>
            <w:vMerge/>
            <w:vAlign w:val="center"/>
            <w:hideMark/>
          </w:tcPr>
          <w:p w14:paraId="117554E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5D47669A"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17381AB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502" w:type="pct"/>
            <w:shd w:val="clear" w:color="auto" w:fill="auto"/>
            <w:vAlign w:val="center"/>
            <w:hideMark/>
          </w:tcPr>
          <w:p w14:paraId="5E664A4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41,910</w:t>
            </w:r>
          </w:p>
        </w:tc>
        <w:tc>
          <w:tcPr>
            <w:tcW w:w="505" w:type="pct"/>
            <w:shd w:val="clear" w:color="auto" w:fill="auto"/>
            <w:vAlign w:val="center"/>
            <w:hideMark/>
          </w:tcPr>
          <w:p w14:paraId="153C778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37,990</w:t>
            </w:r>
          </w:p>
        </w:tc>
        <w:tc>
          <w:tcPr>
            <w:tcW w:w="356" w:type="pct"/>
            <w:shd w:val="clear" w:color="auto" w:fill="auto"/>
            <w:vAlign w:val="center"/>
            <w:hideMark/>
          </w:tcPr>
          <w:p w14:paraId="4BC29245"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37,658</w:t>
            </w:r>
          </w:p>
        </w:tc>
        <w:tc>
          <w:tcPr>
            <w:tcW w:w="448" w:type="pct"/>
            <w:shd w:val="clear" w:color="auto" w:fill="auto"/>
            <w:vAlign w:val="center"/>
            <w:hideMark/>
          </w:tcPr>
          <w:p w14:paraId="0272303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0,333</w:t>
            </w:r>
          </w:p>
        </w:tc>
        <w:tc>
          <w:tcPr>
            <w:tcW w:w="342" w:type="pct"/>
            <w:shd w:val="clear" w:color="auto" w:fill="auto"/>
            <w:vAlign w:val="center"/>
            <w:hideMark/>
          </w:tcPr>
          <w:p w14:paraId="71AF9A7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1,557</w:t>
            </w:r>
          </w:p>
        </w:tc>
        <w:tc>
          <w:tcPr>
            <w:tcW w:w="547" w:type="pct"/>
            <w:shd w:val="clear" w:color="auto" w:fill="auto"/>
            <w:vAlign w:val="center"/>
            <w:hideMark/>
          </w:tcPr>
          <w:p w14:paraId="78C4EEAA"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31,700</w:t>
            </w:r>
          </w:p>
        </w:tc>
        <w:tc>
          <w:tcPr>
            <w:tcW w:w="383" w:type="pct"/>
            <w:shd w:val="clear" w:color="auto" w:fill="auto"/>
            <w:vAlign w:val="center"/>
            <w:hideMark/>
          </w:tcPr>
          <w:p w14:paraId="3604EC3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33,257</w:t>
            </w:r>
          </w:p>
        </w:tc>
        <w:tc>
          <w:tcPr>
            <w:tcW w:w="458" w:type="pct"/>
            <w:shd w:val="clear" w:color="auto" w:fill="auto"/>
            <w:vAlign w:val="center"/>
            <w:hideMark/>
          </w:tcPr>
          <w:p w14:paraId="75E6C894"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4,401</w:t>
            </w:r>
          </w:p>
        </w:tc>
        <w:tc>
          <w:tcPr>
            <w:tcW w:w="329" w:type="pct"/>
            <w:shd w:val="clear" w:color="auto" w:fill="auto"/>
            <w:vAlign w:val="center"/>
            <w:hideMark/>
          </w:tcPr>
          <w:p w14:paraId="31A9C45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88,3</w:t>
            </w:r>
          </w:p>
        </w:tc>
      </w:tr>
      <w:tr w:rsidR="00D17174" w:rsidRPr="00293F39" w14:paraId="51FE831E" w14:textId="77777777" w:rsidTr="00F126FA">
        <w:trPr>
          <w:trHeight w:val="20"/>
        </w:trPr>
        <w:tc>
          <w:tcPr>
            <w:tcW w:w="162" w:type="pct"/>
            <w:vMerge/>
            <w:vAlign w:val="center"/>
            <w:hideMark/>
          </w:tcPr>
          <w:p w14:paraId="788A704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720289C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666D128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502" w:type="pct"/>
            <w:shd w:val="clear" w:color="auto" w:fill="auto"/>
            <w:vAlign w:val="center"/>
            <w:hideMark/>
          </w:tcPr>
          <w:p w14:paraId="016CA08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41,910</w:t>
            </w:r>
          </w:p>
        </w:tc>
        <w:tc>
          <w:tcPr>
            <w:tcW w:w="505" w:type="pct"/>
            <w:shd w:val="clear" w:color="auto" w:fill="auto"/>
            <w:vAlign w:val="center"/>
            <w:hideMark/>
          </w:tcPr>
          <w:p w14:paraId="3F5752E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37,990</w:t>
            </w:r>
          </w:p>
        </w:tc>
        <w:tc>
          <w:tcPr>
            <w:tcW w:w="356" w:type="pct"/>
            <w:shd w:val="clear" w:color="auto" w:fill="auto"/>
            <w:vAlign w:val="center"/>
            <w:hideMark/>
          </w:tcPr>
          <w:p w14:paraId="14153FE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37,658</w:t>
            </w:r>
          </w:p>
        </w:tc>
        <w:tc>
          <w:tcPr>
            <w:tcW w:w="448" w:type="pct"/>
            <w:shd w:val="clear" w:color="auto" w:fill="auto"/>
            <w:vAlign w:val="center"/>
            <w:hideMark/>
          </w:tcPr>
          <w:p w14:paraId="0E41D5F1"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0,333</w:t>
            </w:r>
          </w:p>
        </w:tc>
        <w:tc>
          <w:tcPr>
            <w:tcW w:w="342" w:type="pct"/>
            <w:shd w:val="clear" w:color="auto" w:fill="auto"/>
            <w:vAlign w:val="center"/>
            <w:hideMark/>
          </w:tcPr>
          <w:p w14:paraId="0EB9418A"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1,557</w:t>
            </w:r>
          </w:p>
        </w:tc>
        <w:tc>
          <w:tcPr>
            <w:tcW w:w="547" w:type="pct"/>
            <w:shd w:val="clear" w:color="auto" w:fill="auto"/>
            <w:vAlign w:val="center"/>
            <w:hideMark/>
          </w:tcPr>
          <w:p w14:paraId="74140D71"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31,700</w:t>
            </w:r>
          </w:p>
        </w:tc>
        <w:tc>
          <w:tcPr>
            <w:tcW w:w="383" w:type="pct"/>
            <w:shd w:val="clear" w:color="auto" w:fill="auto"/>
            <w:vAlign w:val="center"/>
            <w:hideMark/>
          </w:tcPr>
          <w:p w14:paraId="40549EBD"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33,257</w:t>
            </w:r>
          </w:p>
        </w:tc>
        <w:tc>
          <w:tcPr>
            <w:tcW w:w="458" w:type="pct"/>
            <w:shd w:val="clear" w:color="auto" w:fill="auto"/>
            <w:vAlign w:val="center"/>
            <w:hideMark/>
          </w:tcPr>
          <w:p w14:paraId="095A87B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4,401</w:t>
            </w:r>
          </w:p>
        </w:tc>
        <w:tc>
          <w:tcPr>
            <w:tcW w:w="329" w:type="pct"/>
            <w:shd w:val="clear" w:color="auto" w:fill="auto"/>
            <w:vAlign w:val="center"/>
            <w:hideMark/>
          </w:tcPr>
          <w:p w14:paraId="71151CC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88,3</w:t>
            </w:r>
          </w:p>
        </w:tc>
      </w:tr>
      <w:tr w:rsidR="00D17174" w:rsidRPr="00293F39" w14:paraId="3EA16632" w14:textId="77777777" w:rsidTr="00F126FA">
        <w:trPr>
          <w:trHeight w:val="20"/>
        </w:trPr>
        <w:tc>
          <w:tcPr>
            <w:tcW w:w="162" w:type="pct"/>
            <w:vMerge/>
            <w:vAlign w:val="center"/>
            <w:hideMark/>
          </w:tcPr>
          <w:p w14:paraId="2BF8FAFA"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09C123F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518C5CD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c>
          <w:tcPr>
            <w:tcW w:w="502" w:type="pct"/>
            <w:shd w:val="clear" w:color="auto" w:fill="auto"/>
            <w:vAlign w:val="center"/>
            <w:hideMark/>
          </w:tcPr>
          <w:p w14:paraId="10D390B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41,910</w:t>
            </w:r>
          </w:p>
        </w:tc>
        <w:tc>
          <w:tcPr>
            <w:tcW w:w="505" w:type="pct"/>
            <w:shd w:val="clear" w:color="auto" w:fill="auto"/>
            <w:vAlign w:val="center"/>
            <w:hideMark/>
          </w:tcPr>
          <w:p w14:paraId="1F63445A"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37,990</w:t>
            </w:r>
          </w:p>
        </w:tc>
        <w:tc>
          <w:tcPr>
            <w:tcW w:w="356" w:type="pct"/>
            <w:shd w:val="clear" w:color="auto" w:fill="auto"/>
            <w:vAlign w:val="center"/>
            <w:hideMark/>
          </w:tcPr>
          <w:p w14:paraId="3E41E6F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37,658</w:t>
            </w:r>
          </w:p>
        </w:tc>
        <w:tc>
          <w:tcPr>
            <w:tcW w:w="448" w:type="pct"/>
            <w:shd w:val="clear" w:color="auto" w:fill="auto"/>
            <w:vAlign w:val="center"/>
            <w:hideMark/>
          </w:tcPr>
          <w:p w14:paraId="014598E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0,333</w:t>
            </w:r>
          </w:p>
        </w:tc>
        <w:tc>
          <w:tcPr>
            <w:tcW w:w="342" w:type="pct"/>
            <w:shd w:val="clear" w:color="auto" w:fill="auto"/>
            <w:vAlign w:val="center"/>
            <w:hideMark/>
          </w:tcPr>
          <w:p w14:paraId="66067D6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1,557</w:t>
            </w:r>
          </w:p>
        </w:tc>
        <w:tc>
          <w:tcPr>
            <w:tcW w:w="547" w:type="pct"/>
            <w:shd w:val="clear" w:color="auto" w:fill="auto"/>
            <w:vAlign w:val="center"/>
            <w:hideMark/>
          </w:tcPr>
          <w:p w14:paraId="2204A7F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31,700</w:t>
            </w:r>
          </w:p>
        </w:tc>
        <w:tc>
          <w:tcPr>
            <w:tcW w:w="383" w:type="pct"/>
            <w:shd w:val="clear" w:color="auto" w:fill="auto"/>
            <w:vAlign w:val="center"/>
            <w:hideMark/>
          </w:tcPr>
          <w:p w14:paraId="27AC76BD"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33,257</w:t>
            </w:r>
          </w:p>
        </w:tc>
        <w:tc>
          <w:tcPr>
            <w:tcW w:w="458" w:type="pct"/>
            <w:shd w:val="clear" w:color="auto" w:fill="auto"/>
            <w:vAlign w:val="center"/>
            <w:hideMark/>
          </w:tcPr>
          <w:p w14:paraId="1E53F97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4,401</w:t>
            </w:r>
          </w:p>
        </w:tc>
        <w:tc>
          <w:tcPr>
            <w:tcW w:w="329" w:type="pct"/>
            <w:shd w:val="clear" w:color="auto" w:fill="auto"/>
            <w:vAlign w:val="center"/>
            <w:hideMark/>
          </w:tcPr>
          <w:p w14:paraId="16971F88"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88,3</w:t>
            </w:r>
          </w:p>
        </w:tc>
      </w:tr>
    </w:tbl>
    <w:p w14:paraId="50DA5212" w14:textId="77777777" w:rsidR="0043045F" w:rsidRPr="00293F39" w:rsidRDefault="0043045F" w:rsidP="00F126FA">
      <w:pPr>
        <w:spacing w:after="0" w:line="240" w:lineRule="auto"/>
        <w:ind w:firstLine="709"/>
        <w:jc w:val="both"/>
        <w:rPr>
          <w:rFonts w:ascii="Times New Roman" w:hAnsi="Times New Roman" w:cs="Times New Roman"/>
          <w:sz w:val="24"/>
          <w:szCs w:val="24"/>
        </w:rPr>
      </w:pPr>
    </w:p>
    <w:p w14:paraId="628B686F" w14:textId="77777777" w:rsidR="0043045F" w:rsidRPr="00293F39" w:rsidRDefault="0043045F" w:rsidP="00F126FA">
      <w:pPr>
        <w:spacing w:after="0" w:line="240" w:lineRule="auto"/>
        <w:ind w:firstLine="709"/>
        <w:jc w:val="both"/>
        <w:rPr>
          <w:rFonts w:ascii="Times New Roman" w:hAnsi="Times New Roman" w:cs="Times New Roman"/>
          <w:sz w:val="24"/>
          <w:szCs w:val="24"/>
        </w:rPr>
      </w:pPr>
    </w:p>
    <w:p w14:paraId="193259BF" w14:textId="77777777" w:rsidR="00DD14F0" w:rsidRPr="00293F39" w:rsidRDefault="00DD14F0" w:rsidP="00F126FA">
      <w:pPr>
        <w:spacing w:after="0" w:line="240" w:lineRule="auto"/>
        <w:ind w:firstLine="709"/>
        <w:jc w:val="both"/>
        <w:rPr>
          <w:rFonts w:ascii="Times New Roman" w:hAnsi="Times New Roman" w:cs="Times New Roman"/>
          <w:sz w:val="24"/>
          <w:szCs w:val="24"/>
        </w:rPr>
      </w:pPr>
    </w:p>
    <w:p w14:paraId="3BA9ABAF" w14:textId="77777777" w:rsidR="0043045F" w:rsidRPr="00293F39" w:rsidRDefault="0043045F"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sectPr w:rsidR="0043045F" w:rsidRPr="00293F39" w:rsidSect="0043045F">
          <w:pgSz w:w="16838" w:h="11906" w:orient="landscape"/>
          <w:pgMar w:top="1418" w:right="1134" w:bottom="567" w:left="1134" w:header="709" w:footer="709" w:gutter="0"/>
          <w:cols w:space="708"/>
          <w:titlePg/>
          <w:docGrid w:linePitch="360"/>
        </w:sectPr>
      </w:pPr>
      <w:bookmarkStart w:id="629" w:name="_Toc26628337"/>
    </w:p>
    <w:p w14:paraId="772C345C" w14:textId="77777777" w:rsidR="001C1323" w:rsidRPr="00293F39" w:rsidRDefault="001C1323"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30" w:name="_Toc101629408"/>
      <w:r w:rsidRPr="00293F39">
        <w:rPr>
          <w:rFonts w:ascii="Times New Roman" w:eastAsia="Times New Roman" w:hAnsi="Times New Roman" w:cs="Times New Roman"/>
          <w:color w:val="000000"/>
          <w:sz w:val="24"/>
          <w:szCs w:val="24"/>
          <w:lang w:eastAsia="ru-RU"/>
        </w:rPr>
        <w:lastRenderedPageBreak/>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629"/>
      <w:bookmarkEnd w:id="630"/>
    </w:p>
    <w:p w14:paraId="75E19AD0" w14:textId="77777777" w:rsidR="00C663CC" w:rsidRPr="00293F39" w:rsidRDefault="00AF0944"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C663CC" w:rsidRPr="00293F39">
        <w:rPr>
          <w:rFonts w:ascii="Times New Roman" w:hAnsi="Times New Roman" w:cs="Times New Roman"/>
          <w:sz w:val="24"/>
          <w:szCs w:val="24"/>
        </w:rPr>
        <w:t xml:space="preserve"> не </w:t>
      </w:r>
      <w:r w:rsidRPr="00293F39">
        <w:rPr>
          <w:rFonts w:ascii="Times New Roman" w:hAnsi="Times New Roman" w:cs="Times New Roman"/>
          <w:sz w:val="24"/>
          <w:szCs w:val="24"/>
        </w:rPr>
        <w:t>зафиксировано</w:t>
      </w:r>
      <w:r w:rsidR="00C663CC" w:rsidRPr="00293F39">
        <w:rPr>
          <w:rFonts w:ascii="Times New Roman" w:hAnsi="Times New Roman" w:cs="Times New Roman"/>
          <w:sz w:val="24"/>
          <w:szCs w:val="24"/>
        </w:rPr>
        <w:t>.</w:t>
      </w:r>
    </w:p>
    <w:p w14:paraId="6AFD2541" w14:textId="77777777" w:rsidR="00DD14F0" w:rsidRPr="00293F39" w:rsidRDefault="00DD14F0"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0C8B2D05" w14:textId="77777777" w:rsidR="002D10EE" w:rsidRPr="00293F39" w:rsidRDefault="002D10EE"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631" w:name="_Toc524614839"/>
      <w:bookmarkStart w:id="632" w:name="_Toc524615055"/>
      <w:bookmarkStart w:id="633" w:name="_Toc26628338"/>
      <w:bookmarkStart w:id="634" w:name="_Toc101629409"/>
      <w:r w:rsidRPr="00293F39">
        <w:rPr>
          <w:rFonts w:ascii="Times New Roman" w:eastAsia="Times New Roman" w:hAnsi="Times New Roman" w:cs="Times New Roman"/>
          <w:sz w:val="24"/>
          <w:szCs w:val="24"/>
          <w:lang w:eastAsia="ru-RU"/>
        </w:rPr>
        <w:lastRenderedPageBreak/>
        <w:t>Глава 5. Мастер-план развития системы теплоснабжения</w:t>
      </w:r>
      <w:bookmarkEnd w:id="631"/>
      <w:bookmarkEnd w:id="632"/>
      <w:bookmarkEnd w:id="633"/>
      <w:bookmarkEnd w:id="634"/>
    </w:p>
    <w:p w14:paraId="524ADCC7" w14:textId="77777777" w:rsidR="002D10EE" w:rsidRPr="00293F39" w:rsidRDefault="002D10EE"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35" w:name="_Toc524614840"/>
      <w:bookmarkStart w:id="636" w:name="_Toc524615056"/>
      <w:bookmarkStart w:id="637" w:name="_Toc26628339"/>
      <w:bookmarkStart w:id="638" w:name="_Toc101629410"/>
      <w:r w:rsidRPr="00293F39">
        <w:rPr>
          <w:rFonts w:ascii="Times New Roman" w:eastAsia="Times New Roman" w:hAnsi="Times New Roman" w:cs="Times New Roman"/>
          <w:color w:val="000000"/>
          <w:sz w:val="24"/>
          <w:szCs w:val="24"/>
          <w:lang w:eastAsia="ru-RU"/>
        </w:rPr>
        <w:t>Описание вариантов (не менее двух)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635"/>
      <w:bookmarkEnd w:id="636"/>
      <w:bookmarkEnd w:id="637"/>
      <w:bookmarkEnd w:id="638"/>
    </w:p>
    <w:p w14:paraId="1D048E78" w14:textId="77777777" w:rsidR="002D10EE" w:rsidRPr="00293F39" w:rsidRDefault="002D10EE" w:rsidP="00F126FA">
      <w:pPr>
        <w:spacing w:after="0" w:line="240" w:lineRule="auto"/>
        <w:ind w:firstLine="709"/>
        <w:jc w:val="both"/>
        <w:rPr>
          <w:rFonts w:ascii="Times New Roman" w:hAnsi="Times New Roman" w:cs="Times New Roman"/>
          <w:sz w:val="24"/>
          <w:szCs w:val="24"/>
        </w:rPr>
      </w:pPr>
      <w:bookmarkStart w:id="639" w:name="_Hlk9964744"/>
      <w:bookmarkStart w:id="640" w:name="_Hlk10419472"/>
      <w:bookmarkStart w:id="641" w:name="_Hlk26633841"/>
      <w:r w:rsidRPr="00293F39">
        <w:rPr>
          <w:rFonts w:ascii="Times New Roman" w:hAnsi="Times New Roman" w:cs="Times New Roman"/>
          <w:sz w:val="24"/>
          <w:szCs w:val="24"/>
        </w:rPr>
        <w:t xml:space="preserve">Развитие системы теплоснабжения </w:t>
      </w:r>
      <w:r w:rsidR="00AF0944" w:rsidRPr="00293F39">
        <w:rPr>
          <w:rFonts w:ascii="Times New Roman" w:hAnsi="Times New Roman" w:cs="Times New Roman"/>
          <w:sz w:val="24"/>
          <w:szCs w:val="24"/>
        </w:rPr>
        <w:t>г. Удачный</w:t>
      </w:r>
      <w:r w:rsidR="00945E6A" w:rsidRPr="00293F39">
        <w:rPr>
          <w:rFonts w:ascii="Times New Roman" w:hAnsi="Times New Roman" w:cs="Times New Roman"/>
          <w:sz w:val="24"/>
          <w:szCs w:val="24"/>
        </w:rPr>
        <w:t xml:space="preserve"> </w:t>
      </w:r>
      <w:r w:rsidRPr="00293F39">
        <w:rPr>
          <w:rFonts w:ascii="Times New Roman" w:hAnsi="Times New Roman" w:cs="Times New Roman"/>
          <w:sz w:val="24"/>
          <w:szCs w:val="24"/>
        </w:rPr>
        <w:t>включает в себя следующие варианты развития:</w:t>
      </w:r>
    </w:p>
    <w:p w14:paraId="52DA52B5" w14:textId="77777777" w:rsidR="002D10EE" w:rsidRPr="00293F39" w:rsidRDefault="002D10EE" w:rsidP="00F126FA">
      <w:pPr>
        <w:spacing w:after="0" w:line="240" w:lineRule="auto"/>
        <w:ind w:firstLine="709"/>
        <w:jc w:val="both"/>
        <w:rPr>
          <w:rFonts w:ascii="Times New Roman" w:hAnsi="Times New Roman" w:cs="Times New Roman"/>
          <w:sz w:val="24"/>
          <w:szCs w:val="24"/>
        </w:rPr>
      </w:pPr>
      <w:bookmarkStart w:id="642" w:name="_Hlk26551904"/>
      <w:r w:rsidRPr="00293F39">
        <w:rPr>
          <w:rFonts w:ascii="Times New Roman" w:hAnsi="Times New Roman" w:cs="Times New Roman"/>
          <w:sz w:val="24"/>
          <w:szCs w:val="24"/>
        </w:rPr>
        <w:t>Вариант 1.</w:t>
      </w:r>
    </w:p>
    <w:p w14:paraId="1CA3BDAD" w14:textId="2C8FCDA2" w:rsidR="00163A10" w:rsidRPr="00293F39" w:rsidRDefault="00163A1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_Ref104762007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36</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представлен перечень мероприятий и сроки реализации</w:t>
      </w:r>
    </w:p>
    <w:p w14:paraId="50B05A1B" w14:textId="2617E0CE" w:rsidR="00163A10" w:rsidRPr="00293F39" w:rsidRDefault="00163A10" w:rsidP="00F126FA">
      <w:pPr>
        <w:spacing w:after="0" w:line="240" w:lineRule="auto"/>
        <w:ind w:firstLine="709"/>
        <w:jc w:val="both"/>
        <w:rPr>
          <w:rFonts w:ascii="Times New Roman" w:hAnsi="Times New Roman" w:cs="Times New Roman"/>
          <w:sz w:val="24"/>
          <w:szCs w:val="24"/>
        </w:rPr>
      </w:pPr>
      <w:bookmarkStart w:id="643" w:name="_Ref104762007"/>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36</w:t>
      </w:r>
      <w:r w:rsidRPr="00293F39">
        <w:rPr>
          <w:rFonts w:ascii="Times New Roman" w:hAnsi="Times New Roman" w:cs="Times New Roman"/>
          <w:sz w:val="24"/>
          <w:szCs w:val="24"/>
        </w:rPr>
        <w:fldChar w:fldCharType="end"/>
      </w:r>
      <w:bookmarkEnd w:id="643"/>
      <w:r w:rsidRPr="00293F39">
        <w:rPr>
          <w:rFonts w:ascii="Times New Roman" w:hAnsi="Times New Roman" w:cs="Times New Roman"/>
          <w:sz w:val="24"/>
          <w:szCs w:val="24"/>
        </w:rPr>
        <w:t xml:space="preserve"> – Перечень мероприятий и сроки реализации 1 варианта развития системы теплоснабжения </w:t>
      </w:r>
      <w:r w:rsidR="00AF0944" w:rsidRPr="00293F39">
        <w:rPr>
          <w:rFonts w:ascii="Times New Roman" w:hAnsi="Times New Roman" w:cs="Times New Roman"/>
          <w:sz w:val="24"/>
          <w:szCs w:val="24"/>
        </w:rPr>
        <w:t>г. Удачный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6475"/>
        <w:gridCol w:w="1370"/>
      </w:tblGrid>
      <w:tr w:rsidR="00DD6CA8" w:rsidRPr="00293F39" w14:paraId="565D031D" w14:textId="77777777" w:rsidTr="00DD6CA8">
        <w:trPr>
          <w:trHeight w:val="20"/>
          <w:tblHeader/>
        </w:trPr>
        <w:tc>
          <w:tcPr>
            <w:tcW w:w="1042" w:type="pct"/>
            <w:shd w:val="clear" w:color="auto" w:fill="auto"/>
            <w:vAlign w:val="center"/>
            <w:hideMark/>
          </w:tcPr>
          <w:p w14:paraId="187DA9D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проекта</w:t>
            </w:r>
          </w:p>
        </w:tc>
        <w:tc>
          <w:tcPr>
            <w:tcW w:w="3267" w:type="pct"/>
            <w:shd w:val="clear" w:color="auto" w:fill="auto"/>
            <w:vAlign w:val="center"/>
            <w:hideMark/>
          </w:tcPr>
          <w:p w14:paraId="27EA0D8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w:t>
            </w:r>
          </w:p>
        </w:tc>
        <w:tc>
          <w:tcPr>
            <w:tcW w:w="691" w:type="pct"/>
            <w:shd w:val="clear" w:color="auto" w:fill="auto"/>
            <w:vAlign w:val="center"/>
            <w:hideMark/>
          </w:tcPr>
          <w:p w14:paraId="5916AFA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Срок реализации</w:t>
            </w:r>
          </w:p>
        </w:tc>
      </w:tr>
      <w:tr w:rsidR="00DD6CA8" w:rsidRPr="00293F39" w14:paraId="46EAFC56" w14:textId="77777777" w:rsidTr="00DD6CA8">
        <w:trPr>
          <w:trHeight w:val="20"/>
          <w:tblHeader/>
        </w:trPr>
        <w:tc>
          <w:tcPr>
            <w:tcW w:w="1042" w:type="pct"/>
            <w:shd w:val="clear" w:color="auto" w:fill="auto"/>
            <w:vAlign w:val="center"/>
            <w:hideMark/>
          </w:tcPr>
          <w:p w14:paraId="494D55E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3267" w:type="pct"/>
            <w:shd w:val="clear" w:color="auto" w:fill="auto"/>
            <w:vAlign w:val="center"/>
            <w:hideMark/>
          </w:tcPr>
          <w:p w14:paraId="36E4C3F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691" w:type="pct"/>
            <w:shd w:val="clear" w:color="auto" w:fill="auto"/>
            <w:vAlign w:val="center"/>
            <w:hideMark/>
          </w:tcPr>
          <w:p w14:paraId="013E1CF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r>
      <w:tr w:rsidR="00DD6CA8" w:rsidRPr="00293F39" w14:paraId="0B1E58A2" w14:textId="77777777" w:rsidTr="00DD6CA8">
        <w:trPr>
          <w:trHeight w:val="20"/>
        </w:trPr>
        <w:tc>
          <w:tcPr>
            <w:tcW w:w="1042" w:type="pct"/>
            <w:shd w:val="clear" w:color="auto" w:fill="auto"/>
            <w:vAlign w:val="center"/>
            <w:hideMark/>
          </w:tcPr>
          <w:p w14:paraId="3FDF54B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001.00.00.000.000.000</w:t>
            </w:r>
          </w:p>
        </w:tc>
        <w:tc>
          <w:tcPr>
            <w:tcW w:w="3958" w:type="pct"/>
            <w:gridSpan w:val="2"/>
            <w:shd w:val="clear" w:color="auto" w:fill="auto"/>
            <w:vAlign w:val="center"/>
            <w:hideMark/>
          </w:tcPr>
          <w:p w14:paraId="75C113B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Группа проектов №001 ЕТО №1 - УО ООО «ПТВС»</w:t>
            </w:r>
          </w:p>
        </w:tc>
      </w:tr>
      <w:tr w:rsidR="00DD6CA8" w:rsidRPr="00293F39" w14:paraId="3D27A0EE" w14:textId="77777777" w:rsidTr="00DD6CA8">
        <w:trPr>
          <w:trHeight w:val="20"/>
        </w:trPr>
        <w:tc>
          <w:tcPr>
            <w:tcW w:w="5000" w:type="pct"/>
            <w:gridSpan w:val="3"/>
            <w:shd w:val="clear" w:color="auto" w:fill="auto"/>
            <w:vAlign w:val="center"/>
            <w:hideMark/>
          </w:tcPr>
          <w:p w14:paraId="263AE9C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Подгруппа проектов "Строительство новых источников тепловой энергии"</w:t>
            </w:r>
          </w:p>
        </w:tc>
      </w:tr>
      <w:tr w:rsidR="00DD6CA8" w:rsidRPr="00293F39" w14:paraId="5772316F" w14:textId="77777777" w:rsidTr="00DD6CA8">
        <w:trPr>
          <w:trHeight w:val="20"/>
        </w:trPr>
        <w:tc>
          <w:tcPr>
            <w:tcW w:w="1042" w:type="pct"/>
            <w:shd w:val="clear" w:color="auto" w:fill="auto"/>
            <w:vAlign w:val="center"/>
            <w:hideMark/>
          </w:tcPr>
          <w:p w14:paraId="3455AD4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001.01.01.001</w:t>
            </w:r>
          </w:p>
        </w:tc>
        <w:tc>
          <w:tcPr>
            <w:tcW w:w="3267" w:type="pct"/>
            <w:shd w:val="clear" w:color="auto" w:fill="auto"/>
            <w:vAlign w:val="center"/>
            <w:hideMark/>
          </w:tcPr>
          <w:p w14:paraId="55E5E020" w14:textId="77777777" w:rsidR="00DD6CA8" w:rsidRPr="00293F39" w:rsidRDefault="00511DD7"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Газификация </w:t>
            </w:r>
            <w:r w:rsidR="00DD6CA8" w:rsidRPr="00293F39">
              <w:rPr>
                <w:rFonts w:ascii="Times New Roman" w:eastAsia="Times New Roman" w:hAnsi="Times New Roman" w:cs="Times New Roman"/>
                <w:color w:val="000000"/>
                <w:sz w:val="20"/>
                <w:szCs w:val="20"/>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691" w:type="pct"/>
            <w:shd w:val="clear" w:color="auto" w:fill="auto"/>
            <w:vAlign w:val="center"/>
            <w:hideMark/>
          </w:tcPr>
          <w:p w14:paraId="6ED4093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2019-2023</w:t>
            </w:r>
          </w:p>
        </w:tc>
      </w:tr>
      <w:tr w:rsidR="00DD6CA8" w:rsidRPr="00293F39" w14:paraId="5E92F910" w14:textId="77777777" w:rsidTr="00DD6CA8">
        <w:trPr>
          <w:trHeight w:val="20"/>
        </w:trPr>
        <w:tc>
          <w:tcPr>
            <w:tcW w:w="5000" w:type="pct"/>
            <w:gridSpan w:val="3"/>
            <w:shd w:val="clear" w:color="auto" w:fill="auto"/>
            <w:vAlign w:val="center"/>
            <w:hideMark/>
          </w:tcPr>
          <w:p w14:paraId="52DF60D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DD6CA8" w:rsidRPr="00293F39" w14:paraId="52941F52" w14:textId="77777777" w:rsidTr="00DD6CA8">
        <w:trPr>
          <w:trHeight w:val="20"/>
        </w:trPr>
        <w:tc>
          <w:tcPr>
            <w:tcW w:w="1042" w:type="pct"/>
            <w:shd w:val="clear" w:color="auto" w:fill="auto"/>
            <w:vAlign w:val="center"/>
            <w:hideMark/>
          </w:tcPr>
          <w:p w14:paraId="4769B64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001.02.02.001</w:t>
            </w:r>
          </w:p>
        </w:tc>
        <w:tc>
          <w:tcPr>
            <w:tcW w:w="3267" w:type="pct"/>
            <w:shd w:val="clear" w:color="auto" w:fill="auto"/>
            <w:vAlign w:val="center"/>
            <w:hideMark/>
          </w:tcPr>
          <w:p w14:paraId="3D83797F" w14:textId="77777777" w:rsidR="00DD6CA8" w:rsidRPr="00293F39" w:rsidRDefault="00DD6CA8"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Реконструкция «Магистральные сети тепловые (п.Надежный. 98 231 509/УД1/002494) (М200) 1286п.м.». (проект концессионного соглашения)</w:t>
            </w:r>
          </w:p>
        </w:tc>
        <w:tc>
          <w:tcPr>
            <w:tcW w:w="691" w:type="pct"/>
            <w:shd w:val="clear" w:color="auto" w:fill="auto"/>
            <w:vAlign w:val="center"/>
            <w:hideMark/>
          </w:tcPr>
          <w:p w14:paraId="77D8C89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2022-2023</w:t>
            </w:r>
          </w:p>
        </w:tc>
      </w:tr>
      <w:tr w:rsidR="00457353" w:rsidRPr="00293F39" w14:paraId="60CD04D1" w14:textId="77777777" w:rsidTr="00DD6CA8">
        <w:trPr>
          <w:trHeight w:val="20"/>
        </w:trPr>
        <w:tc>
          <w:tcPr>
            <w:tcW w:w="1042" w:type="pct"/>
            <w:shd w:val="clear" w:color="auto" w:fill="auto"/>
            <w:vAlign w:val="center"/>
          </w:tcPr>
          <w:p w14:paraId="17827E4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001.02.02.002</w:t>
            </w:r>
          </w:p>
        </w:tc>
        <w:tc>
          <w:tcPr>
            <w:tcW w:w="3267" w:type="pct"/>
            <w:shd w:val="clear" w:color="auto" w:fill="auto"/>
            <w:vAlign w:val="center"/>
          </w:tcPr>
          <w:p w14:paraId="0434574C"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Ежегодный капитальный ремонт тепловых сетей протяженностью 7км</w:t>
            </w:r>
          </w:p>
        </w:tc>
        <w:tc>
          <w:tcPr>
            <w:tcW w:w="691" w:type="pct"/>
            <w:shd w:val="clear" w:color="auto" w:fill="auto"/>
            <w:vAlign w:val="center"/>
          </w:tcPr>
          <w:p w14:paraId="6705B3B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2022-2037</w:t>
            </w:r>
          </w:p>
        </w:tc>
      </w:tr>
    </w:tbl>
    <w:p w14:paraId="343EB7BE" w14:textId="77777777" w:rsidR="00163A10" w:rsidRPr="00293F39" w:rsidRDefault="00163A10" w:rsidP="00F126FA">
      <w:pPr>
        <w:spacing w:after="0" w:line="240" w:lineRule="auto"/>
        <w:ind w:firstLine="709"/>
        <w:jc w:val="both"/>
        <w:rPr>
          <w:rFonts w:ascii="Times New Roman" w:hAnsi="Times New Roman" w:cs="Times New Roman"/>
          <w:sz w:val="24"/>
          <w:szCs w:val="24"/>
        </w:rPr>
      </w:pPr>
    </w:p>
    <w:p w14:paraId="651BCA7D" w14:textId="77777777" w:rsidR="002D10EE" w:rsidRPr="00293F39" w:rsidRDefault="002D10EE" w:rsidP="00F126FA">
      <w:pPr>
        <w:spacing w:after="0" w:line="240" w:lineRule="auto"/>
        <w:ind w:firstLine="709"/>
        <w:jc w:val="both"/>
        <w:rPr>
          <w:rFonts w:ascii="Times New Roman" w:hAnsi="Times New Roman" w:cs="Times New Roman"/>
          <w:sz w:val="24"/>
          <w:szCs w:val="24"/>
        </w:rPr>
      </w:pPr>
      <w:bookmarkStart w:id="644" w:name="_Hlk26551915"/>
      <w:bookmarkEnd w:id="642"/>
      <w:r w:rsidRPr="00293F39">
        <w:rPr>
          <w:rFonts w:ascii="Times New Roman" w:hAnsi="Times New Roman" w:cs="Times New Roman"/>
          <w:sz w:val="24"/>
          <w:szCs w:val="24"/>
        </w:rPr>
        <w:t>Вариант 2.</w:t>
      </w:r>
    </w:p>
    <w:p w14:paraId="76340EC6" w14:textId="2F20DE59" w:rsidR="007A7BBD" w:rsidRPr="00293F39" w:rsidRDefault="007A7BBD"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_Ref104763251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37</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представлен перечень мероприятий и сроки реализации</w:t>
      </w:r>
    </w:p>
    <w:p w14:paraId="4627BB50" w14:textId="6B4ED42F" w:rsidR="007A7BBD" w:rsidRPr="00293F39" w:rsidRDefault="007A7BBD" w:rsidP="00F126FA">
      <w:pPr>
        <w:spacing w:after="0" w:line="240" w:lineRule="auto"/>
        <w:ind w:firstLine="709"/>
        <w:jc w:val="both"/>
        <w:rPr>
          <w:rFonts w:ascii="Times New Roman" w:hAnsi="Times New Roman" w:cs="Times New Roman"/>
          <w:sz w:val="24"/>
          <w:szCs w:val="24"/>
        </w:rPr>
      </w:pPr>
      <w:bookmarkStart w:id="645" w:name="_Ref104763251"/>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37</w:t>
      </w:r>
      <w:r w:rsidRPr="00293F39">
        <w:rPr>
          <w:rFonts w:ascii="Times New Roman" w:hAnsi="Times New Roman" w:cs="Times New Roman"/>
          <w:sz w:val="24"/>
          <w:szCs w:val="24"/>
        </w:rPr>
        <w:fldChar w:fldCharType="end"/>
      </w:r>
      <w:bookmarkEnd w:id="645"/>
      <w:r w:rsidRPr="00293F39">
        <w:rPr>
          <w:rFonts w:ascii="Times New Roman" w:hAnsi="Times New Roman" w:cs="Times New Roman"/>
          <w:sz w:val="24"/>
          <w:szCs w:val="24"/>
        </w:rPr>
        <w:t xml:space="preserve"> – Перечень мероприятий и сроки реализации 2 варианта развития системы теплоснабжения </w:t>
      </w:r>
      <w:r w:rsidR="00AF0944" w:rsidRPr="00293F39">
        <w:rPr>
          <w:rFonts w:ascii="Times New Roman" w:hAnsi="Times New Roman" w:cs="Times New Roman"/>
          <w:sz w:val="24"/>
          <w:szCs w:val="24"/>
        </w:rPr>
        <w:t>г. Удачный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6444"/>
        <w:gridCol w:w="1401"/>
      </w:tblGrid>
      <w:tr w:rsidR="00DD6CA8" w:rsidRPr="00293F39" w14:paraId="0FFEAB9F" w14:textId="77777777" w:rsidTr="00DD6CA8">
        <w:trPr>
          <w:trHeight w:val="20"/>
          <w:tblHeader/>
        </w:trPr>
        <w:tc>
          <w:tcPr>
            <w:tcW w:w="1042" w:type="pct"/>
            <w:shd w:val="clear" w:color="auto" w:fill="auto"/>
            <w:vAlign w:val="center"/>
            <w:hideMark/>
          </w:tcPr>
          <w:p w14:paraId="7D49CFC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проекта</w:t>
            </w:r>
          </w:p>
        </w:tc>
        <w:tc>
          <w:tcPr>
            <w:tcW w:w="3251" w:type="pct"/>
            <w:shd w:val="clear" w:color="auto" w:fill="auto"/>
            <w:vAlign w:val="center"/>
            <w:hideMark/>
          </w:tcPr>
          <w:p w14:paraId="13B56F8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Наименование</w:t>
            </w:r>
          </w:p>
        </w:tc>
        <w:tc>
          <w:tcPr>
            <w:tcW w:w="707" w:type="pct"/>
            <w:shd w:val="clear" w:color="auto" w:fill="auto"/>
            <w:vAlign w:val="center"/>
            <w:hideMark/>
          </w:tcPr>
          <w:p w14:paraId="328413F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Срок реализации</w:t>
            </w:r>
          </w:p>
        </w:tc>
      </w:tr>
      <w:tr w:rsidR="00DD6CA8" w:rsidRPr="00293F39" w14:paraId="1C716205" w14:textId="77777777" w:rsidTr="00DD6CA8">
        <w:trPr>
          <w:trHeight w:val="20"/>
          <w:tblHeader/>
        </w:trPr>
        <w:tc>
          <w:tcPr>
            <w:tcW w:w="1042" w:type="pct"/>
            <w:shd w:val="clear" w:color="auto" w:fill="auto"/>
            <w:vAlign w:val="center"/>
            <w:hideMark/>
          </w:tcPr>
          <w:p w14:paraId="380AB1C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3251" w:type="pct"/>
            <w:shd w:val="clear" w:color="auto" w:fill="auto"/>
            <w:vAlign w:val="center"/>
            <w:hideMark/>
          </w:tcPr>
          <w:p w14:paraId="0D52EFE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707" w:type="pct"/>
            <w:shd w:val="clear" w:color="auto" w:fill="auto"/>
            <w:vAlign w:val="center"/>
            <w:hideMark/>
          </w:tcPr>
          <w:p w14:paraId="41CACEE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r>
      <w:tr w:rsidR="00DD6CA8" w:rsidRPr="00293F39" w14:paraId="501B6BFD" w14:textId="77777777" w:rsidTr="00DD6CA8">
        <w:trPr>
          <w:trHeight w:val="20"/>
        </w:trPr>
        <w:tc>
          <w:tcPr>
            <w:tcW w:w="1042" w:type="pct"/>
            <w:shd w:val="clear" w:color="auto" w:fill="auto"/>
            <w:vAlign w:val="center"/>
            <w:hideMark/>
          </w:tcPr>
          <w:p w14:paraId="44CA205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001.00.00.000.000.000</w:t>
            </w:r>
          </w:p>
        </w:tc>
        <w:tc>
          <w:tcPr>
            <w:tcW w:w="3958" w:type="pct"/>
            <w:gridSpan w:val="2"/>
            <w:shd w:val="clear" w:color="auto" w:fill="auto"/>
            <w:vAlign w:val="center"/>
            <w:hideMark/>
          </w:tcPr>
          <w:p w14:paraId="1946E71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Группа проектов №001 ЕТО №1 - УО ООО «ПТВС»</w:t>
            </w:r>
          </w:p>
        </w:tc>
      </w:tr>
      <w:tr w:rsidR="00DD6CA8" w:rsidRPr="00293F39" w14:paraId="7F1805A6" w14:textId="77777777" w:rsidTr="00DD6CA8">
        <w:trPr>
          <w:trHeight w:val="20"/>
        </w:trPr>
        <w:tc>
          <w:tcPr>
            <w:tcW w:w="5000" w:type="pct"/>
            <w:gridSpan w:val="3"/>
            <w:shd w:val="clear" w:color="auto" w:fill="auto"/>
            <w:vAlign w:val="center"/>
            <w:hideMark/>
          </w:tcPr>
          <w:p w14:paraId="470AA99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DD6CA8" w:rsidRPr="00293F39" w14:paraId="0C93693F" w14:textId="77777777" w:rsidTr="00DD6CA8">
        <w:trPr>
          <w:trHeight w:val="20"/>
        </w:trPr>
        <w:tc>
          <w:tcPr>
            <w:tcW w:w="1042" w:type="pct"/>
            <w:shd w:val="clear" w:color="auto" w:fill="auto"/>
            <w:vAlign w:val="center"/>
            <w:hideMark/>
          </w:tcPr>
          <w:p w14:paraId="579DB9A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001.02.02.001</w:t>
            </w:r>
          </w:p>
        </w:tc>
        <w:tc>
          <w:tcPr>
            <w:tcW w:w="3251" w:type="pct"/>
            <w:shd w:val="clear" w:color="auto" w:fill="auto"/>
            <w:vAlign w:val="center"/>
            <w:hideMark/>
          </w:tcPr>
          <w:p w14:paraId="58E8EBCD"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Реконструкция «Магистральные сети тепловые (п.</w:t>
            </w:r>
            <w:r w:rsidR="00457353" w:rsidRPr="00293F39">
              <w:rPr>
                <w:rFonts w:ascii="Times New Roman" w:eastAsia="Times New Roman" w:hAnsi="Times New Roman" w:cs="Times New Roman"/>
                <w:color w:val="000000"/>
                <w:sz w:val="20"/>
                <w:szCs w:val="24"/>
                <w:lang w:eastAsia="ru-RU"/>
              </w:rPr>
              <w:t xml:space="preserve"> </w:t>
            </w:r>
            <w:r w:rsidRPr="00293F39">
              <w:rPr>
                <w:rFonts w:ascii="Times New Roman" w:eastAsia="Times New Roman" w:hAnsi="Times New Roman" w:cs="Times New Roman"/>
                <w:color w:val="000000"/>
                <w:sz w:val="20"/>
                <w:szCs w:val="24"/>
                <w:lang w:eastAsia="ru-RU"/>
              </w:rPr>
              <w:t>Надежный. 98 231 509/УД1/002494) (М200) 1286п.м.». (проект концессионного соглашения)</w:t>
            </w:r>
          </w:p>
        </w:tc>
        <w:tc>
          <w:tcPr>
            <w:tcW w:w="707" w:type="pct"/>
            <w:shd w:val="clear" w:color="auto" w:fill="auto"/>
            <w:vAlign w:val="center"/>
            <w:hideMark/>
          </w:tcPr>
          <w:p w14:paraId="7AAAFC0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2022-2023</w:t>
            </w:r>
          </w:p>
        </w:tc>
      </w:tr>
      <w:tr w:rsidR="00457353" w:rsidRPr="00293F39" w14:paraId="3F9FCBE4" w14:textId="77777777" w:rsidTr="00DD6CA8">
        <w:trPr>
          <w:trHeight w:val="20"/>
        </w:trPr>
        <w:tc>
          <w:tcPr>
            <w:tcW w:w="1042" w:type="pct"/>
            <w:shd w:val="clear" w:color="auto" w:fill="auto"/>
            <w:vAlign w:val="center"/>
          </w:tcPr>
          <w:p w14:paraId="0E393B2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001.02.02.002</w:t>
            </w:r>
          </w:p>
        </w:tc>
        <w:tc>
          <w:tcPr>
            <w:tcW w:w="3251" w:type="pct"/>
            <w:shd w:val="clear" w:color="auto" w:fill="auto"/>
            <w:vAlign w:val="center"/>
          </w:tcPr>
          <w:p w14:paraId="449E1F07"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Ежегодный капитальный ремонт тепловых сетей протяженностью 7км</w:t>
            </w:r>
          </w:p>
        </w:tc>
        <w:tc>
          <w:tcPr>
            <w:tcW w:w="707" w:type="pct"/>
            <w:shd w:val="clear" w:color="auto" w:fill="auto"/>
            <w:vAlign w:val="center"/>
          </w:tcPr>
          <w:p w14:paraId="011938AC"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2022-2037</w:t>
            </w:r>
          </w:p>
        </w:tc>
      </w:tr>
    </w:tbl>
    <w:p w14:paraId="705DC683" w14:textId="77777777" w:rsidR="007A7BBD" w:rsidRPr="00293F39" w:rsidRDefault="007A7BBD" w:rsidP="00F126FA">
      <w:pPr>
        <w:spacing w:after="0" w:line="240" w:lineRule="auto"/>
        <w:ind w:firstLine="709"/>
        <w:jc w:val="both"/>
        <w:rPr>
          <w:rFonts w:ascii="Times New Roman" w:hAnsi="Times New Roman" w:cs="Times New Roman"/>
          <w:sz w:val="24"/>
          <w:szCs w:val="24"/>
        </w:rPr>
      </w:pPr>
    </w:p>
    <w:p w14:paraId="58958F57" w14:textId="77777777" w:rsidR="002D10EE" w:rsidRPr="00293F39" w:rsidRDefault="002D10EE"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46" w:name="_Toc524614841"/>
      <w:bookmarkStart w:id="647" w:name="_Toc524615057"/>
      <w:bookmarkStart w:id="648" w:name="_Toc26628340"/>
      <w:bookmarkStart w:id="649" w:name="_Toc101629411"/>
      <w:bookmarkStart w:id="650" w:name="_Hlk26552378"/>
      <w:bookmarkEnd w:id="639"/>
      <w:bookmarkEnd w:id="640"/>
      <w:bookmarkEnd w:id="644"/>
      <w:r w:rsidRPr="00293F39">
        <w:rPr>
          <w:rFonts w:ascii="Times New Roman" w:eastAsia="Times New Roman" w:hAnsi="Times New Roman" w:cs="Times New Roman"/>
          <w:color w:val="000000"/>
          <w:sz w:val="24"/>
          <w:szCs w:val="24"/>
          <w:lang w:eastAsia="ru-RU"/>
        </w:rPr>
        <w:t>Технико-экономическое сравнение вариантов перспективного развития системы теплоснабжения</w:t>
      </w:r>
      <w:bookmarkEnd w:id="646"/>
      <w:bookmarkEnd w:id="647"/>
      <w:bookmarkEnd w:id="648"/>
      <w:bookmarkEnd w:id="649"/>
    </w:p>
    <w:p w14:paraId="6F88E503" w14:textId="77777777" w:rsidR="00457108" w:rsidRPr="00457108" w:rsidRDefault="001B76AE" w:rsidP="00F126FA">
      <w:pPr>
        <w:spacing w:after="0" w:line="240" w:lineRule="auto"/>
        <w:ind w:firstLine="709"/>
        <w:jc w:val="both"/>
        <w:rPr>
          <w:rFonts w:ascii="Times New Roman" w:hAnsi="Times New Roman" w:cs="Times New Roman"/>
          <w:vanish/>
          <w:sz w:val="24"/>
          <w:szCs w:val="24"/>
        </w:rPr>
      </w:pPr>
      <w:bookmarkStart w:id="651" w:name="_Hlk25238333"/>
      <w:bookmarkEnd w:id="641"/>
      <w:bookmarkEnd w:id="650"/>
      <w:r w:rsidRPr="00293F39">
        <w:rPr>
          <w:rFonts w:ascii="Times New Roman" w:hAnsi="Times New Roman" w:cs="Times New Roman"/>
          <w:sz w:val="24"/>
          <w:szCs w:val="24"/>
        </w:rPr>
        <w:t xml:space="preserve">Перспективные балансы тепловой мощности и тепловой нагрузки, а также годового потребления для варианта 1 представлены в таблицах </w:t>
      </w:r>
      <w:r w:rsidR="00804173" w:rsidRPr="00293F39">
        <w:rPr>
          <w:rFonts w:ascii="Times New Roman" w:hAnsi="Times New Roman" w:cs="Times New Roman"/>
          <w:sz w:val="24"/>
          <w:szCs w:val="24"/>
        </w:rPr>
        <w:fldChar w:fldCharType="begin"/>
      </w:r>
      <w:r w:rsidR="00804173" w:rsidRPr="00293F39">
        <w:rPr>
          <w:rFonts w:ascii="Times New Roman" w:hAnsi="Times New Roman" w:cs="Times New Roman"/>
          <w:sz w:val="24"/>
          <w:szCs w:val="24"/>
        </w:rPr>
        <w:instrText xml:space="preserve"> REF _Ref101033236 \h  \* MERGEFORMAT </w:instrText>
      </w:r>
      <w:r w:rsidR="00804173" w:rsidRPr="00293F39">
        <w:rPr>
          <w:rFonts w:ascii="Times New Roman" w:hAnsi="Times New Roman" w:cs="Times New Roman"/>
          <w:sz w:val="24"/>
          <w:szCs w:val="24"/>
        </w:rPr>
      </w:r>
      <w:r w:rsidR="00804173" w:rsidRPr="00293F39">
        <w:rPr>
          <w:rFonts w:ascii="Times New Roman" w:hAnsi="Times New Roman" w:cs="Times New Roman"/>
          <w:sz w:val="24"/>
          <w:szCs w:val="24"/>
        </w:rPr>
        <w:fldChar w:fldCharType="separate"/>
      </w:r>
    </w:p>
    <w:p w14:paraId="7CA8F144" w14:textId="7962EF76" w:rsidR="001B76AE" w:rsidRPr="00293F39" w:rsidRDefault="00457108" w:rsidP="00F126FA">
      <w:pPr>
        <w:spacing w:after="0" w:line="240" w:lineRule="auto"/>
        <w:ind w:firstLine="709"/>
        <w:jc w:val="both"/>
        <w:rPr>
          <w:rFonts w:ascii="Times New Roman" w:hAnsi="Times New Roman" w:cs="Times New Roman"/>
          <w:sz w:val="24"/>
          <w:szCs w:val="24"/>
        </w:rPr>
      </w:pPr>
      <w:r w:rsidRPr="00457108">
        <w:rPr>
          <w:rFonts w:ascii="Times New Roman" w:hAnsi="Times New Roman" w:cs="Times New Roman"/>
          <w:vanish/>
          <w:sz w:val="24"/>
          <w:szCs w:val="24"/>
        </w:rPr>
        <w:t>Таблица</w:t>
      </w:r>
      <w:r w:rsidRPr="00293F39">
        <w:rPr>
          <w:rFonts w:ascii="Times New Roman" w:hAnsi="Times New Roman" w:cs="Times New Roman"/>
          <w:noProof/>
          <w:sz w:val="24"/>
          <w:szCs w:val="24"/>
        </w:rPr>
        <w:t xml:space="preserve"> </w:t>
      </w:r>
      <w:r>
        <w:rPr>
          <w:rFonts w:ascii="Times New Roman" w:hAnsi="Times New Roman" w:cs="Times New Roman"/>
          <w:noProof/>
          <w:sz w:val="24"/>
          <w:szCs w:val="24"/>
        </w:rPr>
        <w:t>38</w:t>
      </w:r>
      <w:r w:rsidR="00804173" w:rsidRPr="00293F39">
        <w:rPr>
          <w:rFonts w:ascii="Times New Roman" w:hAnsi="Times New Roman" w:cs="Times New Roman"/>
          <w:sz w:val="24"/>
          <w:szCs w:val="24"/>
        </w:rPr>
        <w:fldChar w:fldCharType="end"/>
      </w:r>
      <w:r w:rsidR="001B76AE" w:rsidRPr="00293F39">
        <w:rPr>
          <w:rFonts w:ascii="Times New Roman" w:hAnsi="Times New Roman" w:cs="Times New Roman"/>
          <w:sz w:val="24"/>
          <w:szCs w:val="24"/>
        </w:rPr>
        <w:t xml:space="preserve"> и </w:t>
      </w:r>
      <w:r w:rsidR="00804173" w:rsidRPr="00293F39">
        <w:rPr>
          <w:rFonts w:ascii="Times New Roman" w:hAnsi="Times New Roman" w:cs="Times New Roman"/>
          <w:sz w:val="24"/>
          <w:szCs w:val="24"/>
        </w:rPr>
        <w:fldChar w:fldCharType="begin"/>
      </w:r>
      <w:r w:rsidR="00804173" w:rsidRPr="00293F39">
        <w:rPr>
          <w:rFonts w:ascii="Times New Roman" w:hAnsi="Times New Roman" w:cs="Times New Roman"/>
          <w:sz w:val="24"/>
          <w:szCs w:val="24"/>
        </w:rPr>
        <w:instrText xml:space="preserve"> REF _Ref101033272 \h  \* MERGEFORMAT </w:instrText>
      </w:r>
      <w:r w:rsidR="00804173" w:rsidRPr="00293F39">
        <w:rPr>
          <w:rFonts w:ascii="Times New Roman" w:hAnsi="Times New Roman" w:cs="Times New Roman"/>
          <w:sz w:val="24"/>
          <w:szCs w:val="24"/>
        </w:rPr>
      </w:r>
      <w:r w:rsidR="00804173" w:rsidRPr="00293F39">
        <w:rPr>
          <w:rFonts w:ascii="Times New Roman" w:hAnsi="Times New Roman" w:cs="Times New Roman"/>
          <w:sz w:val="24"/>
          <w:szCs w:val="24"/>
        </w:rPr>
        <w:fldChar w:fldCharType="separate"/>
      </w:r>
      <w:r w:rsidRPr="00457108">
        <w:rPr>
          <w:rFonts w:ascii="Times New Roman" w:hAnsi="Times New Roman" w:cs="Times New Roman"/>
          <w:vanish/>
          <w:sz w:val="24"/>
          <w:szCs w:val="24"/>
        </w:rPr>
        <w:t xml:space="preserve">Таблица </w:t>
      </w:r>
      <w:r>
        <w:rPr>
          <w:rFonts w:ascii="Times New Roman" w:hAnsi="Times New Roman" w:cs="Times New Roman"/>
          <w:noProof/>
          <w:sz w:val="24"/>
          <w:szCs w:val="24"/>
        </w:rPr>
        <w:t>39</w:t>
      </w:r>
      <w:r w:rsidR="00804173" w:rsidRPr="00293F39">
        <w:rPr>
          <w:rFonts w:ascii="Times New Roman" w:hAnsi="Times New Roman" w:cs="Times New Roman"/>
          <w:sz w:val="24"/>
          <w:szCs w:val="24"/>
        </w:rPr>
        <w:fldChar w:fldCharType="end"/>
      </w:r>
      <w:r w:rsidR="001B76AE" w:rsidRPr="00293F39">
        <w:rPr>
          <w:rFonts w:ascii="Times New Roman" w:hAnsi="Times New Roman" w:cs="Times New Roman"/>
          <w:sz w:val="24"/>
          <w:szCs w:val="24"/>
        </w:rPr>
        <w:t xml:space="preserve"> , для варианта 2 – таблицах </w:t>
      </w:r>
      <w:r w:rsidR="00430266" w:rsidRPr="00293F39">
        <w:rPr>
          <w:rFonts w:ascii="Times New Roman" w:hAnsi="Times New Roman" w:cs="Times New Roman"/>
          <w:sz w:val="24"/>
          <w:szCs w:val="24"/>
        </w:rPr>
        <w:fldChar w:fldCharType="begin"/>
      </w:r>
      <w:r w:rsidR="00430266" w:rsidRPr="00293F39">
        <w:rPr>
          <w:rFonts w:ascii="Times New Roman" w:hAnsi="Times New Roman" w:cs="Times New Roman"/>
          <w:sz w:val="24"/>
          <w:szCs w:val="24"/>
        </w:rPr>
        <w:instrText xml:space="preserve"> REF _Ref106534393 \h  \* MERGEFORMAT </w:instrText>
      </w:r>
      <w:r w:rsidR="00430266" w:rsidRPr="00293F39">
        <w:rPr>
          <w:rFonts w:ascii="Times New Roman" w:hAnsi="Times New Roman" w:cs="Times New Roman"/>
          <w:sz w:val="24"/>
          <w:szCs w:val="24"/>
        </w:rPr>
      </w:r>
      <w:r w:rsidR="00430266" w:rsidRPr="00293F39">
        <w:rPr>
          <w:rFonts w:ascii="Times New Roman" w:hAnsi="Times New Roman" w:cs="Times New Roman"/>
          <w:sz w:val="24"/>
          <w:szCs w:val="24"/>
        </w:rPr>
        <w:fldChar w:fldCharType="separate"/>
      </w:r>
      <w:r w:rsidRPr="00457108">
        <w:rPr>
          <w:rFonts w:ascii="Times New Roman" w:hAnsi="Times New Roman" w:cs="Times New Roman"/>
          <w:vanish/>
          <w:sz w:val="24"/>
          <w:szCs w:val="24"/>
        </w:rPr>
        <w:t xml:space="preserve">Таблица </w:t>
      </w:r>
      <w:r>
        <w:rPr>
          <w:rFonts w:ascii="Times New Roman" w:hAnsi="Times New Roman" w:cs="Times New Roman"/>
          <w:noProof/>
          <w:sz w:val="24"/>
          <w:szCs w:val="24"/>
        </w:rPr>
        <w:t>40</w:t>
      </w:r>
      <w:r w:rsidR="00430266" w:rsidRPr="00293F39">
        <w:rPr>
          <w:rFonts w:ascii="Times New Roman" w:hAnsi="Times New Roman" w:cs="Times New Roman"/>
          <w:sz w:val="24"/>
          <w:szCs w:val="24"/>
        </w:rPr>
        <w:fldChar w:fldCharType="end"/>
      </w:r>
      <w:r w:rsidR="001B76AE" w:rsidRPr="00293F39">
        <w:rPr>
          <w:rFonts w:ascii="Times New Roman" w:hAnsi="Times New Roman" w:cs="Times New Roman"/>
          <w:sz w:val="24"/>
          <w:szCs w:val="24"/>
        </w:rPr>
        <w:t xml:space="preserve"> и</w:t>
      </w:r>
      <w:r w:rsidR="00636AA5" w:rsidRPr="00293F39">
        <w:rPr>
          <w:rFonts w:ascii="Times New Roman" w:hAnsi="Times New Roman" w:cs="Times New Roman"/>
          <w:sz w:val="24"/>
          <w:szCs w:val="24"/>
        </w:rPr>
        <w:t xml:space="preserve"> </w:t>
      </w:r>
      <w:r w:rsidR="00636AA5" w:rsidRPr="00293F39">
        <w:rPr>
          <w:rFonts w:ascii="Times New Roman" w:hAnsi="Times New Roman" w:cs="Times New Roman"/>
          <w:sz w:val="24"/>
          <w:szCs w:val="24"/>
        </w:rPr>
        <w:fldChar w:fldCharType="begin"/>
      </w:r>
      <w:r w:rsidR="00636AA5" w:rsidRPr="00293F39">
        <w:rPr>
          <w:rFonts w:ascii="Times New Roman" w:hAnsi="Times New Roman" w:cs="Times New Roman"/>
          <w:sz w:val="24"/>
          <w:szCs w:val="24"/>
        </w:rPr>
        <w:instrText xml:space="preserve"> REF _Ref105675286 \h  \* MERGEFORMAT </w:instrText>
      </w:r>
      <w:r w:rsidR="00636AA5" w:rsidRPr="00293F39">
        <w:rPr>
          <w:rFonts w:ascii="Times New Roman" w:hAnsi="Times New Roman" w:cs="Times New Roman"/>
          <w:sz w:val="24"/>
          <w:szCs w:val="24"/>
        </w:rPr>
      </w:r>
      <w:r w:rsidR="00636AA5" w:rsidRPr="00293F39">
        <w:rPr>
          <w:rFonts w:ascii="Times New Roman" w:hAnsi="Times New Roman" w:cs="Times New Roman"/>
          <w:sz w:val="24"/>
          <w:szCs w:val="24"/>
        </w:rPr>
        <w:fldChar w:fldCharType="separate"/>
      </w:r>
      <w:r w:rsidRPr="00457108">
        <w:rPr>
          <w:rFonts w:ascii="Times New Roman" w:hAnsi="Times New Roman" w:cs="Times New Roman"/>
          <w:vanish/>
          <w:sz w:val="24"/>
          <w:szCs w:val="24"/>
        </w:rPr>
        <w:t xml:space="preserve">Таблица </w:t>
      </w:r>
      <w:r>
        <w:rPr>
          <w:rFonts w:ascii="Times New Roman" w:hAnsi="Times New Roman" w:cs="Times New Roman"/>
          <w:noProof/>
          <w:sz w:val="24"/>
          <w:szCs w:val="24"/>
        </w:rPr>
        <w:t>41</w:t>
      </w:r>
      <w:r w:rsidR="00636AA5" w:rsidRPr="00293F39">
        <w:rPr>
          <w:rFonts w:ascii="Times New Roman" w:hAnsi="Times New Roman" w:cs="Times New Roman"/>
          <w:sz w:val="24"/>
          <w:szCs w:val="24"/>
        </w:rPr>
        <w:fldChar w:fldCharType="end"/>
      </w:r>
      <w:r w:rsidR="001B76AE" w:rsidRPr="00293F39">
        <w:rPr>
          <w:rFonts w:ascii="Times New Roman" w:hAnsi="Times New Roman" w:cs="Times New Roman"/>
          <w:sz w:val="24"/>
          <w:szCs w:val="24"/>
        </w:rPr>
        <w:t>.</w:t>
      </w:r>
    </w:p>
    <w:p w14:paraId="783CB6C9" w14:textId="4ED7775F" w:rsidR="001B76AE" w:rsidRPr="00293F39" w:rsidRDefault="001B76A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Затраты на реализацию мероприятий варианта №1 представлены в таблице </w:t>
      </w:r>
      <w:r w:rsidR="00804173" w:rsidRPr="00293F39">
        <w:rPr>
          <w:rFonts w:ascii="Times New Roman" w:hAnsi="Times New Roman" w:cs="Times New Roman"/>
          <w:sz w:val="24"/>
          <w:szCs w:val="24"/>
        </w:rPr>
        <w:fldChar w:fldCharType="begin"/>
      </w:r>
      <w:r w:rsidR="00804173" w:rsidRPr="00293F39">
        <w:rPr>
          <w:rFonts w:ascii="Times New Roman" w:hAnsi="Times New Roman" w:cs="Times New Roman"/>
          <w:sz w:val="24"/>
          <w:szCs w:val="24"/>
        </w:rPr>
        <w:instrText xml:space="preserve"> REF _Ref101626982 \h  \* MERGEFORMAT </w:instrText>
      </w:r>
      <w:r w:rsidR="00804173" w:rsidRPr="00293F39">
        <w:rPr>
          <w:rFonts w:ascii="Times New Roman" w:hAnsi="Times New Roman" w:cs="Times New Roman"/>
          <w:sz w:val="24"/>
          <w:szCs w:val="24"/>
        </w:rPr>
      </w:r>
      <w:r w:rsidR="00804173"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42</w:t>
      </w:r>
      <w:r w:rsidR="00804173"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4C3D2B3D" w14:textId="72441959" w:rsidR="001B76AE" w:rsidRPr="00293F39" w:rsidRDefault="001B76A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Затраты на реализацию мероприятий варианта № 2 представлены в таблице</w:t>
      </w:r>
      <w:r w:rsidR="00804173" w:rsidRPr="00293F39">
        <w:rPr>
          <w:rFonts w:ascii="Times New Roman" w:hAnsi="Times New Roman" w:cs="Times New Roman"/>
          <w:sz w:val="24"/>
          <w:szCs w:val="24"/>
        </w:rPr>
        <w:t xml:space="preserve"> </w:t>
      </w:r>
      <w:r w:rsidR="00804173" w:rsidRPr="00293F39">
        <w:rPr>
          <w:rFonts w:ascii="Times New Roman" w:hAnsi="Times New Roman" w:cs="Times New Roman"/>
          <w:sz w:val="24"/>
          <w:szCs w:val="24"/>
        </w:rPr>
        <w:fldChar w:fldCharType="begin"/>
      </w:r>
      <w:r w:rsidR="00804173" w:rsidRPr="00293F39">
        <w:rPr>
          <w:rFonts w:ascii="Times New Roman" w:hAnsi="Times New Roman" w:cs="Times New Roman"/>
          <w:sz w:val="24"/>
          <w:szCs w:val="24"/>
        </w:rPr>
        <w:instrText xml:space="preserve"> REF _Ref101033295 \h  \* MERGEFORMAT </w:instrText>
      </w:r>
      <w:r w:rsidR="00804173" w:rsidRPr="00293F39">
        <w:rPr>
          <w:rFonts w:ascii="Times New Roman" w:hAnsi="Times New Roman" w:cs="Times New Roman"/>
          <w:sz w:val="24"/>
          <w:szCs w:val="24"/>
        </w:rPr>
      </w:r>
      <w:r w:rsidR="00804173"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43</w:t>
      </w:r>
      <w:r w:rsidR="00804173"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w:t>
      </w:r>
    </w:p>
    <w:p w14:paraId="61B0A47E" w14:textId="0E1BDFA3" w:rsidR="001B76AE" w:rsidRPr="00293F39" w:rsidRDefault="001B76A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Как видно из таблиц</w:t>
      </w:r>
      <w:r w:rsidR="00804173" w:rsidRPr="00293F39">
        <w:rPr>
          <w:rFonts w:ascii="Times New Roman" w:hAnsi="Times New Roman" w:cs="Times New Roman"/>
          <w:sz w:val="24"/>
          <w:szCs w:val="24"/>
        </w:rPr>
        <w:t xml:space="preserve"> </w:t>
      </w:r>
      <w:r w:rsidR="00804173" w:rsidRPr="00293F39">
        <w:rPr>
          <w:rFonts w:ascii="Times New Roman" w:hAnsi="Times New Roman" w:cs="Times New Roman"/>
          <w:sz w:val="24"/>
          <w:szCs w:val="24"/>
        </w:rPr>
        <w:fldChar w:fldCharType="begin"/>
      </w:r>
      <w:r w:rsidR="00804173" w:rsidRPr="00293F39">
        <w:rPr>
          <w:rFonts w:ascii="Times New Roman" w:hAnsi="Times New Roman" w:cs="Times New Roman"/>
          <w:sz w:val="24"/>
          <w:szCs w:val="24"/>
        </w:rPr>
        <w:instrText xml:space="preserve"> REF _Ref101626982 \h  \* MERGEFORMAT </w:instrText>
      </w:r>
      <w:r w:rsidR="00804173" w:rsidRPr="00293F39">
        <w:rPr>
          <w:rFonts w:ascii="Times New Roman" w:hAnsi="Times New Roman" w:cs="Times New Roman"/>
          <w:sz w:val="24"/>
          <w:szCs w:val="24"/>
        </w:rPr>
      </w:r>
      <w:r w:rsidR="00804173"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42</w:t>
      </w:r>
      <w:r w:rsidR="00804173"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и</w:t>
      </w:r>
      <w:r w:rsidR="00804173" w:rsidRPr="00293F39">
        <w:rPr>
          <w:rFonts w:ascii="Times New Roman" w:hAnsi="Times New Roman" w:cs="Times New Roman"/>
          <w:sz w:val="24"/>
          <w:szCs w:val="24"/>
        </w:rPr>
        <w:t xml:space="preserve"> </w:t>
      </w:r>
      <w:r w:rsidR="00804173" w:rsidRPr="00293F39">
        <w:rPr>
          <w:rFonts w:ascii="Times New Roman" w:hAnsi="Times New Roman" w:cs="Times New Roman"/>
          <w:sz w:val="24"/>
          <w:szCs w:val="24"/>
        </w:rPr>
        <w:fldChar w:fldCharType="begin"/>
      </w:r>
      <w:r w:rsidR="00804173" w:rsidRPr="00293F39">
        <w:rPr>
          <w:rFonts w:ascii="Times New Roman" w:hAnsi="Times New Roman" w:cs="Times New Roman"/>
          <w:sz w:val="24"/>
          <w:szCs w:val="24"/>
        </w:rPr>
        <w:instrText xml:space="preserve"> REF _Ref101033295 \h  \* MERGEFORMAT </w:instrText>
      </w:r>
      <w:r w:rsidR="00804173" w:rsidRPr="00293F39">
        <w:rPr>
          <w:rFonts w:ascii="Times New Roman" w:hAnsi="Times New Roman" w:cs="Times New Roman"/>
          <w:sz w:val="24"/>
          <w:szCs w:val="24"/>
        </w:rPr>
      </w:r>
      <w:r w:rsidR="00804173"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43</w:t>
      </w:r>
      <w:r w:rsidR="00804173" w:rsidRPr="00293F39">
        <w:rPr>
          <w:rFonts w:ascii="Times New Roman" w:hAnsi="Times New Roman" w:cs="Times New Roman"/>
          <w:sz w:val="24"/>
          <w:szCs w:val="24"/>
        </w:rPr>
        <w:fldChar w:fldCharType="end"/>
      </w:r>
      <w:r w:rsidR="0007309D" w:rsidRPr="00293F39">
        <w:rPr>
          <w:rFonts w:ascii="Times New Roman" w:hAnsi="Times New Roman" w:cs="Times New Roman"/>
          <w:sz w:val="24"/>
          <w:szCs w:val="24"/>
        </w:rPr>
        <w:t xml:space="preserve"> </w:t>
      </w:r>
      <w:r w:rsidRPr="00293F39">
        <w:rPr>
          <w:rFonts w:ascii="Times New Roman" w:hAnsi="Times New Roman" w:cs="Times New Roman"/>
          <w:sz w:val="24"/>
          <w:szCs w:val="24"/>
        </w:rPr>
        <w:t>, наиболее выгодным является вариант №1.</w:t>
      </w:r>
    </w:p>
    <w:p w14:paraId="50A34DBD" w14:textId="77777777" w:rsidR="001B76AE" w:rsidRPr="00293F39" w:rsidRDefault="001B76AE" w:rsidP="00F126FA">
      <w:pPr>
        <w:spacing w:after="0" w:line="240" w:lineRule="auto"/>
        <w:ind w:firstLine="709"/>
        <w:jc w:val="both"/>
        <w:rPr>
          <w:rFonts w:ascii="Times New Roman" w:hAnsi="Times New Roman" w:cs="Times New Roman"/>
          <w:sz w:val="24"/>
          <w:szCs w:val="24"/>
        </w:rPr>
      </w:pPr>
    </w:p>
    <w:p w14:paraId="23EA2EF1" w14:textId="77777777" w:rsidR="001B76AE" w:rsidRPr="00293F39" w:rsidRDefault="001B76AE" w:rsidP="00F126FA">
      <w:pPr>
        <w:spacing w:after="0" w:line="240" w:lineRule="auto"/>
        <w:ind w:firstLine="709"/>
        <w:jc w:val="both"/>
        <w:rPr>
          <w:rFonts w:ascii="Times New Roman" w:hAnsi="Times New Roman" w:cs="Times New Roman"/>
          <w:sz w:val="24"/>
          <w:szCs w:val="24"/>
        </w:rPr>
        <w:sectPr w:rsidR="001B76AE" w:rsidRPr="00293F39" w:rsidSect="0007309D">
          <w:type w:val="continuous"/>
          <w:pgSz w:w="11906" w:h="16838"/>
          <w:pgMar w:top="1134" w:right="567" w:bottom="1134" w:left="1418" w:header="709" w:footer="709" w:gutter="0"/>
          <w:cols w:space="708"/>
          <w:titlePg/>
          <w:docGrid w:linePitch="360"/>
        </w:sectPr>
      </w:pPr>
    </w:p>
    <w:p w14:paraId="4FB43311" w14:textId="77777777" w:rsidR="00856D14" w:rsidRPr="00293F39" w:rsidRDefault="00856D14" w:rsidP="00F126FA">
      <w:pPr>
        <w:spacing w:after="0" w:line="240" w:lineRule="auto"/>
        <w:ind w:firstLine="709"/>
        <w:jc w:val="both"/>
        <w:rPr>
          <w:rFonts w:ascii="Times New Roman" w:hAnsi="Times New Roman" w:cs="Times New Roman"/>
          <w:sz w:val="24"/>
          <w:szCs w:val="24"/>
        </w:rPr>
      </w:pPr>
      <w:bookmarkStart w:id="652" w:name="_Ref101033236"/>
    </w:p>
    <w:p w14:paraId="6A17A0E0" w14:textId="69227086" w:rsidR="0007309D" w:rsidRPr="00293F39" w:rsidRDefault="001B76A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38</w:t>
      </w:r>
      <w:r w:rsidRPr="00293F39">
        <w:rPr>
          <w:rFonts w:ascii="Times New Roman" w:hAnsi="Times New Roman" w:cs="Times New Roman"/>
          <w:sz w:val="24"/>
          <w:szCs w:val="24"/>
        </w:rPr>
        <w:fldChar w:fldCharType="end"/>
      </w:r>
      <w:bookmarkEnd w:id="652"/>
      <w:r w:rsidRPr="00293F39">
        <w:rPr>
          <w:rFonts w:ascii="Times New Roman" w:hAnsi="Times New Roman" w:cs="Times New Roman"/>
          <w:sz w:val="24"/>
          <w:szCs w:val="24"/>
        </w:rPr>
        <w:t xml:space="preserve"> – Балансы тепловой мощности и тепловой энергии котельных (вариант № 1)</w:t>
      </w: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774"/>
        <w:gridCol w:w="1125"/>
        <w:gridCol w:w="1508"/>
        <w:gridCol w:w="1518"/>
        <w:gridCol w:w="1071"/>
        <w:gridCol w:w="1348"/>
        <w:gridCol w:w="1028"/>
        <w:gridCol w:w="1645"/>
        <w:gridCol w:w="1150"/>
        <w:gridCol w:w="1378"/>
        <w:gridCol w:w="986"/>
      </w:tblGrid>
      <w:tr w:rsidR="00DD6CA8" w:rsidRPr="00293F39" w14:paraId="2CCF51DA" w14:textId="77777777" w:rsidTr="00F126FA">
        <w:trPr>
          <w:trHeight w:val="20"/>
          <w:tblHeader/>
        </w:trPr>
        <w:tc>
          <w:tcPr>
            <w:tcW w:w="162" w:type="pct"/>
            <w:shd w:val="clear" w:color="auto" w:fill="auto"/>
            <w:vAlign w:val="center"/>
            <w:hideMark/>
          </w:tcPr>
          <w:p w14:paraId="27839C9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п/п</w:t>
            </w:r>
          </w:p>
        </w:tc>
        <w:tc>
          <w:tcPr>
            <w:tcW w:w="590" w:type="pct"/>
            <w:shd w:val="clear" w:color="auto" w:fill="auto"/>
            <w:vAlign w:val="center"/>
            <w:hideMark/>
          </w:tcPr>
          <w:p w14:paraId="7F1B70A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Наименование и адрес котельной</w:t>
            </w:r>
          </w:p>
        </w:tc>
        <w:tc>
          <w:tcPr>
            <w:tcW w:w="379" w:type="pct"/>
            <w:shd w:val="clear" w:color="auto" w:fill="auto"/>
            <w:vAlign w:val="center"/>
            <w:hideMark/>
          </w:tcPr>
          <w:p w14:paraId="5ABD6CB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Год</w:t>
            </w:r>
          </w:p>
        </w:tc>
        <w:tc>
          <w:tcPr>
            <w:tcW w:w="501" w:type="pct"/>
            <w:shd w:val="clear" w:color="auto" w:fill="auto"/>
            <w:vAlign w:val="center"/>
            <w:hideMark/>
          </w:tcPr>
          <w:p w14:paraId="2FFF9AC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Установленная мощность, Гкал/ч</w:t>
            </w:r>
          </w:p>
        </w:tc>
        <w:tc>
          <w:tcPr>
            <w:tcW w:w="505" w:type="pct"/>
            <w:shd w:val="clear" w:color="auto" w:fill="auto"/>
            <w:vAlign w:val="center"/>
            <w:hideMark/>
          </w:tcPr>
          <w:p w14:paraId="7BE2251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Располагаемая, Гкал/ч</w:t>
            </w:r>
          </w:p>
        </w:tc>
        <w:tc>
          <w:tcPr>
            <w:tcW w:w="356" w:type="pct"/>
            <w:shd w:val="clear" w:color="auto" w:fill="auto"/>
            <w:vAlign w:val="center"/>
            <w:hideMark/>
          </w:tcPr>
          <w:p w14:paraId="2DB5471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мощность нетто, Гкал/ч</w:t>
            </w:r>
          </w:p>
        </w:tc>
        <w:tc>
          <w:tcPr>
            <w:tcW w:w="448" w:type="pct"/>
            <w:shd w:val="clear" w:color="auto" w:fill="auto"/>
            <w:vAlign w:val="center"/>
            <w:hideMark/>
          </w:tcPr>
          <w:p w14:paraId="1E75C4B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Собственные нужды, Гкал/ч</w:t>
            </w:r>
          </w:p>
        </w:tc>
        <w:tc>
          <w:tcPr>
            <w:tcW w:w="342" w:type="pct"/>
            <w:shd w:val="clear" w:color="auto" w:fill="auto"/>
            <w:vAlign w:val="center"/>
            <w:hideMark/>
          </w:tcPr>
          <w:p w14:paraId="2708FF5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Потери в тепловых сетях, Гкал/ч</w:t>
            </w:r>
          </w:p>
        </w:tc>
        <w:tc>
          <w:tcPr>
            <w:tcW w:w="547" w:type="pct"/>
            <w:shd w:val="clear" w:color="auto" w:fill="auto"/>
            <w:vAlign w:val="center"/>
            <w:hideMark/>
          </w:tcPr>
          <w:p w14:paraId="1F37A7E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Присоединенная нагрузка, Гкал/ч</w:t>
            </w:r>
          </w:p>
        </w:tc>
        <w:tc>
          <w:tcPr>
            <w:tcW w:w="383" w:type="pct"/>
            <w:shd w:val="clear" w:color="auto" w:fill="auto"/>
            <w:vAlign w:val="center"/>
            <w:hideMark/>
          </w:tcPr>
          <w:p w14:paraId="3531552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нагрузка на источнике, Гкал/ч</w:t>
            </w:r>
          </w:p>
        </w:tc>
        <w:tc>
          <w:tcPr>
            <w:tcW w:w="458" w:type="pct"/>
            <w:shd w:val="clear" w:color="auto" w:fill="auto"/>
            <w:vAlign w:val="center"/>
            <w:hideMark/>
          </w:tcPr>
          <w:p w14:paraId="409DC71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Резерв (+)/ дефицит (-) тепловой мощности в номинальном режиме, Гкал/ч</w:t>
            </w:r>
          </w:p>
        </w:tc>
        <w:tc>
          <w:tcPr>
            <w:tcW w:w="328" w:type="pct"/>
            <w:shd w:val="clear" w:color="auto" w:fill="auto"/>
            <w:vAlign w:val="center"/>
            <w:hideMark/>
          </w:tcPr>
          <w:p w14:paraId="7FEC719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КИУТМ, %</w:t>
            </w:r>
          </w:p>
        </w:tc>
      </w:tr>
      <w:tr w:rsidR="00DD6CA8" w:rsidRPr="00293F39" w14:paraId="21F5F689" w14:textId="77777777" w:rsidTr="00F126FA">
        <w:trPr>
          <w:trHeight w:val="20"/>
          <w:tblHeader/>
        </w:trPr>
        <w:tc>
          <w:tcPr>
            <w:tcW w:w="162" w:type="pct"/>
            <w:shd w:val="clear" w:color="auto" w:fill="auto"/>
            <w:vAlign w:val="center"/>
            <w:hideMark/>
          </w:tcPr>
          <w:p w14:paraId="2883EC7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590" w:type="pct"/>
            <w:shd w:val="clear" w:color="auto" w:fill="auto"/>
            <w:vAlign w:val="center"/>
            <w:hideMark/>
          </w:tcPr>
          <w:p w14:paraId="68145E8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379" w:type="pct"/>
            <w:shd w:val="clear" w:color="auto" w:fill="auto"/>
            <w:vAlign w:val="center"/>
            <w:hideMark/>
          </w:tcPr>
          <w:p w14:paraId="707A9F0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501" w:type="pct"/>
            <w:shd w:val="clear" w:color="auto" w:fill="auto"/>
            <w:vAlign w:val="center"/>
            <w:hideMark/>
          </w:tcPr>
          <w:p w14:paraId="2B33CEC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505" w:type="pct"/>
            <w:shd w:val="clear" w:color="auto" w:fill="auto"/>
            <w:vAlign w:val="center"/>
            <w:hideMark/>
          </w:tcPr>
          <w:p w14:paraId="7D9045E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w:t>
            </w:r>
          </w:p>
        </w:tc>
        <w:tc>
          <w:tcPr>
            <w:tcW w:w="356" w:type="pct"/>
            <w:shd w:val="clear" w:color="auto" w:fill="auto"/>
            <w:vAlign w:val="center"/>
            <w:hideMark/>
          </w:tcPr>
          <w:p w14:paraId="22D60C0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6</w:t>
            </w:r>
          </w:p>
        </w:tc>
        <w:tc>
          <w:tcPr>
            <w:tcW w:w="448" w:type="pct"/>
            <w:shd w:val="clear" w:color="auto" w:fill="auto"/>
            <w:vAlign w:val="center"/>
            <w:hideMark/>
          </w:tcPr>
          <w:p w14:paraId="089743A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w:t>
            </w:r>
          </w:p>
        </w:tc>
        <w:tc>
          <w:tcPr>
            <w:tcW w:w="342" w:type="pct"/>
            <w:shd w:val="clear" w:color="auto" w:fill="auto"/>
            <w:vAlign w:val="center"/>
            <w:hideMark/>
          </w:tcPr>
          <w:p w14:paraId="2E0A32F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w:t>
            </w:r>
          </w:p>
        </w:tc>
        <w:tc>
          <w:tcPr>
            <w:tcW w:w="547" w:type="pct"/>
            <w:shd w:val="clear" w:color="auto" w:fill="auto"/>
            <w:vAlign w:val="center"/>
            <w:hideMark/>
          </w:tcPr>
          <w:p w14:paraId="5852A99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w:t>
            </w:r>
          </w:p>
        </w:tc>
        <w:tc>
          <w:tcPr>
            <w:tcW w:w="383" w:type="pct"/>
            <w:shd w:val="clear" w:color="auto" w:fill="auto"/>
            <w:vAlign w:val="center"/>
            <w:hideMark/>
          </w:tcPr>
          <w:p w14:paraId="763FE61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w:t>
            </w:r>
          </w:p>
        </w:tc>
        <w:tc>
          <w:tcPr>
            <w:tcW w:w="458" w:type="pct"/>
            <w:shd w:val="clear" w:color="auto" w:fill="auto"/>
            <w:vAlign w:val="center"/>
            <w:hideMark/>
          </w:tcPr>
          <w:p w14:paraId="0C6B902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w:t>
            </w:r>
          </w:p>
        </w:tc>
        <w:tc>
          <w:tcPr>
            <w:tcW w:w="328" w:type="pct"/>
            <w:shd w:val="clear" w:color="auto" w:fill="auto"/>
            <w:vAlign w:val="center"/>
            <w:hideMark/>
          </w:tcPr>
          <w:p w14:paraId="1584C7E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w:t>
            </w:r>
          </w:p>
        </w:tc>
      </w:tr>
      <w:tr w:rsidR="00DD6CA8" w:rsidRPr="00293F39" w14:paraId="41BDF120" w14:textId="77777777" w:rsidTr="00F126FA">
        <w:trPr>
          <w:trHeight w:val="20"/>
        </w:trPr>
        <w:tc>
          <w:tcPr>
            <w:tcW w:w="162" w:type="pct"/>
            <w:vMerge w:val="restart"/>
            <w:shd w:val="clear" w:color="auto" w:fill="auto"/>
            <w:vAlign w:val="center"/>
            <w:hideMark/>
          </w:tcPr>
          <w:p w14:paraId="73FFA4C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590" w:type="pct"/>
            <w:vMerge w:val="restart"/>
            <w:shd w:val="clear" w:color="auto" w:fill="auto"/>
            <w:vAlign w:val="center"/>
            <w:hideMark/>
          </w:tcPr>
          <w:p w14:paraId="316183A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379" w:type="pct"/>
            <w:shd w:val="clear" w:color="auto" w:fill="auto"/>
            <w:vAlign w:val="center"/>
            <w:hideMark/>
          </w:tcPr>
          <w:p w14:paraId="0504158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2021</w:t>
            </w:r>
          </w:p>
        </w:tc>
        <w:tc>
          <w:tcPr>
            <w:tcW w:w="501" w:type="pct"/>
            <w:shd w:val="clear" w:color="auto" w:fill="auto"/>
            <w:vAlign w:val="center"/>
            <w:hideMark/>
          </w:tcPr>
          <w:p w14:paraId="08B9B10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05" w:type="pct"/>
            <w:shd w:val="clear" w:color="auto" w:fill="auto"/>
            <w:vAlign w:val="center"/>
            <w:hideMark/>
          </w:tcPr>
          <w:p w14:paraId="56CA52F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56" w:type="pct"/>
            <w:shd w:val="clear" w:color="auto" w:fill="auto"/>
            <w:vAlign w:val="center"/>
            <w:hideMark/>
          </w:tcPr>
          <w:p w14:paraId="2ADD57E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48" w:type="pct"/>
            <w:shd w:val="clear" w:color="auto" w:fill="auto"/>
            <w:vAlign w:val="center"/>
            <w:hideMark/>
          </w:tcPr>
          <w:p w14:paraId="0882C73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42" w:type="pct"/>
            <w:shd w:val="clear" w:color="auto" w:fill="auto"/>
            <w:vAlign w:val="center"/>
            <w:hideMark/>
          </w:tcPr>
          <w:p w14:paraId="1C2036B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47" w:type="pct"/>
            <w:shd w:val="clear" w:color="auto" w:fill="auto"/>
            <w:vAlign w:val="center"/>
            <w:hideMark/>
          </w:tcPr>
          <w:p w14:paraId="1AE089E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83" w:type="pct"/>
            <w:shd w:val="clear" w:color="auto" w:fill="auto"/>
            <w:vAlign w:val="center"/>
            <w:hideMark/>
          </w:tcPr>
          <w:p w14:paraId="331791A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58" w:type="pct"/>
            <w:shd w:val="clear" w:color="auto" w:fill="auto"/>
            <w:vAlign w:val="center"/>
            <w:hideMark/>
          </w:tcPr>
          <w:p w14:paraId="2A3B7DA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28" w:type="pct"/>
            <w:shd w:val="clear" w:color="auto" w:fill="auto"/>
            <w:vAlign w:val="center"/>
            <w:hideMark/>
          </w:tcPr>
          <w:p w14:paraId="474F215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DD6CA8" w:rsidRPr="00293F39" w14:paraId="488D01B9" w14:textId="77777777" w:rsidTr="00F126FA">
        <w:trPr>
          <w:trHeight w:val="20"/>
        </w:trPr>
        <w:tc>
          <w:tcPr>
            <w:tcW w:w="162" w:type="pct"/>
            <w:vMerge/>
            <w:vAlign w:val="center"/>
            <w:hideMark/>
          </w:tcPr>
          <w:p w14:paraId="2ED8242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34EFC99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6E16063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w:t>
            </w:r>
          </w:p>
        </w:tc>
        <w:tc>
          <w:tcPr>
            <w:tcW w:w="501" w:type="pct"/>
            <w:shd w:val="clear" w:color="auto" w:fill="auto"/>
            <w:vAlign w:val="center"/>
            <w:hideMark/>
          </w:tcPr>
          <w:p w14:paraId="5DF8593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05" w:type="pct"/>
            <w:shd w:val="clear" w:color="auto" w:fill="auto"/>
            <w:vAlign w:val="center"/>
            <w:hideMark/>
          </w:tcPr>
          <w:p w14:paraId="1B82B37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56" w:type="pct"/>
            <w:shd w:val="clear" w:color="auto" w:fill="auto"/>
            <w:vAlign w:val="center"/>
            <w:hideMark/>
          </w:tcPr>
          <w:p w14:paraId="002B05E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48" w:type="pct"/>
            <w:shd w:val="clear" w:color="auto" w:fill="auto"/>
            <w:vAlign w:val="center"/>
            <w:hideMark/>
          </w:tcPr>
          <w:p w14:paraId="0D8EB24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42" w:type="pct"/>
            <w:shd w:val="clear" w:color="auto" w:fill="auto"/>
            <w:vAlign w:val="center"/>
            <w:hideMark/>
          </w:tcPr>
          <w:p w14:paraId="3659560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47" w:type="pct"/>
            <w:shd w:val="clear" w:color="auto" w:fill="auto"/>
            <w:vAlign w:val="center"/>
            <w:hideMark/>
          </w:tcPr>
          <w:p w14:paraId="1C475B9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83" w:type="pct"/>
            <w:shd w:val="clear" w:color="auto" w:fill="auto"/>
            <w:vAlign w:val="center"/>
            <w:hideMark/>
          </w:tcPr>
          <w:p w14:paraId="7892841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58" w:type="pct"/>
            <w:shd w:val="clear" w:color="auto" w:fill="auto"/>
            <w:vAlign w:val="center"/>
            <w:hideMark/>
          </w:tcPr>
          <w:p w14:paraId="27E2D32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28" w:type="pct"/>
            <w:shd w:val="clear" w:color="auto" w:fill="auto"/>
            <w:vAlign w:val="center"/>
            <w:hideMark/>
          </w:tcPr>
          <w:p w14:paraId="43CA723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DD6CA8" w:rsidRPr="00293F39" w14:paraId="6CB76C82" w14:textId="77777777" w:rsidTr="00F126FA">
        <w:trPr>
          <w:trHeight w:val="20"/>
        </w:trPr>
        <w:tc>
          <w:tcPr>
            <w:tcW w:w="162" w:type="pct"/>
            <w:vMerge/>
            <w:vAlign w:val="center"/>
            <w:hideMark/>
          </w:tcPr>
          <w:p w14:paraId="6487EA3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4D30981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5C489ED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2023</w:t>
            </w:r>
          </w:p>
        </w:tc>
        <w:tc>
          <w:tcPr>
            <w:tcW w:w="501" w:type="pct"/>
            <w:shd w:val="clear" w:color="auto" w:fill="auto"/>
            <w:vAlign w:val="center"/>
            <w:hideMark/>
          </w:tcPr>
          <w:p w14:paraId="6901DC0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05" w:type="pct"/>
            <w:shd w:val="clear" w:color="auto" w:fill="auto"/>
            <w:vAlign w:val="center"/>
            <w:hideMark/>
          </w:tcPr>
          <w:p w14:paraId="07627DB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56" w:type="pct"/>
            <w:shd w:val="clear" w:color="auto" w:fill="auto"/>
            <w:vAlign w:val="center"/>
            <w:hideMark/>
          </w:tcPr>
          <w:p w14:paraId="687D9D6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48" w:type="pct"/>
            <w:shd w:val="clear" w:color="auto" w:fill="auto"/>
            <w:vAlign w:val="center"/>
            <w:hideMark/>
          </w:tcPr>
          <w:p w14:paraId="360CAD5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42" w:type="pct"/>
            <w:shd w:val="clear" w:color="auto" w:fill="auto"/>
            <w:vAlign w:val="center"/>
            <w:hideMark/>
          </w:tcPr>
          <w:p w14:paraId="1F63E26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47" w:type="pct"/>
            <w:shd w:val="clear" w:color="auto" w:fill="auto"/>
            <w:vAlign w:val="center"/>
            <w:hideMark/>
          </w:tcPr>
          <w:p w14:paraId="55F0D7B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83" w:type="pct"/>
            <w:shd w:val="clear" w:color="auto" w:fill="auto"/>
            <w:vAlign w:val="center"/>
            <w:hideMark/>
          </w:tcPr>
          <w:p w14:paraId="13915D7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58" w:type="pct"/>
            <w:shd w:val="clear" w:color="auto" w:fill="auto"/>
            <w:vAlign w:val="center"/>
            <w:hideMark/>
          </w:tcPr>
          <w:p w14:paraId="4ABB054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28" w:type="pct"/>
            <w:shd w:val="clear" w:color="auto" w:fill="auto"/>
            <w:vAlign w:val="center"/>
            <w:hideMark/>
          </w:tcPr>
          <w:p w14:paraId="03C6625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0127C5" w:rsidRPr="00293F39" w14:paraId="31AE8A01" w14:textId="77777777" w:rsidTr="00F126FA">
        <w:trPr>
          <w:trHeight w:val="20"/>
        </w:trPr>
        <w:tc>
          <w:tcPr>
            <w:tcW w:w="162" w:type="pct"/>
            <w:vMerge/>
            <w:vAlign w:val="center"/>
          </w:tcPr>
          <w:p w14:paraId="4A767F99" w14:textId="77777777"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tcPr>
          <w:p w14:paraId="3F09F822" w14:textId="77777777"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tcPr>
          <w:p w14:paraId="7C810B3C" w14:textId="25F68583"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2024</w:t>
            </w:r>
          </w:p>
        </w:tc>
        <w:tc>
          <w:tcPr>
            <w:tcW w:w="501" w:type="pct"/>
            <w:shd w:val="clear" w:color="auto" w:fill="auto"/>
            <w:vAlign w:val="center"/>
          </w:tcPr>
          <w:p w14:paraId="7D9909A9" w14:textId="0EED016B"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05" w:type="pct"/>
            <w:shd w:val="clear" w:color="auto" w:fill="auto"/>
            <w:vAlign w:val="center"/>
          </w:tcPr>
          <w:p w14:paraId="731484D0" w14:textId="355C2C28"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56" w:type="pct"/>
            <w:shd w:val="clear" w:color="auto" w:fill="auto"/>
            <w:vAlign w:val="center"/>
          </w:tcPr>
          <w:p w14:paraId="75381978" w14:textId="2C16BC8B"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48" w:type="pct"/>
            <w:shd w:val="clear" w:color="auto" w:fill="auto"/>
            <w:vAlign w:val="center"/>
          </w:tcPr>
          <w:p w14:paraId="0435FED1" w14:textId="7F4BFB4E"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42" w:type="pct"/>
            <w:shd w:val="clear" w:color="auto" w:fill="auto"/>
            <w:vAlign w:val="center"/>
          </w:tcPr>
          <w:p w14:paraId="267D52E5" w14:textId="20F4E53C"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47" w:type="pct"/>
            <w:shd w:val="clear" w:color="auto" w:fill="auto"/>
            <w:vAlign w:val="center"/>
          </w:tcPr>
          <w:p w14:paraId="30E1F329" w14:textId="6E0AF90C"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83" w:type="pct"/>
            <w:shd w:val="clear" w:color="auto" w:fill="auto"/>
            <w:vAlign w:val="center"/>
          </w:tcPr>
          <w:p w14:paraId="673A28CF" w14:textId="360141CA"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58" w:type="pct"/>
            <w:shd w:val="clear" w:color="auto" w:fill="auto"/>
            <w:vAlign w:val="center"/>
          </w:tcPr>
          <w:p w14:paraId="3D3C80E4" w14:textId="6945A2BE"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28" w:type="pct"/>
            <w:shd w:val="clear" w:color="auto" w:fill="auto"/>
            <w:vAlign w:val="center"/>
          </w:tcPr>
          <w:p w14:paraId="55296FB0" w14:textId="2F81545A"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0127C5" w:rsidRPr="00293F39" w14:paraId="5838B954" w14:textId="77777777" w:rsidTr="00F126FA">
        <w:trPr>
          <w:trHeight w:val="20"/>
        </w:trPr>
        <w:tc>
          <w:tcPr>
            <w:tcW w:w="162" w:type="pct"/>
            <w:vMerge/>
            <w:vAlign w:val="center"/>
          </w:tcPr>
          <w:p w14:paraId="40C747C2" w14:textId="77777777"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tcPr>
          <w:p w14:paraId="3818A901" w14:textId="77777777"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tcPr>
          <w:p w14:paraId="251868CD" w14:textId="22841A2E"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2025</w:t>
            </w:r>
          </w:p>
        </w:tc>
        <w:tc>
          <w:tcPr>
            <w:tcW w:w="501" w:type="pct"/>
            <w:shd w:val="clear" w:color="auto" w:fill="auto"/>
            <w:vAlign w:val="center"/>
          </w:tcPr>
          <w:p w14:paraId="3479475B" w14:textId="0F8DC7CE"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05" w:type="pct"/>
            <w:shd w:val="clear" w:color="auto" w:fill="auto"/>
            <w:vAlign w:val="center"/>
          </w:tcPr>
          <w:p w14:paraId="2BB34175" w14:textId="4D36EBC6"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56" w:type="pct"/>
            <w:shd w:val="clear" w:color="auto" w:fill="auto"/>
            <w:vAlign w:val="center"/>
          </w:tcPr>
          <w:p w14:paraId="16E2DF5A" w14:textId="4EFFDEC6"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48" w:type="pct"/>
            <w:shd w:val="clear" w:color="auto" w:fill="auto"/>
            <w:vAlign w:val="center"/>
          </w:tcPr>
          <w:p w14:paraId="189F3BDE" w14:textId="49123596"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42" w:type="pct"/>
            <w:shd w:val="clear" w:color="auto" w:fill="auto"/>
            <w:vAlign w:val="center"/>
          </w:tcPr>
          <w:p w14:paraId="2FC861A8" w14:textId="5A9E854C"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47" w:type="pct"/>
            <w:shd w:val="clear" w:color="auto" w:fill="auto"/>
            <w:vAlign w:val="center"/>
          </w:tcPr>
          <w:p w14:paraId="355731BD" w14:textId="0E6C8B3B"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83" w:type="pct"/>
            <w:shd w:val="clear" w:color="auto" w:fill="auto"/>
            <w:vAlign w:val="center"/>
          </w:tcPr>
          <w:p w14:paraId="6D1BF2FA" w14:textId="75260902"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58" w:type="pct"/>
            <w:shd w:val="clear" w:color="auto" w:fill="auto"/>
            <w:vAlign w:val="center"/>
          </w:tcPr>
          <w:p w14:paraId="6445606C" w14:textId="4F3482DE"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28" w:type="pct"/>
            <w:shd w:val="clear" w:color="auto" w:fill="auto"/>
            <w:vAlign w:val="center"/>
          </w:tcPr>
          <w:p w14:paraId="5490F5F6" w14:textId="2C8D6347"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DD6CA8" w:rsidRPr="00293F39" w14:paraId="4088F561" w14:textId="77777777" w:rsidTr="00F126FA">
        <w:trPr>
          <w:trHeight w:val="20"/>
        </w:trPr>
        <w:tc>
          <w:tcPr>
            <w:tcW w:w="162" w:type="pct"/>
            <w:vMerge/>
            <w:vAlign w:val="center"/>
            <w:hideMark/>
          </w:tcPr>
          <w:p w14:paraId="0622012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6191FE9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38DFE7A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2026</w:t>
            </w:r>
          </w:p>
        </w:tc>
        <w:tc>
          <w:tcPr>
            <w:tcW w:w="3869" w:type="pct"/>
            <w:gridSpan w:val="9"/>
            <w:vMerge w:val="restart"/>
            <w:vAlign w:val="center"/>
            <w:hideMark/>
          </w:tcPr>
          <w:p w14:paraId="00C5D4FF" w14:textId="1EBB6A42" w:rsidR="00DD6CA8"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Вывод котельной из эксплуатации</w:t>
            </w:r>
          </w:p>
        </w:tc>
      </w:tr>
      <w:tr w:rsidR="00DD6CA8" w:rsidRPr="00293F39" w14:paraId="470EFAE0" w14:textId="77777777" w:rsidTr="00F126FA">
        <w:trPr>
          <w:trHeight w:val="20"/>
        </w:trPr>
        <w:tc>
          <w:tcPr>
            <w:tcW w:w="162" w:type="pct"/>
            <w:vMerge/>
            <w:vAlign w:val="center"/>
            <w:hideMark/>
          </w:tcPr>
          <w:p w14:paraId="613A73A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1A74158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7269BA0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2027-2031</w:t>
            </w:r>
          </w:p>
        </w:tc>
        <w:tc>
          <w:tcPr>
            <w:tcW w:w="3869" w:type="pct"/>
            <w:gridSpan w:val="9"/>
            <w:vMerge/>
            <w:vAlign w:val="center"/>
            <w:hideMark/>
          </w:tcPr>
          <w:p w14:paraId="5D13437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r>
      <w:tr w:rsidR="00DD6CA8" w:rsidRPr="00293F39" w14:paraId="1D6ACF4E" w14:textId="77777777" w:rsidTr="00F126FA">
        <w:trPr>
          <w:trHeight w:val="20"/>
        </w:trPr>
        <w:tc>
          <w:tcPr>
            <w:tcW w:w="162" w:type="pct"/>
            <w:vMerge/>
            <w:vAlign w:val="center"/>
            <w:hideMark/>
          </w:tcPr>
          <w:p w14:paraId="24BB3F6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3E7B94E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260C36E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2032-2037</w:t>
            </w:r>
          </w:p>
        </w:tc>
        <w:tc>
          <w:tcPr>
            <w:tcW w:w="3869" w:type="pct"/>
            <w:gridSpan w:val="9"/>
            <w:vMerge/>
            <w:vAlign w:val="center"/>
            <w:hideMark/>
          </w:tcPr>
          <w:p w14:paraId="3DA27B8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r>
      <w:tr w:rsidR="00DD6CA8" w:rsidRPr="00293F39" w14:paraId="50E73DF2" w14:textId="77777777" w:rsidTr="00F126FA">
        <w:trPr>
          <w:trHeight w:val="20"/>
        </w:trPr>
        <w:tc>
          <w:tcPr>
            <w:tcW w:w="162" w:type="pct"/>
            <w:vMerge w:val="restart"/>
            <w:shd w:val="clear" w:color="auto" w:fill="auto"/>
            <w:vAlign w:val="center"/>
            <w:hideMark/>
          </w:tcPr>
          <w:p w14:paraId="259F993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590" w:type="pct"/>
            <w:vMerge w:val="restart"/>
            <w:shd w:val="clear" w:color="auto" w:fill="auto"/>
            <w:vAlign w:val="center"/>
            <w:hideMark/>
          </w:tcPr>
          <w:p w14:paraId="76C5771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№1, г. Удачный, мкр. Надежный</w:t>
            </w:r>
          </w:p>
        </w:tc>
        <w:tc>
          <w:tcPr>
            <w:tcW w:w="379" w:type="pct"/>
            <w:shd w:val="clear" w:color="auto" w:fill="auto"/>
            <w:vAlign w:val="center"/>
            <w:hideMark/>
          </w:tcPr>
          <w:p w14:paraId="1076C2B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2021</w:t>
            </w:r>
          </w:p>
        </w:tc>
        <w:tc>
          <w:tcPr>
            <w:tcW w:w="501" w:type="pct"/>
            <w:shd w:val="clear" w:color="auto" w:fill="auto"/>
            <w:vAlign w:val="center"/>
            <w:hideMark/>
          </w:tcPr>
          <w:p w14:paraId="3717B43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05" w:type="pct"/>
            <w:shd w:val="clear" w:color="auto" w:fill="auto"/>
            <w:vAlign w:val="center"/>
            <w:hideMark/>
          </w:tcPr>
          <w:p w14:paraId="2369EA3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56" w:type="pct"/>
            <w:shd w:val="clear" w:color="auto" w:fill="auto"/>
            <w:vAlign w:val="center"/>
            <w:hideMark/>
          </w:tcPr>
          <w:p w14:paraId="314A1A7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48" w:type="pct"/>
            <w:shd w:val="clear" w:color="auto" w:fill="auto"/>
            <w:vAlign w:val="center"/>
            <w:hideMark/>
          </w:tcPr>
          <w:p w14:paraId="02E617B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42" w:type="pct"/>
            <w:shd w:val="clear" w:color="auto" w:fill="auto"/>
            <w:vAlign w:val="center"/>
            <w:hideMark/>
          </w:tcPr>
          <w:p w14:paraId="5028316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47" w:type="pct"/>
            <w:shd w:val="clear" w:color="auto" w:fill="auto"/>
            <w:vAlign w:val="center"/>
            <w:hideMark/>
          </w:tcPr>
          <w:p w14:paraId="30FB19A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83" w:type="pct"/>
            <w:shd w:val="clear" w:color="auto" w:fill="auto"/>
            <w:vAlign w:val="center"/>
            <w:hideMark/>
          </w:tcPr>
          <w:p w14:paraId="2C14DE9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58" w:type="pct"/>
            <w:shd w:val="clear" w:color="auto" w:fill="auto"/>
            <w:vAlign w:val="center"/>
            <w:hideMark/>
          </w:tcPr>
          <w:p w14:paraId="37ACDB9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28" w:type="pct"/>
            <w:shd w:val="clear" w:color="auto" w:fill="auto"/>
            <w:vAlign w:val="center"/>
            <w:hideMark/>
          </w:tcPr>
          <w:p w14:paraId="7D701BC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DD6CA8" w:rsidRPr="00293F39" w14:paraId="06DA66B3" w14:textId="77777777" w:rsidTr="00F126FA">
        <w:trPr>
          <w:trHeight w:val="20"/>
        </w:trPr>
        <w:tc>
          <w:tcPr>
            <w:tcW w:w="162" w:type="pct"/>
            <w:vMerge/>
            <w:vAlign w:val="center"/>
            <w:hideMark/>
          </w:tcPr>
          <w:p w14:paraId="524048D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0737A82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7D3B2C5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w:t>
            </w:r>
          </w:p>
        </w:tc>
        <w:tc>
          <w:tcPr>
            <w:tcW w:w="501" w:type="pct"/>
            <w:shd w:val="clear" w:color="auto" w:fill="auto"/>
            <w:vAlign w:val="center"/>
            <w:hideMark/>
          </w:tcPr>
          <w:p w14:paraId="62212B0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05" w:type="pct"/>
            <w:shd w:val="clear" w:color="auto" w:fill="auto"/>
            <w:vAlign w:val="center"/>
            <w:hideMark/>
          </w:tcPr>
          <w:p w14:paraId="2D7D479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56" w:type="pct"/>
            <w:shd w:val="clear" w:color="auto" w:fill="auto"/>
            <w:vAlign w:val="center"/>
            <w:hideMark/>
          </w:tcPr>
          <w:p w14:paraId="3A30831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48" w:type="pct"/>
            <w:shd w:val="clear" w:color="auto" w:fill="auto"/>
            <w:vAlign w:val="center"/>
            <w:hideMark/>
          </w:tcPr>
          <w:p w14:paraId="7220C56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42" w:type="pct"/>
            <w:shd w:val="clear" w:color="auto" w:fill="auto"/>
            <w:vAlign w:val="center"/>
            <w:hideMark/>
          </w:tcPr>
          <w:p w14:paraId="6E42741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47" w:type="pct"/>
            <w:shd w:val="clear" w:color="auto" w:fill="auto"/>
            <w:vAlign w:val="center"/>
            <w:hideMark/>
          </w:tcPr>
          <w:p w14:paraId="066C3E2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83" w:type="pct"/>
            <w:shd w:val="clear" w:color="auto" w:fill="auto"/>
            <w:vAlign w:val="center"/>
            <w:hideMark/>
          </w:tcPr>
          <w:p w14:paraId="0198D64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58" w:type="pct"/>
            <w:shd w:val="clear" w:color="auto" w:fill="auto"/>
            <w:vAlign w:val="center"/>
            <w:hideMark/>
          </w:tcPr>
          <w:p w14:paraId="5F621F0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28" w:type="pct"/>
            <w:shd w:val="clear" w:color="auto" w:fill="auto"/>
            <w:vAlign w:val="center"/>
            <w:hideMark/>
          </w:tcPr>
          <w:p w14:paraId="524D9F0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DD6CA8" w:rsidRPr="00293F39" w14:paraId="3AF035CF" w14:textId="77777777" w:rsidTr="00F126FA">
        <w:trPr>
          <w:trHeight w:val="20"/>
        </w:trPr>
        <w:tc>
          <w:tcPr>
            <w:tcW w:w="162" w:type="pct"/>
            <w:vMerge/>
            <w:vAlign w:val="center"/>
            <w:hideMark/>
          </w:tcPr>
          <w:p w14:paraId="03A2996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0FE2C22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093E460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2023</w:t>
            </w:r>
          </w:p>
        </w:tc>
        <w:tc>
          <w:tcPr>
            <w:tcW w:w="501" w:type="pct"/>
            <w:shd w:val="clear" w:color="auto" w:fill="auto"/>
            <w:vAlign w:val="center"/>
            <w:hideMark/>
          </w:tcPr>
          <w:p w14:paraId="3512474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05" w:type="pct"/>
            <w:shd w:val="clear" w:color="auto" w:fill="auto"/>
            <w:vAlign w:val="center"/>
            <w:hideMark/>
          </w:tcPr>
          <w:p w14:paraId="1946220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56" w:type="pct"/>
            <w:shd w:val="clear" w:color="auto" w:fill="auto"/>
            <w:vAlign w:val="center"/>
            <w:hideMark/>
          </w:tcPr>
          <w:p w14:paraId="3293295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48" w:type="pct"/>
            <w:shd w:val="clear" w:color="auto" w:fill="auto"/>
            <w:vAlign w:val="center"/>
            <w:hideMark/>
          </w:tcPr>
          <w:p w14:paraId="52A622E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42" w:type="pct"/>
            <w:shd w:val="clear" w:color="auto" w:fill="auto"/>
            <w:vAlign w:val="center"/>
            <w:hideMark/>
          </w:tcPr>
          <w:p w14:paraId="4A9512F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47" w:type="pct"/>
            <w:shd w:val="clear" w:color="auto" w:fill="auto"/>
            <w:vAlign w:val="center"/>
            <w:hideMark/>
          </w:tcPr>
          <w:p w14:paraId="54065A6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83" w:type="pct"/>
            <w:shd w:val="clear" w:color="auto" w:fill="auto"/>
            <w:vAlign w:val="center"/>
            <w:hideMark/>
          </w:tcPr>
          <w:p w14:paraId="12C75A9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58" w:type="pct"/>
            <w:shd w:val="clear" w:color="auto" w:fill="auto"/>
            <w:vAlign w:val="center"/>
            <w:hideMark/>
          </w:tcPr>
          <w:p w14:paraId="04EA402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28" w:type="pct"/>
            <w:shd w:val="clear" w:color="auto" w:fill="auto"/>
            <w:vAlign w:val="center"/>
            <w:hideMark/>
          </w:tcPr>
          <w:p w14:paraId="29ABB29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0127C5" w:rsidRPr="00293F39" w14:paraId="0D69EAF7" w14:textId="77777777" w:rsidTr="00F126FA">
        <w:trPr>
          <w:trHeight w:val="20"/>
        </w:trPr>
        <w:tc>
          <w:tcPr>
            <w:tcW w:w="162" w:type="pct"/>
            <w:vMerge/>
            <w:vAlign w:val="center"/>
          </w:tcPr>
          <w:p w14:paraId="691C7ED1" w14:textId="77777777"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tcPr>
          <w:p w14:paraId="053A0001" w14:textId="77777777"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tcPr>
          <w:p w14:paraId="1D1EE54E" w14:textId="41190B67"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2024</w:t>
            </w:r>
          </w:p>
        </w:tc>
        <w:tc>
          <w:tcPr>
            <w:tcW w:w="501" w:type="pct"/>
            <w:shd w:val="clear" w:color="auto" w:fill="auto"/>
            <w:vAlign w:val="center"/>
          </w:tcPr>
          <w:p w14:paraId="454FAAFE" w14:textId="0BDA2E38"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05" w:type="pct"/>
            <w:shd w:val="clear" w:color="auto" w:fill="auto"/>
            <w:vAlign w:val="center"/>
          </w:tcPr>
          <w:p w14:paraId="1C5F9AF5" w14:textId="4C2BD310"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56" w:type="pct"/>
            <w:shd w:val="clear" w:color="auto" w:fill="auto"/>
            <w:vAlign w:val="center"/>
          </w:tcPr>
          <w:p w14:paraId="1AC863D3" w14:textId="484CF9E8"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48" w:type="pct"/>
            <w:shd w:val="clear" w:color="auto" w:fill="auto"/>
            <w:vAlign w:val="center"/>
          </w:tcPr>
          <w:p w14:paraId="14AA5FAF" w14:textId="4C1C251A"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42" w:type="pct"/>
            <w:shd w:val="clear" w:color="auto" w:fill="auto"/>
            <w:vAlign w:val="center"/>
          </w:tcPr>
          <w:p w14:paraId="672581BB" w14:textId="6EC83EE5"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47" w:type="pct"/>
            <w:shd w:val="clear" w:color="auto" w:fill="auto"/>
            <w:vAlign w:val="center"/>
          </w:tcPr>
          <w:p w14:paraId="24EED5E0" w14:textId="1321B8FA"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83" w:type="pct"/>
            <w:shd w:val="clear" w:color="auto" w:fill="auto"/>
            <w:vAlign w:val="center"/>
          </w:tcPr>
          <w:p w14:paraId="798FBE46" w14:textId="0FC203F3"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58" w:type="pct"/>
            <w:shd w:val="clear" w:color="auto" w:fill="auto"/>
            <w:vAlign w:val="center"/>
          </w:tcPr>
          <w:p w14:paraId="1A8383B6" w14:textId="211E2C70"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28" w:type="pct"/>
            <w:shd w:val="clear" w:color="auto" w:fill="auto"/>
            <w:vAlign w:val="center"/>
          </w:tcPr>
          <w:p w14:paraId="42608F65" w14:textId="1D9B9025"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0127C5" w:rsidRPr="00293F39" w14:paraId="7E03F426" w14:textId="77777777" w:rsidTr="00F126FA">
        <w:trPr>
          <w:trHeight w:val="20"/>
        </w:trPr>
        <w:tc>
          <w:tcPr>
            <w:tcW w:w="162" w:type="pct"/>
            <w:vMerge/>
            <w:vAlign w:val="center"/>
          </w:tcPr>
          <w:p w14:paraId="2E66DF06" w14:textId="77777777"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tcPr>
          <w:p w14:paraId="3B86A832" w14:textId="77777777"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tcPr>
          <w:p w14:paraId="37EF56CA" w14:textId="3A5D9825"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2025</w:t>
            </w:r>
          </w:p>
        </w:tc>
        <w:tc>
          <w:tcPr>
            <w:tcW w:w="501" w:type="pct"/>
            <w:shd w:val="clear" w:color="auto" w:fill="auto"/>
            <w:vAlign w:val="center"/>
          </w:tcPr>
          <w:p w14:paraId="73E147F0" w14:textId="73F58B8B"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05" w:type="pct"/>
            <w:shd w:val="clear" w:color="auto" w:fill="auto"/>
            <w:vAlign w:val="center"/>
          </w:tcPr>
          <w:p w14:paraId="2491CA1C" w14:textId="2DF744DD"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56" w:type="pct"/>
            <w:shd w:val="clear" w:color="auto" w:fill="auto"/>
            <w:vAlign w:val="center"/>
          </w:tcPr>
          <w:p w14:paraId="08035AD5" w14:textId="0219A562"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48" w:type="pct"/>
            <w:shd w:val="clear" w:color="auto" w:fill="auto"/>
            <w:vAlign w:val="center"/>
          </w:tcPr>
          <w:p w14:paraId="03C05BE0" w14:textId="2CEA64F0"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42" w:type="pct"/>
            <w:shd w:val="clear" w:color="auto" w:fill="auto"/>
            <w:vAlign w:val="center"/>
          </w:tcPr>
          <w:p w14:paraId="05914039" w14:textId="372F17D8"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47" w:type="pct"/>
            <w:shd w:val="clear" w:color="auto" w:fill="auto"/>
            <w:vAlign w:val="center"/>
          </w:tcPr>
          <w:p w14:paraId="305985C0" w14:textId="24B27CFB"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83" w:type="pct"/>
            <w:shd w:val="clear" w:color="auto" w:fill="auto"/>
            <w:vAlign w:val="center"/>
          </w:tcPr>
          <w:p w14:paraId="756CF5AE" w14:textId="6E7175E8"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58" w:type="pct"/>
            <w:shd w:val="clear" w:color="auto" w:fill="auto"/>
            <w:vAlign w:val="center"/>
          </w:tcPr>
          <w:p w14:paraId="701A19BB" w14:textId="11C5457D"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28" w:type="pct"/>
            <w:shd w:val="clear" w:color="auto" w:fill="auto"/>
            <w:vAlign w:val="center"/>
          </w:tcPr>
          <w:p w14:paraId="345A0F26" w14:textId="580777CB"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DD6CA8" w:rsidRPr="00293F39" w14:paraId="1C33E165" w14:textId="77777777" w:rsidTr="00F126FA">
        <w:trPr>
          <w:trHeight w:val="20"/>
        </w:trPr>
        <w:tc>
          <w:tcPr>
            <w:tcW w:w="162" w:type="pct"/>
            <w:vMerge/>
            <w:vAlign w:val="center"/>
            <w:hideMark/>
          </w:tcPr>
          <w:p w14:paraId="48618B6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612EB96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588A7D7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2026</w:t>
            </w:r>
          </w:p>
        </w:tc>
        <w:tc>
          <w:tcPr>
            <w:tcW w:w="3869" w:type="pct"/>
            <w:gridSpan w:val="9"/>
            <w:vMerge w:val="restart"/>
            <w:vAlign w:val="center"/>
            <w:hideMark/>
          </w:tcPr>
          <w:p w14:paraId="53FC96D9" w14:textId="5D32DF5D" w:rsidR="00DD6CA8"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Вывод котельной из эксплуатации</w:t>
            </w:r>
          </w:p>
        </w:tc>
      </w:tr>
      <w:tr w:rsidR="00DD6CA8" w:rsidRPr="00293F39" w14:paraId="09800759" w14:textId="77777777" w:rsidTr="00F126FA">
        <w:trPr>
          <w:trHeight w:val="20"/>
        </w:trPr>
        <w:tc>
          <w:tcPr>
            <w:tcW w:w="162" w:type="pct"/>
            <w:vMerge/>
            <w:vAlign w:val="center"/>
            <w:hideMark/>
          </w:tcPr>
          <w:p w14:paraId="0D5A9C0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681FDB0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2922A7B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2027-2031</w:t>
            </w:r>
          </w:p>
        </w:tc>
        <w:tc>
          <w:tcPr>
            <w:tcW w:w="3869" w:type="pct"/>
            <w:gridSpan w:val="9"/>
            <w:vMerge/>
            <w:vAlign w:val="center"/>
            <w:hideMark/>
          </w:tcPr>
          <w:p w14:paraId="3189AB5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r>
      <w:tr w:rsidR="00DD6CA8" w:rsidRPr="00293F39" w14:paraId="4822F8D8" w14:textId="77777777" w:rsidTr="00F126FA">
        <w:trPr>
          <w:trHeight w:val="20"/>
        </w:trPr>
        <w:tc>
          <w:tcPr>
            <w:tcW w:w="162" w:type="pct"/>
            <w:vMerge/>
            <w:vAlign w:val="center"/>
            <w:hideMark/>
          </w:tcPr>
          <w:p w14:paraId="0FA69EC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0625E9A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778239D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2032-2037</w:t>
            </w:r>
          </w:p>
        </w:tc>
        <w:tc>
          <w:tcPr>
            <w:tcW w:w="3869" w:type="pct"/>
            <w:gridSpan w:val="9"/>
            <w:vMerge/>
            <w:vAlign w:val="center"/>
            <w:hideMark/>
          </w:tcPr>
          <w:p w14:paraId="59F2869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r>
      <w:tr w:rsidR="00DD6CA8" w:rsidRPr="00293F39" w14:paraId="202850C5" w14:textId="77777777" w:rsidTr="00F126FA">
        <w:trPr>
          <w:trHeight w:val="20"/>
        </w:trPr>
        <w:tc>
          <w:tcPr>
            <w:tcW w:w="162" w:type="pct"/>
            <w:vMerge w:val="restart"/>
            <w:shd w:val="clear" w:color="auto" w:fill="auto"/>
            <w:vAlign w:val="center"/>
            <w:hideMark/>
          </w:tcPr>
          <w:p w14:paraId="0121686F"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p w14:paraId="00B15F13" w14:textId="05F41DA1"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590" w:type="pct"/>
            <w:vMerge w:val="restart"/>
            <w:shd w:val="clear" w:color="auto" w:fill="auto"/>
            <w:vAlign w:val="center"/>
            <w:hideMark/>
          </w:tcPr>
          <w:p w14:paraId="2F98FEE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БСИ, г. Удачный, мкр. Надежный р-н Промзона</w:t>
            </w:r>
          </w:p>
        </w:tc>
        <w:tc>
          <w:tcPr>
            <w:tcW w:w="379" w:type="pct"/>
            <w:shd w:val="clear" w:color="auto" w:fill="auto"/>
            <w:vAlign w:val="center"/>
            <w:hideMark/>
          </w:tcPr>
          <w:p w14:paraId="1B776A5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2021</w:t>
            </w:r>
          </w:p>
        </w:tc>
        <w:tc>
          <w:tcPr>
            <w:tcW w:w="501" w:type="pct"/>
            <w:shd w:val="clear" w:color="auto" w:fill="auto"/>
            <w:vAlign w:val="center"/>
            <w:hideMark/>
          </w:tcPr>
          <w:p w14:paraId="4F38489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05" w:type="pct"/>
            <w:shd w:val="clear" w:color="auto" w:fill="auto"/>
            <w:vAlign w:val="center"/>
            <w:hideMark/>
          </w:tcPr>
          <w:p w14:paraId="3D45A00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56" w:type="pct"/>
            <w:shd w:val="clear" w:color="auto" w:fill="auto"/>
            <w:vAlign w:val="center"/>
            <w:hideMark/>
          </w:tcPr>
          <w:p w14:paraId="33194CE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48" w:type="pct"/>
            <w:shd w:val="clear" w:color="auto" w:fill="auto"/>
            <w:vAlign w:val="center"/>
            <w:hideMark/>
          </w:tcPr>
          <w:p w14:paraId="6CA7959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42" w:type="pct"/>
            <w:shd w:val="clear" w:color="auto" w:fill="auto"/>
            <w:vAlign w:val="center"/>
            <w:hideMark/>
          </w:tcPr>
          <w:p w14:paraId="742224E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47" w:type="pct"/>
            <w:shd w:val="clear" w:color="auto" w:fill="auto"/>
            <w:vAlign w:val="center"/>
            <w:hideMark/>
          </w:tcPr>
          <w:p w14:paraId="5CEFBA7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83" w:type="pct"/>
            <w:shd w:val="clear" w:color="auto" w:fill="auto"/>
            <w:vAlign w:val="center"/>
            <w:hideMark/>
          </w:tcPr>
          <w:p w14:paraId="73D158B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58" w:type="pct"/>
            <w:shd w:val="clear" w:color="auto" w:fill="auto"/>
            <w:vAlign w:val="center"/>
            <w:hideMark/>
          </w:tcPr>
          <w:p w14:paraId="4146785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28" w:type="pct"/>
            <w:shd w:val="clear" w:color="auto" w:fill="auto"/>
            <w:vAlign w:val="center"/>
            <w:hideMark/>
          </w:tcPr>
          <w:p w14:paraId="4783A39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DD6CA8" w:rsidRPr="00293F39" w14:paraId="01F4E0A4" w14:textId="77777777" w:rsidTr="00F126FA">
        <w:trPr>
          <w:trHeight w:val="20"/>
        </w:trPr>
        <w:tc>
          <w:tcPr>
            <w:tcW w:w="162" w:type="pct"/>
            <w:vMerge/>
            <w:vAlign w:val="center"/>
            <w:hideMark/>
          </w:tcPr>
          <w:p w14:paraId="45AF58C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72EDA18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2159E28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w:t>
            </w:r>
          </w:p>
        </w:tc>
        <w:tc>
          <w:tcPr>
            <w:tcW w:w="501" w:type="pct"/>
            <w:shd w:val="clear" w:color="auto" w:fill="auto"/>
            <w:vAlign w:val="center"/>
            <w:hideMark/>
          </w:tcPr>
          <w:p w14:paraId="10550B7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05" w:type="pct"/>
            <w:shd w:val="clear" w:color="auto" w:fill="auto"/>
            <w:vAlign w:val="center"/>
            <w:hideMark/>
          </w:tcPr>
          <w:p w14:paraId="29A5E90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56" w:type="pct"/>
            <w:shd w:val="clear" w:color="auto" w:fill="auto"/>
            <w:vAlign w:val="center"/>
            <w:hideMark/>
          </w:tcPr>
          <w:p w14:paraId="5CE9F46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48" w:type="pct"/>
            <w:shd w:val="clear" w:color="auto" w:fill="auto"/>
            <w:vAlign w:val="center"/>
            <w:hideMark/>
          </w:tcPr>
          <w:p w14:paraId="16530AF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42" w:type="pct"/>
            <w:shd w:val="clear" w:color="auto" w:fill="auto"/>
            <w:vAlign w:val="center"/>
            <w:hideMark/>
          </w:tcPr>
          <w:p w14:paraId="0AD8418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47" w:type="pct"/>
            <w:shd w:val="clear" w:color="auto" w:fill="auto"/>
            <w:vAlign w:val="center"/>
            <w:hideMark/>
          </w:tcPr>
          <w:p w14:paraId="2556C0C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83" w:type="pct"/>
            <w:shd w:val="clear" w:color="auto" w:fill="auto"/>
            <w:vAlign w:val="center"/>
            <w:hideMark/>
          </w:tcPr>
          <w:p w14:paraId="0C2F030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58" w:type="pct"/>
            <w:shd w:val="clear" w:color="auto" w:fill="auto"/>
            <w:vAlign w:val="center"/>
            <w:hideMark/>
          </w:tcPr>
          <w:p w14:paraId="0294619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28" w:type="pct"/>
            <w:shd w:val="clear" w:color="auto" w:fill="auto"/>
            <w:vAlign w:val="center"/>
            <w:hideMark/>
          </w:tcPr>
          <w:p w14:paraId="116F9D5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DD6CA8" w:rsidRPr="00293F39" w14:paraId="5F8BDAD9" w14:textId="77777777" w:rsidTr="00F126FA">
        <w:trPr>
          <w:trHeight w:val="20"/>
        </w:trPr>
        <w:tc>
          <w:tcPr>
            <w:tcW w:w="162" w:type="pct"/>
            <w:vMerge/>
            <w:vAlign w:val="center"/>
            <w:hideMark/>
          </w:tcPr>
          <w:p w14:paraId="2A5AB49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74CFDE5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6592021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2023</w:t>
            </w:r>
          </w:p>
        </w:tc>
        <w:tc>
          <w:tcPr>
            <w:tcW w:w="501" w:type="pct"/>
            <w:shd w:val="clear" w:color="auto" w:fill="auto"/>
            <w:vAlign w:val="center"/>
            <w:hideMark/>
          </w:tcPr>
          <w:p w14:paraId="2D669BF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05" w:type="pct"/>
            <w:shd w:val="clear" w:color="auto" w:fill="auto"/>
            <w:vAlign w:val="center"/>
            <w:hideMark/>
          </w:tcPr>
          <w:p w14:paraId="5479753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56" w:type="pct"/>
            <w:shd w:val="clear" w:color="auto" w:fill="auto"/>
            <w:vAlign w:val="center"/>
            <w:hideMark/>
          </w:tcPr>
          <w:p w14:paraId="5292CB2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48" w:type="pct"/>
            <w:shd w:val="clear" w:color="auto" w:fill="auto"/>
            <w:vAlign w:val="center"/>
            <w:hideMark/>
          </w:tcPr>
          <w:p w14:paraId="64892B0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42" w:type="pct"/>
            <w:shd w:val="clear" w:color="auto" w:fill="auto"/>
            <w:vAlign w:val="center"/>
            <w:hideMark/>
          </w:tcPr>
          <w:p w14:paraId="7D458A4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47" w:type="pct"/>
            <w:shd w:val="clear" w:color="auto" w:fill="auto"/>
            <w:vAlign w:val="center"/>
            <w:hideMark/>
          </w:tcPr>
          <w:p w14:paraId="6FD6CFF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83" w:type="pct"/>
            <w:shd w:val="clear" w:color="auto" w:fill="auto"/>
            <w:vAlign w:val="center"/>
            <w:hideMark/>
          </w:tcPr>
          <w:p w14:paraId="1EF4E81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58" w:type="pct"/>
            <w:shd w:val="clear" w:color="auto" w:fill="auto"/>
            <w:vAlign w:val="center"/>
            <w:hideMark/>
          </w:tcPr>
          <w:p w14:paraId="3479489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28" w:type="pct"/>
            <w:shd w:val="clear" w:color="auto" w:fill="auto"/>
            <w:vAlign w:val="center"/>
            <w:hideMark/>
          </w:tcPr>
          <w:p w14:paraId="2BE3DC6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856D14" w:rsidRPr="00293F39" w14:paraId="4D2E918E" w14:textId="77777777" w:rsidTr="00F126FA">
        <w:trPr>
          <w:trHeight w:val="20"/>
        </w:trPr>
        <w:tc>
          <w:tcPr>
            <w:tcW w:w="162" w:type="pct"/>
            <w:vMerge/>
            <w:vAlign w:val="center"/>
          </w:tcPr>
          <w:p w14:paraId="3D2FEC2F"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tcPr>
          <w:p w14:paraId="7284A21C"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tcPr>
          <w:p w14:paraId="654C009C" w14:textId="21EE577D"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2024</w:t>
            </w:r>
          </w:p>
        </w:tc>
        <w:tc>
          <w:tcPr>
            <w:tcW w:w="501" w:type="pct"/>
            <w:shd w:val="clear" w:color="auto" w:fill="auto"/>
            <w:vAlign w:val="center"/>
          </w:tcPr>
          <w:p w14:paraId="2FC04501" w14:textId="72696860"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05" w:type="pct"/>
            <w:shd w:val="clear" w:color="auto" w:fill="auto"/>
            <w:vAlign w:val="center"/>
          </w:tcPr>
          <w:p w14:paraId="7E23F327" w14:textId="50D617D2"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56" w:type="pct"/>
            <w:shd w:val="clear" w:color="auto" w:fill="auto"/>
            <w:vAlign w:val="center"/>
          </w:tcPr>
          <w:p w14:paraId="44341D6C" w14:textId="405CB153"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48" w:type="pct"/>
            <w:shd w:val="clear" w:color="auto" w:fill="auto"/>
            <w:vAlign w:val="center"/>
          </w:tcPr>
          <w:p w14:paraId="1E5994A0" w14:textId="3F0B956B"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42" w:type="pct"/>
            <w:shd w:val="clear" w:color="auto" w:fill="auto"/>
            <w:vAlign w:val="center"/>
          </w:tcPr>
          <w:p w14:paraId="6DA7702D" w14:textId="3A7002A9"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47" w:type="pct"/>
            <w:shd w:val="clear" w:color="auto" w:fill="auto"/>
            <w:vAlign w:val="center"/>
          </w:tcPr>
          <w:p w14:paraId="4B875513" w14:textId="7622F099"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83" w:type="pct"/>
            <w:shd w:val="clear" w:color="auto" w:fill="auto"/>
            <w:vAlign w:val="center"/>
          </w:tcPr>
          <w:p w14:paraId="21D794F1" w14:textId="35750A4E"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58" w:type="pct"/>
            <w:shd w:val="clear" w:color="auto" w:fill="auto"/>
            <w:vAlign w:val="center"/>
          </w:tcPr>
          <w:p w14:paraId="6679AFA0" w14:textId="66191B64"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28" w:type="pct"/>
            <w:shd w:val="clear" w:color="auto" w:fill="auto"/>
            <w:vAlign w:val="center"/>
          </w:tcPr>
          <w:p w14:paraId="6553714D" w14:textId="6C3CA8FC"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856D14" w:rsidRPr="00293F39" w14:paraId="6886382A" w14:textId="77777777" w:rsidTr="00F126FA">
        <w:trPr>
          <w:trHeight w:val="20"/>
        </w:trPr>
        <w:tc>
          <w:tcPr>
            <w:tcW w:w="162" w:type="pct"/>
            <w:vMerge/>
            <w:vAlign w:val="center"/>
          </w:tcPr>
          <w:p w14:paraId="424D17D3"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tcPr>
          <w:p w14:paraId="2297CF86"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tcPr>
          <w:p w14:paraId="3501014D" w14:textId="7BDB725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2025</w:t>
            </w:r>
          </w:p>
        </w:tc>
        <w:tc>
          <w:tcPr>
            <w:tcW w:w="501" w:type="pct"/>
            <w:shd w:val="clear" w:color="auto" w:fill="auto"/>
            <w:vAlign w:val="center"/>
          </w:tcPr>
          <w:p w14:paraId="029BB49A" w14:textId="6E2BCDB2"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05" w:type="pct"/>
            <w:shd w:val="clear" w:color="auto" w:fill="auto"/>
            <w:vAlign w:val="center"/>
          </w:tcPr>
          <w:p w14:paraId="2A6C3251" w14:textId="217F1323"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56" w:type="pct"/>
            <w:shd w:val="clear" w:color="auto" w:fill="auto"/>
            <w:vAlign w:val="center"/>
          </w:tcPr>
          <w:p w14:paraId="13D31403" w14:textId="230DE7BB"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48" w:type="pct"/>
            <w:shd w:val="clear" w:color="auto" w:fill="auto"/>
            <w:vAlign w:val="center"/>
          </w:tcPr>
          <w:p w14:paraId="23B3859E" w14:textId="677FA562"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42" w:type="pct"/>
            <w:shd w:val="clear" w:color="auto" w:fill="auto"/>
            <w:vAlign w:val="center"/>
          </w:tcPr>
          <w:p w14:paraId="3919BFA9" w14:textId="26F88023"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47" w:type="pct"/>
            <w:shd w:val="clear" w:color="auto" w:fill="auto"/>
            <w:vAlign w:val="center"/>
          </w:tcPr>
          <w:p w14:paraId="2BDA9841" w14:textId="265888E5"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83" w:type="pct"/>
            <w:shd w:val="clear" w:color="auto" w:fill="auto"/>
            <w:vAlign w:val="center"/>
          </w:tcPr>
          <w:p w14:paraId="7C0FB1A1" w14:textId="2D888C4A"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58" w:type="pct"/>
            <w:shd w:val="clear" w:color="auto" w:fill="auto"/>
            <w:vAlign w:val="center"/>
          </w:tcPr>
          <w:p w14:paraId="011E5A4A" w14:textId="6A7AB73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28" w:type="pct"/>
            <w:shd w:val="clear" w:color="auto" w:fill="auto"/>
            <w:vAlign w:val="center"/>
          </w:tcPr>
          <w:p w14:paraId="047A7279" w14:textId="00D3AC00"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DD6CA8" w:rsidRPr="00293F39" w14:paraId="45305FE1" w14:textId="77777777" w:rsidTr="00F126FA">
        <w:trPr>
          <w:trHeight w:val="20"/>
        </w:trPr>
        <w:tc>
          <w:tcPr>
            <w:tcW w:w="162" w:type="pct"/>
            <w:vMerge/>
            <w:vAlign w:val="center"/>
            <w:hideMark/>
          </w:tcPr>
          <w:p w14:paraId="6FF28B3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46D35B1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355ACF2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2026</w:t>
            </w:r>
          </w:p>
        </w:tc>
        <w:tc>
          <w:tcPr>
            <w:tcW w:w="3869" w:type="pct"/>
            <w:gridSpan w:val="9"/>
            <w:vMerge w:val="restart"/>
            <w:vAlign w:val="center"/>
            <w:hideMark/>
          </w:tcPr>
          <w:p w14:paraId="77CB16A3" w14:textId="69B5E8F6" w:rsidR="00DD6CA8"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Вывод котельной из эксплуатации</w:t>
            </w:r>
          </w:p>
        </w:tc>
      </w:tr>
      <w:tr w:rsidR="00DD6CA8" w:rsidRPr="00293F39" w14:paraId="20E892D8" w14:textId="77777777" w:rsidTr="00F126FA">
        <w:trPr>
          <w:trHeight w:val="20"/>
        </w:trPr>
        <w:tc>
          <w:tcPr>
            <w:tcW w:w="162" w:type="pct"/>
            <w:vMerge/>
            <w:vAlign w:val="center"/>
            <w:hideMark/>
          </w:tcPr>
          <w:p w14:paraId="6BDB0D8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4DA30F9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039A175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2027-2031</w:t>
            </w:r>
          </w:p>
        </w:tc>
        <w:tc>
          <w:tcPr>
            <w:tcW w:w="3869" w:type="pct"/>
            <w:gridSpan w:val="9"/>
            <w:vMerge/>
            <w:vAlign w:val="center"/>
            <w:hideMark/>
          </w:tcPr>
          <w:p w14:paraId="497ECF6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r>
      <w:tr w:rsidR="00DD6CA8" w:rsidRPr="00293F39" w14:paraId="06F62C42" w14:textId="77777777" w:rsidTr="00F126FA">
        <w:trPr>
          <w:trHeight w:val="20"/>
        </w:trPr>
        <w:tc>
          <w:tcPr>
            <w:tcW w:w="162" w:type="pct"/>
            <w:vMerge/>
            <w:vAlign w:val="center"/>
            <w:hideMark/>
          </w:tcPr>
          <w:p w14:paraId="155620D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2435BC2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3C810AC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2032-2037</w:t>
            </w:r>
          </w:p>
        </w:tc>
        <w:tc>
          <w:tcPr>
            <w:tcW w:w="3869" w:type="pct"/>
            <w:gridSpan w:val="9"/>
            <w:vMerge/>
            <w:vAlign w:val="center"/>
            <w:hideMark/>
          </w:tcPr>
          <w:p w14:paraId="3D87348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r>
      <w:tr w:rsidR="00DD6CA8" w:rsidRPr="00293F39" w14:paraId="46A4D612" w14:textId="77777777" w:rsidTr="00F126FA">
        <w:trPr>
          <w:trHeight w:val="20"/>
        </w:trPr>
        <w:tc>
          <w:tcPr>
            <w:tcW w:w="162" w:type="pct"/>
            <w:vMerge w:val="restart"/>
            <w:shd w:val="clear" w:color="auto" w:fill="auto"/>
            <w:vAlign w:val="center"/>
            <w:hideMark/>
          </w:tcPr>
          <w:p w14:paraId="2D0C88F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590" w:type="pct"/>
            <w:vMerge w:val="restart"/>
            <w:shd w:val="clear" w:color="auto" w:fill="auto"/>
            <w:vAlign w:val="center"/>
            <w:hideMark/>
          </w:tcPr>
          <w:p w14:paraId="54EF2CE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"Авангардная", г. Удачный, мкр. Новый город</w:t>
            </w:r>
          </w:p>
        </w:tc>
        <w:tc>
          <w:tcPr>
            <w:tcW w:w="379" w:type="pct"/>
            <w:shd w:val="clear" w:color="auto" w:fill="auto"/>
            <w:vAlign w:val="center"/>
            <w:hideMark/>
          </w:tcPr>
          <w:p w14:paraId="769B0E4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2021</w:t>
            </w:r>
          </w:p>
        </w:tc>
        <w:tc>
          <w:tcPr>
            <w:tcW w:w="501" w:type="pct"/>
            <w:shd w:val="clear" w:color="auto" w:fill="auto"/>
            <w:vAlign w:val="center"/>
            <w:hideMark/>
          </w:tcPr>
          <w:p w14:paraId="357EE07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05" w:type="pct"/>
            <w:shd w:val="clear" w:color="auto" w:fill="auto"/>
            <w:vAlign w:val="center"/>
            <w:hideMark/>
          </w:tcPr>
          <w:p w14:paraId="5F7694B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56" w:type="pct"/>
            <w:shd w:val="clear" w:color="auto" w:fill="auto"/>
            <w:vAlign w:val="center"/>
            <w:hideMark/>
          </w:tcPr>
          <w:p w14:paraId="6335107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48" w:type="pct"/>
            <w:shd w:val="clear" w:color="auto" w:fill="auto"/>
            <w:vAlign w:val="center"/>
            <w:hideMark/>
          </w:tcPr>
          <w:p w14:paraId="05C698F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42" w:type="pct"/>
            <w:shd w:val="clear" w:color="auto" w:fill="auto"/>
            <w:vAlign w:val="center"/>
            <w:hideMark/>
          </w:tcPr>
          <w:p w14:paraId="2EE680B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47" w:type="pct"/>
            <w:shd w:val="clear" w:color="auto" w:fill="auto"/>
            <w:vAlign w:val="center"/>
            <w:hideMark/>
          </w:tcPr>
          <w:p w14:paraId="5BE3B4A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83" w:type="pct"/>
            <w:shd w:val="clear" w:color="auto" w:fill="auto"/>
            <w:vAlign w:val="center"/>
            <w:hideMark/>
          </w:tcPr>
          <w:p w14:paraId="499761C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58" w:type="pct"/>
            <w:shd w:val="clear" w:color="auto" w:fill="auto"/>
            <w:vAlign w:val="center"/>
            <w:hideMark/>
          </w:tcPr>
          <w:p w14:paraId="4F8E348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28" w:type="pct"/>
            <w:shd w:val="clear" w:color="auto" w:fill="auto"/>
            <w:vAlign w:val="center"/>
            <w:hideMark/>
          </w:tcPr>
          <w:p w14:paraId="1D8306B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DD6CA8" w:rsidRPr="00293F39" w14:paraId="6487436B" w14:textId="77777777" w:rsidTr="00F126FA">
        <w:trPr>
          <w:trHeight w:val="20"/>
        </w:trPr>
        <w:tc>
          <w:tcPr>
            <w:tcW w:w="162" w:type="pct"/>
            <w:vMerge/>
            <w:vAlign w:val="center"/>
            <w:hideMark/>
          </w:tcPr>
          <w:p w14:paraId="3CB5509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12E1D22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7C48E4F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w:t>
            </w:r>
          </w:p>
        </w:tc>
        <w:tc>
          <w:tcPr>
            <w:tcW w:w="501" w:type="pct"/>
            <w:shd w:val="clear" w:color="auto" w:fill="auto"/>
            <w:vAlign w:val="center"/>
            <w:hideMark/>
          </w:tcPr>
          <w:p w14:paraId="1384785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05" w:type="pct"/>
            <w:shd w:val="clear" w:color="auto" w:fill="auto"/>
            <w:vAlign w:val="center"/>
            <w:hideMark/>
          </w:tcPr>
          <w:p w14:paraId="5C08E29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56" w:type="pct"/>
            <w:shd w:val="clear" w:color="auto" w:fill="auto"/>
            <w:vAlign w:val="center"/>
            <w:hideMark/>
          </w:tcPr>
          <w:p w14:paraId="5BE99DE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48" w:type="pct"/>
            <w:shd w:val="clear" w:color="auto" w:fill="auto"/>
            <w:vAlign w:val="center"/>
            <w:hideMark/>
          </w:tcPr>
          <w:p w14:paraId="2C5BD26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42" w:type="pct"/>
            <w:shd w:val="clear" w:color="auto" w:fill="auto"/>
            <w:vAlign w:val="center"/>
            <w:hideMark/>
          </w:tcPr>
          <w:p w14:paraId="59A4972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47" w:type="pct"/>
            <w:shd w:val="clear" w:color="auto" w:fill="auto"/>
            <w:vAlign w:val="center"/>
            <w:hideMark/>
          </w:tcPr>
          <w:p w14:paraId="1A48BC0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83" w:type="pct"/>
            <w:shd w:val="clear" w:color="auto" w:fill="auto"/>
            <w:vAlign w:val="center"/>
            <w:hideMark/>
          </w:tcPr>
          <w:p w14:paraId="7361CC6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58" w:type="pct"/>
            <w:shd w:val="clear" w:color="auto" w:fill="auto"/>
            <w:vAlign w:val="center"/>
            <w:hideMark/>
          </w:tcPr>
          <w:p w14:paraId="09EB7B4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28" w:type="pct"/>
            <w:shd w:val="clear" w:color="auto" w:fill="auto"/>
            <w:vAlign w:val="center"/>
            <w:hideMark/>
          </w:tcPr>
          <w:p w14:paraId="29E580B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DD6CA8" w:rsidRPr="00293F39" w14:paraId="23838CDA" w14:textId="77777777" w:rsidTr="00F126FA">
        <w:trPr>
          <w:trHeight w:val="20"/>
        </w:trPr>
        <w:tc>
          <w:tcPr>
            <w:tcW w:w="162" w:type="pct"/>
            <w:vMerge/>
            <w:vAlign w:val="center"/>
            <w:hideMark/>
          </w:tcPr>
          <w:p w14:paraId="34324B6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08832E4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2B92D8F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2023</w:t>
            </w:r>
          </w:p>
        </w:tc>
        <w:tc>
          <w:tcPr>
            <w:tcW w:w="501" w:type="pct"/>
            <w:shd w:val="clear" w:color="auto" w:fill="auto"/>
            <w:vAlign w:val="center"/>
            <w:hideMark/>
          </w:tcPr>
          <w:p w14:paraId="3B9A7C0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05" w:type="pct"/>
            <w:shd w:val="clear" w:color="auto" w:fill="auto"/>
            <w:vAlign w:val="center"/>
            <w:hideMark/>
          </w:tcPr>
          <w:p w14:paraId="3094315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56" w:type="pct"/>
            <w:shd w:val="clear" w:color="auto" w:fill="auto"/>
            <w:vAlign w:val="center"/>
            <w:hideMark/>
          </w:tcPr>
          <w:p w14:paraId="4036B86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48" w:type="pct"/>
            <w:shd w:val="clear" w:color="auto" w:fill="auto"/>
            <w:vAlign w:val="center"/>
            <w:hideMark/>
          </w:tcPr>
          <w:p w14:paraId="0E4DAF7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42" w:type="pct"/>
            <w:shd w:val="clear" w:color="auto" w:fill="auto"/>
            <w:vAlign w:val="center"/>
            <w:hideMark/>
          </w:tcPr>
          <w:p w14:paraId="55517D3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47" w:type="pct"/>
            <w:shd w:val="clear" w:color="auto" w:fill="auto"/>
            <w:vAlign w:val="center"/>
            <w:hideMark/>
          </w:tcPr>
          <w:p w14:paraId="323C782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83" w:type="pct"/>
            <w:shd w:val="clear" w:color="auto" w:fill="auto"/>
            <w:vAlign w:val="center"/>
            <w:hideMark/>
          </w:tcPr>
          <w:p w14:paraId="54DB12B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58" w:type="pct"/>
            <w:shd w:val="clear" w:color="auto" w:fill="auto"/>
            <w:vAlign w:val="center"/>
            <w:hideMark/>
          </w:tcPr>
          <w:p w14:paraId="736AC5E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28" w:type="pct"/>
            <w:shd w:val="clear" w:color="auto" w:fill="auto"/>
            <w:vAlign w:val="center"/>
            <w:hideMark/>
          </w:tcPr>
          <w:p w14:paraId="6238438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856D14" w:rsidRPr="00293F39" w14:paraId="4000A9CA" w14:textId="77777777" w:rsidTr="00F126FA">
        <w:trPr>
          <w:trHeight w:val="20"/>
        </w:trPr>
        <w:tc>
          <w:tcPr>
            <w:tcW w:w="162" w:type="pct"/>
            <w:vMerge/>
            <w:vAlign w:val="center"/>
          </w:tcPr>
          <w:p w14:paraId="4A38980A"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tcPr>
          <w:p w14:paraId="782D86D4"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tcPr>
          <w:p w14:paraId="059A72FF" w14:textId="50B1F3E4"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2024</w:t>
            </w:r>
          </w:p>
        </w:tc>
        <w:tc>
          <w:tcPr>
            <w:tcW w:w="501" w:type="pct"/>
            <w:shd w:val="clear" w:color="auto" w:fill="auto"/>
            <w:vAlign w:val="center"/>
          </w:tcPr>
          <w:p w14:paraId="113A5D68" w14:textId="5456FE56"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05" w:type="pct"/>
            <w:shd w:val="clear" w:color="auto" w:fill="auto"/>
            <w:vAlign w:val="center"/>
          </w:tcPr>
          <w:p w14:paraId="071E1E2D" w14:textId="28680914"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56" w:type="pct"/>
            <w:shd w:val="clear" w:color="auto" w:fill="auto"/>
            <w:vAlign w:val="center"/>
          </w:tcPr>
          <w:p w14:paraId="29784B16" w14:textId="3A3103F5"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48" w:type="pct"/>
            <w:shd w:val="clear" w:color="auto" w:fill="auto"/>
            <w:vAlign w:val="center"/>
          </w:tcPr>
          <w:p w14:paraId="06E56150" w14:textId="0571909E"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42" w:type="pct"/>
            <w:shd w:val="clear" w:color="auto" w:fill="auto"/>
            <w:vAlign w:val="center"/>
          </w:tcPr>
          <w:p w14:paraId="28D2F721" w14:textId="70C5C33B"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47" w:type="pct"/>
            <w:shd w:val="clear" w:color="auto" w:fill="auto"/>
            <w:vAlign w:val="center"/>
          </w:tcPr>
          <w:p w14:paraId="405F8840" w14:textId="6DDF935C"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83" w:type="pct"/>
            <w:shd w:val="clear" w:color="auto" w:fill="auto"/>
            <w:vAlign w:val="center"/>
          </w:tcPr>
          <w:p w14:paraId="2BFAE23B" w14:textId="3525240A"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58" w:type="pct"/>
            <w:shd w:val="clear" w:color="auto" w:fill="auto"/>
            <w:vAlign w:val="center"/>
          </w:tcPr>
          <w:p w14:paraId="52C5C940" w14:textId="6CE45199"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28" w:type="pct"/>
            <w:shd w:val="clear" w:color="auto" w:fill="auto"/>
            <w:vAlign w:val="center"/>
          </w:tcPr>
          <w:p w14:paraId="08C67199" w14:textId="0E1B3CBE"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856D14" w:rsidRPr="00293F39" w14:paraId="668075D0" w14:textId="77777777" w:rsidTr="00F126FA">
        <w:trPr>
          <w:trHeight w:val="20"/>
        </w:trPr>
        <w:tc>
          <w:tcPr>
            <w:tcW w:w="162" w:type="pct"/>
            <w:vMerge/>
            <w:vAlign w:val="center"/>
          </w:tcPr>
          <w:p w14:paraId="0730C9FF"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tcPr>
          <w:p w14:paraId="75C1DDE0"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tcPr>
          <w:p w14:paraId="2969DAF4" w14:textId="16FD083C"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2025</w:t>
            </w:r>
          </w:p>
        </w:tc>
        <w:tc>
          <w:tcPr>
            <w:tcW w:w="501" w:type="pct"/>
            <w:shd w:val="clear" w:color="auto" w:fill="auto"/>
            <w:vAlign w:val="center"/>
          </w:tcPr>
          <w:p w14:paraId="5D0190CA" w14:textId="45F5F6B3"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05" w:type="pct"/>
            <w:shd w:val="clear" w:color="auto" w:fill="auto"/>
            <w:vAlign w:val="center"/>
          </w:tcPr>
          <w:p w14:paraId="201C8088" w14:textId="08061B48"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56" w:type="pct"/>
            <w:shd w:val="clear" w:color="auto" w:fill="auto"/>
            <w:vAlign w:val="center"/>
          </w:tcPr>
          <w:p w14:paraId="007BB182" w14:textId="6D513BFF"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48" w:type="pct"/>
            <w:shd w:val="clear" w:color="auto" w:fill="auto"/>
            <w:vAlign w:val="center"/>
          </w:tcPr>
          <w:p w14:paraId="2455825F" w14:textId="6077913B"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42" w:type="pct"/>
            <w:shd w:val="clear" w:color="auto" w:fill="auto"/>
            <w:vAlign w:val="center"/>
          </w:tcPr>
          <w:p w14:paraId="7F774E8D" w14:textId="660B7E5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47" w:type="pct"/>
            <w:shd w:val="clear" w:color="auto" w:fill="auto"/>
            <w:vAlign w:val="center"/>
          </w:tcPr>
          <w:p w14:paraId="1F0D6CFA" w14:textId="61FABDC0"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83" w:type="pct"/>
            <w:shd w:val="clear" w:color="auto" w:fill="auto"/>
            <w:vAlign w:val="center"/>
          </w:tcPr>
          <w:p w14:paraId="611A6459" w14:textId="6B4E4909"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58" w:type="pct"/>
            <w:shd w:val="clear" w:color="auto" w:fill="auto"/>
            <w:vAlign w:val="center"/>
          </w:tcPr>
          <w:p w14:paraId="4C8886A5" w14:textId="3554D9C1"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28" w:type="pct"/>
            <w:shd w:val="clear" w:color="auto" w:fill="auto"/>
            <w:vAlign w:val="center"/>
          </w:tcPr>
          <w:p w14:paraId="2CA23964" w14:textId="133281C8"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DD6CA8" w:rsidRPr="00293F39" w14:paraId="05616D9E" w14:textId="77777777" w:rsidTr="00F126FA">
        <w:trPr>
          <w:trHeight w:val="20"/>
        </w:trPr>
        <w:tc>
          <w:tcPr>
            <w:tcW w:w="162" w:type="pct"/>
            <w:vMerge/>
            <w:vAlign w:val="center"/>
            <w:hideMark/>
          </w:tcPr>
          <w:p w14:paraId="4DD38C3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47B71CC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56D8EA3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2026</w:t>
            </w:r>
          </w:p>
        </w:tc>
        <w:tc>
          <w:tcPr>
            <w:tcW w:w="3869" w:type="pct"/>
            <w:gridSpan w:val="9"/>
            <w:vMerge w:val="restart"/>
            <w:vAlign w:val="center"/>
            <w:hideMark/>
          </w:tcPr>
          <w:p w14:paraId="5A9E48F3" w14:textId="6CD00A9E" w:rsidR="00DD6CA8"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Вывод котельной из эксплуатации</w:t>
            </w:r>
          </w:p>
        </w:tc>
      </w:tr>
      <w:tr w:rsidR="00DD6CA8" w:rsidRPr="00293F39" w14:paraId="26544EE9" w14:textId="77777777" w:rsidTr="00F126FA">
        <w:trPr>
          <w:trHeight w:val="20"/>
        </w:trPr>
        <w:tc>
          <w:tcPr>
            <w:tcW w:w="162" w:type="pct"/>
            <w:vMerge/>
            <w:vAlign w:val="center"/>
            <w:hideMark/>
          </w:tcPr>
          <w:p w14:paraId="05B709F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5A06DC3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543C0C3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2027-2031</w:t>
            </w:r>
          </w:p>
        </w:tc>
        <w:tc>
          <w:tcPr>
            <w:tcW w:w="3869" w:type="pct"/>
            <w:gridSpan w:val="9"/>
            <w:vMerge/>
            <w:vAlign w:val="center"/>
            <w:hideMark/>
          </w:tcPr>
          <w:p w14:paraId="1EAE789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r>
      <w:tr w:rsidR="00DD6CA8" w:rsidRPr="00293F39" w14:paraId="3F0C1144" w14:textId="77777777" w:rsidTr="00F126FA">
        <w:trPr>
          <w:trHeight w:val="20"/>
        </w:trPr>
        <w:tc>
          <w:tcPr>
            <w:tcW w:w="162" w:type="pct"/>
            <w:vMerge/>
            <w:vAlign w:val="center"/>
            <w:hideMark/>
          </w:tcPr>
          <w:p w14:paraId="0B63FA4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1584D05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2339074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2032-2037</w:t>
            </w:r>
          </w:p>
        </w:tc>
        <w:tc>
          <w:tcPr>
            <w:tcW w:w="3869" w:type="pct"/>
            <w:gridSpan w:val="9"/>
            <w:vMerge/>
            <w:vAlign w:val="center"/>
            <w:hideMark/>
          </w:tcPr>
          <w:p w14:paraId="5DD7E8D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r>
      <w:tr w:rsidR="00856D14" w:rsidRPr="00293F39" w14:paraId="0EE12E8A" w14:textId="77777777" w:rsidTr="00F126FA">
        <w:trPr>
          <w:trHeight w:val="20"/>
        </w:trPr>
        <w:tc>
          <w:tcPr>
            <w:tcW w:w="162" w:type="pct"/>
            <w:vMerge w:val="restart"/>
            <w:shd w:val="clear" w:color="auto" w:fill="auto"/>
            <w:vAlign w:val="center"/>
            <w:hideMark/>
          </w:tcPr>
          <w:p w14:paraId="4CFF2808" w14:textId="3FCD8CD5"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restart"/>
            <w:shd w:val="clear" w:color="auto" w:fill="auto"/>
            <w:vAlign w:val="center"/>
            <w:hideMark/>
          </w:tcPr>
          <w:p w14:paraId="73AF9BF0"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Газовая котельная «Новый город»</w:t>
            </w:r>
          </w:p>
        </w:tc>
        <w:tc>
          <w:tcPr>
            <w:tcW w:w="379" w:type="pct"/>
            <w:shd w:val="clear" w:color="auto" w:fill="auto"/>
            <w:vAlign w:val="center"/>
            <w:hideMark/>
          </w:tcPr>
          <w:p w14:paraId="32FE28A5"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2021</w:t>
            </w:r>
          </w:p>
        </w:tc>
        <w:tc>
          <w:tcPr>
            <w:tcW w:w="3869" w:type="pct"/>
            <w:gridSpan w:val="9"/>
            <w:vMerge w:val="restart"/>
            <w:shd w:val="clear" w:color="auto" w:fill="auto"/>
            <w:vAlign w:val="center"/>
            <w:hideMark/>
          </w:tcPr>
          <w:p w14:paraId="5B6A0F7E"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Ввод котельной в эксплуатацию</w:t>
            </w:r>
          </w:p>
        </w:tc>
      </w:tr>
      <w:tr w:rsidR="00856D14" w:rsidRPr="00293F39" w14:paraId="455F2572" w14:textId="77777777" w:rsidTr="00F126FA">
        <w:trPr>
          <w:trHeight w:val="20"/>
        </w:trPr>
        <w:tc>
          <w:tcPr>
            <w:tcW w:w="162" w:type="pct"/>
            <w:vMerge/>
            <w:vAlign w:val="center"/>
            <w:hideMark/>
          </w:tcPr>
          <w:p w14:paraId="6FC32ED5"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2DE8A541"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51187C77"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w:t>
            </w:r>
          </w:p>
        </w:tc>
        <w:tc>
          <w:tcPr>
            <w:tcW w:w="3869" w:type="pct"/>
            <w:gridSpan w:val="9"/>
            <w:vMerge/>
            <w:vAlign w:val="center"/>
            <w:hideMark/>
          </w:tcPr>
          <w:p w14:paraId="336BB081"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r>
      <w:tr w:rsidR="00856D14" w:rsidRPr="00293F39" w14:paraId="6589811D" w14:textId="77777777" w:rsidTr="00F126FA">
        <w:trPr>
          <w:trHeight w:val="20"/>
        </w:trPr>
        <w:tc>
          <w:tcPr>
            <w:tcW w:w="162" w:type="pct"/>
            <w:vMerge/>
            <w:vAlign w:val="center"/>
            <w:hideMark/>
          </w:tcPr>
          <w:p w14:paraId="6E2C656C"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383BC65D"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6835A770"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2023</w:t>
            </w:r>
          </w:p>
        </w:tc>
        <w:tc>
          <w:tcPr>
            <w:tcW w:w="3869" w:type="pct"/>
            <w:gridSpan w:val="9"/>
            <w:vMerge/>
            <w:vAlign w:val="center"/>
            <w:hideMark/>
          </w:tcPr>
          <w:p w14:paraId="6D6562BB"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r>
      <w:tr w:rsidR="00856D14" w:rsidRPr="00293F39" w14:paraId="17B8DF86" w14:textId="77777777" w:rsidTr="00F126FA">
        <w:trPr>
          <w:trHeight w:val="20"/>
        </w:trPr>
        <w:tc>
          <w:tcPr>
            <w:tcW w:w="162" w:type="pct"/>
            <w:vMerge/>
            <w:vAlign w:val="center"/>
            <w:hideMark/>
          </w:tcPr>
          <w:p w14:paraId="672B2600"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7D5DC07D"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10AE6A3B"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2024</w:t>
            </w:r>
          </w:p>
        </w:tc>
        <w:tc>
          <w:tcPr>
            <w:tcW w:w="3869" w:type="pct"/>
            <w:gridSpan w:val="9"/>
            <w:vMerge/>
            <w:shd w:val="clear" w:color="auto" w:fill="auto"/>
            <w:vAlign w:val="center"/>
          </w:tcPr>
          <w:p w14:paraId="03ACD01F" w14:textId="4768B1AB"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r>
      <w:tr w:rsidR="00856D14" w:rsidRPr="00293F39" w14:paraId="0EE9EAEC" w14:textId="77777777" w:rsidTr="00F126FA">
        <w:trPr>
          <w:trHeight w:val="329"/>
        </w:trPr>
        <w:tc>
          <w:tcPr>
            <w:tcW w:w="162" w:type="pct"/>
            <w:vMerge/>
            <w:vAlign w:val="center"/>
            <w:hideMark/>
          </w:tcPr>
          <w:p w14:paraId="2A63DC3E"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5404F1B7"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5CB9E65A"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2025</w:t>
            </w:r>
          </w:p>
        </w:tc>
        <w:tc>
          <w:tcPr>
            <w:tcW w:w="3869" w:type="pct"/>
            <w:gridSpan w:val="9"/>
            <w:vMerge/>
            <w:shd w:val="clear" w:color="auto" w:fill="auto"/>
            <w:vAlign w:val="center"/>
          </w:tcPr>
          <w:p w14:paraId="16E5F4B8" w14:textId="0697B15B"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r>
      <w:tr w:rsidR="00DD6CA8" w:rsidRPr="00293F39" w14:paraId="00E7B748" w14:textId="77777777" w:rsidTr="00F126FA">
        <w:trPr>
          <w:trHeight w:val="20"/>
        </w:trPr>
        <w:tc>
          <w:tcPr>
            <w:tcW w:w="162" w:type="pct"/>
            <w:vMerge/>
            <w:vAlign w:val="center"/>
            <w:hideMark/>
          </w:tcPr>
          <w:p w14:paraId="3EE61C6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1CDD606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73C760D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2026</w:t>
            </w:r>
          </w:p>
        </w:tc>
        <w:tc>
          <w:tcPr>
            <w:tcW w:w="501" w:type="pct"/>
            <w:shd w:val="clear" w:color="auto" w:fill="auto"/>
            <w:vAlign w:val="center"/>
            <w:hideMark/>
          </w:tcPr>
          <w:p w14:paraId="42DA549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43,490</w:t>
            </w:r>
          </w:p>
        </w:tc>
        <w:tc>
          <w:tcPr>
            <w:tcW w:w="505" w:type="pct"/>
            <w:shd w:val="clear" w:color="auto" w:fill="auto"/>
            <w:vAlign w:val="center"/>
            <w:hideMark/>
          </w:tcPr>
          <w:p w14:paraId="4CEC323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39,422</w:t>
            </w:r>
          </w:p>
        </w:tc>
        <w:tc>
          <w:tcPr>
            <w:tcW w:w="356" w:type="pct"/>
            <w:shd w:val="clear" w:color="auto" w:fill="auto"/>
            <w:vAlign w:val="center"/>
            <w:hideMark/>
          </w:tcPr>
          <w:p w14:paraId="1C506B5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39,264</w:t>
            </w:r>
          </w:p>
        </w:tc>
        <w:tc>
          <w:tcPr>
            <w:tcW w:w="448" w:type="pct"/>
            <w:shd w:val="clear" w:color="auto" w:fill="auto"/>
            <w:vAlign w:val="center"/>
            <w:hideMark/>
          </w:tcPr>
          <w:p w14:paraId="5433856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0,159</w:t>
            </w:r>
          </w:p>
        </w:tc>
        <w:tc>
          <w:tcPr>
            <w:tcW w:w="342" w:type="pct"/>
            <w:shd w:val="clear" w:color="auto" w:fill="auto"/>
            <w:vAlign w:val="center"/>
            <w:hideMark/>
          </w:tcPr>
          <w:p w14:paraId="5791D09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47" w:type="pct"/>
            <w:shd w:val="clear" w:color="auto" w:fill="auto"/>
            <w:vAlign w:val="center"/>
            <w:hideMark/>
          </w:tcPr>
          <w:p w14:paraId="0FFBA9E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83" w:type="pct"/>
            <w:shd w:val="clear" w:color="auto" w:fill="auto"/>
            <w:vAlign w:val="center"/>
            <w:hideMark/>
          </w:tcPr>
          <w:p w14:paraId="44B1476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58" w:type="pct"/>
            <w:shd w:val="clear" w:color="auto" w:fill="auto"/>
            <w:vAlign w:val="center"/>
            <w:hideMark/>
          </w:tcPr>
          <w:p w14:paraId="600DF1E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23,394</w:t>
            </w:r>
          </w:p>
        </w:tc>
        <w:tc>
          <w:tcPr>
            <w:tcW w:w="328" w:type="pct"/>
            <w:shd w:val="clear" w:color="auto" w:fill="auto"/>
            <w:vAlign w:val="center"/>
            <w:hideMark/>
          </w:tcPr>
          <w:p w14:paraId="1205BB1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40,4</w:t>
            </w:r>
          </w:p>
        </w:tc>
      </w:tr>
      <w:tr w:rsidR="00DD6CA8" w:rsidRPr="00293F39" w14:paraId="0B71A127" w14:textId="77777777" w:rsidTr="00F126FA">
        <w:trPr>
          <w:trHeight w:val="20"/>
        </w:trPr>
        <w:tc>
          <w:tcPr>
            <w:tcW w:w="162" w:type="pct"/>
            <w:vMerge/>
            <w:vAlign w:val="center"/>
            <w:hideMark/>
          </w:tcPr>
          <w:p w14:paraId="546EE8A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3DE0EC1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78CD4ED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2027-2031</w:t>
            </w:r>
          </w:p>
        </w:tc>
        <w:tc>
          <w:tcPr>
            <w:tcW w:w="501" w:type="pct"/>
            <w:shd w:val="clear" w:color="auto" w:fill="auto"/>
            <w:vAlign w:val="center"/>
            <w:hideMark/>
          </w:tcPr>
          <w:p w14:paraId="7755B7C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43,490</w:t>
            </w:r>
          </w:p>
        </w:tc>
        <w:tc>
          <w:tcPr>
            <w:tcW w:w="505" w:type="pct"/>
            <w:shd w:val="clear" w:color="auto" w:fill="auto"/>
            <w:vAlign w:val="center"/>
            <w:hideMark/>
          </w:tcPr>
          <w:p w14:paraId="2E7890A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39,422</w:t>
            </w:r>
          </w:p>
        </w:tc>
        <w:tc>
          <w:tcPr>
            <w:tcW w:w="356" w:type="pct"/>
            <w:shd w:val="clear" w:color="auto" w:fill="auto"/>
            <w:vAlign w:val="center"/>
            <w:hideMark/>
          </w:tcPr>
          <w:p w14:paraId="62515F0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39,264</w:t>
            </w:r>
          </w:p>
        </w:tc>
        <w:tc>
          <w:tcPr>
            <w:tcW w:w="448" w:type="pct"/>
            <w:shd w:val="clear" w:color="auto" w:fill="auto"/>
            <w:vAlign w:val="center"/>
            <w:hideMark/>
          </w:tcPr>
          <w:p w14:paraId="66B6A67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0,159</w:t>
            </w:r>
          </w:p>
        </w:tc>
        <w:tc>
          <w:tcPr>
            <w:tcW w:w="342" w:type="pct"/>
            <w:shd w:val="clear" w:color="auto" w:fill="auto"/>
            <w:vAlign w:val="center"/>
            <w:hideMark/>
          </w:tcPr>
          <w:p w14:paraId="081E16A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47" w:type="pct"/>
            <w:shd w:val="clear" w:color="auto" w:fill="auto"/>
            <w:vAlign w:val="center"/>
            <w:hideMark/>
          </w:tcPr>
          <w:p w14:paraId="0557C73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83" w:type="pct"/>
            <w:shd w:val="clear" w:color="auto" w:fill="auto"/>
            <w:vAlign w:val="center"/>
            <w:hideMark/>
          </w:tcPr>
          <w:p w14:paraId="1381FB1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58" w:type="pct"/>
            <w:shd w:val="clear" w:color="auto" w:fill="auto"/>
            <w:vAlign w:val="center"/>
            <w:hideMark/>
          </w:tcPr>
          <w:p w14:paraId="7C8B96F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23,394</w:t>
            </w:r>
          </w:p>
        </w:tc>
        <w:tc>
          <w:tcPr>
            <w:tcW w:w="328" w:type="pct"/>
            <w:shd w:val="clear" w:color="auto" w:fill="auto"/>
            <w:vAlign w:val="center"/>
            <w:hideMark/>
          </w:tcPr>
          <w:p w14:paraId="122AB51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40,4</w:t>
            </w:r>
          </w:p>
        </w:tc>
      </w:tr>
      <w:tr w:rsidR="00DD6CA8" w:rsidRPr="00293F39" w14:paraId="214C085F" w14:textId="77777777" w:rsidTr="00F126FA">
        <w:trPr>
          <w:trHeight w:val="20"/>
        </w:trPr>
        <w:tc>
          <w:tcPr>
            <w:tcW w:w="162" w:type="pct"/>
            <w:vMerge/>
            <w:vAlign w:val="center"/>
            <w:hideMark/>
          </w:tcPr>
          <w:p w14:paraId="2140035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2FCC5CC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4E10C93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2032-2037</w:t>
            </w:r>
          </w:p>
        </w:tc>
        <w:tc>
          <w:tcPr>
            <w:tcW w:w="501" w:type="pct"/>
            <w:shd w:val="clear" w:color="auto" w:fill="auto"/>
            <w:vAlign w:val="center"/>
            <w:hideMark/>
          </w:tcPr>
          <w:p w14:paraId="7503106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43,490</w:t>
            </w:r>
          </w:p>
        </w:tc>
        <w:tc>
          <w:tcPr>
            <w:tcW w:w="505" w:type="pct"/>
            <w:shd w:val="clear" w:color="auto" w:fill="auto"/>
            <w:vAlign w:val="center"/>
            <w:hideMark/>
          </w:tcPr>
          <w:p w14:paraId="119A053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39,422</w:t>
            </w:r>
          </w:p>
        </w:tc>
        <w:tc>
          <w:tcPr>
            <w:tcW w:w="356" w:type="pct"/>
            <w:shd w:val="clear" w:color="auto" w:fill="auto"/>
            <w:vAlign w:val="center"/>
            <w:hideMark/>
          </w:tcPr>
          <w:p w14:paraId="5CC6936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39,036</w:t>
            </w:r>
          </w:p>
        </w:tc>
        <w:tc>
          <w:tcPr>
            <w:tcW w:w="448" w:type="pct"/>
            <w:shd w:val="clear" w:color="auto" w:fill="auto"/>
            <w:vAlign w:val="center"/>
            <w:hideMark/>
          </w:tcPr>
          <w:p w14:paraId="4911A56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0,387</w:t>
            </w:r>
          </w:p>
        </w:tc>
        <w:tc>
          <w:tcPr>
            <w:tcW w:w="342" w:type="pct"/>
            <w:shd w:val="clear" w:color="auto" w:fill="auto"/>
            <w:vAlign w:val="center"/>
            <w:hideMark/>
          </w:tcPr>
          <w:p w14:paraId="4502D86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2,180</w:t>
            </w:r>
          </w:p>
        </w:tc>
        <w:tc>
          <w:tcPr>
            <w:tcW w:w="547" w:type="pct"/>
            <w:shd w:val="clear" w:color="auto" w:fill="auto"/>
            <w:vAlign w:val="center"/>
            <w:hideMark/>
          </w:tcPr>
          <w:p w14:paraId="1934B08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36,481</w:t>
            </w:r>
          </w:p>
        </w:tc>
        <w:tc>
          <w:tcPr>
            <w:tcW w:w="383" w:type="pct"/>
            <w:shd w:val="clear" w:color="auto" w:fill="auto"/>
            <w:vAlign w:val="center"/>
            <w:hideMark/>
          </w:tcPr>
          <w:p w14:paraId="1565CF7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38,661</w:t>
            </w:r>
          </w:p>
        </w:tc>
        <w:tc>
          <w:tcPr>
            <w:tcW w:w="458" w:type="pct"/>
            <w:shd w:val="clear" w:color="auto" w:fill="auto"/>
            <w:vAlign w:val="center"/>
            <w:hideMark/>
          </w:tcPr>
          <w:p w14:paraId="7DD5C61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0,375</w:t>
            </w:r>
          </w:p>
        </w:tc>
        <w:tc>
          <w:tcPr>
            <w:tcW w:w="328" w:type="pct"/>
            <w:shd w:val="clear" w:color="auto" w:fill="auto"/>
            <w:vAlign w:val="center"/>
            <w:hideMark/>
          </w:tcPr>
          <w:p w14:paraId="0D1CB4A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99,0</w:t>
            </w:r>
          </w:p>
        </w:tc>
      </w:tr>
      <w:tr w:rsidR="00856D14" w:rsidRPr="00293F39" w14:paraId="3B2B70AF" w14:textId="77777777" w:rsidTr="00F126FA">
        <w:trPr>
          <w:trHeight w:val="20"/>
        </w:trPr>
        <w:tc>
          <w:tcPr>
            <w:tcW w:w="162" w:type="pct"/>
            <w:vMerge w:val="restart"/>
            <w:shd w:val="clear" w:color="auto" w:fill="auto"/>
            <w:vAlign w:val="center"/>
            <w:hideMark/>
          </w:tcPr>
          <w:p w14:paraId="7CE9EED6"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6</w:t>
            </w:r>
          </w:p>
        </w:tc>
        <w:tc>
          <w:tcPr>
            <w:tcW w:w="590" w:type="pct"/>
            <w:vMerge w:val="restart"/>
            <w:shd w:val="clear" w:color="auto" w:fill="auto"/>
            <w:vAlign w:val="center"/>
            <w:hideMark/>
          </w:tcPr>
          <w:p w14:paraId="357C8F23"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Газовая котельная «Промзона»</w:t>
            </w:r>
          </w:p>
        </w:tc>
        <w:tc>
          <w:tcPr>
            <w:tcW w:w="379" w:type="pct"/>
            <w:shd w:val="clear" w:color="auto" w:fill="auto"/>
            <w:vAlign w:val="center"/>
            <w:hideMark/>
          </w:tcPr>
          <w:p w14:paraId="068C1440"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2021</w:t>
            </w:r>
          </w:p>
        </w:tc>
        <w:tc>
          <w:tcPr>
            <w:tcW w:w="3869" w:type="pct"/>
            <w:gridSpan w:val="9"/>
            <w:vMerge w:val="restart"/>
            <w:shd w:val="clear" w:color="auto" w:fill="auto"/>
            <w:vAlign w:val="center"/>
            <w:hideMark/>
          </w:tcPr>
          <w:p w14:paraId="46F18942"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Ввод котельной в эксплуатацию</w:t>
            </w:r>
          </w:p>
        </w:tc>
      </w:tr>
      <w:tr w:rsidR="00856D14" w:rsidRPr="00293F39" w14:paraId="23184D36" w14:textId="77777777" w:rsidTr="00F126FA">
        <w:trPr>
          <w:trHeight w:val="20"/>
        </w:trPr>
        <w:tc>
          <w:tcPr>
            <w:tcW w:w="162" w:type="pct"/>
            <w:vMerge/>
            <w:vAlign w:val="center"/>
            <w:hideMark/>
          </w:tcPr>
          <w:p w14:paraId="0C8EBCE6"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5AF1766E"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7C59409C"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w:t>
            </w:r>
          </w:p>
        </w:tc>
        <w:tc>
          <w:tcPr>
            <w:tcW w:w="3869" w:type="pct"/>
            <w:gridSpan w:val="9"/>
            <w:vMerge/>
            <w:vAlign w:val="center"/>
            <w:hideMark/>
          </w:tcPr>
          <w:p w14:paraId="07109B09"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r>
      <w:tr w:rsidR="00856D14" w:rsidRPr="00293F39" w14:paraId="29E5BEBE" w14:textId="77777777" w:rsidTr="00F126FA">
        <w:trPr>
          <w:trHeight w:val="20"/>
        </w:trPr>
        <w:tc>
          <w:tcPr>
            <w:tcW w:w="162" w:type="pct"/>
            <w:vMerge/>
            <w:vAlign w:val="center"/>
            <w:hideMark/>
          </w:tcPr>
          <w:p w14:paraId="7656D925"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7CD55A0C"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1FEC7712"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2023</w:t>
            </w:r>
          </w:p>
        </w:tc>
        <w:tc>
          <w:tcPr>
            <w:tcW w:w="3869" w:type="pct"/>
            <w:gridSpan w:val="9"/>
            <w:vMerge/>
            <w:vAlign w:val="center"/>
            <w:hideMark/>
          </w:tcPr>
          <w:p w14:paraId="4DA0B8FE"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r>
      <w:tr w:rsidR="00856D14" w:rsidRPr="00293F39" w14:paraId="758C93B2" w14:textId="77777777" w:rsidTr="00F126FA">
        <w:trPr>
          <w:trHeight w:val="20"/>
        </w:trPr>
        <w:tc>
          <w:tcPr>
            <w:tcW w:w="162" w:type="pct"/>
            <w:vMerge/>
            <w:vAlign w:val="center"/>
            <w:hideMark/>
          </w:tcPr>
          <w:p w14:paraId="6DD34A06"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5DCBC190"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6CCD950A"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2024</w:t>
            </w:r>
          </w:p>
        </w:tc>
        <w:tc>
          <w:tcPr>
            <w:tcW w:w="3869" w:type="pct"/>
            <w:gridSpan w:val="9"/>
            <w:vMerge/>
            <w:shd w:val="clear" w:color="auto" w:fill="auto"/>
            <w:vAlign w:val="center"/>
          </w:tcPr>
          <w:p w14:paraId="0448BD23" w14:textId="3F1C04AA"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r>
      <w:tr w:rsidR="00856D14" w:rsidRPr="00293F39" w14:paraId="65C5D42E" w14:textId="77777777" w:rsidTr="00F126FA">
        <w:trPr>
          <w:trHeight w:val="20"/>
        </w:trPr>
        <w:tc>
          <w:tcPr>
            <w:tcW w:w="162" w:type="pct"/>
            <w:vMerge/>
            <w:vAlign w:val="center"/>
            <w:hideMark/>
          </w:tcPr>
          <w:p w14:paraId="2D0B0568"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1ADB366F"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66C3F705"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2025</w:t>
            </w:r>
          </w:p>
        </w:tc>
        <w:tc>
          <w:tcPr>
            <w:tcW w:w="3869" w:type="pct"/>
            <w:gridSpan w:val="9"/>
            <w:vMerge/>
            <w:shd w:val="clear" w:color="auto" w:fill="auto"/>
            <w:vAlign w:val="center"/>
          </w:tcPr>
          <w:p w14:paraId="33087038" w14:textId="1457C025"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r>
      <w:tr w:rsidR="00DD6CA8" w:rsidRPr="00293F39" w14:paraId="5E6D0B39" w14:textId="77777777" w:rsidTr="00F126FA">
        <w:trPr>
          <w:trHeight w:val="20"/>
        </w:trPr>
        <w:tc>
          <w:tcPr>
            <w:tcW w:w="162" w:type="pct"/>
            <w:vMerge/>
            <w:vAlign w:val="center"/>
            <w:hideMark/>
          </w:tcPr>
          <w:p w14:paraId="7169DF9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05B4BAB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016BE45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2026</w:t>
            </w:r>
          </w:p>
        </w:tc>
        <w:tc>
          <w:tcPr>
            <w:tcW w:w="501" w:type="pct"/>
            <w:shd w:val="clear" w:color="auto" w:fill="auto"/>
            <w:vAlign w:val="center"/>
            <w:hideMark/>
          </w:tcPr>
          <w:p w14:paraId="23227EC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41,910</w:t>
            </w:r>
          </w:p>
        </w:tc>
        <w:tc>
          <w:tcPr>
            <w:tcW w:w="505" w:type="pct"/>
            <w:shd w:val="clear" w:color="auto" w:fill="auto"/>
            <w:vAlign w:val="center"/>
            <w:hideMark/>
          </w:tcPr>
          <w:p w14:paraId="7D661DC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37,990</w:t>
            </w:r>
          </w:p>
        </w:tc>
        <w:tc>
          <w:tcPr>
            <w:tcW w:w="356" w:type="pct"/>
            <w:shd w:val="clear" w:color="auto" w:fill="auto"/>
            <w:vAlign w:val="center"/>
            <w:hideMark/>
          </w:tcPr>
          <w:p w14:paraId="5190B12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37,658</w:t>
            </w:r>
          </w:p>
        </w:tc>
        <w:tc>
          <w:tcPr>
            <w:tcW w:w="448" w:type="pct"/>
            <w:shd w:val="clear" w:color="auto" w:fill="auto"/>
            <w:vAlign w:val="center"/>
            <w:hideMark/>
          </w:tcPr>
          <w:p w14:paraId="36E8BED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0,333</w:t>
            </w:r>
          </w:p>
        </w:tc>
        <w:tc>
          <w:tcPr>
            <w:tcW w:w="342" w:type="pct"/>
            <w:shd w:val="clear" w:color="auto" w:fill="auto"/>
            <w:vAlign w:val="center"/>
            <w:hideMark/>
          </w:tcPr>
          <w:p w14:paraId="19EF301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1,557</w:t>
            </w:r>
          </w:p>
        </w:tc>
        <w:tc>
          <w:tcPr>
            <w:tcW w:w="547" w:type="pct"/>
            <w:shd w:val="clear" w:color="auto" w:fill="auto"/>
            <w:vAlign w:val="center"/>
            <w:hideMark/>
          </w:tcPr>
          <w:p w14:paraId="08152D0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31,700</w:t>
            </w:r>
          </w:p>
        </w:tc>
        <w:tc>
          <w:tcPr>
            <w:tcW w:w="383" w:type="pct"/>
            <w:shd w:val="clear" w:color="auto" w:fill="auto"/>
            <w:vAlign w:val="center"/>
            <w:hideMark/>
          </w:tcPr>
          <w:p w14:paraId="2F6D991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33,257</w:t>
            </w:r>
          </w:p>
        </w:tc>
        <w:tc>
          <w:tcPr>
            <w:tcW w:w="458" w:type="pct"/>
            <w:shd w:val="clear" w:color="auto" w:fill="auto"/>
            <w:vAlign w:val="center"/>
            <w:hideMark/>
          </w:tcPr>
          <w:p w14:paraId="1A96297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4,401</w:t>
            </w:r>
          </w:p>
        </w:tc>
        <w:tc>
          <w:tcPr>
            <w:tcW w:w="328" w:type="pct"/>
            <w:shd w:val="clear" w:color="auto" w:fill="auto"/>
            <w:vAlign w:val="center"/>
            <w:hideMark/>
          </w:tcPr>
          <w:p w14:paraId="0DC1C9F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88,3</w:t>
            </w:r>
          </w:p>
        </w:tc>
      </w:tr>
      <w:tr w:rsidR="00DD6CA8" w:rsidRPr="00293F39" w14:paraId="466E4645" w14:textId="77777777" w:rsidTr="00F126FA">
        <w:trPr>
          <w:trHeight w:val="20"/>
        </w:trPr>
        <w:tc>
          <w:tcPr>
            <w:tcW w:w="162" w:type="pct"/>
            <w:vMerge/>
            <w:vAlign w:val="center"/>
            <w:hideMark/>
          </w:tcPr>
          <w:p w14:paraId="1854806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7CCE71B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16EE51B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2027-2031</w:t>
            </w:r>
          </w:p>
        </w:tc>
        <w:tc>
          <w:tcPr>
            <w:tcW w:w="501" w:type="pct"/>
            <w:shd w:val="clear" w:color="auto" w:fill="auto"/>
            <w:vAlign w:val="center"/>
            <w:hideMark/>
          </w:tcPr>
          <w:p w14:paraId="4FC12B8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41,910</w:t>
            </w:r>
          </w:p>
        </w:tc>
        <w:tc>
          <w:tcPr>
            <w:tcW w:w="505" w:type="pct"/>
            <w:shd w:val="clear" w:color="auto" w:fill="auto"/>
            <w:vAlign w:val="center"/>
            <w:hideMark/>
          </w:tcPr>
          <w:p w14:paraId="40B08CC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37,990</w:t>
            </w:r>
          </w:p>
        </w:tc>
        <w:tc>
          <w:tcPr>
            <w:tcW w:w="356" w:type="pct"/>
            <w:shd w:val="clear" w:color="auto" w:fill="auto"/>
            <w:vAlign w:val="center"/>
            <w:hideMark/>
          </w:tcPr>
          <w:p w14:paraId="5016606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37,658</w:t>
            </w:r>
          </w:p>
        </w:tc>
        <w:tc>
          <w:tcPr>
            <w:tcW w:w="448" w:type="pct"/>
            <w:shd w:val="clear" w:color="auto" w:fill="auto"/>
            <w:vAlign w:val="center"/>
            <w:hideMark/>
          </w:tcPr>
          <w:p w14:paraId="057C1CC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0,333</w:t>
            </w:r>
          </w:p>
        </w:tc>
        <w:tc>
          <w:tcPr>
            <w:tcW w:w="342" w:type="pct"/>
            <w:shd w:val="clear" w:color="auto" w:fill="auto"/>
            <w:vAlign w:val="center"/>
            <w:hideMark/>
          </w:tcPr>
          <w:p w14:paraId="05694A0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1,557</w:t>
            </w:r>
          </w:p>
        </w:tc>
        <w:tc>
          <w:tcPr>
            <w:tcW w:w="547" w:type="pct"/>
            <w:shd w:val="clear" w:color="auto" w:fill="auto"/>
            <w:vAlign w:val="center"/>
            <w:hideMark/>
          </w:tcPr>
          <w:p w14:paraId="33499D7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31,700</w:t>
            </w:r>
          </w:p>
        </w:tc>
        <w:tc>
          <w:tcPr>
            <w:tcW w:w="383" w:type="pct"/>
            <w:shd w:val="clear" w:color="auto" w:fill="auto"/>
            <w:vAlign w:val="center"/>
            <w:hideMark/>
          </w:tcPr>
          <w:p w14:paraId="2A2A136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33,257</w:t>
            </w:r>
          </w:p>
        </w:tc>
        <w:tc>
          <w:tcPr>
            <w:tcW w:w="458" w:type="pct"/>
            <w:shd w:val="clear" w:color="auto" w:fill="auto"/>
            <w:vAlign w:val="center"/>
            <w:hideMark/>
          </w:tcPr>
          <w:p w14:paraId="2B36387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4,401</w:t>
            </w:r>
          </w:p>
        </w:tc>
        <w:tc>
          <w:tcPr>
            <w:tcW w:w="328" w:type="pct"/>
            <w:shd w:val="clear" w:color="auto" w:fill="auto"/>
            <w:vAlign w:val="center"/>
            <w:hideMark/>
          </w:tcPr>
          <w:p w14:paraId="5A21315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88,3</w:t>
            </w:r>
          </w:p>
        </w:tc>
      </w:tr>
      <w:tr w:rsidR="00DD6CA8" w:rsidRPr="00293F39" w14:paraId="607EDE37" w14:textId="77777777" w:rsidTr="00F126FA">
        <w:trPr>
          <w:trHeight w:val="20"/>
        </w:trPr>
        <w:tc>
          <w:tcPr>
            <w:tcW w:w="162" w:type="pct"/>
            <w:vMerge/>
            <w:vAlign w:val="center"/>
            <w:hideMark/>
          </w:tcPr>
          <w:p w14:paraId="0F8AAE5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564F215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34BDCE8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2032-2037</w:t>
            </w:r>
          </w:p>
        </w:tc>
        <w:tc>
          <w:tcPr>
            <w:tcW w:w="501" w:type="pct"/>
            <w:shd w:val="clear" w:color="auto" w:fill="auto"/>
            <w:vAlign w:val="center"/>
            <w:hideMark/>
          </w:tcPr>
          <w:p w14:paraId="70A81FE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41,910</w:t>
            </w:r>
          </w:p>
        </w:tc>
        <w:tc>
          <w:tcPr>
            <w:tcW w:w="505" w:type="pct"/>
            <w:shd w:val="clear" w:color="auto" w:fill="auto"/>
            <w:vAlign w:val="center"/>
            <w:hideMark/>
          </w:tcPr>
          <w:p w14:paraId="7CDCB01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37,990</w:t>
            </w:r>
          </w:p>
        </w:tc>
        <w:tc>
          <w:tcPr>
            <w:tcW w:w="356" w:type="pct"/>
            <w:shd w:val="clear" w:color="auto" w:fill="auto"/>
            <w:vAlign w:val="center"/>
            <w:hideMark/>
          </w:tcPr>
          <w:p w14:paraId="395D489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37,658</w:t>
            </w:r>
          </w:p>
        </w:tc>
        <w:tc>
          <w:tcPr>
            <w:tcW w:w="448" w:type="pct"/>
            <w:shd w:val="clear" w:color="auto" w:fill="auto"/>
            <w:vAlign w:val="center"/>
            <w:hideMark/>
          </w:tcPr>
          <w:p w14:paraId="4AB68CA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0,333</w:t>
            </w:r>
          </w:p>
        </w:tc>
        <w:tc>
          <w:tcPr>
            <w:tcW w:w="342" w:type="pct"/>
            <w:shd w:val="clear" w:color="auto" w:fill="auto"/>
            <w:vAlign w:val="center"/>
            <w:hideMark/>
          </w:tcPr>
          <w:p w14:paraId="583F3E5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1,557</w:t>
            </w:r>
          </w:p>
        </w:tc>
        <w:tc>
          <w:tcPr>
            <w:tcW w:w="547" w:type="pct"/>
            <w:shd w:val="clear" w:color="auto" w:fill="auto"/>
            <w:vAlign w:val="center"/>
            <w:hideMark/>
          </w:tcPr>
          <w:p w14:paraId="0D4818C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31,700</w:t>
            </w:r>
          </w:p>
        </w:tc>
        <w:tc>
          <w:tcPr>
            <w:tcW w:w="383" w:type="pct"/>
            <w:shd w:val="clear" w:color="auto" w:fill="auto"/>
            <w:vAlign w:val="center"/>
            <w:hideMark/>
          </w:tcPr>
          <w:p w14:paraId="21EB5D7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33,257</w:t>
            </w:r>
          </w:p>
        </w:tc>
        <w:tc>
          <w:tcPr>
            <w:tcW w:w="458" w:type="pct"/>
            <w:shd w:val="clear" w:color="auto" w:fill="auto"/>
            <w:vAlign w:val="center"/>
            <w:hideMark/>
          </w:tcPr>
          <w:p w14:paraId="5D6D698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4,401</w:t>
            </w:r>
          </w:p>
        </w:tc>
        <w:tc>
          <w:tcPr>
            <w:tcW w:w="328" w:type="pct"/>
            <w:shd w:val="clear" w:color="auto" w:fill="auto"/>
            <w:vAlign w:val="center"/>
            <w:hideMark/>
          </w:tcPr>
          <w:p w14:paraId="4976754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88,3</w:t>
            </w:r>
          </w:p>
        </w:tc>
      </w:tr>
    </w:tbl>
    <w:p w14:paraId="7E1FDC9D" w14:textId="77777777" w:rsidR="001B76AE" w:rsidRPr="00293F39" w:rsidRDefault="001B76AE" w:rsidP="00F126FA">
      <w:pPr>
        <w:spacing w:after="0" w:line="240" w:lineRule="auto"/>
        <w:ind w:firstLine="709"/>
        <w:jc w:val="both"/>
        <w:rPr>
          <w:rFonts w:ascii="Times New Roman" w:hAnsi="Times New Roman" w:cs="Times New Roman"/>
          <w:sz w:val="24"/>
          <w:szCs w:val="24"/>
        </w:rPr>
      </w:pPr>
    </w:p>
    <w:p w14:paraId="275F5DCF" w14:textId="7A913CF8" w:rsidR="001B76AE" w:rsidRPr="00293F39" w:rsidRDefault="001B76AE" w:rsidP="00F126FA">
      <w:pPr>
        <w:spacing w:after="0" w:line="240" w:lineRule="auto"/>
        <w:ind w:firstLine="709"/>
        <w:jc w:val="both"/>
        <w:rPr>
          <w:rFonts w:ascii="Times New Roman" w:hAnsi="Times New Roman" w:cs="Times New Roman"/>
          <w:sz w:val="24"/>
          <w:szCs w:val="24"/>
        </w:rPr>
      </w:pPr>
      <w:bookmarkStart w:id="653" w:name="_Ref10103327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39</w:t>
      </w:r>
      <w:r w:rsidRPr="00293F39">
        <w:rPr>
          <w:rFonts w:ascii="Times New Roman" w:hAnsi="Times New Roman" w:cs="Times New Roman"/>
          <w:sz w:val="24"/>
          <w:szCs w:val="24"/>
        </w:rPr>
        <w:fldChar w:fldCharType="end"/>
      </w:r>
      <w:bookmarkEnd w:id="653"/>
      <w:r w:rsidRPr="00293F39">
        <w:rPr>
          <w:rFonts w:ascii="Times New Roman" w:hAnsi="Times New Roman" w:cs="Times New Roman"/>
          <w:sz w:val="24"/>
          <w:szCs w:val="24"/>
        </w:rPr>
        <w:t xml:space="preserve"> – Годовое потребление тепловой энергии, Гкал (вариант № 1)</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1617"/>
        <w:gridCol w:w="1087"/>
        <w:gridCol w:w="1303"/>
        <w:gridCol w:w="1135"/>
        <w:gridCol w:w="850"/>
        <w:gridCol w:w="1135"/>
        <w:gridCol w:w="901"/>
        <w:gridCol w:w="1081"/>
        <w:gridCol w:w="994"/>
        <w:gridCol w:w="1279"/>
        <w:gridCol w:w="991"/>
        <w:gridCol w:w="691"/>
        <w:gridCol w:w="1399"/>
      </w:tblGrid>
      <w:tr w:rsidR="00B81743" w:rsidRPr="00293F39" w14:paraId="52FFA1F1" w14:textId="77777777" w:rsidTr="00F126FA">
        <w:trPr>
          <w:trHeight w:val="20"/>
          <w:tblHeader/>
        </w:trPr>
        <w:tc>
          <w:tcPr>
            <w:tcW w:w="183" w:type="pct"/>
            <w:shd w:val="clear" w:color="auto" w:fill="auto"/>
            <w:vAlign w:val="center"/>
            <w:hideMark/>
          </w:tcPr>
          <w:p w14:paraId="109EA1E6"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lastRenderedPageBreak/>
              <w:t>№ п/п</w:t>
            </w:r>
          </w:p>
        </w:tc>
        <w:tc>
          <w:tcPr>
            <w:tcW w:w="539" w:type="pct"/>
            <w:shd w:val="clear" w:color="auto" w:fill="auto"/>
            <w:vAlign w:val="center"/>
            <w:hideMark/>
          </w:tcPr>
          <w:p w14:paraId="30B5A3E9"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Наименование и адрес котельной</w:t>
            </w:r>
          </w:p>
        </w:tc>
        <w:tc>
          <w:tcPr>
            <w:tcW w:w="362" w:type="pct"/>
            <w:shd w:val="clear" w:color="auto" w:fill="auto"/>
            <w:vAlign w:val="center"/>
            <w:hideMark/>
          </w:tcPr>
          <w:p w14:paraId="435DF3B1"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Год</w:t>
            </w:r>
          </w:p>
        </w:tc>
        <w:tc>
          <w:tcPr>
            <w:tcW w:w="434" w:type="pct"/>
            <w:shd w:val="clear" w:color="auto" w:fill="auto"/>
            <w:vAlign w:val="center"/>
            <w:hideMark/>
          </w:tcPr>
          <w:p w14:paraId="065AA32C"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Основное топливо</w:t>
            </w:r>
          </w:p>
        </w:tc>
        <w:tc>
          <w:tcPr>
            <w:tcW w:w="378" w:type="pct"/>
            <w:shd w:val="clear" w:color="auto" w:fill="auto"/>
            <w:vAlign w:val="center"/>
            <w:hideMark/>
          </w:tcPr>
          <w:p w14:paraId="5E32889A"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Выработка тепл-й энергии за год, Гкал/год</w:t>
            </w:r>
          </w:p>
        </w:tc>
        <w:tc>
          <w:tcPr>
            <w:tcW w:w="283" w:type="pct"/>
            <w:shd w:val="clear" w:color="auto" w:fill="auto"/>
            <w:vAlign w:val="center"/>
            <w:hideMark/>
          </w:tcPr>
          <w:p w14:paraId="53AF6FEF"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СН, Гкал/год</w:t>
            </w:r>
          </w:p>
        </w:tc>
        <w:tc>
          <w:tcPr>
            <w:tcW w:w="378" w:type="pct"/>
            <w:shd w:val="clear" w:color="auto" w:fill="auto"/>
            <w:vAlign w:val="center"/>
            <w:hideMark/>
          </w:tcPr>
          <w:p w14:paraId="0C66048F" w14:textId="77777777" w:rsidR="00DD6CA8" w:rsidRPr="00293F39" w:rsidRDefault="00DD6CA8" w:rsidP="00F126FA">
            <w:pPr>
              <w:spacing w:after="0" w:line="240" w:lineRule="auto"/>
              <w:jc w:val="center"/>
              <w:rPr>
                <w:rFonts w:ascii="Times New Roman" w:eastAsia="Times New Roman" w:hAnsi="Times New Roman" w:cs="Times New Roman"/>
                <w:sz w:val="18"/>
                <w:szCs w:val="24"/>
                <w:lang w:eastAsia="ru-RU"/>
              </w:rPr>
            </w:pPr>
            <w:r w:rsidRPr="00293F39">
              <w:rPr>
                <w:rFonts w:ascii="Times New Roman" w:eastAsia="Times New Roman" w:hAnsi="Times New Roman" w:cs="Times New Roman"/>
                <w:sz w:val="18"/>
                <w:szCs w:val="24"/>
                <w:lang w:eastAsia="ru-RU"/>
              </w:rPr>
              <w:t>Отпуск тепловой энергии, Гкал/год</w:t>
            </w:r>
          </w:p>
        </w:tc>
        <w:tc>
          <w:tcPr>
            <w:tcW w:w="300" w:type="pct"/>
            <w:shd w:val="clear" w:color="auto" w:fill="auto"/>
            <w:vAlign w:val="center"/>
            <w:hideMark/>
          </w:tcPr>
          <w:p w14:paraId="40C9A888" w14:textId="77777777" w:rsidR="00DD6CA8" w:rsidRPr="00293F39" w:rsidRDefault="00DD6CA8" w:rsidP="00F126FA">
            <w:pPr>
              <w:spacing w:after="0" w:line="240" w:lineRule="auto"/>
              <w:jc w:val="center"/>
              <w:rPr>
                <w:rFonts w:ascii="Times New Roman" w:eastAsia="Times New Roman" w:hAnsi="Times New Roman" w:cs="Times New Roman"/>
                <w:sz w:val="18"/>
                <w:szCs w:val="24"/>
                <w:lang w:eastAsia="ru-RU"/>
              </w:rPr>
            </w:pPr>
            <w:r w:rsidRPr="00293F39">
              <w:rPr>
                <w:rFonts w:ascii="Times New Roman" w:eastAsia="Times New Roman" w:hAnsi="Times New Roman" w:cs="Times New Roman"/>
                <w:sz w:val="18"/>
                <w:szCs w:val="24"/>
                <w:lang w:eastAsia="ru-RU"/>
              </w:rPr>
              <w:t>Потери, Гкал/год</w:t>
            </w:r>
          </w:p>
        </w:tc>
        <w:tc>
          <w:tcPr>
            <w:tcW w:w="360" w:type="pct"/>
            <w:shd w:val="clear" w:color="auto" w:fill="auto"/>
            <w:vAlign w:val="center"/>
            <w:hideMark/>
          </w:tcPr>
          <w:p w14:paraId="1353474B" w14:textId="77777777" w:rsidR="00DD6CA8" w:rsidRPr="00293F39" w:rsidRDefault="00DD6CA8" w:rsidP="00F126FA">
            <w:pPr>
              <w:spacing w:after="0" w:line="240" w:lineRule="auto"/>
              <w:jc w:val="center"/>
              <w:rPr>
                <w:rFonts w:ascii="Times New Roman" w:eastAsia="Times New Roman" w:hAnsi="Times New Roman" w:cs="Times New Roman"/>
                <w:sz w:val="18"/>
                <w:szCs w:val="24"/>
                <w:lang w:eastAsia="ru-RU"/>
              </w:rPr>
            </w:pPr>
            <w:r w:rsidRPr="00293F39">
              <w:rPr>
                <w:rFonts w:ascii="Times New Roman" w:eastAsia="Times New Roman" w:hAnsi="Times New Roman" w:cs="Times New Roman"/>
                <w:sz w:val="18"/>
                <w:szCs w:val="24"/>
                <w:lang w:eastAsia="ru-RU"/>
              </w:rPr>
              <w:t>Полезный отпуск, Гкал/год</w:t>
            </w:r>
          </w:p>
        </w:tc>
        <w:tc>
          <w:tcPr>
            <w:tcW w:w="331" w:type="pct"/>
            <w:shd w:val="clear" w:color="auto" w:fill="auto"/>
            <w:vAlign w:val="center"/>
            <w:hideMark/>
          </w:tcPr>
          <w:p w14:paraId="7CE2D292"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Годовой расход условного топлива, т.у.т.</w:t>
            </w:r>
          </w:p>
        </w:tc>
        <w:tc>
          <w:tcPr>
            <w:tcW w:w="426" w:type="pct"/>
            <w:shd w:val="clear" w:color="auto" w:fill="auto"/>
            <w:vAlign w:val="center"/>
            <w:hideMark/>
          </w:tcPr>
          <w:p w14:paraId="24B53270"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Годовой расход натурального топлива, тыс.кВт-ч(тыс. м3.)</w:t>
            </w:r>
          </w:p>
        </w:tc>
        <w:tc>
          <w:tcPr>
            <w:tcW w:w="330" w:type="pct"/>
            <w:shd w:val="clear" w:color="auto" w:fill="auto"/>
            <w:vAlign w:val="center"/>
            <w:hideMark/>
          </w:tcPr>
          <w:p w14:paraId="565CAEDB"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Удельный расход условного топлива на выработку тепло кг.у.т./Гкал</w:t>
            </w:r>
          </w:p>
        </w:tc>
        <w:tc>
          <w:tcPr>
            <w:tcW w:w="230" w:type="pct"/>
            <w:shd w:val="clear" w:color="auto" w:fill="auto"/>
            <w:vAlign w:val="center"/>
            <w:hideMark/>
          </w:tcPr>
          <w:p w14:paraId="3CACDBEE"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КПД, %</w:t>
            </w:r>
          </w:p>
        </w:tc>
        <w:tc>
          <w:tcPr>
            <w:tcW w:w="467" w:type="pct"/>
            <w:shd w:val="clear" w:color="auto" w:fill="auto"/>
            <w:vAlign w:val="center"/>
            <w:hideMark/>
          </w:tcPr>
          <w:p w14:paraId="4E7E012B"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Максимальный часовой расход топлива, тыс.кВт-ч,(тыс.м3)</w:t>
            </w:r>
          </w:p>
        </w:tc>
      </w:tr>
      <w:tr w:rsidR="00B81743" w:rsidRPr="00293F39" w14:paraId="1CE47D93" w14:textId="77777777" w:rsidTr="00F126FA">
        <w:trPr>
          <w:trHeight w:val="20"/>
          <w:tblHeader/>
        </w:trPr>
        <w:tc>
          <w:tcPr>
            <w:tcW w:w="183" w:type="pct"/>
            <w:shd w:val="clear" w:color="auto" w:fill="auto"/>
            <w:vAlign w:val="center"/>
            <w:hideMark/>
          </w:tcPr>
          <w:p w14:paraId="33F473CB"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w:t>
            </w:r>
          </w:p>
        </w:tc>
        <w:tc>
          <w:tcPr>
            <w:tcW w:w="539" w:type="pct"/>
            <w:shd w:val="clear" w:color="auto" w:fill="auto"/>
            <w:vAlign w:val="center"/>
            <w:hideMark/>
          </w:tcPr>
          <w:p w14:paraId="440AF309"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w:t>
            </w:r>
          </w:p>
        </w:tc>
        <w:tc>
          <w:tcPr>
            <w:tcW w:w="362" w:type="pct"/>
            <w:shd w:val="clear" w:color="auto" w:fill="auto"/>
            <w:vAlign w:val="center"/>
            <w:hideMark/>
          </w:tcPr>
          <w:p w14:paraId="731A7443"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w:t>
            </w:r>
          </w:p>
        </w:tc>
        <w:tc>
          <w:tcPr>
            <w:tcW w:w="434" w:type="pct"/>
            <w:shd w:val="clear" w:color="auto" w:fill="auto"/>
            <w:vAlign w:val="center"/>
            <w:hideMark/>
          </w:tcPr>
          <w:p w14:paraId="58EB1FEE"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4</w:t>
            </w:r>
          </w:p>
        </w:tc>
        <w:tc>
          <w:tcPr>
            <w:tcW w:w="378" w:type="pct"/>
            <w:shd w:val="clear" w:color="auto" w:fill="auto"/>
            <w:vAlign w:val="center"/>
            <w:hideMark/>
          </w:tcPr>
          <w:p w14:paraId="4F34D563"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w:t>
            </w:r>
          </w:p>
        </w:tc>
        <w:tc>
          <w:tcPr>
            <w:tcW w:w="283" w:type="pct"/>
            <w:shd w:val="clear" w:color="auto" w:fill="auto"/>
            <w:vAlign w:val="center"/>
            <w:hideMark/>
          </w:tcPr>
          <w:p w14:paraId="38EB0E55"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w:t>
            </w:r>
          </w:p>
        </w:tc>
        <w:tc>
          <w:tcPr>
            <w:tcW w:w="378" w:type="pct"/>
            <w:shd w:val="clear" w:color="auto" w:fill="auto"/>
            <w:vAlign w:val="center"/>
            <w:hideMark/>
          </w:tcPr>
          <w:p w14:paraId="2C91A4C7"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w:t>
            </w:r>
          </w:p>
        </w:tc>
        <w:tc>
          <w:tcPr>
            <w:tcW w:w="300" w:type="pct"/>
            <w:shd w:val="clear" w:color="auto" w:fill="auto"/>
            <w:vAlign w:val="center"/>
            <w:hideMark/>
          </w:tcPr>
          <w:p w14:paraId="6A6B2E39"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w:t>
            </w:r>
          </w:p>
        </w:tc>
        <w:tc>
          <w:tcPr>
            <w:tcW w:w="360" w:type="pct"/>
            <w:shd w:val="clear" w:color="auto" w:fill="auto"/>
            <w:vAlign w:val="center"/>
            <w:hideMark/>
          </w:tcPr>
          <w:p w14:paraId="2CD928EF"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w:t>
            </w:r>
          </w:p>
        </w:tc>
        <w:tc>
          <w:tcPr>
            <w:tcW w:w="331" w:type="pct"/>
            <w:shd w:val="clear" w:color="auto" w:fill="auto"/>
            <w:vAlign w:val="center"/>
            <w:hideMark/>
          </w:tcPr>
          <w:p w14:paraId="220425B4"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w:t>
            </w:r>
          </w:p>
        </w:tc>
        <w:tc>
          <w:tcPr>
            <w:tcW w:w="426" w:type="pct"/>
            <w:shd w:val="clear" w:color="auto" w:fill="auto"/>
            <w:vAlign w:val="center"/>
            <w:hideMark/>
          </w:tcPr>
          <w:p w14:paraId="14272BCE"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w:t>
            </w:r>
          </w:p>
        </w:tc>
        <w:tc>
          <w:tcPr>
            <w:tcW w:w="330" w:type="pct"/>
            <w:shd w:val="clear" w:color="auto" w:fill="auto"/>
            <w:vAlign w:val="center"/>
            <w:hideMark/>
          </w:tcPr>
          <w:p w14:paraId="3DC84744"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w:t>
            </w:r>
          </w:p>
        </w:tc>
        <w:tc>
          <w:tcPr>
            <w:tcW w:w="230" w:type="pct"/>
            <w:shd w:val="clear" w:color="auto" w:fill="auto"/>
            <w:vAlign w:val="center"/>
            <w:hideMark/>
          </w:tcPr>
          <w:p w14:paraId="4762D5D7"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w:t>
            </w:r>
          </w:p>
        </w:tc>
        <w:tc>
          <w:tcPr>
            <w:tcW w:w="467" w:type="pct"/>
            <w:shd w:val="clear" w:color="auto" w:fill="auto"/>
            <w:vAlign w:val="center"/>
            <w:hideMark/>
          </w:tcPr>
          <w:p w14:paraId="35B286A7"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w:t>
            </w:r>
          </w:p>
        </w:tc>
      </w:tr>
      <w:tr w:rsidR="00B81743" w:rsidRPr="00293F39" w14:paraId="32801D4A" w14:textId="77777777" w:rsidTr="00F126FA">
        <w:trPr>
          <w:trHeight w:val="20"/>
        </w:trPr>
        <w:tc>
          <w:tcPr>
            <w:tcW w:w="183" w:type="pct"/>
            <w:vMerge w:val="restart"/>
            <w:shd w:val="clear" w:color="auto" w:fill="auto"/>
            <w:vAlign w:val="center"/>
            <w:hideMark/>
          </w:tcPr>
          <w:p w14:paraId="04B24021"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w:t>
            </w:r>
          </w:p>
        </w:tc>
        <w:tc>
          <w:tcPr>
            <w:tcW w:w="539" w:type="pct"/>
            <w:vMerge w:val="restart"/>
            <w:shd w:val="clear" w:color="auto" w:fill="auto"/>
            <w:vAlign w:val="center"/>
            <w:hideMark/>
          </w:tcPr>
          <w:p w14:paraId="4552EFA7"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Электрокотельная Фабрики №12, г. Удачный,  р-он Промзона</w:t>
            </w:r>
          </w:p>
        </w:tc>
        <w:tc>
          <w:tcPr>
            <w:tcW w:w="362" w:type="pct"/>
            <w:shd w:val="clear" w:color="auto" w:fill="auto"/>
            <w:vAlign w:val="center"/>
            <w:hideMark/>
          </w:tcPr>
          <w:p w14:paraId="19C0C651"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2021</w:t>
            </w:r>
          </w:p>
        </w:tc>
        <w:tc>
          <w:tcPr>
            <w:tcW w:w="434" w:type="pct"/>
            <w:shd w:val="clear" w:color="auto" w:fill="auto"/>
            <w:vAlign w:val="center"/>
            <w:hideMark/>
          </w:tcPr>
          <w:p w14:paraId="1384D371"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hideMark/>
          </w:tcPr>
          <w:p w14:paraId="69B04A80" w14:textId="0D1223E6"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137582,67</w:t>
            </w:r>
          </w:p>
        </w:tc>
        <w:tc>
          <w:tcPr>
            <w:tcW w:w="283" w:type="pct"/>
            <w:tcBorders>
              <w:top w:val="nil"/>
              <w:left w:val="nil"/>
              <w:bottom w:val="single" w:sz="4" w:space="0" w:color="auto"/>
              <w:right w:val="single" w:sz="4" w:space="0" w:color="auto"/>
            </w:tcBorders>
            <w:shd w:val="clear" w:color="auto" w:fill="auto"/>
            <w:vAlign w:val="center"/>
            <w:hideMark/>
          </w:tcPr>
          <w:p w14:paraId="2B26F009" w14:textId="3EB5A971"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1339,70</w:t>
            </w:r>
          </w:p>
        </w:tc>
        <w:tc>
          <w:tcPr>
            <w:tcW w:w="378" w:type="pct"/>
            <w:tcBorders>
              <w:top w:val="nil"/>
              <w:left w:val="nil"/>
              <w:bottom w:val="single" w:sz="4" w:space="0" w:color="auto"/>
              <w:right w:val="single" w:sz="4" w:space="0" w:color="auto"/>
            </w:tcBorders>
            <w:shd w:val="clear" w:color="auto" w:fill="auto"/>
            <w:vAlign w:val="center"/>
            <w:hideMark/>
          </w:tcPr>
          <w:p w14:paraId="0FD35374" w14:textId="522894B9"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136244,57</w:t>
            </w:r>
          </w:p>
        </w:tc>
        <w:tc>
          <w:tcPr>
            <w:tcW w:w="300" w:type="pct"/>
            <w:tcBorders>
              <w:top w:val="nil"/>
              <w:left w:val="nil"/>
              <w:bottom w:val="single" w:sz="4" w:space="0" w:color="auto"/>
              <w:right w:val="single" w:sz="4" w:space="0" w:color="auto"/>
            </w:tcBorders>
            <w:shd w:val="clear" w:color="auto" w:fill="auto"/>
            <w:vAlign w:val="center"/>
            <w:hideMark/>
          </w:tcPr>
          <w:p w14:paraId="393535E0" w14:textId="63B82245"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10571,10</w:t>
            </w:r>
          </w:p>
        </w:tc>
        <w:tc>
          <w:tcPr>
            <w:tcW w:w="360" w:type="pct"/>
            <w:tcBorders>
              <w:top w:val="nil"/>
              <w:left w:val="nil"/>
              <w:bottom w:val="single" w:sz="4" w:space="0" w:color="auto"/>
              <w:right w:val="single" w:sz="4" w:space="0" w:color="auto"/>
            </w:tcBorders>
            <w:shd w:val="clear" w:color="auto" w:fill="auto"/>
            <w:vAlign w:val="center"/>
            <w:hideMark/>
          </w:tcPr>
          <w:p w14:paraId="7EE73242" w14:textId="77777777" w:rsidR="004D48AB" w:rsidRPr="00293F39" w:rsidRDefault="004D48AB" w:rsidP="00F126FA">
            <w:pPr>
              <w:spacing w:after="0" w:line="240" w:lineRule="auto"/>
              <w:jc w:val="center"/>
              <w:rPr>
                <w:rFonts w:ascii="Times New Roman" w:hAnsi="Times New Roman" w:cs="Times New Roman"/>
              </w:rPr>
            </w:pPr>
            <w:r w:rsidRPr="00293F39">
              <w:rPr>
                <w:rFonts w:ascii="Times New Roman" w:eastAsia="Times New Roman" w:hAnsi="Times New Roman" w:cs="Times New Roman"/>
                <w:color w:val="000000"/>
                <w:sz w:val="18"/>
                <w:szCs w:val="24"/>
                <w:lang w:eastAsia="ru-RU"/>
              </w:rPr>
              <w:fldChar w:fldCharType="begin"/>
            </w:r>
            <w:r w:rsidRPr="00293F39">
              <w:rPr>
                <w:rFonts w:ascii="Times New Roman" w:eastAsia="Times New Roman" w:hAnsi="Times New Roman" w:cs="Times New Roman"/>
                <w:color w:val="000000"/>
                <w:sz w:val="18"/>
                <w:szCs w:val="24"/>
                <w:lang w:eastAsia="ru-RU"/>
              </w:rPr>
              <w:instrText xml:space="preserve"> LINK Excel.Sheet.12 "C:\\Users\\MakshancevaAD\\Desktop\\Лист Microsoft Excel (2).xlsx" Лист1!R13C2 \a \f 5 \h  \* MERGEFORMAT </w:instrText>
            </w:r>
            <w:r w:rsidRPr="00293F39">
              <w:rPr>
                <w:rFonts w:ascii="Times New Roman" w:eastAsia="Times New Roman" w:hAnsi="Times New Roman" w:cs="Times New Roman"/>
                <w:color w:val="000000"/>
                <w:sz w:val="18"/>
                <w:szCs w:val="24"/>
                <w:lang w:eastAsia="ru-RU"/>
              </w:rPr>
              <w:fldChar w:fldCharType="separate"/>
            </w:r>
          </w:p>
          <w:p w14:paraId="06801839"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125673,47</w:t>
            </w:r>
          </w:p>
          <w:p w14:paraId="496096B6" w14:textId="7B2DFB20"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fldChar w:fldCharType="end"/>
            </w:r>
          </w:p>
        </w:tc>
        <w:tc>
          <w:tcPr>
            <w:tcW w:w="331" w:type="pct"/>
            <w:shd w:val="clear" w:color="auto" w:fill="auto"/>
            <w:vAlign w:val="center"/>
            <w:hideMark/>
          </w:tcPr>
          <w:p w14:paraId="198290C6"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19681,23</w:t>
            </w:r>
          </w:p>
        </w:tc>
        <w:tc>
          <w:tcPr>
            <w:tcW w:w="426" w:type="pct"/>
            <w:shd w:val="clear" w:color="auto" w:fill="auto"/>
            <w:vAlign w:val="center"/>
            <w:hideMark/>
          </w:tcPr>
          <w:p w14:paraId="40F8A870"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160010,00</w:t>
            </w:r>
          </w:p>
        </w:tc>
        <w:tc>
          <w:tcPr>
            <w:tcW w:w="330" w:type="pct"/>
            <w:shd w:val="clear" w:color="auto" w:fill="auto"/>
            <w:vAlign w:val="center"/>
            <w:hideMark/>
          </w:tcPr>
          <w:p w14:paraId="1E62A67C"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30" w:type="pct"/>
            <w:shd w:val="clear" w:color="auto" w:fill="auto"/>
            <w:vAlign w:val="center"/>
            <w:hideMark/>
          </w:tcPr>
          <w:p w14:paraId="499995B3"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67" w:type="pct"/>
            <w:shd w:val="clear" w:color="auto" w:fill="auto"/>
            <w:vAlign w:val="center"/>
            <w:hideMark/>
          </w:tcPr>
          <w:p w14:paraId="2410C5C7"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139,54</w:t>
            </w:r>
          </w:p>
        </w:tc>
      </w:tr>
      <w:tr w:rsidR="00B81743" w:rsidRPr="00293F39" w14:paraId="45A3C433" w14:textId="77777777" w:rsidTr="00F126FA">
        <w:trPr>
          <w:trHeight w:val="20"/>
        </w:trPr>
        <w:tc>
          <w:tcPr>
            <w:tcW w:w="183" w:type="pct"/>
            <w:vMerge/>
            <w:vAlign w:val="center"/>
            <w:hideMark/>
          </w:tcPr>
          <w:p w14:paraId="77F069FC"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5D1EDB09"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03C5D718"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2022</w:t>
            </w:r>
          </w:p>
        </w:tc>
        <w:tc>
          <w:tcPr>
            <w:tcW w:w="434" w:type="pct"/>
            <w:shd w:val="clear" w:color="auto" w:fill="auto"/>
            <w:vAlign w:val="center"/>
            <w:hideMark/>
          </w:tcPr>
          <w:p w14:paraId="57D959A2"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hideMark/>
          </w:tcPr>
          <w:p w14:paraId="4850723E" w14:textId="01E3D790"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143919,9</w:t>
            </w:r>
          </w:p>
        </w:tc>
        <w:tc>
          <w:tcPr>
            <w:tcW w:w="283" w:type="pct"/>
            <w:tcBorders>
              <w:top w:val="nil"/>
              <w:left w:val="nil"/>
              <w:bottom w:val="single" w:sz="4" w:space="0" w:color="auto"/>
              <w:right w:val="single" w:sz="4" w:space="0" w:color="auto"/>
            </w:tcBorders>
            <w:shd w:val="clear" w:color="auto" w:fill="auto"/>
            <w:vAlign w:val="center"/>
            <w:hideMark/>
          </w:tcPr>
          <w:p w14:paraId="513B9EEC" w14:textId="29BEBA6D"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1439,2</w:t>
            </w:r>
          </w:p>
        </w:tc>
        <w:tc>
          <w:tcPr>
            <w:tcW w:w="378" w:type="pct"/>
            <w:tcBorders>
              <w:top w:val="nil"/>
              <w:left w:val="nil"/>
              <w:bottom w:val="single" w:sz="4" w:space="0" w:color="auto"/>
              <w:right w:val="single" w:sz="4" w:space="0" w:color="auto"/>
            </w:tcBorders>
            <w:shd w:val="clear" w:color="auto" w:fill="auto"/>
            <w:vAlign w:val="center"/>
            <w:hideMark/>
          </w:tcPr>
          <w:p w14:paraId="774C9ADF" w14:textId="248D4554"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142444,6</w:t>
            </w:r>
          </w:p>
        </w:tc>
        <w:tc>
          <w:tcPr>
            <w:tcW w:w="300" w:type="pct"/>
            <w:tcBorders>
              <w:top w:val="nil"/>
              <w:left w:val="nil"/>
              <w:bottom w:val="single" w:sz="4" w:space="0" w:color="auto"/>
              <w:right w:val="single" w:sz="4" w:space="0" w:color="auto"/>
            </w:tcBorders>
            <w:shd w:val="clear" w:color="auto" w:fill="auto"/>
            <w:vAlign w:val="center"/>
            <w:hideMark/>
          </w:tcPr>
          <w:p w14:paraId="50DE66BB" w14:textId="3178ACE4"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14855,73</w:t>
            </w:r>
          </w:p>
        </w:tc>
        <w:tc>
          <w:tcPr>
            <w:tcW w:w="360" w:type="pct"/>
            <w:tcBorders>
              <w:top w:val="nil"/>
              <w:left w:val="nil"/>
              <w:bottom w:val="single" w:sz="4" w:space="0" w:color="auto"/>
              <w:right w:val="single" w:sz="4" w:space="0" w:color="auto"/>
            </w:tcBorders>
            <w:shd w:val="clear" w:color="auto" w:fill="auto"/>
            <w:vAlign w:val="center"/>
            <w:hideMark/>
          </w:tcPr>
          <w:p w14:paraId="7F17E860" w14:textId="35F30FCC"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127260,81</w:t>
            </w:r>
          </w:p>
        </w:tc>
        <w:tc>
          <w:tcPr>
            <w:tcW w:w="331" w:type="pct"/>
            <w:shd w:val="clear" w:color="auto" w:fill="auto"/>
            <w:vAlign w:val="center"/>
            <w:hideMark/>
          </w:tcPr>
          <w:p w14:paraId="533A9FEA"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19681,23</w:t>
            </w:r>
          </w:p>
        </w:tc>
        <w:tc>
          <w:tcPr>
            <w:tcW w:w="426" w:type="pct"/>
            <w:shd w:val="clear" w:color="auto" w:fill="auto"/>
            <w:vAlign w:val="center"/>
            <w:hideMark/>
          </w:tcPr>
          <w:p w14:paraId="0B15A35C"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160010,00</w:t>
            </w:r>
          </w:p>
        </w:tc>
        <w:tc>
          <w:tcPr>
            <w:tcW w:w="330" w:type="pct"/>
            <w:shd w:val="clear" w:color="auto" w:fill="auto"/>
            <w:vAlign w:val="center"/>
            <w:hideMark/>
          </w:tcPr>
          <w:p w14:paraId="5828C19C"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30" w:type="pct"/>
            <w:shd w:val="clear" w:color="auto" w:fill="auto"/>
            <w:vAlign w:val="center"/>
            <w:hideMark/>
          </w:tcPr>
          <w:p w14:paraId="2E985890"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67" w:type="pct"/>
            <w:shd w:val="clear" w:color="auto" w:fill="auto"/>
            <w:vAlign w:val="center"/>
            <w:hideMark/>
          </w:tcPr>
          <w:p w14:paraId="258A4C74"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139,54</w:t>
            </w:r>
          </w:p>
        </w:tc>
      </w:tr>
      <w:tr w:rsidR="00B81743" w:rsidRPr="00293F39" w14:paraId="24093FC4" w14:textId="77777777" w:rsidTr="00F126FA">
        <w:trPr>
          <w:trHeight w:val="20"/>
        </w:trPr>
        <w:tc>
          <w:tcPr>
            <w:tcW w:w="183" w:type="pct"/>
            <w:vMerge/>
            <w:vAlign w:val="center"/>
            <w:hideMark/>
          </w:tcPr>
          <w:p w14:paraId="36AAAC00"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4C953CD0"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144AD5FA"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2023</w:t>
            </w:r>
          </w:p>
        </w:tc>
        <w:tc>
          <w:tcPr>
            <w:tcW w:w="434" w:type="pct"/>
            <w:shd w:val="clear" w:color="auto" w:fill="auto"/>
            <w:vAlign w:val="center"/>
            <w:hideMark/>
          </w:tcPr>
          <w:p w14:paraId="15FF8634"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hideMark/>
          </w:tcPr>
          <w:p w14:paraId="06CC3D14" w14:textId="6A4467A3"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138805,40</w:t>
            </w:r>
          </w:p>
        </w:tc>
        <w:tc>
          <w:tcPr>
            <w:tcW w:w="283" w:type="pct"/>
            <w:tcBorders>
              <w:top w:val="nil"/>
              <w:left w:val="nil"/>
              <w:bottom w:val="single" w:sz="4" w:space="0" w:color="auto"/>
              <w:right w:val="single" w:sz="4" w:space="0" w:color="auto"/>
            </w:tcBorders>
            <w:shd w:val="clear" w:color="auto" w:fill="auto"/>
            <w:vAlign w:val="center"/>
            <w:hideMark/>
          </w:tcPr>
          <w:p w14:paraId="644FE6FB" w14:textId="4CFFA56D"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w:t>
            </w:r>
          </w:p>
        </w:tc>
        <w:tc>
          <w:tcPr>
            <w:tcW w:w="378" w:type="pct"/>
            <w:tcBorders>
              <w:top w:val="nil"/>
              <w:left w:val="nil"/>
              <w:bottom w:val="single" w:sz="4" w:space="0" w:color="auto"/>
              <w:right w:val="single" w:sz="4" w:space="0" w:color="auto"/>
            </w:tcBorders>
            <w:shd w:val="clear" w:color="auto" w:fill="auto"/>
            <w:vAlign w:val="center"/>
            <w:hideMark/>
          </w:tcPr>
          <w:p w14:paraId="685D064B" w14:textId="1458501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137336,70</w:t>
            </w:r>
          </w:p>
        </w:tc>
        <w:tc>
          <w:tcPr>
            <w:tcW w:w="300" w:type="pct"/>
            <w:tcBorders>
              <w:top w:val="nil"/>
              <w:left w:val="nil"/>
              <w:bottom w:val="single" w:sz="4" w:space="0" w:color="auto"/>
              <w:right w:val="single" w:sz="4" w:space="0" w:color="auto"/>
            </w:tcBorders>
            <w:shd w:val="clear" w:color="auto" w:fill="auto"/>
            <w:vAlign w:val="center"/>
            <w:hideMark/>
          </w:tcPr>
          <w:p w14:paraId="53C766A7" w14:textId="3222BBB9"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14856,01</w:t>
            </w:r>
          </w:p>
        </w:tc>
        <w:tc>
          <w:tcPr>
            <w:tcW w:w="360" w:type="pct"/>
            <w:tcBorders>
              <w:top w:val="nil"/>
              <w:left w:val="nil"/>
              <w:bottom w:val="single" w:sz="4" w:space="0" w:color="auto"/>
              <w:right w:val="single" w:sz="4" w:space="0" w:color="auto"/>
            </w:tcBorders>
            <w:shd w:val="clear" w:color="auto" w:fill="auto"/>
            <w:vAlign w:val="center"/>
            <w:hideMark/>
          </w:tcPr>
          <w:p w14:paraId="23B9F4BA" w14:textId="0542546A"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121744,57</w:t>
            </w:r>
          </w:p>
        </w:tc>
        <w:tc>
          <w:tcPr>
            <w:tcW w:w="331" w:type="pct"/>
            <w:shd w:val="clear" w:color="auto" w:fill="auto"/>
            <w:vAlign w:val="center"/>
            <w:hideMark/>
          </w:tcPr>
          <w:p w14:paraId="2FEE582A"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19681,23</w:t>
            </w:r>
          </w:p>
        </w:tc>
        <w:tc>
          <w:tcPr>
            <w:tcW w:w="426" w:type="pct"/>
            <w:shd w:val="clear" w:color="auto" w:fill="auto"/>
            <w:vAlign w:val="center"/>
            <w:hideMark/>
          </w:tcPr>
          <w:p w14:paraId="65B91FDE"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160010,00</w:t>
            </w:r>
          </w:p>
        </w:tc>
        <w:tc>
          <w:tcPr>
            <w:tcW w:w="330" w:type="pct"/>
            <w:shd w:val="clear" w:color="auto" w:fill="auto"/>
            <w:vAlign w:val="center"/>
            <w:hideMark/>
          </w:tcPr>
          <w:p w14:paraId="0A0874F9"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30" w:type="pct"/>
            <w:shd w:val="clear" w:color="auto" w:fill="auto"/>
            <w:vAlign w:val="center"/>
            <w:hideMark/>
          </w:tcPr>
          <w:p w14:paraId="017C2876"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67" w:type="pct"/>
            <w:shd w:val="clear" w:color="auto" w:fill="auto"/>
            <w:vAlign w:val="center"/>
            <w:hideMark/>
          </w:tcPr>
          <w:p w14:paraId="1328EC98"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139,54</w:t>
            </w:r>
          </w:p>
        </w:tc>
      </w:tr>
      <w:tr w:rsidR="00B81743" w:rsidRPr="00293F39" w14:paraId="62132C55" w14:textId="77777777" w:rsidTr="00F126FA">
        <w:trPr>
          <w:trHeight w:val="20"/>
        </w:trPr>
        <w:tc>
          <w:tcPr>
            <w:tcW w:w="183" w:type="pct"/>
            <w:vMerge/>
            <w:vAlign w:val="center"/>
          </w:tcPr>
          <w:p w14:paraId="17B7F3BE"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tcPr>
          <w:p w14:paraId="070E7B12"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tcPr>
          <w:p w14:paraId="51941A1C" w14:textId="038CEC68"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2024</w:t>
            </w:r>
          </w:p>
        </w:tc>
        <w:tc>
          <w:tcPr>
            <w:tcW w:w="434" w:type="pct"/>
            <w:shd w:val="clear" w:color="auto" w:fill="auto"/>
            <w:vAlign w:val="center"/>
          </w:tcPr>
          <w:p w14:paraId="39BA8355" w14:textId="0E095C4F"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tcPr>
          <w:p w14:paraId="434D2194" w14:textId="77B3AB40"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138805,40</w:t>
            </w:r>
          </w:p>
        </w:tc>
        <w:tc>
          <w:tcPr>
            <w:tcW w:w="283" w:type="pct"/>
            <w:tcBorders>
              <w:top w:val="nil"/>
              <w:left w:val="nil"/>
              <w:bottom w:val="single" w:sz="4" w:space="0" w:color="auto"/>
              <w:right w:val="single" w:sz="4" w:space="0" w:color="auto"/>
            </w:tcBorders>
            <w:shd w:val="clear" w:color="auto" w:fill="auto"/>
            <w:vAlign w:val="center"/>
          </w:tcPr>
          <w:p w14:paraId="010E1278" w14:textId="022D1BFB"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w:t>
            </w:r>
          </w:p>
        </w:tc>
        <w:tc>
          <w:tcPr>
            <w:tcW w:w="378" w:type="pct"/>
            <w:tcBorders>
              <w:top w:val="nil"/>
              <w:left w:val="nil"/>
              <w:bottom w:val="single" w:sz="4" w:space="0" w:color="auto"/>
              <w:right w:val="single" w:sz="4" w:space="0" w:color="auto"/>
            </w:tcBorders>
            <w:shd w:val="clear" w:color="auto" w:fill="auto"/>
            <w:vAlign w:val="center"/>
          </w:tcPr>
          <w:p w14:paraId="13E7480F" w14:textId="190E65F2"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137336,70</w:t>
            </w:r>
          </w:p>
        </w:tc>
        <w:tc>
          <w:tcPr>
            <w:tcW w:w="300" w:type="pct"/>
            <w:tcBorders>
              <w:top w:val="nil"/>
              <w:left w:val="nil"/>
              <w:bottom w:val="single" w:sz="4" w:space="0" w:color="auto"/>
              <w:right w:val="single" w:sz="4" w:space="0" w:color="auto"/>
            </w:tcBorders>
            <w:shd w:val="clear" w:color="auto" w:fill="auto"/>
            <w:vAlign w:val="center"/>
          </w:tcPr>
          <w:p w14:paraId="2AC41F59" w14:textId="6ABDFB5B"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14856,01</w:t>
            </w:r>
          </w:p>
        </w:tc>
        <w:tc>
          <w:tcPr>
            <w:tcW w:w="360" w:type="pct"/>
            <w:tcBorders>
              <w:top w:val="nil"/>
              <w:left w:val="nil"/>
              <w:bottom w:val="single" w:sz="4" w:space="0" w:color="auto"/>
              <w:right w:val="single" w:sz="4" w:space="0" w:color="auto"/>
            </w:tcBorders>
            <w:shd w:val="clear" w:color="auto" w:fill="auto"/>
            <w:vAlign w:val="center"/>
          </w:tcPr>
          <w:p w14:paraId="40F36BA4" w14:textId="3DA02F53"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121744,57</w:t>
            </w:r>
          </w:p>
        </w:tc>
        <w:tc>
          <w:tcPr>
            <w:tcW w:w="331" w:type="pct"/>
            <w:shd w:val="clear" w:color="auto" w:fill="auto"/>
            <w:vAlign w:val="center"/>
          </w:tcPr>
          <w:p w14:paraId="55754DA7" w14:textId="7433DD09"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19681,23</w:t>
            </w:r>
          </w:p>
        </w:tc>
        <w:tc>
          <w:tcPr>
            <w:tcW w:w="426" w:type="pct"/>
            <w:shd w:val="clear" w:color="auto" w:fill="auto"/>
            <w:vAlign w:val="center"/>
          </w:tcPr>
          <w:p w14:paraId="1030E460" w14:textId="04B3A22D"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160010,00</w:t>
            </w:r>
          </w:p>
        </w:tc>
        <w:tc>
          <w:tcPr>
            <w:tcW w:w="330" w:type="pct"/>
            <w:shd w:val="clear" w:color="auto" w:fill="auto"/>
            <w:vAlign w:val="center"/>
          </w:tcPr>
          <w:p w14:paraId="3EB5EF26" w14:textId="7A614E38"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30" w:type="pct"/>
            <w:shd w:val="clear" w:color="auto" w:fill="auto"/>
            <w:vAlign w:val="center"/>
          </w:tcPr>
          <w:p w14:paraId="64A44817" w14:textId="0202AB31"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67" w:type="pct"/>
            <w:shd w:val="clear" w:color="auto" w:fill="auto"/>
            <w:vAlign w:val="center"/>
          </w:tcPr>
          <w:p w14:paraId="0D6E788B" w14:textId="3B6E1932"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139,54</w:t>
            </w:r>
          </w:p>
        </w:tc>
      </w:tr>
      <w:tr w:rsidR="00B81743" w:rsidRPr="00293F39" w14:paraId="03CDC45E" w14:textId="77777777" w:rsidTr="00F126FA">
        <w:trPr>
          <w:trHeight w:val="85"/>
        </w:trPr>
        <w:tc>
          <w:tcPr>
            <w:tcW w:w="183" w:type="pct"/>
            <w:vMerge/>
            <w:vAlign w:val="center"/>
          </w:tcPr>
          <w:p w14:paraId="6C78AFFE"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tcPr>
          <w:p w14:paraId="6D04A5B9"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tcPr>
          <w:p w14:paraId="66568D2F" w14:textId="71ABD30B"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2025</w:t>
            </w:r>
          </w:p>
        </w:tc>
        <w:tc>
          <w:tcPr>
            <w:tcW w:w="434" w:type="pct"/>
            <w:shd w:val="clear" w:color="auto" w:fill="auto"/>
            <w:vAlign w:val="center"/>
          </w:tcPr>
          <w:p w14:paraId="21734255" w14:textId="09C954F5"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tcPr>
          <w:p w14:paraId="5DC46CD3" w14:textId="126910A6"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138805,40</w:t>
            </w:r>
          </w:p>
        </w:tc>
        <w:tc>
          <w:tcPr>
            <w:tcW w:w="283" w:type="pct"/>
            <w:tcBorders>
              <w:top w:val="nil"/>
              <w:left w:val="nil"/>
              <w:bottom w:val="single" w:sz="4" w:space="0" w:color="auto"/>
              <w:right w:val="single" w:sz="4" w:space="0" w:color="auto"/>
            </w:tcBorders>
            <w:shd w:val="clear" w:color="auto" w:fill="auto"/>
            <w:vAlign w:val="center"/>
          </w:tcPr>
          <w:p w14:paraId="538FD276" w14:textId="02667085"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w:t>
            </w:r>
          </w:p>
        </w:tc>
        <w:tc>
          <w:tcPr>
            <w:tcW w:w="378" w:type="pct"/>
            <w:tcBorders>
              <w:top w:val="nil"/>
              <w:left w:val="nil"/>
              <w:bottom w:val="single" w:sz="4" w:space="0" w:color="auto"/>
              <w:right w:val="single" w:sz="4" w:space="0" w:color="auto"/>
            </w:tcBorders>
            <w:shd w:val="clear" w:color="auto" w:fill="auto"/>
            <w:vAlign w:val="center"/>
          </w:tcPr>
          <w:p w14:paraId="4F89E3B7" w14:textId="612C28DE"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137336,70</w:t>
            </w:r>
          </w:p>
        </w:tc>
        <w:tc>
          <w:tcPr>
            <w:tcW w:w="300" w:type="pct"/>
            <w:tcBorders>
              <w:top w:val="nil"/>
              <w:left w:val="nil"/>
              <w:bottom w:val="single" w:sz="4" w:space="0" w:color="auto"/>
              <w:right w:val="single" w:sz="4" w:space="0" w:color="auto"/>
            </w:tcBorders>
            <w:shd w:val="clear" w:color="auto" w:fill="auto"/>
            <w:vAlign w:val="center"/>
          </w:tcPr>
          <w:p w14:paraId="77F1BE11" w14:textId="123FA74C"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14856,01</w:t>
            </w:r>
          </w:p>
        </w:tc>
        <w:tc>
          <w:tcPr>
            <w:tcW w:w="360" w:type="pct"/>
            <w:tcBorders>
              <w:top w:val="nil"/>
              <w:left w:val="nil"/>
              <w:bottom w:val="single" w:sz="4" w:space="0" w:color="auto"/>
              <w:right w:val="single" w:sz="4" w:space="0" w:color="auto"/>
            </w:tcBorders>
            <w:shd w:val="clear" w:color="auto" w:fill="auto"/>
            <w:vAlign w:val="center"/>
          </w:tcPr>
          <w:p w14:paraId="1015832C" w14:textId="74AFF2EF"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121744,57</w:t>
            </w:r>
          </w:p>
        </w:tc>
        <w:tc>
          <w:tcPr>
            <w:tcW w:w="331" w:type="pct"/>
            <w:shd w:val="clear" w:color="auto" w:fill="auto"/>
            <w:vAlign w:val="center"/>
          </w:tcPr>
          <w:p w14:paraId="2455DF2A" w14:textId="3431C80A"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19681,23</w:t>
            </w:r>
          </w:p>
        </w:tc>
        <w:tc>
          <w:tcPr>
            <w:tcW w:w="426" w:type="pct"/>
            <w:shd w:val="clear" w:color="auto" w:fill="auto"/>
            <w:vAlign w:val="center"/>
          </w:tcPr>
          <w:p w14:paraId="0D5F203C" w14:textId="74D40896"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160010,00</w:t>
            </w:r>
          </w:p>
        </w:tc>
        <w:tc>
          <w:tcPr>
            <w:tcW w:w="330" w:type="pct"/>
            <w:shd w:val="clear" w:color="auto" w:fill="auto"/>
            <w:vAlign w:val="center"/>
          </w:tcPr>
          <w:p w14:paraId="15644656" w14:textId="055A6459"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30" w:type="pct"/>
            <w:shd w:val="clear" w:color="auto" w:fill="auto"/>
            <w:vAlign w:val="center"/>
          </w:tcPr>
          <w:p w14:paraId="42EB0EFC" w14:textId="77C85590"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67" w:type="pct"/>
            <w:shd w:val="clear" w:color="auto" w:fill="auto"/>
            <w:vAlign w:val="center"/>
          </w:tcPr>
          <w:p w14:paraId="4EAAA6CC" w14:textId="5B876E18"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139,54</w:t>
            </w:r>
          </w:p>
        </w:tc>
      </w:tr>
      <w:tr w:rsidR="002149A2" w:rsidRPr="00293F39" w14:paraId="3A3F71F9" w14:textId="77777777" w:rsidTr="00F126FA">
        <w:trPr>
          <w:trHeight w:val="20"/>
        </w:trPr>
        <w:tc>
          <w:tcPr>
            <w:tcW w:w="183" w:type="pct"/>
            <w:vMerge/>
            <w:vAlign w:val="center"/>
            <w:hideMark/>
          </w:tcPr>
          <w:p w14:paraId="5829785A"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49FAF68D"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3BD1619B" w14:textId="77777777"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2026</w:t>
            </w:r>
          </w:p>
        </w:tc>
        <w:tc>
          <w:tcPr>
            <w:tcW w:w="434" w:type="pct"/>
            <w:hideMark/>
          </w:tcPr>
          <w:p w14:paraId="3B7F0796" w14:textId="196697F1"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482" w:type="pct"/>
            <w:gridSpan w:val="10"/>
            <w:vMerge w:val="restart"/>
            <w:tcBorders>
              <w:top w:val="nil"/>
              <w:left w:val="nil"/>
            </w:tcBorders>
            <w:shd w:val="clear" w:color="auto" w:fill="auto"/>
            <w:vAlign w:val="center"/>
          </w:tcPr>
          <w:p w14:paraId="6A9A3DBD" w14:textId="7B2BA04C"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Вывод котельной из эксплуатации</w:t>
            </w:r>
          </w:p>
        </w:tc>
      </w:tr>
      <w:tr w:rsidR="002149A2" w:rsidRPr="00293F39" w14:paraId="61936CF3" w14:textId="77777777" w:rsidTr="00F126FA">
        <w:trPr>
          <w:trHeight w:val="20"/>
        </w:trPr>
        <w:tc>
          <w:tcPr>
            <w:tcW w:w="183" w:type="pct"/>
            <w:vMerge/>
            <w:vAlign w:val="center"/>
            <w:hideMark/>
          </w:tcPr>
          <w:p w14:paraId="2F043008"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4EB35CD3"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51FCF427" w14:textId="77777777"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2027-2031</w:t>
            </w:r>
          </w:p>
        </w:tc>
        <w:tc>
          <w:tcPr>
            <w:tcW w:w="434" w:type="pct"/>
            <w:hideMark/>
          </w:tcPr>
          <w:p w14:paraId="09FA585C" w14:textId="0FDFB0AD"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482" w:type="pct"/>
            <w:gridSpan w:val="10"/>
            <w:vMerge/>
            <w:tcBorders>
              <w:left w:val="nil"/>
            </w:tcBorders>
            <w:shd w:val="clear" w:color="auto" w:fill="auto"/>
            <w:vAlign w:val="center"/>
          </w:tcPr>
          <w:p w14:paraId="702F4C6A" w14:textId="634B7A1F"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r>
      <w:tr w:rsidR="002149A2" w:rsidRPr="00293F39" w14:paraId="3CCC7D31" w14:textId="77777777" w:rsidTr="00F126FA">
        <w:trPr>
          <w:trHeight w:val="20"/>
        </w:trPr>
        <w:tc>
          <w:tcPr>
            <w:tcW w:w="183" w:type="pct"/>
            <w:vMerge/>
            <w:vAlign w:val="center"/>
            <w:hideMark/>
          </w:tcPr>
          <w:p w14:paraId="6FC79C96"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57CF1F6D"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3FF57908" w14:textId="77777777"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2032-2037</w:t>
            </w:r>
          </w:p>
        </w:tc>
        <w:tc>
          <w:tcPr>
            <w:tcW w:w="434" w:type="pct"/>
            <w:hideMark/>
          </w:tcPr>
          <w:p w14:paraId="6F198BF2" w14:textId="13899233"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482" w:type="pct"/>
            <w:gridSpan w:val="10"/>
            <w:vMerge/>
            <w:tcBorders>
              <w:left w:val="nil"/>
              <w:bottom w:val="single" w:sz="4" w:space="0" w:color="auto"/>
            </w:tcBorders>
            <w:shd w:val="clear" w:color="auto" w:fill="auto"/>
            <w:vAlign w:val="center"/>
          </w:tcPr>
          <w:p w14:paraId="4730F8FB" w14:textId="5900C25F"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r>
      <w:tr w:rsidR="00B81743" w:rsidRPr="00293F39" w14:paraId="4EE7820C" w14:textId="77777777" w:rsidTr="00F126FA">
        <w:trPr>
          <w:trHeight w:val="20"/>
        </w:trPr>
        <w:tc>
          <w:tcPr>
            <w:tcW w:w="183" w:type="pct"/>
            <w:vMerge w:val="restart"/>
            <w:shd w:val="clear" w:color="auto" w:fill="auto"/>
            <w:vAlign w:val="center"/>
            <w:hideMark/>
          </w:tcPr>
          <w:p w14:paraId="0BEB89A2"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w:t>
            </w:r>
          </w:p>
        </w:tc>
        <w:tc>
          <w:tcPr>
            <w:tcW w:w="539" w:type="pct"/>
            <w:vMerge w:val="restart"/>
            <w:shd w:val="clear" w:color="auto" w:fill="auto"/>
            <w:vAlign w:val="center"/>
            <w:hideMark/>
          </w:tcPr>
          <w:p w14:paraId="660BD49B"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Электрокотельная №1, г. Удачный, мкр. Надежный</w:t>
            </w:r>
          </w:p>
        </w:tc>
        <w:tc>
          <w:tcPr>
            <w:tcW w:w="362" w:type="pct"/>
            <w:shd w:val="clear" w:color="auto" w:fill="auto"/>
            <w:vAlign w:val="center"/>
            <w:hideMark/>
          </w:tcPr>
          <w:p w14:paraId="6EE82675"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2021</w:t>
            </w:r>
          </w:p>
        </w:tc>
        <w:tc>
          <w:tcPr>
            <w:tcW w:w="434" w:type="pct"/>
            <w:shd w:val="clear" w:color="auto" w:fill="auto"/>
            <w:vAlign w:val="center"/>
            <w:hideMark/>
          </w:tcPr>
          <w:p w14:paraId="5B1842C6"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hideMark/>
          </w:tcPr>
          <w:p w14:paraId="4CC691E7" w14:textId="37C9D336"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18364,30</w:t>
            </w:r>
          </w:p>
        </w:tc>
        <w:tc>
          <w:tcPr>
            <w:tcW w:w="283" w:type="pct"/>
            <w:tcBorders>
              <w:top w:val="nil"/>
              <w:left w:val="nil"/>
              <w:bottom w:val="single" w:sz="4" w:space="0" w:color="auto"/>
              <w:right w:val="single" w:sz="4" w:space="0" w:color="auto"/>
            </w:tcBorders>
            <w:shd w:val="clear" w:color="auto" w:fill="auto"/>
            <w:vAlign w:val="center"/>
            <w:hideMark/>
          </w:tcPr>
          <w:p w14:paraId="78D81AF0" w14:textId="45C0F494"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201,40</w:t>
            </w:r>
          </w:p>
        </w:tc>
        <w:tc>
          <w:tcPr>
            <w:tcW w:w="378" w:type="pct"/>
            <w:tcBorders>
              <w:top w:val="nil"/>
              <w:left w:val="nil"/>
              <w:bottom w:val="single" w:sz="4" w:space="0" w:color="auto"/>
              <w:right w:val="single" w:sz="4" w:space="0" w:color="auto"/>
            </w:tcBorders>
            <w:shd w:val="clear" w:color="auto" w:fill="auto"/>
            <w:vAlign w:val="center"/>
            <w:hideMark/>
          </w:tcPr>
          <w:p w14:paraId="158E6918" w14:textId="6C0747F2"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18163,70</w:t>
            </w:r>
          </w:p>
        </w:tc>
        <w:tc>
          <w:tcPr>
            <w:tcW w:w="300" w:type="pct"/>
            <w:tcBorders>
              <w:top w:val="nil"/>
              <w:left w:val="nil"/>
              <w:bottom w:val="single" w:sz="4" w:space="0" w:color="auto"/>
              <w:right w:val="single" w:sz="4" w:space="0" w:color="auto"/>
            </w:tcBorders>
            <w:shd w:val="clear" w:color="auto" w:fill="auto"/>
            <w:vAlign w:val="center"/>
            <w:hideMark/>
          </w:tcPr>
          <w:p w14:paraId="13627398" w14:textId="767B8048"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3255,85</w:t>
            </w:r>
          </w:p>
        </w:tc>
        <w:tc>
          <w:tcPr>
            <w:tcW w:w="360" w:type="pct"/>
            <w:tcBorders>
              <w:top w:val="nil"/>
              <w:left w:val="nil"/>
              <w:bottom w:val="single" w:sz="4" w:space="0" w:color="auto"/>
              <w:right w:val="single" w:sz="4" w:space="0" w:color="auto"/>
            </w:tcBorders>
            <w:shd w:val="clear" w:color="auto" w:fill="auto"/>
            <w:vAlign w:val="center"/>
            <w:hideMark/>
          </w:tcPr>
          <w:p w14:paraId="42F958B3" w14:textId="2BA0664C"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14907,85</w:t>
            </w:r>
          </w:p>
        </w:tc>
        <w:tc>
          <w:tcPr>
            <w:tcW w:w="331" w:type="pct"/>
            <w:shd w:val="clear" w:color="auto" w:fill="auto"/>
            <w:vAlign w:val="center"/>
            <w:hideMark/>
          </w:tcPr>
          <w:p w14:paraId="72CC93A1"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2627,03</w:t>
            </w:r>
          </w:p>
        </w:tc>
        <w:tc>
          <w:tcPr>
            <w:tcW w:w="426" w:type="pct"/>
            <w:shd w:val="clear" w:color="auto" w:fill="auto"/>
            <w:vAlign w:val="center"/>
            <w:hideMark/>
          </w:tcPr>
          <w:p w14:paraId="2D488811"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21358,00</w:t>
            </w:r>
          </w:p>
        </w:tc>
        <w:tc>
          <w:tcPr>
            <w:tcW w:w="330" w:type="pct"/>
            <w:shd w:val="clear" w:color="auto" w:fill="auto"/>
            <w:vAlign w:val="center"/>
            <w:hideMark/>
          </w:tcPr>
          <w:p w14:paraId="5298C253"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30" w:type="pct"/>
            <w:shd w:val="clear" w:color="auto" w:fill="auto"/>
            <w:vAlign w:val="center"/>
            <w:hideMark/>
          </w:tcPr>
          <w:p w14:paraId="4963D54D"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67" w:type="pct"/>
            <w:shd w:val="clear" w:color="auto" w:fill="auto"/>
            <w:vAlign w:val="center"/>
            <w:hideMark/>
          </w:tcPr>
          <w:p w14:paraId="15FABB13"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32,39</w:t>
            </w:r>
          </w:p>
        </w:tc>
      </w:tr>
      <w:tr w:rsidR="00B81743" w:rsidRPr="00293F39" w14:paraId="5A2B73B2" w14:textId="77777777" w:rsidTr="00F126FA">
        <w:trPr>
          <w:trHeight w:val="20"/>
        </w:trPr>
        <w:tc>
          <w:tcPr>
            <w:tcW w:w="183" w:type="pct"/>
            <w:vMerge/>
            <w:vAlign w:val="center"/>
            <w:hideMark/>
          </w:tcPr>
          <w:p w14:paraId="2274DE67"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7884D94D"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1B914E8B"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2022</w:t>
            </w:r>
          </w:p>
        </w:tc>
        <w:tc>
          <w:tcPr>
            <w:tcW w:w="434" w:type="pct"/>
            <w:shd w:val="clear" w:color="auto" w:fill="auto"/>
            <w:vAlign w:val="center"/>
            <w:hideMark/>
          </w:tcPr>
          <w:p w14:paraId="307EEFCE"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hideMark/>
          </w:tcPr>
          <w:p w14:paraId="10C28C5A" w14:textId="4E6138AE"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17033,40</w:t>
            </w:r>
          </w:p>
        </w:tc>
        <w:tc>
          <w:tcPr>
            <w:tcW w:w="283" w:type="pct"/>
            <w:tcBorders>
              <w:top w:val="nil"/>
              <w:left w:val="nil"/>
              <w:bottom w:val="single" w:sz="4" w:space="0" w:color="auto"/>
              <w:right w:val="single" w:sz="4" w:space="0" w:color="auto"/>
            </w:tcBorders>
            <w:shd w:val="clear" w:color="auto" w:fill="auto"/>
            <w:vAlign w:val="center"/>
            <w:hideMark/>
          </w:tcPr>
          <w:p w14:paraId="128F1C5C" w14:textId="567B6780"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170,33</w:t>
            </w:r>
          </w:p>
        </w:tc>
        <w:tc>
          <w:tcPr>
            <w:tcW w:w="378" w:type="pct"/>
            <w:tcBorders>
              <w:top w:val="nil"/>
              <w:left w:val="nil"/>
              <w:bottom w:val="single" w:sz="4" w:space="0" w:color="auto"/>
              <w:right w:val="single" w:sz="4" w:space="0" w:color="auto"/>
            </w:tcBorders>
            <w:shd w:val="clear" w:color="auto" w:fill="auto"/>
            <w:vAlign w:val="center"/>
            <w:hideMark/>
          </w:tcPr>
          <w:p w14:paraId="173FA9BA" w14:textId="1203F779"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16858,80</w:t>
            </w:r>
          </w:p>
        </w:tc>
        <w:tc>
          <w:tcPr>
            <w:tcW w:w="300" w:type="pct"/>
            <w:tcBorders>
              <w:top w:val="nil"/>
              <w:left w:val="nil"/>
              <w:bottom w:val="single" w:sz="4" w:space="0" w:color="auto"/>
              <w:right w:val="single" w:sz="4" w:space="0" w:color="auto"/>
            </w:tcBorders>
            <w:shd w:val="clear" w:color="auto" w:fill="auto"/>
            <w:vAlign w:val="center"/>
            <w:hideMark/>
          </w:tcPr>
          <w:p w14:paraId="005EEFCF" w14:textId="65D3D392"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1758,22</w:t>
            </w:r>
          </w:p>
        </w:tc>
        <w:tc>
          <w:tcPr>
            <w:tcW w:w="360" w:type="pct"/>
            <w:tcBorders>
              <w:top w:val="nil"/>
              <w:left w:val="nil"/>
              <w:bottom w:val="single" w:sz="4" w:space="0" w:color="auto"/>
              <w:right w:val="single" w:sz="4" w:space="0" w:color="auto"/>
            </w:tcBorders>
            <w:shd w:val="clear" w:color="auto" w:fill="auto"/>
            <w:vAlign w:val="center"/>
            <w:hideMark/>
          </w:tcPr>
          <w:p w14:paraId="55228442" w14:textId="637C8F85"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15061,74</w:t>
            </w:r>
          </w:p>
        </w:tc>
        <w:tc>
          <w:tcPr>
            <w:tcW w:w="331" w:type="pct"/>
            <w:shd w:val="clear" w:color="auto" w:fill="auto"/>
            <w:vAlign w:val="center"/>
            <w:hideMark/>
          </w:tcPr>
          <w:p w14:paraId="2838AA53"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2627,03</w:t>
            </w:r>
          </w:p>
        </w:tc>
        <w:tc>
          <w:tcPr>
            <w:tcW w:w="426" w:type="pct"/>
            <w:shd w:val="clear" w:color="auto" w:fill="auto"/>
            <w:vAlign w:val="center"/>
            <w:hideMark/>
          </w:tcPr>
          <w:p w14:paraId="20EB0BEB"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21358,00</w:t>
            </w:r>
          </w:p>
        </w:tc>
        <w:tc>
          <w:tcPr>
            <w:tcW w:w="330" w:type="pct"/>
            <w:shd w:val="clear" w:color="auto" w:fill="auto"/>
            <w:vAlign w:val="center"/>
            <w:hideMark/>
          </w:tcPr>
          <w:p w14:paraId="74350112"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30" w:type="pct"/>
            <w:shd w:val="clear" w:color="auto" w:fill="auto"/>
            <w:vAlign w:val="center"/>
            <w:hideMark/>
          </w:tcPr>
          <w:p w14:paraId="3077136A"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67" w:type="pct"/>
            <w:shd w:val="clear" w:color="auto" w:fill="auto"/>
            <w:vAlign w:val="center"/>
            <w:hideMark/>
          </w:tcPr>
          <w:p w14:paraId="6330975B"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32,39</w:t>
            </w:r>
          </w:p>
        </w:tc>
      </w:tr>
      <w:tr w:rsidR="00B81743" w:rsidRPr="00293F39" w14:paraId="255DC30E" w14:textId="77777777" w:rsidTr="00F126FA">
        <w:trPr>
          <w:trHeight w:val="20"/>
        </w:trPr>
        <w:tc>
          <w:tcPr>
            <w:tcW w:w="183" w:type="pct"/>
            <w:vMerge/>
            <w:vAlign w:val="center"/>
            <w:hideMark/>
          </w:tcPr>
          <w:p w14:paraId="5002543F"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0466D3E6"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77DBDE51"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2023</w:t>
            </w:r>
          </w:p>
        </w:tc>
        <w:tc>
          <w:tcPr>
            <w:tcW w:w="434" w:type="pct"/>
            <w:shd w:val="clear" w:color="auto" w:fill="auto"/>
            <w:vAlign w:val="center"/>
            <w:hideMark/>
          </w:tcPr>
          <w:p w14:paraId="48ECB95E"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hideMark/>
          </w:tcPr>
          <w:p w14:paraId="3C903360" w14:textId="16E560E3"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16428,08</w:t>
            </w:r>
          </w:p>
        </w:tc>
        <w:tc>
          <w:tcPr>
            <w:tcW w:w="283" w:type="pct"/>
            <w:tcBorders>
              <w:top w:val="nil"/>
              <w:left w:val="nil"/>
              <w:bottom w:val="single" w:sz="4" w:space="0" w:color="auto"/>
              <w:right w:val="single" w:sz="4" w:space="0" w:color="auto"/>
            </w:tcBorders>
            <w:shd w:val="clear" w:color="auto" w:fill="auto"/>
            <w:vAlign w:val="center"/>
            <w:hideMark/>
          </w:tcPr>
          <w:p w14:paraId="030FB6C1" w14:textId="5E8210BE"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w:t>
            </w:r>
          </w:p>
        </w:tc>
        <w:tc>
          <w:tcPr>
            <w:tcW w:w="378" w:type="pct"/>
            <w:tcBorders>
              <w:top w:val="nil"/>
              <w:left w:val="nil"/>
              <w:bottom w:val="single" w:sz="4" w:space="0" w:color="auto"/>
              <w:right w:val="single" w:sz="4" w:space="0" w:color="auto"/>
            </w:tcBorders>
            <w:shd w:val="clear" w:color="auto" w:fill="auto"/>
            <w:vAlign w:val="center"/>
            <w:hideMark/>
          </w:tcPr>
          <w:p w14:paraId="0CE2CB87" w14:textId="4A0E131F"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16254,26</w:t>
            </w:r>
          </w:p>
        </w:tc>
        <w:tc>
          <w:tcPr>
            <w:tcW w:w="300" w:type="pct"/>
            <w:tcBorders>
              <w:top w:val="nil"/>
              <w:left w:val="nil"/>
              <w:bottom w:val="single" w:sz="4" w:space="0" w:color="auto"/>
              <w:right w:val="single" w:sz="4" w:space="0" w:color="auto"/>
            </w:tcBorders>
            <w:shd w:val="clear" w:color="auto" w:fill="auto"/>
            <w:vAlign w:val="center"/>
            <w:hideMark/>
          </w:tcPr>
          <w:p w14:paraId="73A6C379" w14:textId="41E367E4"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1758,26</w:t>
            </w:r>
          </w:p>
        </w:tc>
        <w:tc>
          <w:tcPr>
            <w:tcW w:w="360" w:type="pct"/>
            <w:tcBorders>
              <w:top w:val="nil"/>
              <w:left w:val="nil"/>
              <w:bottom w:val="single" w:sz="4" w:space="0" w:color="auto"/>
              <w:right w:val="single" w:sz="4" w:space="0" w:color="auto"/>
            </w:tcBorders>
            <w:shd w:val="clear" w:color="auto" w:fill="auto"/>
            <w:vAlign w:val="center"/>
            <w:hideMark/>
          </w:tcPr>
          <w:p w14:paraId="5FA5EA16" w14:textId="6BC057EE"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14408,88</w:t>
            </w:r>
          </w:p>
        </w:tc>
        <w:tc>
          <w:tcPr>
            <w:tcW w:w="331" w:type="pct"/>
            <w:shd w:val="clear" w:color="auto" w:fill="auto"/>
            <w:vAlign w:val="center"/>
            <w:hideMark/>
          </w:tcPr>
          <w:p w14:paraId="7B1249B2"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2627,03</w:t>
            </w:r>
          </w:p>
        </w:tc>
        <w:tc>
          <w:tcPr>
            <w:tcW w:w="426" w:type="pct"/>
            <w:shd w:val="clear" w:color="auto" w:fill="auto"/>
            <w:vAlign w:val="center"/>
            <w:hideMark/>
          </w:tcPr>
          <w:p w14:paraId="07A22D99"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21358,00</w:t>
            </w:r>
          </w:p>
        </w:tc>
        <w:tc>
          <w:tcPr>
            <w:tcW w:w="330" w:type="pct"/>
            <w:shd w:val="clear" w:color="auto" w:fill="auto"/>
            <w:vAlign w:val="center"/>
            <w:hideMark/>
          </w:tcPr>
          <w:p w14:paraId="73BC0AD7"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30" w:type="pct"/>
            <w:shd w:val="clear" w:color="auto" w:fill="auto"/>
            <w:vAlign w:val="center"/>
            <w:hideMark/>
          </w:tcPr>
          <w:p w14:paraId="0FF8C628"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67" w:type="pct"/>
            <w:shd w:val="clear" w:color="auto" w:fill="auto"/>
            <w:vAlign w:val="center"/>
            <w:hideMark/>
          </w:tcPr>
          <w:p w14:paraId="55D69D4F"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32,39</w:t>
            </w:r>
          </w:p>
        </w:tc>
      </w:tr>
      <w:tr w:rsidR="00B81743" w:rsidRPr="00293F39" w14:paraId="14F5901A" w14:textId="77777777" w:rsidTr="00F126FA">
        <w:trPr>
          <w:trHeight w:val="20"/>
        </w:trPr>
        <w:tc>
          <w:tcPr>
            <w:tcW w:w="183" w:type="pct"/>
            <w:vMerge/>
            <w:vAlign w:val="center"/>
          </w:tcPr>
          <w:p w14:paraId="6E36BE69"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tcPr>
          <w:p w14:paraId="4533BB62"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tcPr>
          <w:p w14:paraId="6CA8651B" w14:textId="7C4AC3DC"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2024</w:t>
            </w:r>
          </w:p>
        </w:tc>
        <w:tc>
          <w:tcPr>
            <w:tcW w:w="434" w:type="pct"/>
            <w:shd w:val="clear" w:color="auto" w:fill="auto"/>
            <w:vAlign w:val="center"/>
          </w:tcPr>
          <w:p w14:paraId="133BBA17" w14:textId="3C493E7C"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tcPr>
          <w:p w14:paraId="755ED2CD" w14:textId="37A8A402"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16428,08</w:t>
            </w:r>
          </w:p>
        </w:tc>
        <w:tc>
          <w:tcPr>
            <w:tcW w:w="283" w:type="pct"/>
            <w:tcBorders>
              <w:top w:val="nil"/>
              <w:left w:val="nil"/>
              <w:bottom w:val="single" w:sz="4" w:space="0" w:color="auto"/>
              <w:right w:val="single" w:sz="4" w:space="0" w:color="auto"/>
            </w:tcBorders>
            <w:shd w:val="clear" w:color="auto" w:fill="auto"/>
            <w:vAlign w:val="center"/>
          </w:tcPr>
          <w:p w14:paraId="51CA097E" w14:textId="6F97A60C"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w:t>
            </w:r>
          </w:p>
        </w:tc>
        <w:tc>
          <w:tcPr>
            <w:tcW w:w="378" w:type="pct"/>
            <w:tcBorders>
              <w:top w:val="nil"/>
              <w:left w:val="nil"/>
              <w:bottom w:val="single" w:sz="4" w:space="0" w:color="auto"/>
              <w:right w:val="single" w:sz="4" w:space="0" w:color="auto"/>
            </w:tcBorders>
            <w:shd w:val="clear" w:color="auto" w:fill="auto"/>
            <w:vAlign w:val="center"/>
          </w:tcPr>
          <w:p w14:paraId="4EDB0CE6" w14:textId="0F38FA56"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16254,26</w:t>
            </w:r>
          </w:p>
        </w:tc>
        <w:tc>
          <w:tcPr>
            <w:tcW w:w="300" w:type="pct"/>
            <w:tcBorders>
              <w:top w:val="nil"/>
              <w:left w:val="nil"/>
              <w:bottom w:val="single" w:sz="4" w:space="0" w:color="auto"/>
              <w:right w:val="single" w:sz="4" w:space="0" w:color="auto"/>
            </w:tcBorders>
            <w:shd w:val="clear" w:color="auto" w:fill="auto"/>
            <w:vAlign w:val="center"/>
          </w:tcPr>
          <w:p w14:paraId="448AC37F" w14:textId="4B0BC0BF"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1758,26</w:t>
            </w:r>
          </w:p>
        </w:tc>
        <w:tc>
          <w:tcPr>
            <w:tcW w:w="360" w:type="pct"/>
            <w:tcBorders>
              <w:top w:val="nil"/>
              <w:left w:val="nil"/>
              <w:bottom w:val="single" w:sz="4" w:space="0" w:color="auto"/>
              <w:right w:val="single" w:sz="4" w:space="0" w:color="auto"/>
            </w:tcBorders>
            <w:shd w:val="clear" w:color="auto" w:fill="auto"/>
            <w:vAlign w:val="center"/>
          </w:tcPr>
          <w:p w14:paraId="1A7AC737" w14:textId="7B4F89A4"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14408,88</w:t>
            </w:r>
          </w:p>
        </w:tc>
        <w:tc>
          <w:tcPr>
            <w:tcW w:w="331" w:type="pct"/>
            <w:shd w:val="clear" w:color="auto" w:fill="auto"/>
            <w:vAlign w:val="center"/>
          </w:tcPr>
          <w:p w14:paraId="733947EB" w14:textId="103B9F96"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2627,03</w:t>
            </w:r>
          </w:p>
        </w:tc>
        <w:tc>
          <w:tcPr>
            <w:tcW w:w="426" w:type="pct"/>
            <w:shd w:val="clear" w:color="auto" w:fill="auto"/>
            <w:vAlign w:val="center"/>
          </w:tcPr>
          <w:p w14:paraId="7788F263" w14:textId="5A65EC05"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21358,00</w:t>
            </w:r>
          </w:p>
        </w:tc>
        <w:tc>
          <w:tcPr>
            <w:tcW w:w="330" w:type="pct"/>
            <w:shd w:val="clear" w:color="auto" w:fill="auto"/>
            <w:vAlign w:val="center"/>
          </w:tcPr>
          <w:p w14:paraId="5BC7AF15" w14:textId="131C744E"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30" w:type="pct"/>
            <w:shd w:val="clear" w:color="auto" w:fill="auto"/>
            <w:vAlign w:val="center"/>
          </w:tcPr>
          <w:p w14:paraId="1694A0DB" w14:textId="45A68ACF"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67" w:type="pct"/>
            <w:shd w:val="clear" w:color="auto" w:fill="auto"/>
            <w:vAlign w:val="center"/>
          </w:tcPr>
          <w:p w14:paraId="5EEBBE6F" w14:textId="21280310"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32,39</w:t>
            </w:r>
          </w:p>
        </w:tc>
      </w:tr>
      <w:tr w:rsidR="00B81743" w:rsidRPr="00293F39" w14:paraId="539CB335" w14:textId="77777777" w:rsidTr="00F126FA">
        <w:trPr>
          <w:trHeight w:val="20"/>
        </w:trPr>
        <w:tc>
          <w:tcPr>
            <w:tcW w:w="183" w:type="pct"/>
            <w:vMerge/>
            <w:vAlign w:val="center"/>
          </w:tcPr>
          <w:p w14:paraId="77446FFD"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tcPr>
          <w:p w14:paraId="178923B7"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tcPr>
          <w:p w14:paraId="032BDF0D" w14:textId="662904D6"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2025</w:t>
            </w:r>
          </w:p>
        </w:tc>
        <w:tc>
          <w:tcPr>
            <w:tcW w:w="434" w:type="pct"/>
            <w:shd w:val="clear" w:color="auto" w:fill="auto"/>
            <w:vAlign w:val="center"/>
          </w:tcPr>
          <w:p w14:paraId="4518B8B5" w14:textId="170A4AD1"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tcPr>
          <w:p w14:paraId="6072E06E" w14:textId="4DD5CFFC"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16428,08</w:t>
            </w:r>
          </w:p>
        </w:tc>
        <w:tc>
          <w:tcPr>
            <w:tcW w:w="283" w:type="pct"/>
            <w:tcBorders>
              <w:top w:val="nil"/>
              <w:left w:val="nil"/>
              <w:bottom w:val="single" w:sz="4" w:space="0" w:color="auto"/>
              <w:right w:val="single" w:sz="4" w:space="0" w:color="auto"/>
            </w:tcBorders>
            <w:shd w:val="clear" w:color="auto" w:fill="auto"/>
            <w:vAlign w:val="center"/>
          </w:tcPr>
          <w:p w14:paraId="3218C34A" w14:textId="6770D848"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w:t>
            </w:r>
          </w:p>
        </w:tc>
        <w:tc>
          <w:tcPr>
            <w:tcW w:w="378" w:type="pct"/>
            <w:tcBorders>
              <w:top w:val="nil"/>
              <w:left w:val="nil"/>
              <w:bottom w:val="single" w:sz="4" w:space="0" w:color="auto"/>
              <w:right w:val="single" w:sz="4" w:space="0" w:color="auto"/>
            </w:tcBorders>
            <w:shd w:val="clear" w:color="auto" w:fill="auto"/>
            <w:vAlign w:val="center"/>
          </w:tcPr>
          <w:p w14:paraId="7B08B3DD" w14:textId="27121486"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16254,26</w:t>
            </w:r>
          </w:p>
        </w:tc>
        <w:tc>
          <w:tcPr>
            <w:tcW w:w="300" w:type="pct"/>
            <w:tcBorders>
              <w:top w:val="nil"/>
              <w:left w:val="nil"/>
              <w:bottom w:val="single" w:sz="4" w:space="0" w:color="auto"/>
              <w:right w:val="single" w:sz="4" w:space="0" w:color="auto"/>
            </w:tcBorders>
            <w:shd w:val="clear" w:color="auto" w:fill="auto"/>
            <w:vAlign w:val="center"/>
          </w:tcPr>
          <w:p w14:paraId="17E91827" w14:textId="462B25FF"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1758,26</w:t>
            </w:r>
          </w:p>
        </w:tc>
        <w:tc>
          <w:tcPr>
            <w:tcW w:w="360" w:type="pct"/>
            <w:tcBorders>
              <w:top w:val="nil"/>
              <w:left w:val="nil"/>
              <w:bottom w:val="single" w:sz="4" w:space="0" w:color="auto"/>
              <w:right w:val="single" w:sz="4" w:space="0" w:color="auto"/>
            </w:tcBorders>
            <w:shd w:val="clear" w:color="auto" w:fill="auto"/>
            <w:vAlign w:val="center"/>
          </w:tcPr>
          <w:p w14:paraId="6450552D" w14:textId="1D4B81DC"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14408,88</w:t>
            </w:r>
          </w:p>
        </w:tc>
        <w:tc>
          <w:tcPr>
            <w:tcW w:w="331" w:type="pct"/>
            <w:shd w:val="clear" w:color="auto" w:fill="auto"/>
            <w:vAlign w:val="center"/>
          </w:tcPr>
          <w:p w14:paraId="78E08459" w14:textId="5C46DF6C"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2627,03</w:t>
            </w:r>
          </w:p>
        </w:tc>
        <w:tc>
          <w:tcPr>
            <w:tcW w:w="426" w:type="pct"/>
            <w:shd w:val="clear" w:color="auto" w:fill="auto"/>
            <w:vAlign w:val="center"/>
          </w:tcPr>
          <w:p w14:paraId="584244D7" w14:textId="25F60748"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21358,00</w:t>
            </w:r>
          </w:p>
        </w:tc>
        <w:tc>
          <w:tcPr>
            <w:tcW w:w="330" w:type="pct"/>
            <w:shd w:val="clear" w:color="auto" w:fill="auto"/>
            <w:vAlign w:val="center"/>
          </w:tcPr>
          <w:p w14:paraId="0157C559" w14:textId="6A820ED9"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30" w:type="pct"/>
            <w:shd w:val="clear" w:color="auto" w:fill="auto"/>
            <w:vAlign w:val="center"/>
          </w:tcPr>
          <w:p w14:paraId="1F3AA79F" w14:textId="1A8095CB"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67" w:type="pct"/>
            <w:shd w:val="clear" w:color="auto" w:fill="auto"/>
            <w:vAlign w:val="center"/>
          </w:tcPr>
          <w:p w14:paraId="283D52C2" w14:textId="51FF42FE"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32,39</w:t>
            </w:r>
          </w:p>
        </w:tc>
      </w:tr>
      <w:tr w:rsidR="002149A2" w:rsidRPr="00293F39" w14:paraId="074735E9" w14:textId="77777777" w:rsidTr="00F126FA">
        <w:trPr>
          <w:trHeight w:val="20"/>
        </w:trPr>
        <w:tc>
          <w:tcPr>
            <w:tcW w:w="183" w:type="pct"/>
            <w:vMerge/>
            <w:vAlign w:val="center"/>
            <w:hideMark/>
          </w:tcPr>
          <w:p w14:paraId="6B9F2D5E"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549C6888"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0F630D24" w14:textId="77777777"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2026</w:t>
            </w:r>
          </w:p>
        </w:tc>
        <w:tc>
          <w:tcPr>
            <w:tcW w:w="434" w:type="pct"/>
            <w:shd w:val="clear" w:color="auto" w:fill="auto"/>
            <w:vAlign w:val="center"/>
            <w:hideMark/>
          </w:tcPr>
          <w:p w14:paraId="02E41A5C" w14:textId="3BC907CA"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482" w:type="pct"/>
            <w:gridSpan w:val="10"/>
            <w:vMerge w:val="restart"/>
            <w:tcBorders>
              <w:top w:val="nil"/>
              <w:left w:val="nil"/>
            </w:tcBorders>
            <w:shd w:val="clear" w:color="auto" w:fill="auto"/>
            <w:vAlign w:val="center"/>
          </w:tcPr>
          <w:p w14:paraId="65FBC87C" w14:textId="09D49333"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Вывод котельной из эксплуатации</w:t>
            </w:r>
          </w:p>
        </w:tc>
      </w:tr>
      <w:tr w:rsidR="002149A2" w:rsidRPr="00293F39" w14:paraId="15A50C6D" w14:textId="77777777" w:rsidTr="00F126FA">
        <w:trPr>
          <w:trHeight w:val="20"/>
        </w:trPr>
        <w:tc>
          <w:tcPr>
            <w:tcW w:w="183" w:type="pct"/>
            <w:vMerge/>
            <w:vAlign w:val="center"/>
            <w:hideMark/>
          </w:tcPr>
          <w:p w14:paraId="51EBDE98"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60C75AD6"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5AF4B9FA" w14:textId="77777777"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2027-2031</w:t>
            </w:r>
          </w:p>
        </w:tc>
        <w:tc>
          <w:tcPr>
            <w:tcW w:w="434" w:type="pct"/>
            <w:shd w:val="clear" w:color="auto" w:fill="auto"/>
            <w:vAlign w:val="center"/>
            <w:hideMark/>
          </w:tcPr>
          <w:p w14:paraId="358D4B82" w14:textId="21885214"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482" w:type="pct"/>
            <w:gridSpan w:val="10"/>
            <w:vMerge/>
            <w:tcBorders>
              <w:left w:val="nil"/>
            </w:tcBorders>
            <w:shd w:val="clear" w:color="auto" w:fill="auto"/>
            <w:vAlign w:val="center"/>
          </w:tcPr>
          <w:p w14:paraId="798F9DC8" w14:textId="4D4BF28E"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r>
      <w:tr w:rsidR="002149A2" w:rsidRPr="00293F39" w14:paraId="70E3EB43" w14:textId="77777777" w:rsidTr="00F126FA">
        <w:trPr>
          <w:trHeight w:val="20"/>
        </w:trPr>
        <w:tc>
          <w:tcPr>
            <w:tcW w:w="183" w:type="pct"/>
            <w:vMerge/>
            <w:vAlign w:val="center"/>
            <w:hideMark/>
          </w:tcPr>
          <w:p w14:paraId="77DA745B"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12AEC132"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553651A3" w14:textId="77777777"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2032-2037</w:t>
            </w:r>
          </w:p>
        </w:tc>
        <w:tc>
          <w:tcPr>
            <w:tcW w:w="434" w:type="pct"/>
            <w:shd w:val="clear" w:color="auto" w:fill="auto"/>
            <w:vAlign w:val="center"/>
            <w:hideMark/>
          </w:tcPr>
          <w:p w14:paraId="48E834BD" w14:textId="4296522F"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482" w:type="pct"/>
            <w:gridSpan w:val="10"/>
            <w:vMerge/>
            <w:tcBorders>
              <w:left w:val="nil"/>
              <w:bottom w:val="single" w:sz="4" w:space="0" w:color="auto"/>
            </w:tcBorders>
            <w:shd w:val="clear" w:color="auto" w:fill="auto"/>
            <w:vAlign w:val="center"/>
          </w:tcPr>
          <w:p w14:paraId="1FE6B614" w14:textId="7C18C089"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r>
      <w:tr w:rsidR="00B81743" w:rsidRPr="00293F39" w14:paraId="3E20B8AE" w14:textId="77777777" w:rsidTr="00F126FA">
        <w:trPr>
          <w:trHeight w:val="20"/>
        </w:trPr>
        <w:tc>
          <w:tcPr>
            <w:tcW w:w="183" w:type="pct"/>
            <w:vMerge w:val="restart"/>
            <w:shd w:val="clear" w:color="auto" w:fill="auto"/>
            <w:vAlign w:val="center"/>
            <w:hideMark/>
          </w:tcPr>
          <w:p w14:paraId="62BB8E87"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p>
          <w:p w14:paraId="72C56CE9" w14:textId="6686F6EB"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w:t>
            </w:r>
          </w:p>
        </w:tc>
        <w:tc>
          <w:tcPr>
            <w:tcW w:w="539" w:type="pct"/>
            <w:vMerge w:val="restart"/>
            <w:shd w:val="clear" w:color="auto" w:fill="auto"/>
            <w:vAlign w:val="center"/>
            <w:hideMark/>
          </w:tcPr>
          <w:p w14:paraId="1AF0255A"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 xml:space="preserve">Электрокотельная БСИ, г. </w:t>
            </w:r>
            <w:r w:rsidRPr="00293F39">
              <w:rPr>
                <w:rFonts w:ascii="Times New Roman" w:eastAsia="Times New Roman" w:hAnsi="Times New Roman" w:cs="Times New Roman"/>
                <w:color w:val="000000"/>
                <w:sz w:val="18"/>
                <w:szCs w:val="24"/>
                <w:lang w:eastAsia="ru-RU"/>
              </w:rPr>
              <w:lastRenderedPageBreak/>
              <w:t>Удачный, мкр. Надежный р-н Промзона</w:t>
            </w:r>
          </w:p>
        </w:tc>
        <w:tc>
          <w:tcPr>
            <w:tcW w:w="362" w:type="pct"/>
            <w:shd w:val="clear" w:color="auto" w:fill="auto"/>
            <w:vAlign w:val="center"/>
            <w:hideMark/>
          </w:tcPr>
          <w:p w14:paraId="09D5A72B"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lastRenderedPageBreak/>
              <w:t>2021</w:t>
            </w:r>
          </w:p>
        </w:tc>
        <w:tc>
          <w:tcPr>
            <w:tcW w:w="434" w:type="pct"/>
            <w:shd w:val="clear" w:color="auto" w:fill="auto"/>
            <w:vAlign w:val="center"/>
            <w:hideMark/>
          </w:tcPr>
          <w:p w14:paraId="647ADC4F"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hideMark/>
          </w:tcPr>
          <w:p w14:paraId="5862ABAC" w14:textId="25D45E62"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7580,50</w:t>
            </w:r>
          </w:p>
        </w:tc>
        <w:tc>
          <w:tcPr>
            <w:tcW w:w="283" w:type="pct"/>
            <w:tcBorders>
              <w:top w:val="nil"/>
              <w:left w:val="nil"/>
              <w:bottom w:val="single" w:sz="4" w:space="0" w:color="auto"/>
              <w:right w:val="single" w:sz="4" w:space="0" w:color="auto"/>
            </w:tcBorders>
            <w:shd w:val="clear" w:color="auto" w:fill="auto"/>
            <w:vAlign w:val="center"/>
            <w:hideMark/>
          </w:tcPr>
          <w:p w14:paraId="5C60D1AE" w14:textId="24CFCAD1"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71,70</w:t>
            </w:r>
          </w:p>
        </w:tc>
        <w:tc>
          <w:tcPr>
            <w:tcW w:w="378" w:type="pct"/>
            <w:tcBorders>
              <w:top w:val="nil"/>
              <w:left w:val="nil"/>
              <w:bottom w:val="single" w:sz="4" w:space="0" w:color="auto"/>
              <w:right w:val="single" w:sz="4" w:space="0" w:color="auto"/>
            </w:tcBorders>
            <w:shd w:val="clear" w:color="auto" w:fill="auto"/>
            <w:vAlign w:val="center"/>
            <w:hideMark/>
          </w:tcPr>
          <w:p w14:paraId="0958E525" w14:textId="0C6F7A6F"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7508,80</w:t>
            </w:r>
          </w:p>
        </w:tc>
        <w:tc>
          <w:tcPr>
            <w:tcW w:w="300" w:type="pct"/>
            <w:tcBorders>
              <w:top w:val="nil"/>
              <w:left w:val="nil"/>
              <w:bottom w:val="single" w:sz="4" w:space="0" w:color="auto"/>
              <w:right w:val="single" w:sz="4" w:space="0" w:color="auto"/>
            </w:tcBorders>
            <w:shd w:val="clear" w:color="auto" w:fill="auto"/>
            <w:vAlign w:val="center"/>
            <w:hideMark/>
          </w:tcPr>
          <w:p w14:paraId="325B6341" w14:textId="64890679"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357,20</w:t>
            </w:r>
          </w:p>
        </w:tc>
        <w:tc>
          <w:tcPr>
            <w:tcW w:w="360" w:type="pct"/>
            <w:tcBorders>
              <w:top w:val="nil"/>
              <w:left w:val="nil"/>
              <w:bottom w:val="single" w:sz="4" w:space="0" w:color="auto"/>
              <w:right w:val="single" w:sz="4" w:space="0" w:color="auto"/>
            </w:tcBorders>
            <w:shd w:val="clear" w:color="auto" w:fill="auto"/>
            <w:vAlign w:val="center"/>
            <w:hideMark/>
          </w:tcPr>
          <w:p w14:paraId="76FB91E5" w14:textId="5262D3FF"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w:t>
            </w:r>
            <w:r w:rsidR="0085154C" w:rsidRPr="00293F39">
              <w:rPr>
                <w:rFonts w:ascii="Times New Roman" w:eastAsia="Times New Roman" w:hAnsi="Times New Roman" w:cs="Times New Roman"/>
                <w:color w:val="000000"/>
                <w:sz w:val="18"/>
                <w:szCs w:val="24"/>
                <w:lang w:eastAsia="ru-RU"/>
              </w:rPr>
              <w:t>1</w:t>
            </w:r>
            <w:r w:rsidRPr="00293F39">
              <w:rPr>
                <w:rFonts w:ascii="Times New Roman" w:eastAsia="Times New Roman" w:hAnsi="Times New Roman" w:cs="Times New Roman"/>
                <w:color w:val="000000"/>
                <w:sz w:val="18"/>
                <w:szCs w:val="24"/>
                <w:lang w:eastAsia="ru-RU"/>
              </w:rPr>
              <w:t>51,6</w:t>
            </w:r>
          </w:p>
        </w:tc>
        <w:tc>
          <w:tcPr>
            <w:tcW w:w="331" w:type="pct"/>
            <w:shd w:val="clear" w:color="auto" w:fill="auto"/>
            <w:vAlign w:val="center"/>
            <w:hideMark/>
          </w:tcPr>
          <w:p w14:paraId="2C1903DD"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1084,25</w:t>
            </w:r>
          </w:p>
        </w:tc>
        <w:tc>
          <w:tcPr>
            <w:tcW w:w="426" w:type="pct"/>
            <w:shd w:val="clear" w:color="auto" w:fill="auto"/>
            <w:vAlign w:val="center"/>
            <w:hideMark/>
          </w:tcPr>
          <w:p w14:paraId="56B610EC"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8815,00</w:t>
            </w:r>
          </w:p>
        </w:tc>
        <w:tc>
          <w:tcPr>
            <w:tcW w:w="330" w:type="pct"/>
            <w:shd w:val="clear" w:color="auto" w:fill="auto"/>
            <w:vAlign w:val="center"/>
            <w:hideMark/>
          </w:tcPr>
          <w:p w14:paraId="21B40D32"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143,03</w:t>
            </w:r>
          </w:p>
        </w:tc>
        <w:tc>
          <w:tcPr>
            <w:tcW w:w="230" w:type="pct"/>
            <w:shd w:val="clear" w:color="auto" w:fill="auto"/>
            <w:vAlign w:val="center"/>
            <w:hideMark/>
          </w:tcPr>
          <w:p w14:paraId="136AFA61"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99,88</w:t>
            </w:r>
          </w:p>
        </w:tc>
        <w:tc>
          <w:tcPr>
            <w:tcW w:w="467" w:type="pct"/>
            <w:shd w:val="clear" w:color="auto" w:fill="auto"/>
            <w:vAlign w:val="center"/>
            <w:hideMark/>
          </w:tcPr>
          <w:p w14:paraId="0A140C18"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12,46</w:t>
            </w:r>
          </w:p>
        </w:tc>
      </w:tr>
      <w:tr w:rsidR="00B81743" w:rsidRPr="00293F39" w14:paraId="3D115831" w14:textId="77777777" w:rsidTr="00F126FA">
        <w:trPr>
          <w:trHeight w:val="20"/>
        </w:trPr>
        <w:tc>
          <w:tcPr>
            <w:tcW w:w="183" w:type="pct"/>
            <w:vMerge/>
            <w:vAlign w:val="center"/>
            <w:hideMark/>
          </w:tcPr>
          <w:p w14:paraId="0859BB63"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75768613"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5F02812F"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2022</w:t>
            </w:r>
          </w:p>
        </w:tc>
        <w:tc>
          <w:tcPr>
            <w:tcW w:w="434" w:type="pct"/>
            <w:shd w:val="clear" w:color="auto" w:fill="auto"/>
            <w:vAlign w:val="center"/>
            <w:hideMark/>
          </w:tcPr>
          <w:p w14:paraId="7E22D2B2"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hideMark/>
          </w:tcPr>
          <w:p w14:paraId="18F9E2B7" w14:textId="275E9412"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8146,41</w:t>
            </w:r>
          </w:p>
        </w:tc>
        <w:tc>
          <w:tcPr>
            <w:tcW w:w="283" w:type="pct"/>
            <w:tcBorders>
              <w:top w:val="nil"/>
              <w:left w:val="nil"/>
              <w:bottom w:val="single" w:sz="4" w:space="0" w:color="auto"/>
              <w:right w:val="single" w:sz="4" w:space="0" w:color="auto"/>
            </w:tcBorders>
            <w:shd w:val="clear" w:color="auto" w:fill="auto"/>
            <w:vAlign w:val="center"/>
            <w:hideMark/>
          </w:tcPr>
          <w:p w14:paraId="457B3742" w14:textId="63C250EE"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81,46</w:t>
            </w:r>
          </w:p>
        </w:tc>
        <w:tc>
          <w:tcPr>
            <w:tcW w:w="378" w:type="pct"/>
            <w:tcBorders>
              <w:top w:val="nil"/>
              <w:left w:val="nil"/>
              <w:bottom w:val="single" w:sz="4" w:space="0" w:color="auto"/>
              <w:right w:val="single" w:sz="4" w:space="0" w:color="auto"/>
            </w:tcBorders>
            <w:shd w:val="clear" w:color="auto" w:fill="auto"/>
            <w:vAlign w:val="center"/>
            <w:hideMark/>
          </w:tcPr>
          <w:p w14:paraId="2303C255" w14:textId="2B3879E2"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8062,90</w:t>
            </w:r>
          </w:p>
        </w:tc>
        <w:tc>
          <w:tcPr>
            <w:tcW w:w="300" w:type="pct"/>
            <w:tcBorders>
              <w:top w:val="nil"/>
              <w:left w:val="nil"/>
              <w:bottom w:val="single" w:sz="4" w:space="0" w:color="auto"/>
              <w:right w:val="single" w:sz="4" w:space="0" w:color="auto"/>
            </w:tcBorders>
            <w:shd w:val="clear" w:color="auto" w:fill="auto"/>
            <w:vAlign w:val="center"/>
            <w:hideMark/>
          </w:tcPr>
          <w:p w14:paraId="62430B2C" w14:textId="4FD1C450"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840,89</w:t>
            </w:r>
          </w:p>
        </w:tc>
        <w:tc>
          <w:tcPr>
            <w:tcW w:w="360" w:type="pct"/>
            <w:tcBorders>
              <w:top w:val="nil"/>
              <w:left w:val="nil"/>
              <w:bottom w:val="single" w:sz="4" w:space="0" w:color="auto"/>
              <w:right w:val="single" w:sz="4" w:space="0" w:color="auto"/>
            </w:tcBorders>
            <w:shd w:val="clear" w:color="auto" w:fill="auto"/>
            <w:vAlign w:val="center"/>
            <w:hideMark/>
          </w:tcPr>
          <w:p w14:paraId="41107E16" w14:textId="67631CF8"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7203,44</w:t>
            </w:r>
          </w:p>
        </w:tc>
        <w:tc>
          <w:tcPr>
            <w:tcW w:w="331" w:type="pct"/>
            <w:shd w:val="clear" w:color="auto" w:fill="auto"/>
            <w:vAlign w:val="center"/>
            <w:hideMark/>
          </w:tcPr>
          <w:p w14:paraId="30C1E96F"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1084,25</w:t>
            </w:r>
          </w:p>
        </w:tc>
        <w:tc>
          <w:tcPr>
            <w:tcW w:w="426" w:type="pct"/>
            <w:shd w:val="clear" w:color="auto" w:fill="auto"/>
            <w:vAlign w:val="center"/>
            <w:hideMark/>
          </w:tcPr>
          <w:p w14:paraId="1A252031"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8815,00</w:t>
            </w:r>
          </w:p>
        </w:tc>
        <w:tc>
          <w:tcPr>
            <w:tcW w:w="330" w:type="pct"/>
            <w:shd w:val="clear" w:color="auto" w:fill="auto"/>
            <w:vAlign w:val="center"/>
            <w:hideMark/>
          </w:tcPr>
          <w:p w14:paraId="1D50BB9D"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143,03</w:t>
            </w:r>
          </w:p>
        </w:tc>
        <w:tc>
          <w:tcPr>
            <w:tcW w:w="230" w:type="pct"/>
            <w:shd w:val="clear" w:color="auto" w:fill="auto"/>
            <w:vAlign w:val="center"/>
            <w:hideMark/>
          </w:tcPr>
          <w:p w14:paraId="3D3A3846"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99,88</w:t>
            </w:r>
          </w:p>
        </w:tc>
        <w:tc>
          <w:tcPr>
            <w:tcW w:w="467" w:type="pct"/>
            <w:shd w:val="clear" w:color="auto" w:fill="auto"/>
            <w:vAlign w:val="center"/>
            <w:hideMark/>
          </w:tcPr>
          <w:p w14:paraId="7D8D9EC8"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12,46</w:t>
            </w:r>
          </w:p>
        </w:tc>
      </w:tr>
      <w:tr w:rsidR="00B81743" w:rsidRPr="00293F39" w14:paraId="1698CEEF" w14:textId="77777777" w:rsidTr="00F126FA">
        <w:trPr>
          <w:trHeight w:val="20"/>
        </w:trPr>
        <w:tc>
          <w:tcPr>
            <w:tcW w:w="183" w:type="pct"/>
            <w:vMerge/>
            <w:vAlign w:val="center"/>
            <w:hideMark/>
          </w:tcPr>
          <w:p w14:paraId="5D711B41"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572F6314"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4FF8E7A2"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2023</w:t>
            </w:r>
          </w:p>
        </w:tc>
        <w:tc>
          <w:tcPr>
            <w:tcW w:w="434" w:type="pct"/>
            <w:shd w:val="clear" w:color="auto" w:fill="auto"/>
            <w:vAlign w:val="center"/>
            <w:hideMark/>
          </w:tcPr>
          <w:p w14:paraId="1ADB04E0"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hideMark/>
          </w:tcPr>
          <w:p w14:paraId="5F56C2BD" w14:textId="27D45845"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7856,91</w:t>
            </w:r>
          </w:p>
        </w:tc>
        <w:tc>
          <w:tcPr>
            <w:tcW w:w="283" w:type="pct"/>
            <w:tcBorders>
              <w:top w:val="nil"/>
              <w:left w:val="nil"/>
              <w:bottom w:val="single" w:sz="4" w:space="0" w:color="auto"/>
              <w:right w:val="single" w:sz="4" w:space="0" w:color="auto"/>
            </w:tcBorders>
            <w:shd w:val="clear" w:color="auto" w:fill="auto"/>
            <w:vAlign w:val="center"/>
            <w:hideMark/>
          </w:tcPr>
          <w:p w14:paraId="1E79C3CC" w14:textId="14C3B119"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78,57</w:t>
            </w:r>
          </w:p>
        </w:tc>
        <w:tc>
          <w:tcPr>
            <w:tcW w:w="378" w:type="pct"/>
            <w:tcBorders>
              <w:top w:val="nil"/>
              <w:left w:val="nil"/>
              <w:bottom w:val="single" w:sz="4" w:space="0" w:color="auto"/>
              <w:right w:val="single" w:sz="4" w:space="0" w:color="auto"/>
            </w:tcBorders>
            <w:shd w:val="clear" w:color="auto" w:fill="auto"/>
            <w:vAlign w:val="center"/>
            <w:hideMark/>
          </w:tcPr>
          <w:p w14:paraId="40593B9B" w14:textId="36B3EA1F"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7773,78</w:t>
            </w:r>
          </w:p>
        </w:tc>
        <w:tc>
          <w:tcPr>
            <w:tcW w:w="300" w:type="pct"/>
            <w:tcBorders>
              <w:top w:val="nil"/>
              <w:left w:val="nil"/>
              <w:bottom w:val="single" w:sz="4" w:space="0" w:color="auto"/>
              <w:right w:val="single" w:sz="4" w:space="0" w:color="auto"/>
            </w:tcBorders>
            <w:shd w:val="clear" w:color="auto" w:fill="auto"/>
            <w:vAlign w:val="center"/>
            <w:hideMark/>
          </w:tcPr>
          <w:p w14:paraId="3A5082A0" w14:textId="678C85A1"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840,91</w:t>
            </w:r>
          </w:p>
        </w:tc>
        <w:tc>
          <w:tcPr>
            <w:tcW w:w="360" w:type="pct"/>
            <w:tcBorders>
              <w:top w:val="nil"/>
              <w:left w:val="nil"/>
              <w:bottom w:val="single" w:sz="4" w:space="0" w:color="auto"/>
              <w:right w:val="single" w:sz="4" w:space="0" w:color="auto"/>
            </w:tcBorders>
            <w:shd w:val="clear" w:color="auto" w:fill="auto"/>
            <w:vAlign w:val="center"/>
            <w:hideMark/>
          </w:tcPr>
          <w:p w14:paraId="3DAFFB62" w14:textId="40AA27D1"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6891,2</w:t>
            </w:r>
          </w:p>
        </w:tc>
        <w:tc>
          <w:tcPr>
            <w:tcW w:w="331" w:type="pct"/>
            <w:shd w:val="clear" w:color="auto" w:fill="auto"/>
            <w:vAlign w:val="center"/>
            <w:hideMark/>
          </w:tcPr>
          <w:p w14:paraId="234BAE7A"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1084,25</w:t>
            </w:r>
          </w:p>
        </w:tc>
        <w:tc>
          <w:tcPr>
            <w:tcW w:w="426" w:type="pct"/>
            <w:shd w:val="clear" w:color="auto" w:fill="auto"/>
            <w:vAlign w:val="center"/>
            <w:hideMark/>
          </w:tcPr>
          <w:p w14:paraId="297149ED"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8815,00</w:t>
            </w:r>
          </w:p>
        </w:tc>
        <w:tc>
          <w:tcPr>
            <w:tcW w:w="330" w:type="pct"/>
            <w:shd w:val="clear" w:color="auto" w:fill="auto"/>
            <w:vAlign w:val="center"/>
            <w:hideMark/>
          </w:tcPr>
          <w:p w14:paraId="7A2DC723"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143,03</w:t>
            </w:r>
          </w:p>
        </w:tc>
        <w:tc>
          <w:tcPr>
            <w:tcW w:w="230" w:type="pct"/>
            <w:shd w:val="clear" w:color="auto" w:fill="auto"/>
            <w:vAlign w:val="center"/>
            <w:hideMark/>
          </w:tcPr>
          <w:p w14:paraId="493D72D7"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99,88</w:t>
            </w:r>
          </w:p>
        </w:tc>
        <w:tc>
          <w:tcPr>
            <w:tcW w:w="467" w:type="pct"/>
            <w:shd w:val="clear" w:color="auto" w:fill="auto"/>
            <w:vAlign w:val="center"/>
            <w:hideMark/>
          </w:tcPr>
          <w:p w14:paraId="556B75F3"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12,46</w:t>
            </w:r>
          </w:p>
        </w:tc>
      </w:tr>
      <w:tr w:rsidR="00B81743" w:rsidRPr="00293F39" w14:paraId="66F184AF" w14:textId="77777777" w:rsidTr="00F126FA">
        <w:trPr>
          <w:trHeight w:val="20"/>
        </w:trPr>
        <w:tc>
          <w:tcPr>
            <w:tcW w:w="183" w:type="pct"/>
            <w:vMerge/>
            <w:vAlign w:val="center"/>
          </w:tcPr>
          <w:p w14:paraId="2D31DD36"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tcPr>
          <w:p w14:paraId="6D002686"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tcPr>
          <w:p w14:paraId="39D2CE94" w14:textId="65156CF9"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2024</w:t>
            </w:r>
          </w:p>
        </w:tc>
        <w:tc>
          <w:tcPr>
            <w:tcW w:w="434" w:type="pct"/>
            <w:shd w:val="clear" w:color="auto" w:fill="auto"/>
            <w:vAlign w:val="center"/>
          </w:tcPr>
          <w:p w14:paraId="674BCCD2" w14:textId="36913B0A"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tcPr>
          <w:p w14:paraId="61FD71F3" w14:textId="0800D79A"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7856,91</w:t>
            </w:r>
          </w:p>
        </w:tc>
        <w:tc>
          <w:tcPr>
            <w:tcW w:w="283" w:type="pct"/>
            <w:tcBorders>
              <w:top w:val="nil"/>
              <w:left w:val="nil"/>
              <w:bottom w:val="single" w:sz="4" w:space="0" w:color="auto"/>
              <w:right w:val="single" w:sz="4" w:space="0" w:color="auto"/>
            </w:tcBorders>
            <w:shd w:val="clear" w:color="auto" w:fill="auto"/>
            <w:vAlign w:val="center"/>
          </w:tcPr>
          <w:p w14:paraId="53095310" w14:textId="150A71EE"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78,57</w:t>
            </w:r>
          </w:p>
        </w:tc>
        <w:tc>
          <w:tcPr>
            <w:tcW w:w="378" w:type="pct"/>
            <w:tcBorders>
              <w:top w:val="nil"/>
              <w:left w:val="nil"/>
              <w:bottom w:val="single" w:sz="4" w:space="0" w:color="auto"/>
              <w:right w:val="single" w:sz="4" w:space="0" w:color="auto"/>
            </w:tcBorders>
            <w:shd w:val="clear" w:color="auto" w:fill="auto"/>
            <w:vAlign w:val="center"/>
          </w:tcPr>
          <w:p w14:paraId="27C47A36" w14:textId="33D1439E"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7773,78</w:t>
            </w:r>
          </w:p>
        </w:tc>
        <w:tc>
          <w:tcPr>
            <w:tcW w:w="300" w:type="pct"/>
            <w:tcBorders>
              <w:top w:val="nil"/>
              <w:left w:val="nil"/>
              <w:bottom w:val="single" w:sz="4" w:space="0" w:color="auto"/>
              <w:right w:val="single" w:sz="4" w:space="0" w:color="auto"/>
            </w:tcBorders>
            <w:shd w:val="clear" w:color="auto" w:fill="auto"/>
            <w:vAlign w:val="center"/>
          </w:tcPr>
          <w:p w14:paraId="37912496" w14:textId="0E015DA5"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840,91</w:t>
            </w:r>
          </w:p>
        </w:tc>
        <w:tc>
          <w:tcPr>
            <w:tcW w:w="360" w:type="pct"/>
            <w:tcBorders>
              <w:top w:val="nil"/>
              <w:left w:val="nil"/>
              <w:bottom w:val="single" w:sz="4" w:space="0" w:color="auto"/>
              <w:right w:val="single" w:sz="4" w:space="0" w:color="auto"/>
            </w:tcBorders>
            <w:shd w:val="clear" w:color="auto" w:fill="auto"/>
            <w:vAlign w:val="center"/>
          </w:tcPr>
          <w:p w14:paraId="56356675" w14:textId="6C72D7F3"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6891,2</w:t>
            </w:r>
          </w:p>
        </w:tc>
        <w:tc>
          <w:tcPr>
            <w:tcW w:w="331" w:type="pct"/>
            <w:shd w:val="clear" w:color="auto" w:fill="auto"/>
            <w:vAlign w:val="center"/>
          </w:tcPr>
          <w:p w14:paraId="59A879C8" w14:textId="1D7FFB66"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1084,25</w:t>
            </w:r>
          </w:p>
        </w:tc>
        <w:tc>
          <w:tcPr>
            <w:tcW w:w="426" w:type="pct"/>
            <w:shd w:val="clear" w:color="auto" w:fill="auto"/>
            <w:vAlign w:val="center"/>
          </w:tcPr>
          <w:p w14:paraId="2F54E159" w14:textId="51DC369E"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8815,00</w:t>
            </w:r>
          </w:p>
        </w:tc>
        <w:tc>
          <w:tcPr>
            <w:tcW w:w="330" w:type="pct"/>
            <w:shd w:val="clear" w:color="auto" w:fill="auto"/>
            <w:vAlign w:val="center"/>
          </w:tcPr>
          <w:p w14:paraId="6655D830" w14:textId="08283EF1"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143,03</w:t>
            </w:r>
          </w:p>
        </w:tc>
        <w:tc>
          <w:tcPr>
            <w:tcW w:w="230" w:type="pct"/>
            <w:shd w:val="clear" w:color="auto" w:fill="auto"/>
            <w:vAlign w:val="center"/>
          </w:tcPr>
          <w:p w14:paraId="0653A6DF" w14:textId="0B035A7A"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99,88</w:t>
            </w:r>
          </w:p>
        </w:tc>
        <w:tc>
          <w:tcPr>
            <w:tcW w:w="467" w:type="pct"/>
            <w:shd w:val="clear" w:color="auto" w:fill="auto"/>
            <w:vAlign w:val="center"/>
          </w:tcPr>
          <w:p w14:paraId="52356F09" w14:textId="1AB2B345"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12,46</w:t>
            </w:r>
          </w:p>
        </w:tc>
      </w:tr>
      <w:tr w:rsidR="00B81743" w:rsidRPr="00293F39" w14:paraId="36B74A64" w14:textId="77777777" w:rsidTr="00F126FA">
        <w:trPr>
          <w:trHeight w:val="20"/>
        </w:trPr>
        <w:tc>
          <w:tcPr>
            <w:tcW w:w="183" w:type="pct"/>
            <w:vMerge/>
            <w:vAlign w:val="center"/>
          </w:tcPr>
          <w:p w14:paraId="1DE36ADD"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tcPr>
          <w:p w14:paraId="38874F44"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tcPr>
          <w:p w14:paraId="39F8B946" w14:textId="1691697F"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2025</w:t>
            </w:r>
          </w:p>
        </w:tc>
        <w:tc>
          <w:tcPr>
            <w:tcW w:w="434" w:type="pct"/>
            <w:shd w:val="clear" w:color="auto" w:fill="auto"/>
            <w:vAlign w:val="center"/>
          </w:tcPr>
          <w:p w14:paraId="15E8768B" w14:textId="5494135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tcPr>
          <w:p w14:paraId="12186A3F" w14:textId="293BD6DD"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7856,91</w:t>
            </w:r>
          </w:p>
        </w:tc>
        <w:tc>
          <w:tcPr>
            <w:tcW w:w="283" w:type="pct"/>
            <w:tcBorders>
              <w:top w:val="nil"/>
              <w:left w:val="nil"/>
              <w:bottom w:val="single" w:sz="4" w:space="0" w:color="auto"/>
              <w:right w:val="single" w:sz="4" w:space="0" w:color="auto"/>
            </w:tcBorders>
            <w:shd w:val="clear" w:color="auto" w:fill="auto"/>
            <w:vAlign w:val="center"/>
          </w:tcPr>
          <w:p w14:paraId="4DB0ABC2" w14:textId="02B93062"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78,57</w:t>
            </w:r>
          </w:p>
        </w:tc>
        <w:tc>
          <w:tcPr>
            <w:tcW w:w="378" w:type="pct"/>
            <w:tcBorders>
              <w:top w:val="nil"/>
              <w:left w:val="nil"/>
              <w:bottom w:val="single" w:sz="4" w:space="0" w:color="auto"/>
              <w:right w:val="single" w:sz="4" w:space="0" w:color="auto"/>
            </w:tcBorders>
            <w:shd w:val="clear" w:color="auto" w:fill="auto"/>
            <w:vAlign w:val="center"/>
          </w:tcPr>
          <w:p w14:paraId="0DBA0626" w14:textId="2DAB990C"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7773,78</w:t>
            </w:r>
          </w:p>
        </w:tc>
        <w:tc>
          <w:tcPr>
            <w:tcW w:w="300" w:type="pct"/>
            <w:tcBorders>
              <w:top w:val="nil"/>
              <w:left w:val="nil"/>
              <w:bottom w:val="single" w:sz="4" w:space="0" w:color="auto"/>
              <w:right w:val="single" w:sz="4" w:space="0" w:color="auto"/>
            </w:tcBorders>
            <w:shd w:val="clear" w:color="auto" w:fill="auto"/>
            <w:vAlign w:val="center"/>
          </w:tcPr>
          <w:p w14:paraId="348A9D06" w14:textId="4F3C3F61"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840,91</w:t>
            </w:r>
          </w:p>
        </w:tc>
        <w:tc>
          <w:tcPr>
            <w:tcW w:w="360" w:type="pct"/>
            <w:tcBorders>
              <w:top w:val="nil"/>
              <w:left w:val="nil"/>
              <w:bottom w:val="single" w:sz="4" w:space="0" w:color="auto"/>
              <w:right w:val="single" w:sz="4" w:space="0" w:color="auto"/>
            </w:tcBorders>
            <w:shd w:val="clear" w:color="auto" w:fill="auto"/>
            <w:vAlign w:val="center"/>
          </w:tcPr>
          <w:p w14:paraId="44B6B204" w14:textId="376854B9"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6891,2</w:t>
            </w:r>
          </w:p>
        </w:tc>
        <w:tc>
          <w:tcPr>
            <w:tcW w:w="331" w:type="pct"/>
            <w:shd w:val="clear" w:color="auto" w:fill="auto"/>
            <w:vAlign w:val="center"/>
          </w:tcPr>
          <w:p w14:paraId="2FD81E31" w14:textId="27B59266"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1084,25</w:t>
            </w:r>
          </w:p>
        </w:tc>
        <w:tc>
          <w:tcPr>
            <w:tcW w:w="426" w:type="pct"/>
            <w:shd w:val="clear" w:color="auto" w:fill="auto"/>
            <w:vAlign w:val="center"/>
          </w:tcPr>
          <w:p w14:paraId="110B165F" w14:textId="7BBE22DA"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8815,00</w:t>
            </w:r>
          </w:p>
        </w:tc>
        <w:tc>
          <w:tcPr>
            <w:tcW w:w="330" w:type="pct"/>
            <w:shd w:val="clear" w:color="auto" w:fill="auto"/>
            <w:vAlign w:val="center"/>
          </w:tcPr>
          <w:p w14:paraId="7165E272" w14:textId="484BF031"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143,03</w:t>
            </w:r>
          </w:p>
        </w:tc>
        <w:tc>
          <w:tcPr>
            <w:tcW w:w="230" w:type="pct"/>
            <w:shd w:val="clear" w:color="auto" w:fill="auto"/>
            <w:vAlign w:val="center"/>
          </w:tcPr>
          <w:p w14:paraId="6CAD287F" w14:textId="244A7054"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99,88</w:t>
            </w:r>
          </w:p>
        </w:tc>
        <w:tc>
          <w:tcPr>
            <w:tcW w:w="467" w:type="pct"/>
            <w:shd w:val="clear" w:color="auto" w:fill="auto"/>
            <w:vAlign w:val="center"/>
          </w:tcPr>
          <w:p w14:paraId="49F77E5B" w14:textId="56C408E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12,46</w:t>
            </w:r>
          </w:p>
        </w:tc>
      </w:tr>
      <w:tr w:rsidR="002149A2" w:rsidRPr="00293F39" w14:paraId="45330044" w14:textId="77777777" w:rsidTr="00F126FA">
        <w:trPr>
          <w:trHeight w:val="20"/>
        </w:trPr>
        <w:tc>
          <w:tcPr>
            <w:tcW w:w="183" w:type="pct"/>
            <w:vMerge/>
            <w:vAlign w:val="center"/>
          </w:tcPr>
          <w:p w14:paraId="3F5F4DA0"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tcPr>
          <w:p w14:paraId="4631BEBA"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tcPr>
          <w:p w14:paraId="7D6EC9F9" w14:textId="6C2BDCCB"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2026</w:t>
            </w:r>
          </w:p>
        </w:tc>
        <w:tc>
          <w:tcPr>
            <w:tcW w:w="434" w:type="pct"/>
            <w:shd w:val="clear" w:color="auto" w:fill="auto"/>
            <w:vAlign w:val="center"/>
          </w:tcPr>
          <w:p w14:paraId="1E473E95" w14:textId="02338CBF"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482" w:type="pct"/>
            <w:gridSpan w:val="10"/>
            <w:vMerge w:val="restart"/>
            <w:tcBorders>
              <w:top w:val="nil"/>
              <w:left w:val="nil"/>
            </w:tcBorders>
            <w:shd w:val="clear" w:color="auto" w:fill="auto"/>
            <w:vAlign w:val="center"/>
          </w:tcPr>
          <w:p w14:paraId="06D219C3" w14:textId="7CBE6F5A"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Вывод котельной из эксплуатации</w:t>
            </w:r>
          </w:p>
        </w:tc>
      </w:tr>
      <w:tr w:rsidR="002149A2" w:rsidRPr="00293F39" w14:paraId="63FE1F32" w14:textId="77777777" w:rsidTr="00F126FA">
        <w:trPr>
          <w:trHeight w:val="85"/>
        </w:trPr>
        <w:tc>
          <w:tcPr>
            <w:tcW w:w="183" w:type="pct"/>
            <w:vMerge/>
            <w:vAlign w:val="center"/>
          </w:tcPr>
          <w:p w14:paraId="75B24971"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tcPr>
          <w:p w14:paraId="53B85B3A"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tcPr>
          <w:p w14:paraId="6290B57B" w14:textId="69C24FEE"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2027-2031</w:t>
            </w:r>
          </w:p>
        </w:tc>
        <w:tc>
          <w:tcPr>
            <w:tcW w:w="434" w:type="pct"/>
            <w:shd w:val="clear" w:color="auto" w:fill="auto"/>
            <w:vAlign w:val="center"/>
          </w:tcPr>
          <w:p w14:paraId="648F21B9" w14:textId="5A7A93CA"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482" w:type="pct"/>
            <w:gridSpan w:val="10"/>
            <w:vMerge/>
            <w:tcBorders>
              <w:left w:val="nil"/>
            </w:tcBorders>
            <w:shd w:val="clear" w:color="auto" w:fill="auto"/>
            <w:vAlign w:val="center"/>
          </w:tcPr>
          <w:p w14:paraId="48B1B1C8" w14:textId="4F7D46E2"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p>
        </w:tc>
      </w:tr>
      <w:tr w:rsidR="002149A2" w:rsidRPr="00293F39" w14:paraId="5A9129C5" w14:textId="77777777" w:rsidTr="00F126FA">
        <w:trPr>
          <w:trHeight w:val="20"/>
        </w:trPr>
        <w:tc>
          <w:tcPr>
            <w:tcW w:w="183" w:type="pct"/>
            <w:vMerge/>
            <w:vAlign w:val="center"/>
          </w:tcPr>
          <w:p w14:paraId="739C66B4"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tcPr>
          <w:p w14:paraId="521CE9C5"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tcPr>
          <w:p w14:paraId="3A411770" w14:textId="5E8144C9"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2032-2037</w:t>
            </w:r>
          </w:p>
        </w:tc>
        <w:tc>
          <w:tcPr>
            <w:tcW w:w="434" w:type="pct"/>
            <w:shd w:val="clear" w:color="auto" w:fill="auto"/>
            <w:vAlign w:val="center"/>
          </w:tcPr>
          <w:p w14:paraId="6E2CFA9A" w14:textId="73CD3A32"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482" w:type="pct"/>
            <w:gridSpan w:val="10"/>
            <w:vMerge/>
            <w:tcBorders>
              <w:left w:val="nil"/>
              <w:bottom w:val="single" w:sz="4" w:space="0" w:color="auto"/>
            </w:tcBorders>
            <w:shd w:val="clear" w:color="auto" w:fill="auto"/>
            <w:vAlign w:val="center"/>
          </w:tcPr>
          <w:p w14:paraId="32DCC57D" w14:textId="3F088EE2"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p>
        </w:tc>
      </w:tr>
      <w:tr w:rsidR="00B81743" w:rsidRPr="00293F39" w14:paraId="49AFBE3C" w14:textId="77777777" w:rsidTr="00F126FA">
        <w:trPr>
          <w:trHeight w:val="20"/>
        </w:trPr>
        <w:tc>
          <w:tcPr>
            <w:tcW w:w="183" w:type="pct"/>
            <w:vMerge w:val="restart"/>
            <w:shd w:val="clear" w:color="auto" w:fill="auto"/>
            <w:vAlign w:val="center"/>
            <w:hideMark/>
          </w:tcPr>
          <w:p w14:paraId="02A29001"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4</w:t>
            </w:r>
          </w:p>
        </w:tc>
        <w:tc>
          <w:tcPr>
            <w:tcW w:w="539" w:type="pct"/>
            <w:vMerge w:val="restart"/>
            <w:shd w:val="clear" w:color="auto" w:fill="auto"/>
            <w:vAlign w:val="center"/>
            <w:hideMark/>
          </w:tcPr>
          <w:p w14:paraId="317B1A8E"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Электрокотельная "Авангардная", г. Удачный, мкр. Новый город</w:t>
            </w:r>
          </w:p>
        </w:tc>
        <w:tc>
          <w:tcPr>
            <w:tcW w:w="362" w:type="pct"/>
            <w:shd w:val="clear" w:color="auto" w:fill="auto"/>
            <w:vAlign w:val="center"/>
            <w:hideMark/>
          </w:tcPr>
          <w:p w14:paraId="5AB68929"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2021</w:t>
            </w:r>
          </w:p>
        </w:tc>
        <w:tc>
          <w:tcPr>
            <w:tcW w:w="434" w:type="pct"/>
            <w:shd w:val="clear" w:color="auto" w:fill="auto"/>
            <w:vAlign w:val="center"/>
            <w:hideMark/>
          </w:tcPr>
          <w:p w14:paraId="27B8D6FE"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hideMark/>
          </w:tcPr>
          <w:p w14:paraId="791C93BB" w14:textId="17338616"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82647,47</w:t>
            </w:r>
          </w:p>
        </w:tc>
        <w:tc>
          <w:tcPr>
            <w:tcW w:w="283" w:type="pct"/>
            <w:tcBorders>
              <w:top w:val="nil"/>
              <w:left w:val="nil"/>
              <w:bottom w:val="single" w:sz="4" w:space="0" w:color="auto"/>
              <w:right w:val="single" w:sz="4" w:space="0" w:color="auto"/>
            </w:tcBorders>
            <w:shd w:val="clear" w:color="auto" w:fill="auto"/>
            <w:vAlign w:val="center"/>
            <w:hideMark/>
          </w:tcPr>
          <w:p w14:paraId="585C5562" w14:textId="0CD13342"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906,40</w:t>
            </w:r>
          </w:p>
        </w:tc>
        <w:tc>
          <w:tcPr>
            <w:tcW w:w="378" w:type="pct"/>
            <w:tcBorders>
              <w:top w:val="nil"/>
              <w:left w:val="nil"/>
              <w:bottom w:val="single" w:sz="4" w:space="0" w:color="auto"/>
              <w:right w:val="single" w:sz="4" w:space="0" w:color="auto"/>
            </w:tcBorders>
            <w:shd w:val="clear" w:color="auto" w:fill="auto"/>
            <w:vAlign w:val="center"/>
            <w:hideMark/>
          </w:tcPr>
          <w:p w14:paraId="69447288" w14:textId="5DC76CC0"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81738,67</w:t>
            </w:r>
          </w:p>
        </w:tc>
        <w:tc>
          <w:tcPr>
            <w:tcW w:w="300" w:type="pct"/>
            <w:tcBorders>
              <w:top w:val="nil"/>
              <w:left w:val="nil"/>
              <w:bottom w:val="single" w:sz="4" w:space="0" w:color="auto"/>
              <w:right w:val="single" w:sz="4" w:space="0" w:color="auto"/>
            </w:tcBorders>
            <w:shd w:val="clear" w:color="auto" w:fill="auto"/>
            <w:vAlign w:val="center"/>
            <w:hideMark/>
          </w:tcPr>
          <w:p w14:paraId="01EAB4C2" w14:textId="17F81859"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13889,06</w:t>
            </w:r>
          </w:p>
        </w:tc>
        <w:tc>
          <w:tcPr>
            <w:tcW w:w="360" w:type="pct"/>
            <w:shd w:val="clear" w:color="auto" w:fill="auto"/>
            <w:vAlign w:val="center"/>
            <w:hideMark/>
          </w:tcPr>
          <w:p w14:paraId="242538CA" w14:textId="13E9F524"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67849,6</w:t>
            </w:r>
          </w:p>
        </w:tc>
        <w:tc>
          <w:tcPr>
            <w:tcW w:w="331" w:type="pct"/>
            <w:shd w:val="clear" w:color="auto" w:fill="auto"/>
            <w:vAlign w:val="center"/>
            <w:hideMark/>
          </w:tcPr>
          <w:p w14:paraId="43006DB5"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11822,64</w:t>
            </w:r>
          </w:p>
        </w:tc>
        <w:tc>
          <w:tcPr>
            <w:tcW w:w="426" w:type="pct"/>
            <w:shd w:val="clear" w:color="auto" w:fill="auto"/>
            <w:vAlign w:val="center"/>
            <w:hideMark/>
          </w:tcPr>
          <w:p w14:paraId="027D9ECF"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96119,00</w:t>
            </w:r>
          </w:p>
        </w:tc>
        <w:tc>
          <w:tcPr>
            <w:tcW w:w="330" w:type="pct"/>
            <w:shd w:val="clear" w:color="auto" w:fill="auto"/>
            <w:vAlign w:val="center"/>
            <w:hideMark/>
          </w:tcPr>
          <w:p w14:paraId="28422DD0"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30" w:type="pct"/>
            <w:shd w:val="clear" w:color="auto" w:fill="auto"/>
            <w:vAlign w:val="center"/>
            <w:hideMark/>
          </w:tcPr>
          <w:p w14:paraId="0DE44A67"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67" w:type="pct"/>
            <w:shd w:val="clear" w:color="auto" w:fill="auto"/>
            <w:vAlign w:val="center"/>
            <w:hideMark/>
          </w:tcPr>
          <w:p w14:paraId="0A0700A0"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59,80</w:t>
            </w:r>
          </w:p>
        </w:tc>
      </w:tr>
      <w:tr w:rsidR="00B81743" w:rsidRPr="00293F39" w14:paraId="5E8E18BF" w14:textId="77777777" w:rsidTr="00F126FA">
        <w:trPr>
          <w:trHeight w:val="20"/>
        </w:trPr>
        <w:tc>
          <w:tcPr>
            <w:tcW w:w="183" w:type="pct"/>
            <w:vMerge/>
            <w:vAlign w:val="center"/>
            <w:hideMark/>
          </w:tcPr>
          <w:p w14:paraId="7621E1E7"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0CE46085"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30577CB3"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2022</w:t>
            </w:r>
          </w:p>
        </w:tc>
        <w:tc>
          <w:tcPr>
            <w:tcW w:w="434" w:type="pct"/>
            <w:shd w:val="clear" w:color="auto" w:fill="auto"/>
            <w:vAlign w:val="center"/>
            <w:hideMark/>
          </w:tcPr>
          <w:p w14:paraId="2757A337"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hideMark/>
          </w:tcPr>
          <w:p w14:paraId="681D33B1" w14:textId="368DBBF2"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77761,16</w:t>
            </w:r>
          </w:p>
        </w:tc>
        <w:tc>
          <w:tcPr>
            <w:tcW w:w="283" w:type="pct"/>
            <w:tcBorders>
              <w:top w:val="nil"/>
              <w:left w:val="nil"/>
              <w:bottom w:val="single" w:sz="4" w:space="0" w:color="auto"/>
              <w:right w:val="single" w:sz="4" w:space="0" w:color="auto"/>
            </w:tcBorders>
            <w:shd w:val="clear" w:color="auto" w:fill="auto"/>
            <w:vAlign w:val="center"/>
            <w:hideMark/>
          </w:tcPr>
          <w:p w14:paraId="43550EC7" w14:textId="444FB228"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777,61</w:t>
            </w:r>
          </w:p>
        </w:tc>
        <w:tc>
          <w:tcPr>
            <w:tcW w:w="378" w:type="pct"/>
            <w:tcBorders>
              <w:top w:val="nil"/>
              <w:left w:val="nil"/>
              <w:bottom w:val="single" w:sz="4" w:space="0" w:color="auto"/>
              <w:right w:val="single" w:sz="4" w:space="0" w:color="auto"/>
            </w:tcBorders>
            <w:shd w:val="clear" w:color="auto" w:fill="auto"/>
            <w:vAlign w:val="center"/>
            <w:hideMark/>
          </w:tcPr>
          <w:p w14:paraId="3124BD56" w14:textId="02009F35"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76964,09</w:t>
            </w:r>
          </w:p>
        </w:tc>
        <w:tc>
          <w:tcPr>
            <w:tcW w:w="300" w:type="pct"/>
            <w:tcBorders>
              <w:top w:val="nil"/>
              <w:left w:val="nil"/>
              <w:bottom w:val="single" w:sz="4" w:space="0" w:color="auto"/>
              <w:right w:val="single" w:sz="4" w:space="0" w:color="auto"/>
            </w:tcBorders>
            <w:shd w:val="clear" w:color="auto" w:fill="auto"/>
            <w:vAlign w:val="center"/>
            <w:hideMark/>
          </w:tcPr>
          <w:p w14:paraId="69806C4C" w14:textId="2B813B5E"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8026,68</w:t>
            </w:r>
          </w:p>
        </w:tc>
        <w:tc>
          <w:tcPr>
            <w:tcW w:w="360" w:type="pct"/>
            <w:shd w:val="clear" w:color="auto" w:fill="auto"/>
            <w:vAlign w:val="center"/>
            <w:hideMark/>
          </w:tcPr>
          <w:p w14:paraId="7EC79A90" w14:textId="5A358811"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68760,12</w:t>
            </w:r>
          </w:p>
        </w:tc>
        <w:tc>
          <w:tcPr>
            <w:tcW w:w="331" w:type="pct"/>
            <w:shd w:val="clear" w:color="auto" w:fill="auto"/>
            <w:vAlign w:val="center"/>
            <w:hideMark/>
          </w:tcPr>
          <w:p w14:paraId="4A818949"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11822,64</w:t>
            </w:r>
          </w:p>
        </w:tc>
        <w:tc>
          <w:tcPr>
            <w:tcW w:w="426" w:type="pct"/>
            <w:shd w:val="clear" w:color="auto" w:fill="auto"/>
            <w:vAlign w:val="center"/>
            <w:hideMark/>
          </w:tcPr>
          <w:p w14:paraId="667CA2D6"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96119,00</w:t>
            </w:r>
          </w:p>
        </w:tc>
        <w:tc>
          <w:tcPr>
            <w:tcW w:w="330" w:type="pct"/>
            <w:shd w:val="clear" w:color="auto" w:fill="auto"/>
            <w:vAlign w:val="center"/>
            <w:hideMark/>
          </w:tcPr>
          <w:p w14:paraId="567FEC78"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30" w:type="pct"/>
            <w:shd w:val="clear" w:color="auto" w:fill="auto"/>
            <w:vAlign w:val="center"/>
            <w:hideMark/>
          </w:tcPr>
          <w:p w14:paraId="049F93AF"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67" w:type="pct"/>
            <w:shd w:val="clear" w:color="auto" w:fill="auto"/>
            <w:vAlign w:val="center"/>
            <w:hideMark/>
          </w:tcPr>
          <w:p w14:paraId="78F15D1D"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59,80</w:t>
            </w:r>
          </w:p>
        </w:tc>
      </w:tr>
      <w:tr w:rsidR="00B81743" w:rsidRPr="00293F39" w14:paraId="5F602F55" w14:textId="77777777" w:rsidTr="00F126FA">
        <w:trPr>
          <w:trHeight w:val="20"/>
        </w:trPr>
        <w:tc>
          <w:tcPr>
            <w:tcW w:w="183" w:type="pct"/>
            <w:vMerge/>
            <w:vAlign w:val="center"/>
            <w:hideMark/>
          </w:tcPr>
          <w:p w14:paraId="0C5830EE"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2E59D043"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46975DDA"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2023</w:t>
            </w:r>
          </w:p>
        </w:tc>
        <w:tc>
          <w:tcPr>
            <w:tcW w:w="434" w:type="pct"/>
            <w:shd w:val="clear" w:color="auto" w:fill="auto"/>
            <w:vAlign w:val="center"/>
            <w:hideMark/>
          </w:tcPr>
          <w:p w14:paraId="37F840EC"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hideMark/>
          </w:tcPr>
          <w:p w14:paraId="49DF7793" w14:textId="07093DC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74997,77</w:t>
            </w:r>
          </w:p>
        </w:tc>
        <w:tc>
          <w:tcPr>
            <w:tcW w:w="283" w:type="pct"/>
            <w:tcBorders>
              <w:top w:val="nil"/>
              <w:left w:val="nil"/>
              <w:bottom w:val="single" w:sz="4" w:space="0" w:color="auto"/>
              <w:right w:val="single" w:sz="4" w:space="0" w:color="auto"/>
            </w:tcBorders>
            <w:shd w:val="clear" w:color="auto" w:fill="auto"/>
            <w:vAlign w:val="center"/>
            <w:hideMark/>
          </w:tcPr>
          <w:p w14:paraId="1CFB1414" w14:textId="26FA725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749,98</w:t>
            </w:r>
          </w:p>
        </w:tc>
        <w:tc>
          <w:tcPr>
            <w:tcW w:w="378" w:type="pct"/>
            <w:tcBorders>
              <w:top w:val="nil"/>
              <w:left w:val="nil"/>
              <w:bottom w:val="single" w:sz="4" w:space="0" w:color="auto"/>
              <w:right w:val="single" w:sz="4" w:space="0" w:color="auto"/>
            </w:tcBorders>
            <w:shd w:val="clear" w:color="auto" w:fill="auto"/>
            <w:vAlign w:val="center"/>
            <w:hideMark/>
          </w:tcPr>
          <w:p w14:paraId="673DF64A" w14:textId="57F9B79F"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74204,22</w:t>
            </w:r>
          </w:p>
        </w:tc>
        <w:tc>
          <w:tcPr>
            <w:tcW w:w="300" w:type="pct"/>
            <w:tcBorders>
              <w:top w:val="nil"/>
              <w:left w:val="nil"/>
              <w:bottom w:val="single" w:sz="4" w:space="0" w:color="auto"/>
              <w:right w:val="single" w:sz="4" w:space="0" w:color="auto"/>
            </w:tcBorders>
            <w:shd w:val="clear" w:color="auto" w:fill="auto"/>
            <w:vAlign w:val="center"/>
            <w:hideMark/>
          </w:tcPr>
          <w:p w14:paraId="4F1E6978" w14:textId="6469C9EC"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8026,83</w:t>
            </w:r>
          </w:p>
        </w:tc>
        <w:tc>
          <w:tcPr>
            <w:tcW w:w="360" w:type="pct"/>
            <w:shd w:val="clear" w:color="auto" w:fill="auto"/>
            <w:vAlign w:val="center"/>
            <w:hideMark/>
          </w:tcPr>
          <w:p w14:paraId="5CC112B5" w14:textId="6458ACC8"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65779,65</w:t>
            </w:r>
          </w:p>
        </w:tc>
        <w:tc>
          <w:tcPr>
            <w:tcW w:w="331" w:type="pct"/>
            <w:shd w:val="clear" w:color="auto" w:fill="auto"/>
            <w:vAlign w:val="center"/>
            <w:hideMark/>
          </w:tcPr>
          <w:p w14:paraId="75F79C17"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11822,64</w:t>
            </w:r>
          </w:p>
        </w:tc>
        <w:tc>
          <w:tcPr>
            <w:tcW w:w="426" w:type="pct"/>
            <w:shd w:val="clear" w:color="auto" w:fill="auto"/>
            <w:vAlign w:val="center"/>
            <w:hideMark/>
          </w:tcPr>
          <w:p w14:paraId="372C259A"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96119,00</w:t>
            </w:r>
          </w:p>
        </w:tc>
        <w:tc>
          <w:tcPr>
            <w:tcW w:w="330" w:type="pct"/>
            <w:shd w:val="clear" w:color="auto" w:fill="auto"/>
            <w:vAlign w:val="center"/>
            <w:hideMark/>
          </w:tcPr>
          <w:p w14:paraId="33AB598A"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30" w:type="pct"/>
            <w:shd w:val="clear" w:color="auto" w:fill="auto"/>
            <w:vAlign w:val="center"/>
            <w:hideMark/>
          </w:tcPr>
          <w:p w14:paraId="4F96DFBE"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67" w:type="pct"/>
            <w:shd w:val="clear" w:color="auto" w:fill="auto"/>
            <w:vAlign w:val="center"/>
            <w:hideMark/>
          </w:tcPr>
          <w:p w14:paraId="6A126957"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59,80</w:t>
            </w:r>
          </w:p>
        </w:tc>
      </w:tr>
      <w:tr w:rsidR="00B81743" w:rsidRPr="00293F39" w14:paraId="37442727" w14:textId="77777777" w:rsidTr="00F126FA">
        <w:trPr>
          <w:trHeight w:val="20"/>
        </w:trPr>
        <w:tc>
          <w:tcPr>
            <w:tcW w:w="183" w:type="pct"/>
            <w:vMerge/>
            <w:vAlign w:val="center"/>
          </w:tcPr>
          <w:p w14:paraId="3AE999F6"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tcPr>
          <w:p w14:paraId="2EC435A7"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tcPr>
          <w:p w14:paraId="384B25DB" w14:textId="4B2AADBC"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2024</w:t>
            </w:r>
          </w:p>
        </w:tc>
        <w:tc>
          <w:tcPr>
            <w:tcW w:w="434" w:type="pct"/>
            <w:shd w:val="clear" w:color="auto" w:fill="auto"/>
            <w:vAlign w:val="center"/>
          </w:tcPr>
          <w:p w14:paraId="35F80266" w14:textId="359720FE"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tcPr>
          <w:p w14:paraId="0680D39B" w14:textId="0D38CE93"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74997,77</w:t>
            </w:r>
          </w:p>
        </w:tc>
        <w:tc>
          <w:tcPr>
            <w:tcW w:w="283" w:type="pct"/>
            <w:tcBorders>
              <w:top w:val="nil"/>
              <w:left w:val="nil"/>
              <w:bottom w:val="single" w:sz="4" w:space="0" w:color="auto"/>
              <w:right w:val="single" w:sz="4" w:space="0" w:color="auto"/>
            </w:tcBorders>
            <w:shd w:val="clear" w:color="auto" w:fill="auto"/>
            <w:vAlign w:val="center"/>
          </w:tcPr>
          <w:p w14:paraId="17429EE7" w14:textId="23CCC5C1"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749,98</w:t>
            </w:r>
          </w:p>
        </w:tc>
        <w:tc>
          <w:tcPr>
            <w:tcW w:w="378" w:type="pct"/>
            <w:tcBorders>
              <w:top w:val="nil"/>
              <w:left w:val="nil"/>
              <w:bottom w:val="single" w:sz="4" w:space="0" w:color="auto"/>
              <w:right w:val="single" w:sz="4" w:space="0" w:color="auto"/>
            </w:tcBorders>
            <w:shd w:val="clear" w:color="auto" w:fill="auto"/>
            <w:vAlign w:val="center"/>
          </w:tcPr>
          <w:p w14:paraId="71D6C33B" w14:textId="6EDF76D0"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74204,22</w:t>
            </w:r>
          </w:p>
        </w:tc>
        <w:tc>
          <w:tcPr>
            <w:tcW w:w="300" w:type="pct"/>
            <w:tcBorders>
              <w:top w:val="nil"/>
              <w:left w:val="nil"/>
              <w:bottom w:val="single" w:sz="4" w:space="0" w:color="auto"/>
              <w:right w:val="single" w:sz="4" w:space="0" w:color="auto"/>
            </w:tcBorders>
            <w:shd w:val="clear" w:color="auto" w:fill="auto"/>
            <w:vAlign w:val="center"/>
          </w:tcPr>
          <w:p w14:paraId="570C9AEE" w14:textId="1852221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8026,83</w:t>
            </w:r>
          </w:p>
        </w:tc>
        <w:tc>
          <w:tcPr>
            <w:tcW w:w="360" w:type="pct"/>
            <w:shd w:val="clear" w:color="auto" w:fill="auto"/>
            <w:vAlign w:val="center"/>
          </w:tcPr>
          <w:p w14:paraId="19A076E7" w14:textId="07324BEE"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65779,65</w:t>
            </w:r>
          </w:p>
        </w:tc>
        <w:tc>
          <w:tcPr>
            <w:tcW w:w="331" w:type="pct"/>
            <w:shd w:val="clear" w:color="auto" w:fill="auto"/>
            <w:vAlign w:val="center"/>
          </w:tcPr>
          <w:p w14:paraId="3BFE389C" w14:textId="6C7237EE"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11822,64</w:t>
            </w:r>
          </w:p>
        </w:tc>
        <w:tc>
          <w:tcPr>
            <w:tcW w:w="426" w:type="pct"/>
            <w:shd w:val="clear" w:color="auto" w:fill="auto"/>
            <w:vAlign w:val="center"/>
          </w:tcPr>
          <w:p w14:paraId="22CE9775" w14:textId="74D8A2E3"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96119,00</w:t>
            </w:r>
          </w:p>
        </w:tc>
        <w:tc>
          <w:tcPr>
            <w:tcW w:w="330" w:type="pct"/>
            <w:shd w:val="clear" w:color="auto" w:fill="auto"/>
            <w:vAlign w:val="center"/>
          </w:tcPr>
          <w:p w14:paraId="6A9534B9" w14:textId="35EDE15E"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30" w:type="pct"/>
            <w:shd w:val="clear" w:color="auto" w:fill="auto"/>
            <w:vAlign w:val="center"/>
          </w:tcPr>
          <w:p w14:paraId="79149983" w14:textId="01EB933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67" w:type="pct"/>
            <w:shd w:val="clear" w:color="auto" w:fill="auto"/>
            <w:vAlign w:val="center"/>
          </w:tcPr>
          <w:p w14:paraId="26521D8B" w14:textId="457B6412"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59,80</w:t>
            </w:r>
          </w:p>
        </w:tc>
      </w:tr>
      <w:tr w:rsidR="00B81743" w:rsidRPr="00293F39" w14:paraId="19A16C9A" w14:textId="77777777" w:rsidTr="00F126FA">
        <w:trPr>
          <w:trHeight w:val="20"/>
        </w:trPr>
        <w:tc>
          <w:tcPr>
            <w:tcW w:w="183" w:type="pct"/>
            <w:vMerge/>
            <w:vAlign w:val="center"/>
          </w:tcPr>
          <w:p w14:paraId="74FE392A"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tcPr>
          <w:p w14:paraId="57E40122"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tcPr>
          <w:p w14:paraId="610C5F60" w14:textId="23FAB6E1"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2025</w:t>
            </w:r>
          </w:p>
        </w:tc>
        <w:tc>
          <w:tcPr>
            <w:tcW w:w="434" w:type="pct"/>
            <w:shd w:val="clear" w:color="auto" w:fill="auto"/>
            <w:vAlign w:val="center"/>
          </w:tcPr>
          <w:p w14:paraId="32B3C08A" w14:textId="29BADE22"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tcPr>
          <w:p w14:paraId="34EE3FBB" w14:textId="713E279B"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74997,77</w:t>
            </w:r>
          </w:p>
        </w:tc>
        <w:tc>
          <w:tcPr>
            <w:tcW w:w="283" w:type="pct"/>
            <w:tcBorders>
              <w:top w:val="nil"/>
              <w:left w:val="nil"/>
              <w:bottom w:val="single" w:sz="4" w:space="0" w:color="auto"/>
              <w:right w:val="single" w:sz="4" w:space="0" w:color="auto"/>
            </w:tcBorders>
            <w:shd w:val="clear" w:color="auto" w:fill="auto"/>
            <w:vAlign w:val="center"/>
          </w:tcPr>
          <w:p w14:paraId="330FBB5B" w14:textId="3BAE593C"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749,98</w:t>
            </w:r>
          </w:p>
        </w:tc>
        <w:tc>
          <w:tcPr>
            <w:tcW w:w="378" w:type="pct"/>
            <w:tcBorders>
              <w:top w:val="nil"/>
              <w:left w:val="nil"/>
              <w:bottom w:val="single" w:sz="4" w:space="0" w:color="auto"/>
              <w:right w:val="single" w:sz="4" w:space="0" w:color="auto"/>
            </w:tcBorders>
            <w:shd w:val="clear" w:color="auto" w:fill="auto"/>
            <w:vAlign w:val="center"/>
          </w:tcPr>
          <w:p w14:paraId="7D936467" w14:textId="2891D22B"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74204,22</w:t>
            </w:r>
          </w:p>
        </w:tc>
        <w:tc>
          <w:tcPr>
            <w:tcW w:w="300" w:type="pct"/>
            <w:tcBorders>
              <w:top w:val="nil"/>
              <w:left w:val="nil"/>
              <w:bottom w:val="single" w:sz="4" w:space="0" w:color="auto"/>
              <w:right w:val="single" w:sz="4" w:space="0" w:color="auto"/>
            </w:tcBorders>
            <w:shd w:val="clear" w:color="auto" w:fill="auto"/>
            <w:vAlign w:val="center"/>
          </w:tcPr>
          <w:p w14:paraId="1A7FB529" w14:textId="7AE80E48"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8026,83</w:t>
            </w:r>
          </w:p>
        </w:tc>
        <w:tc>
          <w:tcPr>
            <w:tcW w:w="360" w:type="pct"/>
            <w:shd w:val="clear" w:color="auto" w:fill="auto"/>
            <w:vAlign w:val="center"/>
          </w:tcPr>
          <w:p w14:paraId="3055B58B" w14:textId="6816B549"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65779,65</w:t>
            </w:r>
          </w:p>
        </w:tc>
        <w:tc>
          <w:tcPr>
            <w:tcW w:w="331" w:type="pct"/>
            <w:shd w:val="clear" w:color="auto" w:fill="auto"/>
            <w:vAlign w:val="center"/>
          </w:tcPr>
          <w:p w14:paraId="6322728E" w14:textId="1E9F764A"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11822,64</w:t>
            </w:r>
          </w:p>
        </w:tc>
        <w:tc>
          <w:tcPr>
            <w:tcW w:w="426" w:type="pct"/>
            <w:shd w:val="clear" w:color="auto" w:fill="auto"/>
            <w:vAlign w:val="center"/>
          </w:tcPr>
          <w:p w14:paraId="3B91A25B" w14:textId="6689A968"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96119,00</w:t>
            </w:r>
          </w:p>
        </w:tc>
        <w:tc>
          <w:tcPr>
            <w:tcW w:w="330" w:type="pct"/>
            <w:shd w:val="clear" w:color="auto" w:fill="auto"/>
            <w:vAlign w:val="center"/>
          </w:tcPr>
          <w:p w14:paraId="5D0E3EB2" w14:textId="4A34E148"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30" w:type="pct"/>
            <w:shd w:val="clear" w:color="auto" w:fill="auto"/>
            <w:vAlign w:val="center"/>
          </w:tcPr>
          <w:p w14:paraId="06881101" w14:textId="69B37393"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67" w:type="pct"/>
            <w:shd w:val="clear" w:color="auto" w:fill="auto"/>
            <w:vAlign w:val="center"/>
          </w:tcPr>
          <w:p w14:paraId="2D00FAC7" w14:textId="2465C83D"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59,80</w:t>
            </w:r>
          </w:p>
        </w:tc>
      </w:tr>
      <w:tr w:rsidR="002149A2" w:rsidRPr="00293F39" w14:paraId="18241FD0" w14:textId="77777777" w:rsidTr="00F126FA">
        <w:trPr>
          <w:trHeight w:val="20"/>
        </w:trPr>
        <w:tc>
          <w:tcPr>
            <w:tcW w:w="183" w:type="pct"/>
            <w:vMerge/>
            <w:vAlign w:val="center"/>
          </w:tcPr>
          <w:p w14:paraId="4416B8CF"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tcPr>
          <w:p w14:paraId="36BCA9C7"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tcPr>
          <w:p w14:paraId="7ECA0331" w14:textId="5054C743"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2026</w:t>
            </w:r>
          </w:p>
        </w:tc>
        <w:tc>
          <w:tcPr>
            <w:tcW w:w="434" w:type="pct"/>
            <w:shd w:val="clear" w:color="auto" w:fill="auto"/>
            <w:vAlign w:val="center"/>
          </w:tcPr>
          <w:p w14:paraId="26E96F14" w14:textId="2D57E1FE"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482" w:type="pct"/>
            <w:gridSpan w:val="10"/>
            <w:vMerge w:val="restart"/>
            <w:tcBorders>
              <w:top w:val="nil"/>
              <w:left w:val="nil"/>
            </w:tcBorders>
            <w:shd w:val="clear" w:color="auto" w:fill="auto"/>
            <w:vAlign w:val="center"/>
          </w:tcPr>
          <w:p w14:paraId="289FDE69" w14:textId="320F5F15"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Вывод котельной из эксплуатации</w:t>
            </w:r>
          </w:p>
        </w:tc>
      </w:tr>
      <w:tr w:rsidR="002149A2" w:rsidRPr="00293F39" w14:paraId="1035C592" w14:textId="77777777" w:rsidTr="00F126FA">
        <w:trPr>
          <w:trHeight w:val="20"/>
        </w:trPr>
        <w:tc>
          <w:tcPr>
            <w:tcW w:w="183" w:type="pct"/>
            <w:vMerge/>
            <w:vAlign w:val="center"/>
          </w:tcPr>
          <w:p w14:paraId="42DFD8DB"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tcPr>
          <w:p w14:paraId="208F213A"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tcPr>
          <w:p w14:paraId="2DFA757A" w14:textId="5F6D3553"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2027-2031</w:t>
            </w:r>
          </w:p>
        </w:tc>
        <w:tc>
          <w:tcPr>
            <w:tcW w:w="434" w:type="pct"/>
            <w:shd w:val="clear" w:color="auto" w:fill="auto"/>
            <w:vAlign w:val="center"/>
          </w:tcPr>
          <w:p w14:paraId="7C79A721" w14:textId="22A6C431"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482" w:type="pct"/>
            <w:gridSpan w:val="10"/>
            <w:vMerge/>
            <w:tcBorders>
              <w:left w:val="nil"/>
            </w:tcBorders>
            <w:shd w:val="clear" w:color="auto" w:fill="auto"/>
            <w:vAlign w:val="center"/>
          </w:tcPr>
          <w:p w14:paraId="45BD74C7" w14:textId="5FFAB557"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p>
        </w:tc>
      </w:tr>
      <w:tr w:rsidR="002149A2" w:rsidRPr="00293F39" w14:paraId="2C2967FD" w14:textId="77777777" w:rsidTr="00F126FA">
        <w:trPr>
          <w:trHeight w:val="85"/>
        </w:trPr>
        <w:tc>
          <w:tcPr>
            <w:tcW w:w="183" w:type="pct"/>
            <w:vMerge/>
            <w:vAlign w:val="center"/>
          </w:tcPr>
          <w:p w14:paraId="13B5EE5A"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tcPr>
          <w:p w14:paraId="4585C08C"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tcPr>
          <w:p w14:paraId="37388A22" w14:textId="7BA395C7"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2032-2037</w:t>
            </w:r>
          </w:p>
        </w:tc>
        <w:tc>
          <w:tcPr>
            <w:tcW w:w="434" w:type="pct"/>
            <w:shd w:val="clear" w:color="auto" w:fill="auto"/>
            <w:vAlign w:val="center"/>
          </w:tcPr>
          <w:p w14:paraId="0F181AF0" w14:textId="17CCC5E9"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482" w:type="pct"/>
            <w:gridSpan w:val="10"/>
            <w:vMerge/>
            <w:tcBorders>
              <w:left w:val="nil"/>
              <w:bottom w:val="single" w:sz="4" w:space="0" w:color="auto"/>
            </w:tcBorders>
            <w:shd w:val="clear" w:color="auto" w:fill="auto"/>
            <w:vAlign w:val="center"/>
          </w:tcPr>
          <w:p w14:paraId="34D3607D" w14:textId="4C3962F8"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p>
        </w:tc>
      </w:tr>
      <w:tr w:rsidR="00B81743" w:rsidRPr="00293F39" w14:paraId="14AA699E" w14:textId="77777777" w:rsidTr="00F126FA">
        <w:trPr>
          <w:trHeight w:val="20"/>
        </w:trPr>
        <w:tc>
          <w:tcPr>
            <w:tcW w:w="183" w:type="pct"/>
            <w:vMerge w:val="restart"/>
            <w:shd w:val="clear" w:color="auto" w:fill="auto"/>
            <w:vAlign w:val="center"/>
            <w:hideMark/>
          </w:tcPr>
          <w:p w14:paraId="6455225C"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w:t>
            </w:r>
          </w:p>
        </w:tc>
        <w:tc>
          <w:tcPr>
            <w:tcW w:w="539" w:type="pct"/>
            <w:vMerge w:val="restart"/>
            <w:shd w:val="clear" w:color="auto" w:fill="auto"/>
            <w:vAlign w:val="center"/>
            <w:hideMark/>
          </w:tcPr>
          <w:p w14:paraId="3114105E"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Газовая котельная «Новый город»</w:t>
            </w:r>
          </w:p>
        </w:tc>
        <w:tc>
          <w:tcPr>
            <w:tcW w:w="362" w:type="pct"/>
            <w:shd w:val="clear" w:color="auto" w:fill="auto"/>
            <w:vAlign w:val="center"/>
            <w:hideMark/>
          </w:tcPr>
          <w:p w14:paraId="69C4C408"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2021</w:t>
            </w:r>
          </w:p>
        </w:tc>
        <w:tc>
          <w:tcPr>
            <w:tcW w:w="3916" w:type="pct"/>
            <w:gridSpan w:val="11"/>
            <w:vMerge w:val="restart"/>
            <w:shd w:val="clear" w:color="auto" w:fill="auto"/>
            <w:vAlign w:val="center"/>
            <w:hideMark/>
          </w:tcPr>
          <w:p w14:paraId="3CA15799"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Ввод котельной в эксплуатацию</w:t>
            </w:r>
          </w:p>
        </w:tc>
      </w:tr>
      <w:tr w:rsidR="00B81743" w:rsidRPr="00293F39" w14:paraId="17217A03" w14:textId="77777777" w:rsidTr="00F126FA">
        <w:trPr>
          <w:trHeight w:val="20"/>
        </w:trPr>
        <w:tc>
          <w:tcPr>
            <w:tcW w:w="183" w:type="pct"/>
            <w:vMerge/>
            <w:vAlign w:val="center"/>
            <w:hideMark/>
          </w:tcPr>
          <w:p w14:paraId="68A28E7D"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3F41452D"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46079B2D"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2022</w:t>
            </w:r>
          </w:p>
        </w:tc>
        <w:tc>
          <w:tcPr>
            <w:tcW w:w="3916" w:type="pct"/>
            <w:gridSpan w:val="11"/>
            <w:vMerge/>
            <w:vAlign w:val="center"/>
            <w:hideMark/>
          </w:tcPr>
          <w:p w14:paraId="2CD8E04B"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r>
      <w:tr w:rsidR="00B81743" w:rsidRPr="00293F39" w14:paraId="69538DB9" w14:textId="77777777" w:rsidTr="00F126FA">
        <w:trPr>
          <w:trHeight w:val="20"/>
        </w:trPr>
        <w:tc>
          <w:tcPr>
            <w:tcW w:w="183" w:type="pct"/>
            <w:vMerge/>
            <w:vAlign w:val="center"/>
            <w:hideMark/>
          </w:tcPr>
          <w:p w14:paraId="7A52739E"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482A6CE2"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1E9FF6F1"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2023</w:t>
            </w:r>
          </w:p>
        </w:tc>
        <w:tc>
          <w:tcPr>
            <w:tcW w:w="3916" w:type="pct"/>
            <w:gridSpan w:val="11"/>
            <w:vMerge/>
            <w:vAlign w:val="center"/>
            <w:hideMark/>
          </w:tcPr>
          <w:p w14:paraId="79D1310C"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r>
      <w:tr w:rsidR="00B81743" w:rsidRPr="00293F39" w14:paraId="06FC1467" w14:textId="77777777" w:rsidTr="00F126FA">
        <w:trPr>
          <w:trHeight w:val="20"/>
        </w:trPr>
        <w:tc>
          <w:tcPr>
            <w:tcW w:w="183" w:type="pct"/>
            <w:vMerge/>
            <w:vAlign w:val="center"/>
            <w:hideMark/>
          </w:tcPr>
          <w:p w14:paraId="4570CF7E"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13D4F416"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6BA4A544"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2024</w:t>
            </w:r>
          </w:p>
        </w:tc>
        <w:tc>
          <w:tcPr>
            <w:tcW w:w="3916" w:type="pct"/>
            <w:gridSpan w:val="11"/>
            <w:vMerge/>
            <w:shd w:val="clear" w:color="auto" w:fill="auto"/>
            <w:vAlign w:val="center"/>
          </w:tcPr>
          <w:p w14:paraId="721E1442" w14:textId="2DB55052"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p>
        </w:tc>
      </w:tr>
      <w:tr w:rsidR="00B81743" w:rsidRPr="00293F39" w14:paraId="1C03D28D" w14:textId="77777777" w:rsidTr="00F126FA">
        <w:trPr>
          <w:trHeight w:val="20"/>
        </w:trPr>
        <w:tc>
          <w:tcPr>
            <w:tcW w:w="183" w:type="pct"/>
            <w:vMerge/>
            <w:vAlign w:val="center"/>
            <w:hideMark/>
          </w:tcPr>
          <w:p w14:paraId="0FA7609A"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2331BBBB"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45FBA8DC"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2025</w:t>
            </w:r>
          </w:p>
        </w:tc>
        <w:tc>
          <w:tcPr>
            <w:tcW w:w="3916" w:type="pct"/>
            <w:gridSpan w:val="11"/>
            <w:vMerge/>
            <w:shd w:val="clear" w:color="auto" w:fill="auto"/>
            <w:vAlign w:val="center"/>
          </w:tcPr>
          <w:p w14:paraId="2C06CD6E" w14:textId="16E88402"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p>
        </w:tc>
      </w:tr>
      <w:tr w:rsidR="00113F03" w:rsidRPr="00293F39" w14:paraId="0FB32AE9" w14:textId="77777777" w:rsidTr="00F126FA">
        <w:trPr>
          <w:trHeight w:val="20"/>
        </w:trPr>
        <w:tc>
          <w:tcPr>
            <w:tcW w:w="183" w:type="pct"/>
            <w:vMerge/>
            <w:vAlign w:val="center"/>
            <w:hideMark/>
          </w:tcPr>
          <w:p w14:paraId="59B119AD" w14:textId="77777777" w:rsidR="00113F03" w:rsidRPr="00293F39" w:rsidRDefault="00113F0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7A32F35C" w14:textId="77777777" w:rsidR="00113F03" w:rsidRPr="00293F39" w:rsidRDefault="00113F0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0FAF17BF" w14:textId="77777777"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2026</w:t>
            </w:r>
          </w:p>
        </w:tc>
        <w:tc>
          <w:tcPr>
            <w:tcW w:w="434" w:type="pct"/>
            <w:shd w:val="clear" w:color="auto" w:fill="auto"/>
            <w:vAlign w:val="center"/>
            <w:hideMark/>
          </w:tcPr>
          <w:p w14:paraId="4B2EAFA9" w14:textId="77777777"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Природный газ</w:t>
            </w:r>
          </w:p>
        </w:tc>
        <w:tc>
          <w:tcPr>
            <w:tcW w:w="378" w:type="pct"/>
            <w:tcBorders>
              <w:top w:val="single" w:sz="4" w:space="0" w:color="auto"/>
              <w:bottom w:val="single" w:sz="4" w:space="0" w:color="auto"/>
              <w:right w:val="single" w:sz="4" w:space="0" w:color="auto"/>
            </w:tcBorders>
            <w:shd w:val="clear" w:color="auto" w:fill="auto"/>
            <w:vAlign w:val="center"/>
            <w:hideMark/>
          </w:tcPr>
          <w:p w14:paraId="5915C5DA" w14:textId="339F1A0E"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144400</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5425C5" w14:textId="0C73C097"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1444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39CDC9" w14:textId="331F7A7F"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142873</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985BFB" w14:textId="18014EFA"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15454,8</w:t>
            </w:r>
          </w:p>
        </w:tc>
        <w:tc>
          <w:tcPr>
            <w:tcW w:w="360" w:type="pct"/>
            <w:tcBorders>
              <w:top w:val="nil"/>
              <w:left w:val="single" w:sz="4" w:space="0" w:color="auto"/>
              <w:bottom w:val="single" w:sz="4" w:space="0" w:color="auto"/>
              <w:right w:val="single" w:sz="4" w:space="0" w:color="auto"/>
            </w:tcBorders>
            <w:shd w:val="clear" w:color="auto" w:fill="auto"/>
            <w:vAlign w:val="center"/>
            <w:hideMark/>
          </w:tcPr>
          <w:p w14:paraId="520D7C5B" w14:textId="735FD04B"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126651,93</w:t>
            </w:r>
          </w:p>
        </w:tc>
        <w:tc>
          <w:tcPr>
            <w:tcW w:w="331" w:type="pct"/>
            <w:tcBorders>
              <w:top w:val="nil"/>
              <w:left w:val="nil"/>
              <w:bottom w:val="single" w:sz="4" w:space="0" w:color="auto"/>
              <w:right w:val="single" w:sz="4" w:space="0" w:color="auto"/>
            </w:tcBorders>
            <w:shd w:val="clear" w:color="auto" w:fill="auto"/>
            <w:vAlign w:val="center"/>
            <w:hideMark/>
          </w:tcPr>
          <w:p w14:paraId="6A689688" w14:textId="0A8BB727"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13025,24</w:t>
            </w:r>
          </w:p>
        </w:tc>
        <w:tc>
          <w:tcPr>
            <w:tcW w:w="426" w:type="pct"/>
            <w:tcBorders>
              <w:top w:val="nil"/>
              <w:left w:val="nil"/>
              <w:bottom w:val="single" w:sz="4" w:space="0" w:color="auto"/>
              <w:right w:val="single" w:sz="4" w:space="0" w:color="auto"/>
            </w:tcBorders>
            <w:shd w:val="clear" w:color="auto" w:fill="auto"/>
            <w:vAlign w:val="center"/>
            <w:hideMark/>
          </w:tcPr>
          <w:p w14:paraId="4963D9B0" w14:textId="2B8AB480"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11425,65</w:t>
            </w:r>
          </w:p>
        </w:tc>
        <w:tc>
          <w:tcPr>
            <w:tcW w:w="330" w:type="pct"/>
            <w:tcBorders>
              <w:top w:val="nil"/>
              <w:left w:val="nil"/>
              <w:bottom w:val="single" w:sz="4" w:space="0" w:color="auto"/>
              <w:right w:val="single" w:sz="4" w:space="0" w:color="auto"/>
            </w:tcBorders>
            <w:shd w:val="clear" w:color="auto" w:fill="auto"/>
            <w:vAlign w:val="center"/>
            <w:hideMark/>
          </w:tcPr>
          <w:p w14:paraId="16A31F90" w14:textId="14E12F05"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157,60</w:t>
            </w:r>
          </w:p>
        </w:tc>
        <w:tc>
          <w:tcPr>
            <w:tcW w:w="230" w:type="pct"/>
            <w:tcBorders>
              <w:top w:val="nil"/>
              <w:left w:val="nil"/>
              <w:bottom w:val="single" w:sz="4" w:space="0" w:color="auto"/>
              <w:right w:val="single" w:sz="4" w:space="0" w:color="auto"/>
            </w:tcBorders>
            <w:shd w:val="clear" w:color="auto" w:fill="auto"/>
            <w:vAlign w:val="center"/>
            <w:hideMark/>
          </w:tcPr>
          <w:p w14:paraId="0AFE9D00" w14:textId="253460E9"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90,65</w:t>
            </w:r>
          </w:p>
        </w:tc>
        <w:tc>
          <w:tcPr>
            <w:tcW w:w="467" w:type="pct"/>
            <w:tcBorders>
              <w:top w:val="nil"/>
              <w:left w:val="nil"/>
              <w:bottom w:val="single" w:sz="4" w:space="0" w:color="auto"/>
              <w:right w:val="single" w:sz="4" w:space="0" w:color="auto"/>
            </w:tcBorders>
            <w:shd w:val="clear" w:color="auto" w:fill="auto"/>
            <w:vAlign w:val="center"/>
            <w:hideMark/>
          </w:tcPr>
          <w:p w14:paraId="64D9B9A0" w14:textId="13577D4F"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6,07</w:t>
            </w:r>
          </w:p>
        </w:tc>
      </w:tr>
      <w:tr w:rsidR="00113F03" w:rsidRPr="00293F39" w14:paraId="52305796" w14:textId="77777777" w:rsidTr="00F126FA">
        <w:trPr>
          <w:trHeight w:val="20"/>
        </w:trPr>
        <w:tc>
          <w:tcPr>
            <w:tcW w:w="183" w:type="pct"/>
            <w:vMerge/>
            <w:vAlign w:val="center"/>
            <w:hideMark/>
          </w:tcPr>
          <w:p w14:paraId="6781E2D1" w14:textId="77777777" w:rsidR="00113F03" w:rsidRPr="00293F39" w:rsidRDefault="00113F0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7CE75246" w14:textId="77777777" w:rsidR="00113F03" w:rsidRPr="00293F39" w:rsidRDefault="00113F0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514C4C47" w14:textId="77777777"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2027-2031</w:t>
            </w:r>
          </w:p>
        </w:tc>
        <w:tc>
          <w:tcPr>
            <w:tcW w:w="434" w:type="pct"/>
            <w:shd w:val="clear" w:color="auto" w:fill="auto"/>
            <w:vAlign w:val="center"/>
            <w:hideMark/>
          </w:tcPr>
          <w:p w14:paraId="77171B94" w14:textId="77777777"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Природный газ</w:t>
            </w:r>
          </w:p>
        </w:tc>
        <w:tc>
          <w:tcPr>
            <w:tcW w:w="378" w:type="pct"/>
            <w:tcBorders>
              <w:top w:val="single" w:sz="4" w:space="0" w:color="auto"/>
              <w:bottom w:val="single" w:sz="4" w:space="0" w:color="auto"/>
              <w:right w:val="single" w:sz="4" w:space="0" w:color="auto"/>
            </w:tcBorders>
            <w:shd w:val="clear" w:color="auto" w:fill="auto"/>
            <w:vAlign w:val="center"/>
            <w:hideMark/>
          </w:tcPr>
          <w:p w14:paraId="4C89EA29" w14:textId="223D0DF8"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144400</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E9083A" w14:textId="0D4811AD"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1444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ED7109" w14:textId="06346D1F"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142873</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16498E" w14:textId="67DE4BB6"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15454,8</w:t>
            </w:r>
          </w:p>
        </w:tc>
        <w:tc>
          <w:tcPr>
            <w:tcW w:w="360" w:type="pct"/>
            <w:tcBorders>
              <w:top w:val="nil"/>
              <w:left w:val="single" w:sz="4" w:space="0" w:color="auto"/>
              <w:bottom w:val="single" w:sz="4" w:space="0" w:color="auto"/>
              <w:right w:val="single" w:sz="4" w:space="0" w:color="auto"/>
            </w:tcBorders>
            <w:shd w:val="clear" w:color="auto" w:fill="auto"/>
            <w:vAlign w:val="center"/>
            <w:hideMark/>
          </w:tcPr>
          <w:p w14:paraId="7D10738C" w14:textId="1276B2EE"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126651,93</w:t>
            </w:r>
          </w:p>
        </w:tc>
        <w:tc>
          <w:tcPr>
            <w:tcW w:w="331" w:type="pct"/>
            <w:tcBorders>
              <w:top w:val="nil"/>
              <w:left w:val="nil"/>
              <w:bottom w:val="single" w:sz="4" w:space="0" w:color="auto"/>
              <w:right w:val="single" w:sz="4" w:space="0" w:color="auto"/>
            </w:tcBorders>
            <w:shd w:val="clear" w:color="auto" w:fill="auto"/>
            <w:vAlign w:val="center"/>
            <w:hideMark/>
          </w:tcPr>
          <w:p w14:paraId="7B2DAD14" w14:textId="1A3D3C11"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13025,24</w:t>
            </w:r>
          </w:p>
        </w:tc>
        <w:tc>
          <w:tcPr>
            <w:tcW w:w="426" w:type="pct"/>
            <w:tcBorders>
              <w:top w:val="nil"/>
              <w:left w:val="nil"/>
              <w:bottom w:val="single" w:sz="4" w:space="0" w:color="auto"/>
              <w:right w:val="single" w:sz="4" w:space="0" w:color="auto"/>
            </w:tcBorders>
            <w:shd w:val="clear" w:color="auto" w:fill="auto"/>
            <w:vAlign w:val="center"/>
            <w:hideMark/>
          </w:tcPr>
          <w:p w14:paraId="2255D5C6" w14:textId="47B74856"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11425,65</w:t>
            </w:r>
          </w:p>
        </w:tc>
        <w:tc>
          <w:tcPr>
            <w:tcW w:w="330" w:type="pct"/>
            <w:tcBorders>
              <w:top w:val="nil"/>
              <w:left w:val="nil"/>
              <w:bottom w:val="single" w:sz="4" w:space="0" w:color="auto"/>
              <w:right w:val="single" w:sz="4" w:space="0" w:color="auto"/>
            </w:tcBorders>
            <w:shd w:val="clear" w:color="auto" w:fill="auto"/>
            <w:vAlign w:val="center"/>
            <w:hideMark/>
          </w:tcPr>
          <w:p w14:paraId="51F6C9FF" w14:textId="1F8F4563"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157,60</w:t>
            </w:r>
          </w:p>
        </w:tc>
        <w:tc>
          <w:tcPr>
            <w:tcW w:w="230" w:type="pct"/>
            <w:tcBorders>
              <w:top w:val="nil"/>
              <w:left w:val="nil"/>
              <w:bottom w:val="single" w:sz="4" w:space="0" w:color="auto"/>
              <w:right w:val="single" w:sz="4" w:space="0" w:color="auto"/>
            </w:tcBorders>
            <w:shd w:val="clear" w:color="auto" w:fill="auto"/>
            <w:vAlign w:val="center"/>
            <w:hideMark/>
          </w:tcPr>
          <w:p w14:paraId="03B016E7" w14:textId="12CBB3C3"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90,65</w:t>
            </w:r>
          </w:p>
        </w:tc>
        <w:tc>
          <w:tcPr>
            <w:tcW w:w="467" w:type="pct"/>
            <w:tcBorders>
              <w:top w:val="nil"/>
              <w:left w:val="nil"/>
              <w:bottom w:val="single" w:sz="4" w:space="0" w:color="auto"/>
              <w:right w:val="single" w:sz="4" w:space="0" w:color="auto"/>
            </w:tcBorders>
            <w:shd w:val="clear" w:color="auto" w:fill="auto"/>
            <w:vAlign w:val="center"/>
            <w:hideMark/>
          </w:tcPr>
          <w:p w14:paraId="156B588A" w14:textId="6392062F"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6,07</w:t>
            </w:r>
          </w:p>
        </w:tc>
      </w:tr>
      <w:tr w:rsidR="00113F03" w:rsidRPr="00293F39" w14:paraId="678F00CD" w14:textId="77777777" w:rsidTr="00F126FA">
        <w:trPr>
          <w:trHeight w:val="20"/>
        </w:trPr>
        <w:tc>
          <w:tcPr>
            <w:tcW w:w="183" w:type="pct"/>
            <w:vMerge/>
            <w:vAlign w:val="center"/>
            <w:hideMark/>
          </w:tcPr>
          <w:p w14:paraId="239CEAD6" w14:textId="77777777" w:rsidR="00113F03" w:rsidRPr="00293F39" w:rsidRDefault="00113F0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55E9E94F" w14:textId="77777777" w:rsidR="00113F03" w:rsidRPr="00293F39" w:rsidRDefault="00113F0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09A8662D" w14:textId="77777777"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2032-2037</w:t>
            </w:r>
          </w:p>
        </w:tc>
        <w:tc>
          <w:tcPr>
            <w:tcW w:w="434" w:type="pct"/>
            <w:shd w:val="clear" w:color="auto" w:fill="auto"/>
            <w:vAlign w:val="center"/>
            <w:hideMark/>
          </w:tcPr>
          <w:p w14:paraId="1C648419" w14:textId="77777777"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Природный газ</w:t>
            </w:r>
          </w:p>
        </w:tc>
        <w:tc>
          <w:tcPr>
            <w:tcW w:w="378" w:type="pct"/>
            <w:tcBorders>
              <w:top w:val="single" w:sz="4" w:space="0" w:color="auto"/>
              <w:bottom w:val="single" w:sz="4" w:space="0" w:color="auto"/>
              <w:right w:val="single" w:sz="4" w:space="0" w:color="auto"/>
            </w:tcBorders>
            <w:shd w:val="clear" w:color="auto" w:fill="auto"/>
            <w:vAlign w:val="center"/>
            <w:hideMark/>
          </w:tcPr>
          <w:p w14:paraId="572C6BF4" w14:textId="5D72D45D"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144400</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36444F" w14:textId="43F71008"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1444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E76E47" w14:textId="39C31274"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142873</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7E82FE" w14:textId="3F6B73F5"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15454,8</w:t>
            </w:r>
          </w:p>
        </w:tc>
        <w:tc>
          <w:tcPr>
            <w:tcW w:w="360" w:type="pct"/>
            <w:tcBorders>
              <w:top w:val="nil"/>
              <w:left w:val="single" w:sz="4" w:space="0" w:color="auto"/>
              <w:bottom w:val="single" w:sz="4" w:space="0" w:color="auto"/>
              <w:right w:val="single" w:sz="4" w:space="0" w:color="auto"/>
            </w:tcBorders>
            <w:shd w:val="clear" w:color="auto" w:fill="auto"/>
            <w:vAlign w:val="center"/>
            <w:hideMark/>
          </w:tcPr>
          <w:p w14:paraId="07742504" w14:textId="446E0428"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sz w:val="18"/>
                <w:szCs w:val="24"/>
                <w:lang w:eastAsia="ru-RU"/>
              </w:rPr>
              <w:t>126651,93</w:t>
            </w:r>
          </w:p>
        </w:tc>
        <w:tc>
          <w:tcPr>
            <w:tcW w:w="331" w:type="pct"/>
            <w:tcBorders>
              <w:top w:val="nil"/>
              <w:left w:val="nil"/>
              <w:bottom w:val="single" w:sz="4" w:space="0" w:color="auto"/>
              <w:right w:val="single" w:sz="4" w:space="0" w:color="auto"/>
            </w:tcBorders>
            <w:shd w:val="clear" w:color="auto" w:fill="auto"/>
            <w:vAlign w:val="center"/>
            <w:hideMark/>
          </w:tcPr>
          <w:p w14:paraId="0DBCBCA9" w14:textId="2D6C9DC5"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27786,05</w:t>
            </w:r>
          </w:p>
        </w:tc>
        <w:tc>
          <w:tcPr>
            <w:tcW w:w="426" w:type="pct"/>
            <w:tcBorders>
              <w:top w:val="nil"/>
              <w:left w:val="nil"/>
              <w:bottom w:val="single" w:sz="4" w:space="0" w:color="auto"/>
              <w:right w:val="single" w:sz="4" w:space="0" w:color="auto"/>
            </w:tcBorders>
            <w:shd w:val="clear" w:color="auto" w:fill="auto"/>
            <w:vAlign w:val="center"/>
            <w:hideMark/>
          </w:tcPr>
          <w:p w14:paraId="1C9E4755" w14:textId="3EEE04EC"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24373,73</w:t>
            </w:r>
          </w:p>
        </w:tc>
        <w:tc>
          <w:tcPr>
            <w:tcW w:w="330" w:type="pct"/>
            <w:tcBorders>
              <w:top w:val="nil"/>
              <w:left w:val="nil"/>
              <w:bottom w:val="single" w:sz="4" w:space="0" w:color="auto"/>
              <w:right w:val="single" w:sz="4" w:space="0" w:color="auto"/>
            </w:tcBorders>
            <w:shd w:val="clear" w:color="auto" w:fill="auto"/>
            <w:vAlign w:val="center"/>
            <w:hideMark/>
          </w:tcPr>
          <w:p w14:paraId="7F235A99" w14:textId="409D83F9"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157,60</w:t>
            </w:r>
          </w:p>
        </w:tc>
        <w:tc>
          <w:tcPr>
            <w:tcW w:w="230" w:type="pct"/>
            <w:tcBorders>
              <w:top w:val="nil"/>
              <w:left w:val="nil"/>
              <w:bottom w:val="single" w:sz="4" w:space="0" w:color="auto"/>
              <w:right w:val="single" w:sz="4" w:space="0" w:color="auto"/>
            </w:tcBorders>
            <w:shd w:val="clear" w:color="auto" w:fill="auto"/>
            <w:vAlign w:val="center"/>
            <w:hideMark/>
          </w:tcPr>
          <w:p w14:paraId="0A578DCE" w14:textId="30329AD1"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90,65</w:t>
            </w:r>
          </w:p>
        </w:tc>
        <w:tc>
          <w:tcPr>
            <w:tcW w:w="467" w:type="pct"/>
            <w:tcBorders>
              <w:top w:val="nil"/>
              <w:left w:val="nil"/>
              <w:bottom w:val="single" w:sz="4" w:space="0" w:color="auto"/>
              <w:right w:val="single" w:sz="4" w:space="0" w:color="auto"/>
            </w:tcBorders>
            <w:shd w:val="clear" w:color="auto" w:fill="auto"/>
            <w:vAlign w:val="center"/>
            <w:hideMark/>
          </w:tcPr>
          <w:p w14:paraId="5BE7D2CE" w14:textId="2277B4B4"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6,07</w:t>
            </w:r>
          </w:p>
        </w:tc>
      </w:tr>
      <w:tr w:rsidR="00B81743" w:rsidRPr="00293F39" w14:paraId="6F51F280" w14:textId="77777777" w:rsidTr="00F126FA">
        <w:trPr>
          <w:trHeight w:val="20"/>
        </w:trPr>
        <w:tc>
          <w:tcPr>
            <w:tcW w:w="183" w:type="pct"/>
            <w:vMerge w:val="restart"/>
            <w:shd w:val="clear" w:color="auto" w:fill="auto"/>
            <w:vAlign w:val="center"/>
            <w:hideMark/>
          </w:tcPr>
          <w:p w14:paraId="741E9BC0"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w:t>
            </w:r>
          </w:p>
        </w:tc>
        <w:tc>
          <w:tcPr>
            <w:tcW w:w="539" w:type="pct"/>
            <w:vMerge w:val="restart"/>
            <w:shd w:val="clear" w:color="auto" w:fill="auto"/>
            <w:vAlign w:val="center"/>
            <w:hideMark/>
          </w:tcPr>
          <w:p w14:paraId="554A0870"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Газовая котельная «Промзона»</w:t>
            </w:r>
          </w:p>
        </w:tc>
        <w:tc>
          <w:tcPr>
            <w:tcW w:w="362" w:type="pct"/>
            <w:shd w:val="clear" w:color="auto" w:fill="auto"/>
            <w:vAlign w:val="center"/>
            <w:hideMark/>
          </w:tcPr>
          <w:p w14:paraId="14329BEA"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2021</w:t>
            </w:r>
          </w:p>
        </w:tc>
        <w:tc>
          <w:tcPr>
            <w:tcW w:w="3916" w:type="pct"/>
            <w:gridSpan w:val="11"/>
            <w:vMerge w:val="restart"/>
            <w:shd w:val="clear" w:color="auto" w:fill="auto"/>
            <w:vAlign w:val="center"/>
            <w:hideMark/>
          </w:tcPr>
          <w:p w14:paraId="749410B5"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Ввод котельной в эксплуатацию</w:t>
            </w:r>
          </w:p>
        </w:tc>
      </w:tr>
      <w:tr w:rsidR="00B81743" w:rsidRPr="00293F39" w14:paraId="0D771137" w14:textId="77777777" w:rsidTr="00F126FA">
        <w:trPr>
          <w:trHeight w:val="20"/>
        </w:trPr>
        <w:tc>
          <w:tcPr>
            <w:tcW w:w="183" w:type="pct"/>
            <w:vMerge/>
            <w:vAlign w:val="center"/>
            <w:hideMark/>
          </w:tcPr>
          <w:p w14:paraId="35D1175B"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3179C577"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2799440B"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2022</w:t>
            </w:r>
          </w:p>
        </w:tc>
        <w:tc>
          <w:tcPr>
            <w:tcW w:w="3916" w:type="pct"/>
            <w:gridSpan w:val="11"/>
            <w:vMerge/>
            <w:vAlign w:val="center"/>
            <w:hideMark/>
          </w:tcPr>
          <w:p w14:paraId="3DD41D5B"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r>
      <w:tr w:rsidR="00B81743" w:rsidRPr="00293F39" w14:paraId="5986C9CE" w14:textId="77777777" w:rsidTr="00F126FA">
        <w:trPr>
          <w:trHeight w:val="20"/>
        </w:trPr>
        <w:tc>
          <w:tcPr>
            <w:tcW w:w="183" w:type="pct"/>
            <w:vMerge/>
            <w:vAlign w:val="center"/>
            <w:hideMark/>
          </w:tcPr>
          <w:p w14:paraId="2BDC26B3"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37C571F3"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2CB157B6"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2023</w:t>
            </w:r>
          </w:p>
        </w:tc>
        <w:tc>
          <w:tcPr>
            <w:tcW w:w="3916" w:type="pct"/>
            <w:gridSpan w:val="11"/>
            <w:vMerge/>
            <w:vAlign w:val="center"/>
            <w:hideMark/>
          </w:tcPr>
          <w:p w14:paraId="2A7EB231"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r>
      <w:tr w:rsidR="00B81743" w:rsidRPr="00293F39" w14:paraId="217DF0D5" w14:textId="77777777" w:rsidTr="00F126FA">
        <w:trPr>
          <w:trHeight w:val="20"/>
        </w:trPr>
        <w:tc>
          <w:tcPr>
            <w:tcW w:w="183" w:type="pct"/>
            <w:vMerge/>
            <w:vAlign w:val="center"/>
            <w:hideMark/>
          </w:tcPr>
          <w:p w14:paraId="22F8D308"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3EC4A2A9"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18A1158C"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2024</w:t>
            </w:r>
          </w:p>
        </w:tc>
        <w:tc>
          <w:tcPr>
            <w:tcW w:w="3916" w:type="pct"/>
            <w:gridSpan w:val="11"/>
            <w:vMerge/>
            <w:shd w:val="clear" w:color="auto" w:fill="auto"/>
            <w:vAlign w:val="center"/>
          </w:tcPr>
          <w:p w14:paraId="2ADDFE9F" w14:textId="63006AB2"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p>
        </w:tc>
      </w:tr>
      <w:tr w:rsidR="00B81743" w:rsidRPr="00293F39" w14:paraId="5370AB2E" w14:textId="77777777" w:rsidTr="00F126FA">
        <w:trPr>
          <w:trHeight w:val="20"/>
        </w:trPr>
        <w:tc>
          <w:tcPr>
            <w:tcW w:w="183" w:type="pct"/>
            <w:vMerge/>
            <w:vAlign w:val="center"/>
            <w:hideMark/>
          </w:tcPr>
          <w:p w14:paraId="778CD166"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704A34D5"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69D9B61A"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2025</w:t>
            </w:r>
          </w:p>
        </w:tc>
        <w:tc>
          <w:tcPr>
            <w:tcW w:w="3916" w:type="pct"/>
            <w:gridSpan w:val="11"/>
            <w:vMerge/>
            <w:shd w:val="clear" w:color="auto" w:fill="auto"/>
            <w:vAlign w:val="center"/>
          </w:tcPr>
          <w:p w14:paraId="5DEFCBF7" w14:textId="2BE10885"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p>
        </w:tc>
      </w:tr>
      <w:tr w:rsidR="00113F03" w:rsidRPr="00293F39" w14:paraId="40F91D14" w14:textId="77777777" w:rsidTr="00F126FA">
        <w:trPr>
          <w:trHeight w:val="20"/>
        </w:trPr>
        <w:tc>
          <w:tcPr>
            <w:tcW w:w="183" w:type="pct"/>
            <w:vMerge/>
            <w:vAlign w:val="center"/>
            <w:hideMark/>
          </w:tcPr>
          <w:p w14:paraId="2463E57F" w14:textId="77777777" w:rsidR="00113F03" w:rsidRPr="00293F39" w:rsidRDefault="00113F0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2767EE30" w14:textId="77777777" w:rsidR="00113F03" w:rsidRPr="00293F39" w:rsidRDefault="00113F0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592971FD" w14:textId="77777777"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2026</w:t>
            </w:r>
          </w:p>
        </w:tc>
        <w:tc>
          <w:tcPr>
            <w:tcW w:w="434" w:type="pct"/>
            <w:shd w:val="clear" w:color="auto" w:fill="auto"/>
            <w:vAlign w:val="center"/>
            <w:hideMark/>
          </w:tcPr>
          <w:p w14:paraId="2606ECD9" w14:textId="77777777"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Природный газ</w:t>
            </w:r>
          </w:p>
        </w:tc>
        <w:tc>
          <w:tcPr>
            <w:tcW w:w="378" w:type="pct"/>
            <w:tcBorders>
              <w:top w:val="single" w:sz="4" w:space="0" w:color="auto"/>
              <w:bottom w:val="single" w:sz="4" w:space="0" w:color="auto"/>
              <w:right w:val="single" w:sz="4" w:space="0" w:color="auto"/>
            </w:tcBorders>
            <w:shd w:val="clear" w:color="auto" w:fill="auto"/>
            <w:vAlign w:val="center"/>
            <w:hideMark/>
          </w:tcPr>
          <w:p w14:paraId="72B916EC" w14:textId="43DC94D5"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93687,7</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1509F" w14:textId="2CEB5C71"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936,88</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6ECB63" w14:textId="07A245DA"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92696,4</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7D76D3" w14:textId="7FE8A8E2"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10027,2</w:t>
            </w:r>
          </w:p>
        </w:tc>
        <w:tc>
          <w:tcPr>
            <w:tcW w:w="360" w:type="pct"/>
            <w:tcBorders>
              <w:top w:val="nil"/>
              <w:left w:val="single" w:sz="4" w:space="0" w:color="auto"/>
              <w:bottom w:val="single" w:sz="4" w:space="0" w:color="auto"/>
              <w:right w:val="single" w:sz="4" w:space="0" w:color="auto"/>
            </w:tcBorders>
            <w:shd w:val="clear" w:color="auto" w:fill="auto"/>
            <w:vAlign w:val="center"/>
            <w:hideMark/>
          </w:tcPr>
          <w:p w14:paraId="434438AC" w14:textId="7709AFA3"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82172,37</w:t>
            </w:r>
          </w:p>
        </w:tc>
        <w:tc>
          <w:tcPr>
            <w:tcW w:w="331" w:type="pct"/>
            <w:tcBorders>
              <w:top w:val="nil"/>
              <w:left w:val="nil"/>
              <w:bottom w:val="single" w:sz="4" w:space="0" w:color="auto"/>
              <w:right w:val="single" w:sz="4" w:space="0" w:color="auto"/>
            </w:tcBorders>
            <w:shd w:val="clear" w:color="auto" w:fill="auto"/>
            <w:vAlign w:val="center"/>
            <w:hideMark/>
          </w:tcPr>
          <w:p w14:paraId="2B3EE4EB" w14:textId="3021A3B1"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25771,93</w:t>
            </w:r>
          </w:p>
        </w:tc>
        <w:tc>
          <w:tcPr>
            <w:tcW w:w="426" w:type="pct"/>
            <w:tcBorders>
              <w:top w:val="nil"/>
              <w:left w:val="nil"/>
              <w:bottom w:val="single" w:sz="4" w:space="0" w:color="auto"/>
              <w:right w:val="single" w:sz="4" w:space="0" w:color="auto"/>
            </w:tcBorders>
            <w:shd w:val="clear" w:color="auto" w:fill="auto"/>
            <w:vAlign w:val="center"/>
            <w:hideMark/>
          </w:tcPr>
          <w:p w14:paraId="26E0DB52" w14:textId="09F35933"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22606,96</w:t>
            </w:r>
          </w:p>
        </w:tc>
        <w:tc>
          <w:tcPr>
            <w:tcW w:w="330" w:type="pct"/>
            <w:tcBorders>
              <w:top w:val="nil"/>
              <w:left w:val="nil"/>
              <w:bottom w:val="single" w:sz="4" w:space="0" w:color="auto"/>
              <w:right w:val="single" w:sz="4" w:space="0" w:color="auto"/>
            </w:tcBorders>
            <w:shd w:val="clear" w:color="auto" w:fill="auto"/>
            <w:vAlign w:val="center"/>
            <w:hideMark/>
          </w:tcPr>
          <w:p w14:paraId="1B4AAB5D" w14:textId="54D9C175"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157,60</w:t>
            </w:r>
          </w:p>
        </w:tc>
        <w:tc>
          <w:tcPr>
            <w:tcW w:w="230" w:type="pct"/>
            <w:tcBorders>
              <w:top w:val="nil"/>
              <w:left w:val="nil"/>
              <w:bottom w:val="single" w:sz="4" w:space="0" w:color="auto"/>
              <w:right w:val="single" w:sz="4" w:space="0" w:color="auto"/>
            </w:tcBorders>
            <w:shd w:val="clear" w:color="auto" w:fill="auto"/>
            <w:vAlign w:val="center"/>
            <w:hideMark/>
          </w:tcPr>
          <w:p w14:paraId="1A9CC8B5" w14:textId="5CC59ADE"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90,65</w:t>
            </w:r>
          </w:p>
        </w:tc>
        <w:tc>
          <w:tcPr>
            <w:tcW w:w="467" w:type="pct"/>
            <w:tcBorders>
              <w:top w:val="nil"/>
              <w:left w:val="nil"/>
              <w:bottom w:val="single" w:sz="4" w:space="0" w:color="auto"/>
              <w:right w:val="single" w:sz="4" w:space="0" w:color="auto"/>
            </w:tcBorders>
            <w:shd w:val="clear" w:color="auto" w:fill="auto"/>
            <w:vAlign w:val="center"/>
            <w:hideMark/>
          </w:tcPr>
          <w:p w14:paraId="0BCC8AE5" w14:textId="74D8A9CF"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5,85</w:t>
            </w:r>
          </w:p>
        </w:tc>
      </w:tr>
      <w:tr w:rsidR="00113F03" w:rsidRPr="00293F39" w14:paraId="6419A93E" w14:textId="77777777" w:rsidTr="00F126FA">
        <w:trPr>
          <w:trHeight w:val="20"/>
        </w:trPr>
        <w:tc>
          <w:tcPr>
            <w:tcW w:w="183" w:type="pct"/>
            <w:vMerge/>
            <w:vAlign w:val="center"/>
            <w:hideMark/>
          </w:tcPr>
          <w:p w14:paraId="2FDD5059" w14:textId="77777777" w:rsidR="00113F03" w:rsidRPr="00293F39" w:rsidRDefault="00113F0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58603621" w14:textId="77777777" w:rsidR="00113F03" w:rsidRPr="00293F39" w:rsidRDefault="00113F0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7E097AFB" w14:textId="77777777"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2027-2031</w:t>
            </w:r>
          </w:p>
        </w:tc>
        <w:tc>
          <w:tcPr>
            <w:tcW w:w="434" w:type="pct"/>
            <w:shd w:val="clear" w:color="auto" w:fill="auto"/>
            <w:vAlign w:val="center"/>
            <w:hideMark/>
          </w:tcPr>
          <w:p w14:paraId="4CBFFE12" w14:textId="77777777"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Природный газ</w:t>
            </w:r>
          </w:p>
        </w:tc>
        <w:tc>
          <w:tcPr>
            <w:tcW w:w="378" w:type="pct"/>
            <w:tcBorders>
              <w:top w:val="single" w:sz="4" w:space="0" w:color="auto"/>
              <w:bottom w:val="single" w:sz="4" w:space="0" w:color="auto"/>
              <w:right w:val="single" w:sz="4" w:space="0" w:color="auto"/>
            </w:tcBorders>
            <w:shd w:val="clear" w:color="auto" w:fill="auto"/>
            <w:vAlign w:val="center"/>
            <w:hideMark/>
          </w:tcPr>
          <w:p w14:paraId="7C82E15C" w14:textId="4C9FE467"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93687,7</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0C8B0C" w14:textId="79E5C991"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936,88</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3F1251" w14:textId="6D386EF0"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92696,4</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AE87C9" w14:textId="3B30FCCD"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10027,2</w:t>
            </w:r>
          </w:p>
        </w:tc>
        <w:tc>
          <w:tcPr>
            <w:tcW w:w="360" w:type="pct"/>
            <w:tcBorders>
              <w:top w:val="nil"/>
              <w:left w:val="single" w:sz="4" w:space="0" w:color="auto"/>
              <w:bottom w:val="single" w:sz="4" w:space="0" w:color="auto"/>
              <w:right w:val="single" w:sz="4" w:space="0" w:color="auto"/>
            </w:tcBorders>
            <w:shd w:val="clear" w:color="auto" w:fill="auto"/>
            <w:vAlign w:val="center"/>
            <w:hideMark/>
          </w:tcPr>
          <w:p w14:paraId="089C2C79" w14:textId="1A59C662"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82172,37</w:t>
            </w:r>
          </w:p>
        </w:tc>
        <w:tc>
          <w:tcPr>
            <w:tcW w:w="331" w:type="pct"/>
            <w:tcBorders>
              <w:top w:val="nil"/>
              <w:left w:val="nil"/>
              <w:bottom w:val="single" w:sz="4" w:space="0" w:color="auto"/>
              <w:right w:val="single" w:sz="4" w:space="0" w:color="auto"/>
            </w:tcBorders>
            <w:shd w:val="clear" w:color="auto" w:fill="auto"/>
            <w:vAlign w:val="center"/>
            <w:hideMark/>
          </w:tcPr>
          <w:p w14:paraId="6A62DA92" w14:textId="36BE19AC"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25771,93</w:t>
            </w:r>
          </w:p>
        </w:tc>
        <w:tc>
          <w:tcPr>
            <w:tcW w:w="426" w:type="pct"/>
            <w:tcBorders>
              <w:top w:val="nil"/>
              <w:left w:val="nil"/>
              <w:bottom w:val="single" w:sz="4" w:space="0" w:color="auto"/>
              <w:right w:val="single" w:sz="4" w:space="0" w:color="auto"/>
            </w:tcBorders>
            <w:shd w:val="clear" w:color="auto" w:fill="auto"/>
            <w:vAlign w:val="center"/>
            <w:hideMark/>
          </w:tcPr>
          <w:p w14:paraId="6D681137" w14:textId="2B64D326"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22606,96</w:t>
            </w:r>
          </w:p>
        </w:tc>
        <w:tc>
          <w:tcPr>
            <w:tcW w:w="330" w:type="pct"/>
            <w:tcBorders>
              <w:top w:val="nil"/>
              <w:left w:val="nil"/>
              <w:bottom w:val="single" w:sz="4" w:space="0" w:color="auto"/>
              <w:right w:val="single" w:sz="4" w:space="0" w:color="auto"/>
            </w:tcBorders>
            <w:shd w:val="clear" w:color="auto" w:fill="auto"/>
            <w:vAlign w:val="center"/>
            <w:hideMark/>
          </w:tcPr>
          <w:p w14:paraId="4C6966B0" w14:textId="1CF99DB5"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157,60</w:t>
            </w:r>
          </w:p>
        </w:tc>
        <w:tc>
          <w:tcPr>
            <w:tcW w:w="230" w:type="pct"/>
            <w:tcBorders>
              <w:top w:val="nil"/>
              <w:left w:val="nil"/>
              <w:bottom w:val="single" w:sz="4" w:space="0" w:color="auto"/>
              <w:right w:val="single" w:sz="4" w:space="0" w:color="auto"/>
            </w:tcBorders>
            <w:shd w:val="clear" w:color="auto" w:fill="auto"/>
            <w:vAlign w:val="center"/>
            <w:hideMark/>
          </w:tcPr>
          <w:p w14:paraId="02954396" w14:textId="0F6E01F8"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90,65</w:t>
            </w:r>
          </w:p>
        </w:tc>
        <w:tc>
          <w:tcPr>
            <w:tcW w:w="467" w:type="pct"/>
            <w:tcBorders>
              <w:top w:val="nil"/>
              <w:left w:val="nil"/>
              <w:bottom w:val="single" w:sz="4" w:space="0" w:color="auto"/>
              <w:right w:val="single" w:sz="4" w:space="0" w:color="auto"/>
            </w:tcBorders>
            <w:shd w:val="clear" w:color="auto" w:fill="auto"/>
            <w:vAlign w:val="center"/>
            <w:hideMark/>
          </w:tcPr>
          <w:p w14:paraId="334E7635" w14:textId="76ADFEC2"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5,85</w:t>
            </w:r>
          </w:p>
        </w:tc>
      </w:tr>
      <w:tr w:rsidR="00113F03" w:rsidRPr="00293F39" w14:paraId="5DF02BFC" w14:textId="77777777" w:rsidTr="00F126FA">
        <w:trPr>
          <w:trHeight w:val="20"/>
        </w:trPr>
        <w:tc>
          <w:tcPr>
            <w:tcW w:w="183" w:type="pct"/>
            <w:vMerge/>
            <w:vAlign w:val="center"/>
            <w:hideMark/>
          </w:tcPr>
          <w:p w14:paraId="477EA623" w14:textId="77777777" w:rsidR="00113F03" w:rsidRPr="00293F39" w:rsidRDefault="00113F0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60B854CB" w14:textId="77777777" w:rsidR="00113F03" w:rsidRPr="00293F39" w:rsidRDefault="00113F0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1A99E5E9" w14:textId="77777777"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2032-2037</w:t>
            </w:r>
          </w:p>
        </w:tc>
        <w:tc>
          <w:tcPr>
            <w:tcW w:w="434" w:type="pct"/>
            <w:shd w:val="clear" w:color="auto" w:fill="auto"/>
            <w:vAlign w:val="center"/>
            <w:hideMark/>
          </w:tcPr>
          <w:p w14:paraId="1D15E048" w14:textId="77777777"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Природный газ</w:t>
            </w:r>
          </w:p>
        </w:tc>
        <w:tc>
          <w:tcPr>
            <w:tcW w:w="378" w:type="pct"/>
            <w:tcBorders>
              <w:top w:val="single" w:sz="4" w:space="0" w:color="auto"/>
              <w:bottom w:val="single" w:sz="4" w:space="0" w:color="auto"/>
              <w:right w:val="single" w:sz="4" w:space="0" w:color="auto"/>
            </w:tcBorders>
            <w:shd w:val="clear" w:color="auto" w:fill="auto"/>
            <w:vAlign w:val="center"/>
            <w:hideMark/>
          </w:tcPr>
          <w:p w14:paraId="6B49EC51" w14:textId="5D82D9DA"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93687,7</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FBC82E" w14:textId="2CADD5C2"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936,88</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3B3DCB" w14:textId="04E2D317"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92696,4</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BE473F" w14:textId="0CBD6C32"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10027,2</w:t>
            </w:r>
          </w:p>
        </w:tc>
        <w:tc>
          <w:tcPr>
            <w:tcW w:w="360" w:type="pct"/>
            <w:tcBorders>
              <w:top w:val="nil"/>
              <w:left w:val="single" w:sz="4" w:space="0" w:color="auto"/>
              <w:bottom w:val="single" w:sz="4" w:space="0" w:color="auto"/>
              <w:right w:val="single" w:sz="4" w:space="0" w:color="auto"/>
            </w:tcBorders>
            <w:shd w:val="clear" w:color="auto" w:fill="auto"/>
            <w:vAlign w:val="center"/>
            <w:hideMark/>
          </w:tcPr>
          <w:p w14:paraId="14C02610" w14:textId="5D9045C0"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sz w:val="18"/>
                <w:szCs w:val="24"/>
                <w:lang w:eastAsia="ru-RU"/>
              </w:rPr>
              <w:t>82172,37</w:t>
            </w:r>
          </w:p>
        </w:tc>
        <w:tc>
          <w:tcPr>
            <w:tcW w:w="331" w:type="pct"/>
            <w:tcBorders>
              <w:top w:val="nil"/>
              <w:left w:val="nil"/>
              <w:bottom w:val="single" w:sz="4" w:space="0" w:color="auto"/>
              <w:right w:val="single" w:sz="4" w:space="0" w:color="auto"/>
            </w:tcBorders>
            <w:shd w:val="clear" w:color="auto" w:fill="auto"/>
            <w:vAlign w:val="center"/>
            <w:hideMark/>
          </w:tcPr>
          <w:p w14:paraId="2A80F620" w14:textId="1C55540C"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25771,93</w:t>
            </w:r>
          </w:p>
        </w:tc>
        <w:tc>
          <w:tcPr>
            <w:tcW w:w="426" w:type="pct"/>
            <w:tcBorders>
              <w:top w:val="nil"/>
              <w:left w:val="nil"/>
              <w:bottom w:val="single" w:sz="4" w:space="0" w:color="auto"/>
              <w:right w:val="single" w:sz="4" w:space="0" w:color="auto"/>
            </w:tcBorders>
            <w:shd w:val="clear" w:color="auto" w:fill="auto"/>
            <w:vAlign w:val="center"/>
            <w:hideMark/>
          </w:tcPr>
          <w:p w14:paraId="306EF9F3" w14:textId="000ED444"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22606,96</w:t>
            </w:r>
          </w:p>
        </w:tc>
        <w:tc>
          <w:tcPr>
            <w:tcW w:w="330" w:type="pct"/>
            <w:tcBorders>
              <w:top w:val="nil"/>
              <w:left w:val="nil"/>
              <w:bottom w:val="single" w:sz="4" w:space="0" w:color="auto"/>
              <w:right w:val="single" w:sz="4" w:space="0" w:color="auto"/>
            </w:tcBorders>
            <w:shd w:val="clear" w:color="auto" w:fill="auto"/>
            <w:vAlign w:val="center"/>
            <w:hideMark/>
          </w:tcPr>
          <w:p w14:paraId="2C77AE54" w14:textId="030E96C2"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157,60</w:t>
            </w:r>
          </w:p>
        </w:tc>
        <w:tc>
          <w:tcPr>
            <w:tcW w:w="230" w:type="pct"/>
            <w:tcBorders>
              <w:top w:val="nil"/>
              <w:left w:val="nil"/>
              <w:bottom w:val="single" w:sz="4" w:space="0" w:color="auto"/>
              <w:right w:val="single" w:sz="4" w:space="0" w:color="auto"/>
            </w:tcBorders>
            <w:shd w:val="clear" w:color="auto" w:fill="auto"/>
            <w:vAlign w:val="center"/>
            <w:hideMark/>
          </w:tcPr>
          <w:p w14:paraId="06679832" w14:textId="41D658ED"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90,65</w:t>
            </w:r>
          </w:p>
        </w:tc>
        <w:tc>
          <w:tcPr>
            <w:tcW w:w="467" w:type="pct"/>
            <w:tcBorders>
              <w:top w:val="nil"/>
              <w:left w:val="nil"/>
              <w:bottom w:val="single" w:sz="4" w:space="0" w:color="auto"/>
              <w:right w:val="single" w:sz="4" w:space="0" w:color="auto"/>
            </w:tcBorders>
            <w:shd w:val="clear" w:color="auto" w:fill="auto"/>
            <w:vAlign w:val="center"/>
            <w:hideMark/>
          </w:tcPr>
          <w:p w14:paraId="4F467B2C" w14:textId="435A9845"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5,85</w:t>
            </w:r>
          </w:p>
        </w:tc>
      </w:tr>
    </w:tbl>
    <w:p w14:paraId="61D45D0E" w14:textId="77777777" w:rsidR="001B76AE" w:rsidRPr="00293F39" w:rsidRDefault="001B76AE" w:rsidP="00F126FA">
      <w:pPr>
        <w:spacing w:after="0" w:line="240" w:lineRule="auto"/>
        <w:ind w:firstLine="709"/>
        <w:jc w:val="both"/>
        <w:rPr>
          <w:rFonts w:ascii="Times New Roman" w:hAnsi="Times New Roman" w:cs="Times New Roman"/>
          <w:sz w:val="24"/>
          <w:szCs w:val="24"/>
        </w:rPr>
      </w:pPr>
    </w:p>
    <w:p w14:paraId="2B02BB41" w14:textId="77777777" w:rsidR="00DD6CA8" w:rsidRPr="00293F39" w:rsidRDefault="00DD6CA8" w:rsidP="00F126FA">
      <w:pPr>
        <w:spacing w:after="0" w:line="240" w:lineRule="auto"/>
        <w:ind w:firstLine="709"/>
        <w:jc w:val="both"/>
        <w:rPr>
          <w:rFonts w:ascii="Times New Roman" w:hAnsi="Times New Roman" w:cs="Times New Roman"/>
          <w:sz w:val="24"/>
          <w:szCs w:val="24"/>
        </w:rPr>
      </w:pPr>
      <w:bookmarkStart w:id="654" w:name="_Ref101033249"/>
    </w:p>
    <w:p w14:paraId="22D665EF" w14:textId="77777777" w:rsidR="00DD6CA8" w:rsidRPr="00293F39" w:rsidRDefault="00DD6CA8" w:rsidP="00F126FA">
      <w:pPr>
        <w:spacing w:after="0" w:line="240" w:lineRule="auto"/>
        <w:ind w:firstLine="709"/>
        <w:jc w:val="both"/>
        <w:rPr>
          <w:rFonts w:ascii="Times New Roman" w:hAnsi="Times New Roman" w:cs="Times New Roman"/>
          <w:sz w:val="24"/>
          <w:szCs w:val="24"/>
        </w:rPr>
      </w:pPr>
    </w:p>
    <w:p w14:paraId="161159F1" w14:textId="77777777" w:rsidR="00DD6CA8" w:rsidRPr="00293F39" w:rsidRDefault="00DD6CA8" w:rsidP="00F126FA">
      <w:pPr>
        <w:spacing w:after="0" w:line="240" w:lineRule="auto"/>
        <w:ind w:firstLine="709"/>
        <w:jc w:val="both"/>
        <w:rPr>
          <w:rFonts w:ascii="Times New Roman" w:hAnsi="Times New Roman" w:cs="Times New Roman"/>
          <w:sz w:val="24"/>
          <w:szCs w:val="24"/>
        </w:rPr>
      </w:pPr>
    </w:p>
    <w:p w14:paraId="32B43D68" w14:textId="77777777" w:rsidR="00DD6CA8" w:rsidRPr="00293F39" w:rsidRDefault="00DD6CA8" w:rsidP="00F126FA">
      <w:pPr>
        <w:spacing w:after="0" w:line="240" w:lineRule="auto"/>
        <w:ind w:firstLine="709"/>
        <w:jc w:val="both"/>
        <w:rPr>
          <w:rFonts w:ascii="Times New Roman" w:hAnsi="Times New Roman" w:cs="Times New Roman"/>
          <w:sz w:val="24"/>
          <w:szCs w:val="24"/>
        </w:rPr>
      </w:pPr>
    </w:p>
    <w:p w14:paraId="47A483DD" w14:textId="1FB4A6C1" w:rsidR="006E05A2" w:rsidRPr="00293F39" w:rsidRDefault="001B76AE" w:rsidP="00F126FA">
      <w:pPr>
        <w:spacing w:after="0" w:line="240" w:lineRule="auto"/>
        <w:ind w:firstLine="709"/>
        <w:jc w:val="both"/>
        <w:rPr>
          <w:rFonts w:ascii="Times New Roman" w:hAnsi="Times New Roman" w:cs="Times New Roman"/>
          <w:sz w:val="24"/>
          <w:szCs w:val="24"/>
        </w:rPr>
      </w:pPr>
      <w:bookmarkStart w:id="655" w:name="_Ref10653439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40</w:t>
      </w:r>
      <w:r w:rsidRPr="00293F39">
        <w:rPr>
          <w:rFonts w:ascii="Times New Roman" w:hAnsi="Times New Roman" w:cs="Times New Roman"/>
          <w:sz w:val="24"/>
          <w:szCs w:val="24"/>
        </w:rPr>
        <w:fldChar w:fldCharType="end"/>
      </w:r>
      <w:bookmarkEnd w:id="654"/>
      <w:bookmarkEnd w:id="655"/>
      <w:r w:rsidRPr="00293F39">
        <w:rPr>
          <w:rFonts w:ascii="Times New Roman" w:hAnsi="Times New Roman" w:cs="Times New Roman"/>
          <w:sz w:val="24"/>
          <w:szCs w:val="24"/>
        </w:rPr>
        <w:t xml:space="preserve"> – Балансы тепловой мощности и тепловой нагрузки котельных (вариант № 2)</w:t>
      </w:r>
    </w:p>
    <w:tbl>
      <w:tblPr>
        <w:tblW w:w="5000" w:type="pct"/>
        <w:tblLook w:val="04A0" w:firstRow="1" w:lastRow="0" w:firstColumn="1" w:lastColumn="0" w:noHBand="0" w:noVBand="1"/>
      </w:tblPr>
      <w:tblGrid>
        <w:gridCol w:w="486"/>
        <w:gridCol w:w="1772"/>
        <w:gridCol w:w="682"/>
        <w:gridCol w:w="1506"/>
        <w:gridCol w:w="1516"/>
        <w:gridCol w:w="1070"/>
        <w:gridCol w:w="1347"/>
        <w:gridCol w:w="1027"/>
        <w:gridCol w:w="1643"/>
        <w:gridCol w:w="1149"/>
        <w:gridCol w:w="1377"/>
        <w:gridCol w:w="985"/>
      </w:tblGrid>
      <w:tr w:rsidR="00DD6CA8" w:rsidRPr="00293F39" w14:paraId="33481D14" w14:textId="77777777" w:rsidTr="008D2783">
        <w:trPr>
          <w:trHeight w:val="20"/>
          <w:tblHeader/>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63A14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lastRenderedPageBreak/>
              <w:t>№ п/п</w:t>
            </w:r>
          </w:p>
        </w:tc>
        <w:tc>
          <w:tcPr>
            <w:tcW w:w="609" w:type="pct"/>
            <w:tcBorders>
              <w:top w:val="single" w:sz="4" w:space="0" w:color="auto"/>
              <w:left w:val="nil"/>
              <w:bottom w:val="single" w:sz="4" w:space="0" w:color="auto"/>
              <w:right w:val="single" w:sz="4" w:space="0" w:color="auto"/>
            </w:tcBorders>
            <w:shd w:val="clear" w:color="auto" w:fill="auto"/>
            <w:vAlign w:val="center"/>
            <w:hideMark/>
          </w:tcPr>
          <w:p w14:paraId="422E310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Наименование и адрес котельной</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011AA68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Год</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7673D84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Установленная мощность, Гкал/ч</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553D9F1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Располагаемая, Гкал/ч</w:t>
            </w:r>
          </w:p>
        </w:tc>
        <w:tc>
          <w:tcPr>
            <w:tcW w:w="367" w:type="pct"/>
            <w:tcBorders>
              <w:top w:val="single" w:sz="4" w:space="0" w:color="auto"/>
              <w:left w:val="nil"/>
              <w:bottom w:val="single" w:sz="4" w:space="0" w:color="auto"/>
              <w:right w:val="single" w:sz="4" w:space="0" w:color="auto"/>
            </w:tcBorders>
            <w:shd w:val="clear" w:color="auto" w:fill="auto"/>
            <w:vAlign w:val="center"/>
            <w:hideMark/>
          </w:tcPr>
          <w:p w14:paraId="380E409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мощность нетто, Гкал/ч</w:t>
            </w: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15D133B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Собственные нужды, Гкал/ч</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15B95F7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Потери в тепловых сетях, Гкал/ч</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0390920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Присоединенная нагрузка, Гкал/ч</w:t>
            </w:r>
          </w:p>
        </w:tc>
        <w:tc>
          <w:tcPr>
            <w:tcW w:w="395" w:type="pct"/>
            <w:tcBorders>
              <w:top w:val="single" w:sz="4" w:space="0" w:color="auto"/>
              <w:left w:val="nil"/>
              <w:bottom w:val="single" w:sz="4" w:space="0" w:color="auto"/>
              <w:right w:val="single" w:sz="4" w:space="0" w:color="auto"/>
            </w:tcBorders>
            <w:shd w:val="clear" w:color="auto" w:fill="auto"/>
            <w:vAlign w:val="center"/>
            <w:hideMark/>
          </w:tcPr>
          <w:p w14:paraId="5C3FE88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нагрузка на источнике, Гкал/ч</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1AC904F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Резерв (+)/ дефицит (-) тепловой мощности в номинальном режиме, Гкал/ч</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2CCF99B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КИУТМ, %</w:t>
            </w:r>
          </w:p>
        </w:tc>
      </w:tr>
      <w:tr w:rsidR="00DD6CA8" w:rsidRPr="00293F39" w14:paraId="60B3D882" w14:textId="77777777" w:rsidTr="008D2783">
        <w:trPr>
          <w:trHeight w:val="20"/>
          <w:tblHeader/>
        </w:trPr>
        <w:tc>
          <w:tcPr>
            <w:tcW w:w="167" w:type="pct"/>
            <w:tcBorders>
              <w:top w:val="nil"/>
              <w:left w:val="single" w:sz="4" w:space="0" w:color="auto"/>
              <w:bottom w:val="single" w:sz="4" w:space="0" w:color="auto"/>
              <w:right w:val="single" w:sz="4" w:space="0" w:color="auto"/>
            </w:tcBorders>
            <w:shd w:val="clear" w:color="auto" w:fill="auto"/>
            <w:vAlign w:val="center"/>
            <w:hideMark/>
          </w:tcPr>
          <w:p w14:paraId="709052D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609" w:type="pct"/>
            <w:tcBorders>
              <w:top w:val="nil"/>
              <w:left w:val="nil"/>
              <w:bottom w:val="single" w:sz="4" w:space="0" w:color="auto"/>
              <w:right w:val="single" w:sz="4" w:space="0" w:color="auto"/>
            </w:tcBorders>
            <w:shd w:val="clear" w:color="auto" w:fill="auto"/>
            <w:vAlign w:val="center"/>
            <w:hideMark/>
          </w:tcPr>
          <w:p w14:paraId="6BC611D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234" w:type="pct"/>
            <w:tcBorders>
              <w:top w:val="nil"/>
              <w:left w:val="nil"/>
              <w:bottom w:val="single" w:sz="4" w:space="0" w:color="auto"/>
              <w:right w:val="single" w:sz="4" w:space="0" w:color="auto"/>
            </w:tcBorders>
            <w:shd w:val="clear" w:color="auto" w:fill="auto"/>
            <w:vAlign w:val="center"/>
            <w:hideMark/>
          </w:tcPr>
          <w:p w14:paraId="28A8218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517" w:type="pct"/>
            <w:tcBorders>
              <w:top w:val="nil"/>
              <w:left w:val="nil"/>
              <w:bottom w:val="single" w:sz="4" w:space="0" w:color="auto"/>
              <w:right w:val="single" w:sz="4" w:space="0" w:color="auto"/>
            </w:tcBorders>
            <w:shd w:val="clear" w:color="auto" w:fill="auto"/>
            <w:vAlign w:val="center"/>
            <w:hideMark/>
          </w:tcPr>
          <w:p w14:paraId="551B149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521" w:type="pct"/>
            <w:tcBorders>
              <w:top w:val="nil"/>
              <w:left w:val="nil"/>
              <w:bottom w:val="single" w:sz="4" w:space="0" w:color="auto"/>
              <w:right w:val="single" w:sz="4" w:space="0" w:color="auto"/>
            </w:tcBorders>
            <w:shd w:val="clear" w:color="auto" w:fill="auto"/>
            <w:vAlign w:val="center"/>
            <w:hideMark/>
          </w:tcPr>
          <w:p w14:paraId="0AF1581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w:t>
            </w:r>
          </w:p>
        </w:tc>
        <w:tc>
          <w:tcPr>
            <w:tcW w:w="367" w:type="pct"/>
            <w:tcBorders>
              <w:top w:val="nil"/>
              <w:left w:val="nil"/>
              <w:bottom w:val="single" w:sz="4" w:space="0" w:color="auto"/>
              <w:right w:val="single" w:sz="4" w:space="0" w:color="auto"/>
            </w:tcBorders>
            <w:shd w:val="clear" w:color="auto" w:fill="auto"/>
            <w:vAlign w:val="center"/>
            <w:hideMark/>
          </w:tcPr>
          <w:p w14:paraId="67CE556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6</w:t>
            </w:r>
          </w:p>
        </w:tc>
        <w:tc>
          <w:tcPr>
            <w:tcW w:w="463" w:type="pct"/>
            <w:tcBorders>
              <w:top w:val="nil"/>
              <w:left w:val="nil"/>
              <w:bottom w:val="single" w:sz="4" w:space="0" w:color="auto"/>
              <w:right w:val="single" w:sz="4" w:space="0" w:color="auto"/>
            </w:tcBorders>
            <w:shd w:val="clear" w:color="auto" w:fill="auto"/>
            <w:vAlign w:val="center"/>
            <w:hideMark/>
          </w:tcPr>
          <w:p w14:paraId="71AE6C5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w:t>
            </w:r>
          </w:p>
        </w:tc>
        <w:tc>
          <w:tcPr>
            <w:tcW w:w="353" w:type="pct"/>
            <w:tcBorders>
              <w:top w:val="nil"/>
              <w:left w:val="nil"/>
              <w:bottom w:val="single" w:sz="4" w:space="0" w:color="auto"/>
              <w:right w:val="single" w:sz="4" w:space="0" w:color="auto"/>
            </w:tcBorders>
            <w:shd w:val="clear" w:color="auto" w:fill="auto"/>
            <w:vAlign w:val="center"/>
            <w:hideMark/>
          </w:tcPr>
          <w:p w14:paraId="4B7E1F7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w:t>
            </w:r>
          </w:p>
        </w:tc>
        <w:tc>
          <w:tcPr>
            <w:tcW w:w="564" w:type="pct"/>
            <w:tcBorders>
              <w:top w:val="nil"/>
              <w:left w:val="nil"/>
              <w:bottom w:val="single" w:sz="4" w:space="0" w:color="auto"/>
              <w:right w:val="single" w:sz="4" w:space="0" w:color="auto"/>
            </w:tcBorders>
            <w:shd w:val="clear" w:color="auto" w:fill="auto"/>
            <w:vAlign w:val="center"/>
            <w:hideMark/>
          </w:tcPr>
          <w:p w14:paraId="408AE3F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w:t>
            </w:r>
          </w:p>
        </w:tc>
        <w:tc>
          <w:tcPr>
            <w:tcW w:w="395" w:type="pct"/>
            <w:tcBorders>
              <w:top w:val="nil"/>
              <w:left w:val="nil"/>
              <w:bottom w:val="single" w:sz="4" w:space="0" w:color="auto"/>
              <w:right w:val="single" w:sz="4" w:space="0" w:color="auto"/>
            </w:tcBorders>
            <w:shd w:val="clear" w:color="auto" w:fill="auto"/>
            <w:vAlign w:val="center"/>
            <w:hideMark/>
          </w:tcPr>
          <w:p w14:paraId="2B574CC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w:t>
            </w:r>
          </w:p>
        </w:tc>
        <w:tc>
          <w:tcPr>
            <w:tcW w:w="473" w:type="pct"/>
            <w:tcBorders>
              <w:top w:val="nil"/>
              <w:left w:val="nil"/>
              <w:bottom w:val="single" w:sz="4" w:space="0" w:color="auto"/>
              <w:right w:val="single" w:sz="4" w:space="0" w:color="auto"/>
            </w:tcBorders>
            <w:shd w:val="clear" w:color="auto" w:fill="auto"/>
            <w:vAlign w:val="center"/>
            <w:hideMark/>
          </w:tcPr>
          <w:p w14:paraId="4F281E1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w:t>
            </w:r>
          </w:p>
        </w:tc>
        <w:tc>
          <w:tcPr>
            <w:tcW w:w="338" w:type="pct"/>
            <w:tcBorders>
              <w:top w:val="nil"/>
              <w:left w:val="nil"/>
              <w:bottom w:val="single" w:sz="4" w:space="0" w:color="auto"/>
              <w:right w:val="single" w:sz="4" w:space="0" w:color="auto"/>
            </w:tcBorders>
            <w:shd w:val="clear" w:color="auto" w:fill="auto"/>
            <w:vAlign w:val="center"/>
            <w:hideMark/>
          </w:tcPr>
          <w:p w14:paraId="5116547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w:t>
            </w:r>
          </w:p>
        </w:tc>
      </w:tr>
      <w:tr w:rsidR="00DD6CA8" w:rsidRPr="00293F39" w14:paraId="35F2A4F6" w14:textId="77777777" w:rsidTr="008D2783">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6E85EDA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22FB3E9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234" w:type="pct"/>
            <w:tcBorders>
              <w:top w:val="nil"/>
              <w:left w:val="nil"/>
              <w:bottom w:val="single" w:sz="4" w:space="0" w:color="auto"/>
              <w:right w:val="single" w:sz="4" w:space="0" w:color="auto"/>
            </w:tcBorders>
            <w:shd w:val="clear" w:color="auto" w:fill="auto"/>
            <w:vAlign w:val="center"/>
            <w:hideMark/>
          </w:tcPr>
          <w:p w14:paraId="1B9D0AB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2021</w:t>
            </w:r>
          </w:p>
        </w:tc>
        <w:tc>
          <w:tcPr>
            <w:tcW w:w="517" w:type="pct"/>
            <w:tcBorders>
              <w:top w:val="nil"/>
              <w:left w:val="nil"/>
              <w:bottom w:val="single" w:sz="4" w:space="0" w:color="auto"/>
              <w:right w:val="single" w:sz="4" w:space="0" w:color="auto"/>
            </w:tcBorders>
            <w:shd w:val="clear" w:color="auto" w:fill="auto"/>
            <w:vAlign w:val="center"/>
            <w:hideMark/>
          </w:tcPr>
          <w:p w14:paraId="72B1AD0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2546EFF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2D714A5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6E3D195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3901C12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135B9E9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3CE064F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078D5A1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54C573A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DD6CA8" w:rsidRPr="00293F39" w14:paraId="60BB2318"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38AF3C4C"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5A8FBAA"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ECB6A3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4CB7C34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40CB9D8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5E677EB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437411A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56D7480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1BF426F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008892F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127A425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77505AD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DD6CA8" w:rsidRPr="00293F39" w14:paraId="491B04EA"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063E3E8B"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CF2006A"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B06928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16307C2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5D1854C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0978A03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73A6727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5381D99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3785E6C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26F22C9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33A66D3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12B872D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DD6CA8" w:rsidRPr="00293F39" w14:paraId="067DC980"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2C98582E"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B7BA803"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1E969F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7293BBC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28982D0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7103F44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3FC025D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4979346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49DB1D5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760183F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3330BA7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6F6EBE0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DD6CA8" w:rsidRPr="00293F39" w14:paraId="7794C77E"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22A7DFC9"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D40E2E9"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D4DC3A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0B57FB0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4945B36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11FF4B6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09FDA7D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631C6D4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5499CB0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2B0FDF1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1AEEF4C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5C31A50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8D2783" w:rsidRPr="00293F39" w14:paraId="77FAB75F"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21B637B1"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6835225"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6F35545" w14:textId="77777777"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2026</w:t>
            </w:r>
          </w:p>
        </w:tc>
        <w:tc>
          <w:tcPr>
            <w:tcW w:w="517" w:type="pct"/>
            <w:tcBorders>
              <w:top w:val="nil"/>
              <w:left w:val="nil"/>
              <w:bottom w:val="single" w:sz="4" w:space="0" w:color="auto"/>
              <w:right w:val="single" w:sz="4" w:space="0" w:color="auto"/>
            </w:tcBorders>
            <w:shd w:val="clear" w:color="auto" w:fill="auto"/>
            <w:vAlign w:val="center"/>
          </w:tcPr>
          <w:p w14:paraId="501B0D42" w14:textId="5E0F5DFC"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tcPr>
          <w:p w14:paraId="38D88AF9" w14:textId="0E9572E7"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tcPr>
          <w:p w14:paraId="66583ECF" w14:textId="1665C00B"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63" w:type="pct"/>
            <w:tcBorders>
              <w:top w:val="nil"/>
              <w:left w:val="nil"/>
              <w:bottom w:val="single" w:sz="4" w:space="0" w:color="auto"/>
              <w:right w:val="single" w:sz="4" w:space="0" w:color="auto"/>
            </w:tcBorders>
            <w:shd w:val="clear" w:color="auto" w:fill="auto"/>
            <w:vAlign w:val="center"/>
          </w:tcPr>
          <w:p w14:paraId="626E688F" w14:textId="58851B58"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tcPr>
          <w:p w14:paraId="40AE1C3A" w14:textId="0576E566"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tcPr>
          <w:p w14:paraId="727DB495" w14:textId="3D4B3925"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tcPr>
          <w:p w14:paraId="5B85BE53" w14:textId="09DC1809"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tcPr>
          <w:p w14:paraId="34E35C48" w14:textId="5B92D1B5"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tcPr>
          <w:p w14:paraId="1157FFBD" w14:textId="2A83EEB0"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8D2783" w:rsidRPr="00293F39" w14:paraId="029BC597"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68599CD0"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0E1C794"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0B267D0" w14:textId="77777777"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2027-2031</w:t>
            </w:r>
          </w:p>
        </w:tc>
        <w:tc>
          <w:tcPr>
            <w:tcW w:w="517" w:type="pct"/>
            <w:tcBorders>
              <w:top w:val="nil"/>
              <w:left w:val="nil"/>
              <w:bottom w:val="single" w:sz="4" w:space="0" w:color="auto"/>
              <w:right w:val="single" w:sz="4" w:space="0" w:color="auto"/>
            </w:tcBorders>
            <w:shd w:val="clear" w:color="auto" w:fill="auto"/>
            <w:vAlign w:val="center"/>
          </w:tcPr>
          <w:p w14:paraId="57455161" w14:textId="226898ED"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tcPr>
          <w:p w14:paraId="194FE6A2" w14:textId="21BF7E69"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tcPr>
          <w:p w14:paraId="294FA57A" w14:textId="4A615278"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63" w:type="pct"/>
            <w:tcBorders>
              <w:top w:val="nil"/>
              <w:left w:val="nil"/>
              <w:bottom w:val="single" w:sz="4" w:space="0" w:color="auto"/>
              <w:right w:val="single" w:sz="4" w:space="0" w:color="auto"/>
            </w:tcBorders>
            <w:shd w:val="clear" w:color="auto" w:fill="auto"/>
            <w:vAlign w:val="center"/>
          </w:tcPr>
          <w:p w14:paraId="6F8BFDE1" w14:textId="12A594A5"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tcPr>
          <w:p w14:paraId="6897824B" w14:textId="7544499E"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tcPr>
          <w:p w14:paraId="176E6445" w14:textId="57C91DC5"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tcPr>
          <w:p w14:paraId="01096990" w14:textId="5987F3A5"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tcPr>
          <w:p w14:paraId="61235928" w14:textId="4F9ADC0E"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tcPr>
          <w:p w14:paraId="242034F1" w14:textId="02F8DA22"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8D2783" w:rsidRPr="00293F39" w14:paraId="0B46B788"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2CF7E2A3"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CBE4436"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A4B908D" w14:textId="77777777"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2032-2037</w:t>
            </w:r>
          </w:p>
        </w:tc>
        <w:tc>
          <w:tcPr>
            <w:tcW w:w="517" w:type="pct"/>
            <w:tcBorders>
              <w:top w:val="nil"/>
              <w:left w:val="nil"/>
              <w:bottom w:val="single" w:sz="4" w:space="0" w:color="auto"/>
              <w:right w:val="single" w:sz="4" w:space="0" w:color="auto"/>
            </w:tcBorders>
            <w:shd w:val="clear" w:color="auto" w:fill="auto"/>
            <w:vAlign w:val="center"/>
          </w:tcPr>
          <w:p w14:paraId="6FF54F41" w14:textId="1FD5040C"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tcPr>
          <w:p w14:paraId="30EE6F3E" w14:textId="4A0914F5"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tcPr>
          <w:p w14:paraId="462E7677" w14:textId="5975C841"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63" w:type="pct"/>
            <w:tcBorders>
              <w:top w:val="nil"/>
              <w:left w:val="nil"/>
              <w:bottom w:val="single" w:sz="4" w:space="0" w:color="auto"/>
              <w:right w:val="single" w:sz="4" w:space="0" w:color="auto"/>
            </w:tcBorders>
            <w:shd w:val="clear" w:color="auto" w:fill="auto"/>
            <w:vAlign w:val="center"/>
          </w:tcPr>
          <w:p w14:paraId="7F837E01" w14:textId="169049DF"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tcPr>
          <w:p w14:paraId="7285F734" w14:textId="386EA4D6"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tcPr>
          <w:p w14:paraId="18697610" w14:textId="07B681C2"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tcPr>
          <w:p w14:paraId="20E2F425" w14:textId="7F9CA50C"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tcPr>
          <w:p w14:paraId="3DBCE8FD" w14:textId="3774B8B1"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tcPr>
          <w:p w14:paraId="1342F892" w14:textId="13DE378B"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DD6CA8" w:rsidRPr="00293F39" w14:paraId="7D7C173E" w14:textId="77777777" w:rsidTr="008D2783">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32FBA29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7A9A427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№1, г. Удачный, мкр. Надежный</w:t>
            </w:r>
          </w:p>
        </w:tc>
        <w:tc>
          <w:tcPr>
            <w:tcW w:w="234" w:type="pct"/>
            <w:tcBorders>
              <w:top w:val="nil"/>
              <w:left w:val="nil"/>
              <w:bottom w:val="single" w:sz="4" w:space="0" w:color="auto"/>
              <w:right w:val="single" w:sz="4" w:space="0" w:color="auto"/>
            </w:tcBorders>
            <w:shd w:val="clear" w:color="auto" w:fill="auto"/>
            <w:vAlign w:val="center"/>
            <w:hideMark/>
          </w:tcPr>
          <w:p w14:paraId="0AF3C7F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2021</w:t>
            </w:r>
          </w:p>
        </w:tc>
        <w:tc>
          <w:tcPr>
            <w:tcW w:w="517" w:type="pct"/>
            <w:tcBorders>
              <w:top w:val="nil"/>
              <w:left w:val="nil"/>
              <w:bottom w:val="single" w:sz="4" w:space="0" w:color="auto"/>
              <w:right w:val="single" w:sz="4" w:space="0" w:color="auto"/>
            </w:tcBorders>
            <w:shd w:val="clear" w:color="auto" w:fill="auto"/>
            <w:vAlign w:val="center"/>
            <w:hideMark/>
          </w:tcPr>
          <w:p w14:paraId="454BEDC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0CEDE65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1DA9E1B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1945AC2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20E96F1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36579DE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5A52350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1EC96CF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3067142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DD6CA8" w:rsidRPr="00293F39" w14:paraId="45A00312"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1C949CE3"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0C537195"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8390EA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3FF53A3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3DC67C4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029ADA7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09BC71F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1D6D871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0DE49D8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167CB56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4948E33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0C41713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DD6CA8" w:rsidRPr="00293F39" w14:paraId="393C83A0"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26A2B211"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A95F890"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66D839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625E9C3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629C9C3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2D21AB7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7FBBEAF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6732E84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27064CC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37BD403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725585D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55FBD58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DD6CA8" w:rsidRPr="00293F39" w14:paraId="45B8DF9C"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61925F33"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75B0BB5"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ADCF2F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59621A9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23A2EE6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3CA1575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14A1521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0BD81FB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7D46838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152FD0A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6664094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26C3EF1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DD6CA8" w:rsidRPr="00293F39" w14:paraId="567A5F09"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606746BA"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75112C5A"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EDF704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4CE3501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4784B60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494840C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73E9CD0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6B6BBBB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1F0C650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398C441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551BEC1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2B3CCC6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DD6CA8" w:rsidRPr="00293F39" w14:paraId="6C4247EA"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2F9CD162"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E1972C5"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154C51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4C18B3F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6ABC79D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5B9C3ED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1424C93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6247A1B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7113AA7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1A7E9D6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06691EB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09CBD8A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DD6CA8" w:rsidRPr="00293F39" w14:paraId="1C8D88AD"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45CDDB63"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056636B7"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D4DC47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2027-2031</w:t>
            </w:r>
          </w:p>
        </w:tc>
        <w:tc>
          <w:tcPr>
            <w:tcW w:w="517" w:type="pct"/>
            <w:tcBorders>
              <w:top w:val="nil"/>
              <w:left w:val="nil"/>
              <w:bottom w:val="single" w:sz="4" w:space="0" w:color="auto"/>
              <w:right w:val="single" w:sz="4" w:space="0" w:color="auto"/>
            </w:tcBorders>
            <w:shd w:val="clear" w:color="auto" w:fill="auto"/>
            <w:vAlign w:val="center"/>
            <w:hideMark/>
          </w:tcPr>
          <w:p w14:paraId="6B77466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59D58FB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70F79B0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660327D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221B79D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131DB25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754FF59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178DAC5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3118B96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DD6CA8" w:rsidRPr="00293F39" w14:paraId="12541459"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7CC109AB"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49CE780"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269CF1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2032-2037</w:t>
            </w:r>
          </w:p>
        </w:tc>
        <w:tc>
          <w:tcPr>
            <w:tcW w:w="517" w:type="pct"/>
            <w:tcBorders>
              <w:top w:val="nil"/>
              <w:left w:val="nil"/>
              <w:bottom w:val="single" w:sz="4" w:space="0" w:color="auto"/>
              <w:right w:val="single" w:sz="4" w:space="0" w:color="auto"/>
            </w:tcBorders>
            <w:shd w:val="clear" w:color="auto" w:fill="auto"/>
            <w:vAlign w:val="center"/>
            <w:hideMark/>
          </w:tcPr>
          <w:p w14:paraId="1039E0E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1774A41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70C8522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5004CB2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62F1A1E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6ADD10D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3DDC77A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4DE7104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3467EF4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DD6CA8" w:rsidRPr="00293F39" w14:paraId="297E2D51" w14:textId="77777777" w:rsidTr="008D2783">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3E9D56B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3514E07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БСИ, г. Удачный, мкр. Надежный р-н Промзона</w:t>
            </w:r>
          </w:p>
        </w:tc>
        <w:tc>
          <w:tcPr>
            <w:tcW w:w="234" w:type="pct"/>
            <w:tcBorders>
              <w:top w:val="nil"/>
              <w:left w:val="nil"/>
              <w:bottom w:val="single" w:sz="4" w:space="0" w:color="auto"/>
              <w:right w:val="single" w:sz="4" w:space="0" w:color="auto"/>
            </w:tcBorders>
            <w:shd w:val="clear" w:color="auto" w:fill="auto"/>
            <w:vAlign w:val="center"/>
            <w:hideMark/>
          </w:tcPr>
          <w:p w14:paraId="7CF4B06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2021</w:t>
            </w:r>
          </w:p>
        </w:tc>
        <w:tc>
          <w:tcPr>
            <w:tcW w:w="517" w:type="pct"/>
            <w:tcBorders>
              <w:top w:val="nil"/>
              <w:left w:val="nil"/>
              <w:bottom w:val="single" w:sz="4" w:space="0" w:color="auto"/>
              <w:right w:val="single" w:sz="4" w:space="0" w:color="auto"/>
            </w:tcBorders>
            <w:shd w:val="clear" w:color="auto" w:fill="auto"/>
            <w:vAlign w:val="center"/>
            <w:hideMark/>
          </w:tcPr>
          <w:p w14:paraId="521FC0C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27333AA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735EFB6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1DDE8DB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7DF0228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0068E4C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531DF41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3F2B21D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74BD9EB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DD6CA8" w:rsidRPr="00293F39" w14:paraId="2605F23A"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689D52AB"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76794694"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595A18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7862014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62D7965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03B0A05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2A03FDA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7627A80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6A6691C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7BF43D3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63DD355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3854BDE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DD6CA8" w:rsidRPr="00293F39" w14:paraId="3FB91EEB"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4D2A7476"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70C2A117"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5AAE17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3798AB0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76E553A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56C7050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2C18FC5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5594854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3DCA6E3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19F39B1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31906F2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0D0624A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DD6CA8" w:rsidRPr="00293F39" w14:paraId="133A07AD"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3BE3E7B3"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13C9F10"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DAEE4E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399065A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7399B67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6AFA403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1D7F167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2F8C9C0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404AB47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0CFA706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7EB80A1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756733C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DD6CA8" w:rsidRPr="00293F39" w14:paraId="3647A559"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34453C1C"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F1FC3DB"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0A97F8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618F19A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49D7851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6C1A8FE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520ED5F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1E32A71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183FFE3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6A08189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53A40A7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57320DC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8D2783" w:rsidRPr="00293F39" w14:paraId="310BB5CE"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759F0C30"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71A38ADD"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A134330" w14:textId="77777777"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2026</w:t>
            </w:r>
          </w:p>
        </w:tc>
        <w:tc>
          <w:tcPr>
            <w:tcW w:w="517" w:type="pct"/>
            <w:tcBorders>
              <w:top w:val="nil"/>
              <w:left w:val="nil"/>
              <w:bottom w:val="single" w:sz="4" w:space="0" w:color="auto"/>
              <w:right w:val="single" w:sz="4" w:space="0" w:color="auto"/>
            </w:tcBorders>
            <w:shd w:val="clear" w:color="auto" w:fill="auto"/>
            <w:vAlign w:val="center"/>
          </w:tcPr>
          <w:p w14:paraId="40054880" w14:textId="2A2D0611"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tcPr>
          <w:p w14:paraId="25BB3BF4" w14:textId="1C4E7512"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tcPr>
          <w:p w14:paraId="1AF7D73C" w14:textId="08EE048A"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63" w:type="pct"/>
            <w:tcBorders>
              <w:top w:val="nil"/>
              <w:left w:val="nil"/>
              <w:bottom w:val="single" w:sz="4" w:space="0" w:color="auto"/>
              <w:right w:val="single" w:sz="4" w:space="0" w:color="auto"/>
            </w:tcBorders>
            <w:shd w:val="clear" w:color="auto" w:fill="auto"/>
            <w:vAlign w:val="center"/>
          </w:tcPr>
          <w:p w14:paraId="3108D93D" w14:textId="2E30E32C"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tcPr>
          <w:p w14:paraId="3B82B4BB" w14:textId="2487DBF0"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tcPr>
          <w:p w14:paraId="205C2CEC" w14:textId="0B0D4E92"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tcPr>
          <w:p w14:paraId="0B341C0D" w14:textId="188BFC5A"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tcPr>
          <w:p w14:paraId="6924C8AE" w14:textId="4D5CBCD8"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tcPr>
          <w:p w14:paraId="4333B0A0" w14:textId="79C5947D"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8D2783" w:rsidRPr="00293F39" w14:paraId="37AE9C0B"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294A64D9"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60B9779"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5BED11A" w14:textId="77777777"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2027-2031</w:t>
            </w:r>
          </w:p>
        </w:tc>
        <w:tc>
          <w:tcPr>
            <w:tcW w:w="517" w:type="pct"/>
            <w:tcBorders>
              <w:top w:val="nil"/>
              <w:left w:val="nil"/>
              <w:bottom w:val="single" w:sz="4" w:space="0" w:color="auto"/>
              <w:right w:val="single" w:sz="4" w:space="0" w:color="auto"/>
            </w:tcBorders>
            <w:shd w:val="clear" w:color="auto" w:fill="auto"/>
            <w:vAlign w:val="center"/>
          </w:tcPr>
          <w:p w14:paraId="2468AB9D" w14:textId="2BDE8070"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tcPr>
          <w:p w14:paraId="5E8C5F5B" w14:textId="11F21A70"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tcPr>
          <w:p w14:paraId="4A32FE2D" w14:textId="0FECF4AF"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63" w:type="pct"/>
            <w:tcBorders>
              <w:top w:val="nil"/>
              <w:left w:val="nil"/>
              <w:bottom w:val="single" w:sz="4" w:space="0" w:color="auto"/>
              <w:right w:val="single" w:sz="4" w:space="0" w:color="auto"/>
            </w:tcBorders>
            <w:shd w:val="clear" w:color="auto" w:fill="auto"/>
            <w:vAlign w:val="center"/>
          </w:tcPr>
          <w:p w14:paraId="214DCF34" w14:textId="1073A7AE"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tcPr>
          <w:p w14:paraId="4112C2FA" w14:textId="3FF48A57"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tcPr>
          <w:p w14:paraId="07CEB66F" w14:textId="236BF410"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tcPr>
          <w:p w14:paraId="203969FD" w14:textId="7F7ED616"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tcPr>
          <w:p w14:paraId="55A3C216" w14:textId="3FE806C0"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tcPr>
          <w:p w14:paraId="0659A228" w14:textId="4357B7DC"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8D2783" w:rsidRPr="00293F39" w14:paraId="32E99324"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40A51EB9"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998790C"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9689309" w14:textId="77777777"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2032-2037</w:t>
            </w:r>
          </w:p>
        </w:tc>
        <w:tc>
          <w:tcPr>
            <w:tcW w:w="517" w:type="pct"/>
            <w:tcBorders>
              <w:top w:val="nil"/>
              <w:left w:val="nil"/>
              <w:bottom w:val="single" w:sz="4" w:space="0" w:color="auto"/>
              <w:right w:val="single" w:sz="4" w:space="0" w:color="auto"/>
            </w:tcBorders>
            <w:shd w:val="clear" w:color="auto" w:fill="auto"/>
            <w:vAlign w:val="center"/>
          </w:tcPr>
          <w:p w14:paraId="0BDD734D" w14:textId="17355109"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tcPr>
          <w:p w14:paraId="499CF8D6" w14:textId="73727F23"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tcPr>
          <w:p w14:paraId="2602F57F" w14:textId="0A845CC0"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63" w:type="pct"/>
            <w:tcBorders>
              <w:top w:val="nil"/>
              <w:left w:val="nil"/>
              <w:bottom w:val="single" w:sz="4" w:space="0" w:color="auto"/>
              <w:right w:val="single" w:sz="4" w:space="0" w:color="auto"/>
            </w:tcBorders>
            <w:shd w:val="clear" w:color="auto" w:fill="auto"/>
            <w:vAlign w:val="center"/>
          </w:tcPr>
          <w:p w14:paraId="5A90D51D" w14:textId="12E6EF1F"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tcPr>
          <w:p w14:paraId="014C9A6C" w14:textId="407022AC"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tcPr>
          <w:p w14:paraId="72CCCF63" w14:textId="28EEF2FB"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tcPr>
          <w:p w14:paraId="363D04F9" w14:textId="71EC607F"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tcPr>
          <w:p w14:paraId="5DF49B26" w14:textId="143ED5C3"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tcPr>
          <w:p w14:paraId="0BF0E0B7" w14:textId="499B436D"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DD6CA8" w:rsidRPr="00293F39" w14:paraId="2B7D9F7D" w14:textId="77777777" w:rsidTr="008D2783">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45BE8A9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39D6C93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"Авангардная", г. Удачный, мкр. Новый город</w:t>
            </w:r>
          </w:p>
        </w:tc>
        <w:tc>
          <w:tcPr>
            <w:tcW w:w="234" w:type="pct"/>
            <w:tcBorders>
              <w:top w:val="nil"/>
              <w:left w:val="nil"/>
              <w:bottom w:val="single" w:sz="4" w:space="0" w:color="auto"/>
              <w:right w:val="single" w:sz="4" w:space="0" w:color="auto"/>
            </w:tcBorders>
            <w:shd w:val="clear" w:color="auto" w:fill="auto"/>
            <w:vAlign w:val="center"/>
            <w:hideMark/>
          </w:tcPr>
          <w:p w14:paraId="7FF3574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2021</w:t>
            </w:r>
          </w:p>
        </w:tc>
        <w:tc>
          <w:tcPr>
            <w:tcW w:w="517" w:type="pct"/>
            <w:tcBorders>
              <w:top w:val="nil"/>
              <w:left w:val="nil"/>
              <w:bottom w:val="single" w:sz="4" w:space="0" w:color="auto"/>
              <w:right w:val="single" w:sz="4" w:space="0" w:color="auto"/>
            </w:tcBorders>
            <w:shd w:val="clear" w:color="auto" w:fill="auto"/>
            <w:vAlign w:val="center"/>
            <w:hideMark/>
          </w:tcPr>
          <w:p w14:paraId="3568B72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0D483EF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27A39E9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4B079DB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7E3A11F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14CF986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7B1599E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06BD220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20CE757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DD6CA8" w:rsidRPr="00293F39" w14:paraId="3DD0F40E"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0D5C53E8"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A0BA86D"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C49197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3B62C91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57C94F8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60FD7FA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78181D8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5031FD1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28C8348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2394D81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2032E68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5BC2089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DD6CA8" w:rsidRPr="00293F39" w14:paraId="2029D259"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142F9D72"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01B7E886"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760027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094A97E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0DB1294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6089939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18EFD20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4359765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5A1EB87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679839B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55EA5AE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1AADFF5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DD6CA8" w:rsidRPr="00293F39" w14:paraId="2AA9CBBD"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7F777213"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46049A0"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CF5496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090CE84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4F38B88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4E0CC64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5B1E549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35A0592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6388483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7E4832A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32CC69D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67044A7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DD6CA8" w:rsidRPr="00293F39" w14:paraId="340E4DE7"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4EF9EBF3"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4DD9E65"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5126FB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4F54B65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7FE31E6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47128BF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2D8F88A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767B0C7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699942B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37A11D1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3AE6583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31D42EA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8D2783" w:rsidRPr="00293F39" w14:paraId="22AEC895"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23CF6838"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6DDE2E4"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95627A8" w14:textId="77777777"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2026</w:t>
            </w:r>
          </w:p>
        </w:tc>
        <w:tc>
          <w:tcPr>
            <w:tcW w:w="517" w:type="pct"/>
            <w:tcBorders>
              <w:top w:val="nil"/>
              <w:left w:val="nil"/>
              <w:bottom w:val="single" w:sz="4" w:space="0" w:color="auto"/>
              <w:right w:val="single" w:sz="4" w:space="0" w:color="auto"/>
            </w:tcBorders>
            <w:shd w:val="clear" w:color="auto" w:fill="auto"/>
            <w:vAlign w:val="center"/>
          </w:tcPr>
          <w:p w14:paraId="293C4847" w14:textId="25DA5CAF"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tcPr>
          <w:p w14:paraId="08AD8305" w14:textId="452264BD"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tcPr>
          <w:p w14:paraId="03880547" w14:textId="537F8538"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63" w:type="pct"/>
            <w:tcBorders>
              <w:top w:val="nil"/>
              <w:left w:val="nil"/>
              <w:bottom w:val="single" w:sz="4" w:space="0" w:color="auto"/>
              <w:right w:val="single" w:sz="4" w:space="0" w:color="auto"/>
            </w:tcBorders>
            <w:shd w:val="clear" w:color="auto" w:fill="auto"/>
            <w:vAlign w:val="center"/>
          </w:tcPr>
          <w:p w14:paraId="143F1996" w14:textId="5E269806"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tcPr>
          <w:p w14:paraId="53C54A16" w14:textId="09A3007D"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tcPr>
          <w:p w14:paraId="52B8097B" w14:textId="4D567AE0"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tcPr>
          <w:p w14:paraId="79508534" w14:textId="09B4B773"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tcPr>
          <w:p w14:paraId="21130DB5" w14:textId="74EE629C"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tcPr>
          <w:p w14:paraId="7301AF4B" w14:textId="7849DE79"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8D2783" w:rsidRPr="00293F39" w14:paraId="639756C4"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2651CB2E"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AEC6F64"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B7A1456" w14:textId="77777777"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2027-2031</w:t>
            </w:r>
          </w:p>
        </w:tc>
        <w:tc>
          <w:tcPr>
            <w:tcW w:w="517" w:type="pct"/>
            <w:tcBorders>
              <w:top w:val="nil"/>
              <w:left w:val="nil"/>
              <w:bottom w:val="single" w:sz="4" w:space="0" w:color="auto"/>
              <w:right w:val="single" w:sz="4" w:space="0" w:color="auto"/>
            </w:tcBorders>
            <w:shd w:val="clear" w:color="auto" w:fill="auto"/>
            <w:vAlign w:val="center"/>
          </w:tcPr>
          <w:p w14:paraId="256B0C3F" w14:textId="44E8C610"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tcPr>
          <w:p w14:paraId="16C1A109" w14:textId="31032243"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tcPr>
          <w:p w14:paraId="1D4B8913" w14:textId="604644FF"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63" w:type="pct"/>
            <w:tcBorders>
              <w:top w:val="nil"/>
              <w:left w:val="nil"/>
              <w:bottom w:val="single" w:sz="4" w:space="0" w:color="auto"/>
              <w:right w:val="single" w:sz="4" w:space="0" w:color="auto"/>
            </w:tcBorders>
            <w:shd w:val="clear" w:color="auto" w:fill="auto"/>
            <w:vAlign w:val="center"/>
          </w:tcPr>
          <w:p w14:paraId="75D65738" w14:textId="02D1D09E"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tcPr>
          <w:p w14:paraId="3ADCFDD3" w14:textId="463CF90B"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tcPr>
          <w:p w14:paraId="4B025281" w14:textId="2C2AE4F4"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tcPr>
          <w:p w14:paraId="33240A50" w14:textId="049E39D7"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tcPr>
          <w:p w14:paraId="08AC64AD" w14:textId="451D8E60"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tcPr>
          <w:p w14:paraId="589EEA82" w14:textId="19EBC53B"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8D2783" w:rsidRPr="00293F39" w14:paraId="1FA42444"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3FE8795E"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484CEA8"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5F8F620" w14:textId="77777777"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2032-2037</w:t>
            </w:r>
          </w:p>
        </w:tc>
        <w:tc>
          <w:tcPr>
            <w:tcW w:w="517" w:type="pct"/>
            <w:tcBorders>
              <w:top w:val="nil"/>
              <w:left w:val="nil"/>
              <w:bottom w:val="single" w:sz="4" w:space="0" w:color="auto"/>
              <w:right w:val="single" w:sz="4" w:space="0" w:color="auto"/>
            </w:tcBorders>
            <w:shd w:val="clear" w:color="auto" w:fill="auto"/>
            <w:vAlign w:val="center"/>
          </w:tcPr>
          <w:p w14:paraId="3B06DD1A" w14:textId="26E46327"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tcPr>
          <w:p w14:paraId="115D001F" w14:textId="22BC862B"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tcPr>
          <w:p w14:paraId="37DA584A" w14:textId="3573DF89"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63" w:type="pct"/>
            <w:tcBorders>
              <w:top w:val="nil"/>
              <w:left w:val="nil"/>
              <w:bottom w:val="single" w:sz="4" w:space="0" w:color="auto"/>
              <w:right w:val="single" w:sz="4" w:space="0" w:color="auto"/>
            </w:tcBorders>
            <w:shd w:val="clear" w:color="auto" w:fill="auto"/>
            <w:vAlign w:val="center"/>
          </w:tcPr>
          <w:p w14:paraId="4E79DD1B" w14:textId="39536249"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tcPr>
          <w:p w14:paraId="342446ED" w14:textId="4EEE6A5A"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tcPr>
          <w:p w14:paraId="6EC1BE13" w14:textId="2B72E4C0"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tcPr>
          <w:p w14:paraId="19A5BFCA" w14:textId="71BE5C5C"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tcPr>
          <w:p w14:paraId="06BB569E" w14:textId="2EEA219F"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tcPr>
          <w:p w14:paraId="5BF6A1A5" w14:textId="67188F53"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bl>
    <w:p w14:paraId="770FF8B3" w14:textId="77777777" w:rsidR="001B76AE" w:rsidRPr="00293F39" w:rsidRDefault="001B76AE" w:rsidP="00F126FA">
      <w:pPr>
        <w:spacing w:after="0" w:line="240" w:lineRule="auto"/>
        <w:ind w:firstLine="709"/>
        <w:jc w:val="both"/>
        <w:rPr>
          <w:rFonts w:ascii="Times New Roman" w:hAnsi="Times New Roman" w:cs="Times New Roman"/>
          <w:sz w:val="24"/>
          <w:szCs w:val="24"/>
        </w:rPr>
      </w:pPr>
    </w:p>
    <w:p w14:paraId="3AC4ED7A" w14:textId="6C831AAC" w:rsidR="006E05A2" w:rsidRPr="00293F39" w:rsidRDefault="001B76AE" w:rsidP="00F126FA">
      <w:pPr>
        <w:spacing w:after="0" w:line="240" w:lineRule="auto"/>
        <w:ind w:firstLine="709"/>
        <w:jc w:val="both"/>
        <w:rPr>
          <w:rFonts w:ascii="Times New Roman" w:hAnsi="Times New Roman" w:cs="Times New Roman"/>
          <w:sz w:val="24"/>
          <w:szCs w:val="24"/>
        </w:rPr>
      </w:pPr>
      <w:bookmarkStart w:id="656" w:name="_Ref101033281"/>
      <w:bookmarkStart w:id="657" w:name="_Ref105675286"/>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41</w:t>
      </w:r>
      <w:r w:rsidRPr="00293F39">
        <w:rPr>
          <w:rFonts w:ascii="Times New Roman" w:hAnsi="Times New Roman" w:cs="Times New Roman"/>
          <w:sz w:val="24"/>
          <w:szCs w:val="24"/>
        </w:rPr>
        <w:fldChar w:fldCharType="end"/>
      </w:r>
      <w:bookmarkEnd w:id="656"/>
      <w:bookmarkEnd w:id="657"/>
      <w:r w:rsidRPr="00293F39">
        <w:rPr>
          <w:rFonts w:ascii="Times New Roman" w:hAnsi="Times New Roman" w:cs="Times New Roman"/>
          <w:sz w:val="24"/>
          <w:szCs w:val="24"/>
        </w:rPr>
        <w:t xml:space="preserve"> – Годовое потребление тепловой энергии, Гкал (вариант №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1658"/>
        <w:gridCol w:w="647"/>
        <w:gridCol w:w="1390"/>
        <w:gridCol w:w="1078"/>
        <w:gridCol w:w="901"/>
        <w:gridCol w:w="1003"/>
        <w:gridCol w:w="909"/>
        <w:gridCol w:w="1010"/>
        <w:gridCol w:w="1022"/>
        <w:gridCol w:w="1281"/>
        <w:gridCol w:w="1115"/>
        <w:gridCol w:w="646"/>
        <w:gridCol w:w="1433"/>
      </w:tblGrid>
      <w:tr w:rsidR="00DD6CA8" w:rsidRPr="00293F39" w14:paraId="5E209BC2" w14:textId="77777777" w:rsidTr="00DD6CA8">
        <w:trPr>
          <w:trHeight w:val="20"/>
          <w:tblHeader/>
        </w:trPr>
        <w:tc>
          <w:tcPr>
            <w:tcW w:w="160" w:type="pct"/>
            <w:shd w:val="clear" w:color="auto" w:fill="auto"/>
            <w:vAlign w:val="center"/>
            <w:hideMark/>
          </w:tcPr>
          <w:p w14:paraId="2FD7444D"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 п/п</w:t>
            </w:r>
          </w:p>
        </w:tc>
        <w:tc>
          <w:tcPr>
            <w:tcW w:w="569" w:type="pct"/>
            <w:shd w:val="clear" w:color="auto" w:fill="auto"/>
            <w:vAlign w:val="center"/>
            <w:hideMark/>
          </w:tcPr>
          <w:p w14:paraId="706415C9"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Наименование и адрес котельной</w:t>
            </w:r>
          </w:p>
        </w:tc>
        <w:tc>
          <w:tcPr>
            <w:tcW w:w="222" w:type="pct"/>
            <w:shd w:val="clear" w:color="auto" w:fill="auto"/>
            <w:vAlign w:val="center"/>
            <w:hideMark/>
          </w:tcPr>
          <w:p w14:paraId="4AA4BBBA"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Год</w:t>
            </w:r>
          </w:p>
        </w:tc>
        <w:tc>
          <w:tcPr>
            <w:tcW w:w="477" w:type="pct"/>
            <w:shd w:val="clear" w:color="auto" w:fill="auto"/>
            <w:vAlign w:val="center"/>
            <w:hideMark/>
          </w:tcPr>
          <w:p w14:paraId="2CC2A437"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Основное топливо</w:t>
            </w:r>
          </w:p>
        </w:tc>
        <w:tc>
          <w:tcPr>
            <w:tcW w:w="370" w:type="pct"/>
            <w:shd w:val="clear" w:color="auto" w:fill="auto"/>
            <w:vAlign w:val="center"/>
            <w:hideMark/>
          </w:tcPr>
          <w:p w14:paraId="42229D0F"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Выработка тепл-й энергии за год, Гкал/год</w:t>
            </w:r>
          </w:p>
        </w:tc>
        <w:tc>
          <w:tcPr>
            <w:tcW w:w="309" w:type="pct"/>
            <w:shd w:val="clear" w:color="auto" w:fill="auto"/>
            <w:vAlign w:val="center"/>
            <w:hideMark/>
          </w:tcPr>
          <w:p w14:paraId="44F02270"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СН, Гкал/год</w:t>
            </w:r>
          </w:p>
        </w:tc>
        <w:tc>
          <w:tcPr>
            <w:tcW w:w="344" w:type="pct"/>
            <w:shd w:val="clear" w:color="auto" w:fill="auto"/>
            <w:vAlign w:val="center"/>
            <w:hideMark/>
          </w:tcPr>
          <w:p w14:paraId="4B66024C" w14:textId="77777777" w:rsidR="00DD6CA8" w:rsidRPr="00293F39" w:rsidRDefault="00DD6CA8" w:rsidP="00F126FA">
            <w:pPr>
              <w:spacing w:after="0" w:line="240" w:lineRule="auto"/>
              <w:jc w:val="center"/>
              <w:rPr>
                <w:rFonts w:ascii="Times New Roman" w:eastAsia="Times New Roman" w:hAnsi="Times New Roman" w:cs="Times New Roman"/>
                <w:sz w:val="18"/>
                <w:szCs w:val="24"/>
                <w:lang w:eastAsia="ru-RU"/>
              </w:rPr>
            </w:pPr>
            <w:r w:rsidRPr="00293F39">
              <w:rPr>
                <w:rFonts w:ascii="Times New Roman" w:eastAsia="Times New Roman" w:hAnsi="Times New Roman" w:cs="Times New Roman"/>
                <w:sz w:val="18"/>
                <w:szCs w:val="24"/>
                <w:lang w:eastAsia="ru-RU"/>
              </w:rPr>
              <w:t>Отпуск тепловой энергии, Гкал/год</w:t>
            </w:r>
          </w:p>
        </w:tc>
        <w:tc>
          <w:tcPr>
            <w:tcW w:w="312" w:type="pct"/>
            <w:shd w:val="clear" w:color="auto" w:fill="auto"/>
            <w:vAlign w:val="center"/>
            <w:hideMark/>
          </w:tcPr>
          <w:p w14:paraId="2372EEC2" w14:textId="77777777" w:rsidR="00DD6CA8" w:rsidRPr="00293F39" w:rsidRDefault="00DD6CA8" w:rsidP="00F126FA">
            <w:pPr>
              <w:spacing w:after="0" w:line="240" w:lineRule="auto"/>
              <w:jc w:val="center"/>
              <w:rPr>
                <w:rFonts w:ascii="Times New Roman" w:eastAsia="Times New Roman" w:hAnsi="Times New Roman" w:cs="Times New Roman"/>
                <w:sz w:val="18"/>
                <w:szCs w:val="24"/>
                <w:lang w:eastAsia="ru-RU"/>
              </w:rPr>
            </w:pPr>
            <w:r w:rsidRPr="00293F39">
              <w:rPr>
                <w:rFonts w:ascii="Times New Roman" w:eastAsia="Times New Roman" w:hAnsi="Times New Roman" w:cs="Times New Roman"/>
                <w:sz w:val="18"/>
                <w:szCs w:val="24"/>
                <w:lang w:eastAsia="ru-RU"/>
              </w:rPr>
              <w:t>Потери, Гкал/год</w:t>
            </w:r>
          </w:p>
        </w:tc>
        <w:tc>
          <w:tcPr>
            <w:tcW w:w="347" w:type="pct"/>
            <w:shd w:val="clear" w:color="auto" w:fill="auto"/>
            <w:vAlign w:val="center"/>
            <w:hideMark/>
          </w:tcPr>
          <w:p w14:paraId="0B3E5774" w14:textId="77777777" w:rsidR="00DD6CA8" w:rsidRPr="00293F39" w:rsidRDefault="00DD6CA8" w:rsidP="00F126FA">
            <w:pPr>
              <w:spacing w:after="0" w:line="240" w:lineRule="auto"/>
              <w:jc w:val="center"/>
              <w:rPr>
                <w:rFonts w:ascii="Times New Roman" w:eastAsia="Times New Roman" w:hAnsi="Times New Roman" w:cs="Times New Roman"/>
                <w:sz w:val="18"/>
                <w:szCs w:val="24"/>
                <w:lang w:eastAsia="ru-RU"/>
              </w:rPr>
            </w:pPr>
            <w:r w:rsidRPr="00293F39">
              <w:rPr>
                <w:rFonts w:ascii="Times New Roman" w:eastAsia="Times New Roman" w:hAnsi="Times New Roman" w:cs="Times New Roman"/>
                <w:sz w:val="18"/>
                <w:szCs w:val="24"/>
                <w:lang w:eastAsia="ru-RU"/>
              </w:rPr>
              <w:t>Полезный отпуск, Гкал/год</w:t>
            </w:r>
          </w:p>
        </w:tc>
        <w:tc>
          <w:tcPr>
            <w:tcW w:w="351" w:type="pct"/>
            <w:shd w:val="clear" w:color="auto" w:fill="auto"/>
            <w:vAlign w:val="center"/>
            <w:hideMark/>
          </w:tcPr>
          <w:p w14:paraId="71ADC1D9"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Годовой расход условного топлива, т.у.т.</w:t>
            </w:r>
          </w:p>
        </w:tc>
        <w:tc>
          <w:tcPr>
            <w:tcW w:w="440" w:type="pct"/>
            <w:shd w:val="clear" w:color="auto" w:fill="auto"/>
            <w:vAlign w:val="center"/>
            <w:hideMark/>
          </w:tcPr>
          <w:p w14:paraId="31F29154"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Годовой расход натурального топлива, тыс.кВт-ч</w:t>
            </w:r>
          </w:p>
        </w:tc>
        <w:tc>
          <w:tcPr>
            <w:tcW w:w="383" w:type="pct"/>
            <w:shd w:val="clear" w:color="auto" w:fill="auto"/>
            <w:vAlign w:val="center"/>
            <w:hideMark/>
          </w:tcPr>
          <w:p w14:paraId="41BE01C8"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Удельный расход условного топлива на выработку тепло кг.у.т./Гкал</w:t>
            </w:r>
          </w:p>
        </w:tc>
        <w:tc>
          <w:tcPr>
            <w:tcW w:w="222" w:type="pct"/>
            <w:shd w:val="clear" w:color="auto" w:fill="auto"/>
            <w:vAlign w:val="center"/>
            <w:hideMark/>
          </w:tcPr>
          <w:p w14:paraId="31572D53"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КПД, %</w:t>
            </w:r>
          </w:p>
        </w:tc>
        <w:tc>
          <w:tcPr>
            <w:tcW w:w="492" w:type="pct"/>
            <w:shd w:val="clear" w:color="auto" w:fill="auto"/>
            <w:vAlign w:val="center"/>
            <w:hideMark/>
          </w:tcPr>
          <w:p w14:paraId="7872908E"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Максимальный часовой расход топлива, тыс.кВт-ч</w:t>
            </w:r>
          </w:p>
        </w:tc>
      </w:tr>
      <w:tr w:rsidR="00DD6CA8" w:rsidRPr="00293F39" w14:paraId="58D82BC6" w14:textId="77777777" w:rsidTr="00DD6CA8">
        <w:trPr>
          <w:trHeight w:val="20"/>
          <w:tblHeader/>
        </w:trPr>
        <w:tc>
          <w:tcPr>
            <w:tcW w:w="160" w:type="pct"/>
            <w:shd w:val="clear" w:color="auto" w:fill="auto"/>
            <w:vAlign w:val="center"/>
            <w:hideMark/>
          </w:tcPr>
          <w:p w14:paraId="24044B34"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w:t>
            </w:r>
          </w:p>
        </w:tc>
        <w:tc>
          <w:tcPr>
            <w:tcW w:w="569" w:type="pct"/>
            <w:shd w:val="clear" w:color="auto" w:fill="auto"/>
            <w:vAlign w:val="center"/>
            <w:hideMark/>
          </w:tcPr>
          <w:p w14:paraId="53C5C8AE"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w:t>
            </w:r>
          </w:p>
        </w:tc>
        <w:tc>
          <w:tcPr>
            <w:tcW w:w="222" w:type="pct"/>
            <w:shd w:val="clear" w:color="auto" w:fill="auto"/>
            <w:vAlign w:val="center"/>
            <w:hideMark/>
          </w:tcPr>
          <w:p w14:paraId="65B09D4A"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w:t>
            </w:r>
          </w:p>
        </w:tc>
        <w:tc>
          <w:tcPr>
            <w:tcW w:w="477" w:type="pct"/>
            <w:shd w:val="clear" w:color="auto" w:fill="auto"/>
            <w:vAlign w:val="center"/>
          </w:tcPr>
          <w:p w14:paraId="438F172B"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4</w:t>
            </w:r>
          </w:p>
        </w:tc>
        <w:tc>
          <w:tcPr>
            <w:tcW w:w="370" w:type="pct"/>
            <w:shd w:val="clear" w:color="auto" w:fill="auto"/>
            <w:vAlign w:val="center"/>
          </w:tcPr>
          <w:p w14:paraId="6378AD0D"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w:t>
            </w:r>
          </w:p>
        </w:tc>
        <w:tc>
          <w:tcPr>
            <w:tcW w:w="309" w:type="pct"/>
            <w:shd w:val="clear" w:color="auto" w:fill="auto"/>
            <w:vAlign w:val="center"/>
          </w:tcPr>
          <w:p w14:paraId="2793C329"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w:t>
            </w:r>
          </w:p>
        </w:tc>
        <w:tc>
          <w:tcPr>
            <w:tcW w:w="344" w:type="pct"/>
            <w:shd w:val="clear" w:color="auto" w:fill="auto"/>
            <w:vAlign w:val="center"/>
          </w:tcPr>
          <w:p w14:paraId="6AB2C3E6"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w:t>
            </w:r>
          </w:p>
        </w:tc>
        <w:tc>
          <w:tcPr>
            <w:tcW w:w="312" w:type="pct"/>
            <w:shd w:val="clear" w:color="auto" w:fill="auto"/>
            <w:vAlign w:val="center"/>
          </w:tcPr>
          <w:p w14:paraId="67123DBF"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w:t>
            </w:r>
          </w:p>
        </w:tc>
        <w:tc>
          <w:tcPr>
            <w:tcW w:w="347" w:type="pct"/>
            <w:shd w:val="clear" w:color="auto" w:fill="auto"/>
            <w:vAlign w:val="center"/>
          </w:tcPr>
          <w:p w14:paraId="41D7B781"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w:t>
            </w:r>
          </w:p>
        </w:tc>
        <w:tc>
          <w:tcPr>
            <w:tcW w:w="351" w:type="pct"/>
            <w:shd w:val="clear" w:color="auto" w:fill="auto"/>
            <w:vAlign w:val="center"/>
          </w:tcPr>
          <w:p w14:paraId="0BA7B804"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w:t>
            </w:r>
          </w:p>
        </w:tc>
        <w:tc>
          <w:tcPr>
            <w:tcW w:w="440" w:type="pct"/>
            <w:shd w:val="clear" w:color="auto" w:fill="auto"/>
            <w:vAlign w:val="center"/>
          </w:tcPr>
          <w:p w14:paraId="3C4B375D"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w:t>
            </w:r>
          </w:p>
        </w:tc>
        <w:tc>
          <w:tcPr>
            <w:tcW w:w="383" w:type="pct"/>
            <w:shd w:val="clear" w:color="auto" w:fill="auto"/>
            <w:vAlign w:val="center"/>
          </w:tcPr>
          <w:p w14:paraId="2C97B052"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w:t>
            </w:r>
          </w:p>
        </w:tc>
        <w:tc>
          <w:tcPr>
            <w:tcW w:w="222" w:type="pct"/>
            <w:shd w:val="clear" w:color="auto" w:fill="auto"/>
            <w:vAlign w:val="center"/>
          </w:tcPr>
          <w:p w14:paraId="525402D8"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w:t>
            </w:r>
          </w:p>
        </w:tc>
        <w:tc>
          <w:tcPr>
            <w:tcW w:w="492" w:type="pct"/>
            <w:shd w:val="clear" w:color="auto" w:fill="auto"/>
            <w:vAlign w:val="center"/>
          </w:tcPr>
          <w:p w14:paraId="7BFDF620"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w:t>
            </w:r>
          </w:p>
        </w:tc>
      </w:tr>
      <w:tr w:rsidR="008D2783" w:rsidRPr="00293F39" w14:paraId="42F97CE0" w14:textId="77777777" w:rsidTr="008D2783">
        <w:trPr>
          <w:trHeight w:val="20"/>
        </w:trPr>
        <w:tc>
          <w:tcPr>
            <w:tcW w:w="160" w:type="pct"/>
            <w:vMerge w:val="restart"/>
            <w:shd w:val="clear" w:color="auto" w:fill="auto"/>
            <w:vAlign w:val="center"/>
            <w:hideMark/>
          </w:tcPr>
          <w:p w14:paraId="78143866"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w:t>
            </w:r>
          </w:p>
        </w:tc>
        <w:tc>
          <w:tcPr>
            <w:tcW w:w="569" w:type="pct"/>
            <w:vMerge w:val="restart"/>
            <w:shd w:val="clear" w:color="auto" w:fill="auto"/>
            <w:vAlign w:val="center"/>
            <w:hideMark/>
          </w:tcPr>
          <w:p w14:paraId="3AC4895B"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Электрокотельная Фабрики №12, г. Удачный,  р-он Промзона</w:t>
            </w:r>
          </w:p>
        </w:tc>
        <w:tc>
          <w:tcPr>
            <w:tcW w:w="222" w:type="pct"/>
            <w:shd w:val="clear" w:color="auto" w:fill="auto"/>
            <w:vAlign w:val="center"/>
            <w:hideMark/>
          </w:tcPr>
          <w:p w14:paraId="20D63BE8"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2021</w:t>
            </w:r>
          </w:p>
        </w:tc>
        <w:tc>
          <w:tcPr>
            <w:tcW w:w="477" w:type="pct"/>
            <w:shd w:val="clear" w:color="auto" w:fill="auto"/>
            <w:vAlign w:val="center"/>
            <w:hideMark/>
          </w:tcPr>
          <w:p w14:paraId="55C4F092"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7F4E0134" w14:textId="0AFE8EE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137582,67</w:t>
            </w:r>
          </w:p>
        </w:tc>
        <w:tc>
          <w:tcPr>
            <w:tcW w:w="309" w:type="pct"/>
            <w:tcBorders>
              <w:top w:val="nil"/>
              <w:left w:val="nil"/>
              <w:bottom w:val="single" w:sz="4" w:space="0" w:color="auto"/>
              <w:right w:val="single" w:sz="4" w:space="0" w:color="auto"/>
            </w:tcBorders>
            <w:shd w:val="clear" w:color="auto" w:fill="auto"/>
            <w:vAlign w:val="center"/>
            <w:hideMark/>
          </w:tcPr>
          <w:p w14:paraId="6E9124DE" w14:textId="11234850"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1339,70</w:t>
            </w:r>
          </w:p>
        </w:tc>
        <w:tc>
          <w:tcPr>
            <w:tcW w:w="344" w:type="pct"/>
            <w:tcBorders>
              <w:top w:val="nil"/>
              <w:left w:val="nil"/>
              <w:bottom w:val="single" w:sz="4" w:space="0" w:color="auto"/>
              <w:right w:val="single" w:sz="4" w:space="0" w:color="auto"/>
            </w:tcBorders>
            <w:shd w:val="clear" w:color="auto" w:fill="auto"/>
            <w:vAlign w:val="center"/>
            <w:hideMark/>
          </w:tcPr>
          <w:p w14:paraId="514057F3" w14:textId="5911956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136244,57</w:t>
            </w:r>
          </w:p>
        </w:tc>
        <w:tc>
          <w:tcPr>
            <w:tcW w:w="312" w:type="pct"/>
            <w:tcBorders>
              <w:top w:val="nil"/>
              <w:left w:val="nil"/>
              <w:bottom w:val="single" w:sz="4" w:space="0" w:color="auto"/>
              <w:right w:val="single" w:sz="4" w:space="0" w:color="auto"/>
            </w:tcBorders>
            <w:shd w:val="clear" w:color="auto" w:fill="auto"/>
            <w:vAlign w:val="center"/>
            <w:hideMark/>
          </w:tcPr>
          <w:p w14:paraId="2C7AF67F" w14:textId="3E639C3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10571,10</w:t>
            </w:r>
          </w:p>
        </w:tc>
        <w:tc>
          <w:tcPr>
            <w:tcW w:w="347" w:type="pct"/>
            <w:tcBorders>
              <w:top w:val="nil"/>
              <w:left w:val="nil"/>
              <w:bottom w:val="single" w:sz="4" w:space="0" w:color="auto"/>
              <w:right w:val="single" w:sz="4" w:space="0" w:color="auto"/>
            </w:tcBorders>
            <w:shd w:val="clear" w:color="auto" w:fill="auto"/>
            <w:vAlign w:val="center"/>
            <w:hideMark/>
          </w:tcPr>
          <w:p w14:paraId="15DC49E1" w14:textId="77777777" w:rsidR="008D2783" w:rsidRPr="00293F39" w:rsidRDefault="008D2783" w:rsidP="00F126FA">
            <w:pPr>
              <w:spacing w:after="0" w:line="240" w:lineRule="auto"/>
              <w:jc w:val="center"/>
              <w:rPr>
                <w:rFonts w:ascii="Times New Roman" w:hAnsi="Times New Roman" w:cs="Times New Roman"/>
              </w:rPr>
            </w:pPr>
            <w:r w:rsidRPr="00293F39">
              <w:rPr>
                <w:rFonts w:ascii="Times New Roman" w:eastAsia="Times New Roman" w:hAnsi="Times New Roman" w:cs="Times New Roman"/>
                <w:color w:val="000000"/>
                <w:sz w:val="18"/>
                <w:szCs w:val="24"/>
                <w:lang w:eastAsia="ru-RU"/>
              </w:rPr>
              <w:fldChar w:fldCharType="begin"/>
            </w:r>
            <w:r w:rsidRPr="00293F39">
              <w:rPr>
                <w:rFonts w:ascii="Times New Roman" w:eastAsia="Times New Roman" w:hAnsi="Times New Roman" w:cs="Times New Roman"/>
                <w:color w:val="000000"/>
                <w:sz w:val="18"/>
                <w:szCs w:val="24"/>
                <w:lang w:eastAsia="ru-RU"/>
              </w:rPr>
              <w:instrText xml:space="preserve"> LINK Excel.Sheet.12 "C:\\Users\\MakshancevaAD\\Desktop\\Лист Microsoft Excel (2).xlsx" Лист1!R13C2 \a \f 5 \h  \* MERGEFORMAT </w:instrText>
            </w:r>
            <w:r w:rsidRPr="00293F39">
              <w:rPr>
                <w:rFonts w:ascii="Times New Roman" w:eastAsia="Times New Roman" w:hAnsi="Times New Roman" w:cs="Times New Roman"/>
                <w:color w:val="000000"/>
                <w:sz w:val="18"/>
                <w:szCs w:val="24"/>
                <w:lang w:eastAsia="ru-RU"/>
              </w:rPr>
              <w:fldChar w:fldCharType="separate"/>
            </w:r>
          </w:p>
          <w:p w14:paraId="3F0AF6CF"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125673,47</w:t>
            </w:r>
          </w:p>
          <w:p w14:paraId="044F2B39" w14:textId="22AB344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fldChar w:fldCharType="end"/>
            </w:r>
          </w:p>
        </w:tc>
        <w:tc>
          <w:tcPr>
            <w:tcW w:w="351" w:type="pct"/>
            <w:shd w:val="clear" w:color="auto" w:fill="auto"/>
            <w:vAlign w:val="center"/>
            <w:hideMark/>
          </w:tcPr>
          <w:p w14:paraId="6C39EF50"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19681,23</w:t>
            </w:r>
          </w:p>
        </w:tc>
        <w:tc>
          <w:tcPr>
            <w:tcW w:w="440" w:type="pct"/>
            <w:shd w:val="clear" w:color="auto" w:fill="auto"/>
            <w:vAlign w:val="center"/>
            <w:hideMark/>
          </w:tcPr>
          <w:p w14:paraId="059EC674"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160010,00</w:t>
            </w:r>
          </w:p>
        </w:tc>
        <w:tc>
          <w:tcPr>
            <w:tcW w:w="383" w:type="pct"/>
            <w:shd w:val="clear" w:color="auto" w:fill="auto"/>
            <w:vAlign w:val="center"/>
            <w:hideMark/>
          </w:tcPr>
          <w:p w14:paraId="37300351"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hideMark/>
          </w:tcPr>
          <w:p w14:paraId="47FC1696"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hideMark/>
          </w:tcPr>
          <w:p w14:paraId="2CFB625E"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139,54</w:t>
            </w:r>
          </w:p>
        </w:tc>
      </w:tr>
      <w:tr w:rsidR="008D2783" w:rsidRPr="00293F39" w14:paraId="7DB862D0" w14:textId="77777777" w:rsidTr="008D2783">
        <w:trPr>
          <w:trHeight w:val="20"/>
        </w:trPr>
        <w:tc>
          <w:tcPr>
            <w:tcW w:w="160" w:type="pct"/>
            <w:vMerge/>
            <w:shd w:val="clear" w:color="auto" w:fill="auto"/>
            <w:vAlign w:val="center"/>
            <w:hideMark/>
          </w:tcPr>
          <w:p w14:paraId="78387736"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29424AA7"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6F36C234"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2022</w:t>
            </w:r>
          </w:p>
        </w:tc>
        <w:tc>
          <w:tcPr>
            <w:tcW w:w="477" w:type="pct"/>
            <w:shd w:val="clear" w:color="auto" w:fill="auto"/>
            <w:vAlign w:val="center"/>
            <w:hideMark/>
          </w:tcPr>
          <w:p w14:paraId="22C5476B"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05519789" w14:textId="509F768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143919,9</w:t>
            </w:r>
          </w:p>
        </w:tc>
        <w:tc>
          <w:tcPr>
            <w:tcW w:w="309" w:type="pct"/>
            <w:tcBorders>
              <w:top w:val="nil"/>
              <w:left w:val="nil"/>
              <w:bottom w:val="single" w:sz="4" w:space="0" w:color="auto"/>
              <w:right w:val="single" w:sz="4" w:space="0" w:color="auto"/>
            </w:tcBorders>
            <w:shd w:val="clear" w:color="auto" w:fill="auto"/>
            <w:vAlign w:val="center"/>
            <w:hideMark/>
          </w:tcPr>
          <w:p w14:paraId="262F1712" w14:textId="626DBBB0"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1439,2</w:t>
            </w:r>
          </w:p>
        </w:tc>
        <w:tc>
          <w:tcPr>
            <w:tcW w:w="344" w:type="pct"/>
            <w:tcBorders>
              <w:top w:val="nil"/>
              <w:left w:val="nil"/>
              <w:bottom w:val="single" w:sz="4" w:space="0" w:color="auto"/>
              <w:right w:val="single" w:sz="4" w:space="0" w:color="auto"/>
            </w:tcBorders>
            <w:shd w:val="clear" w:color="auto" w:fill="auto"/>
            <w:vAlign w:val="center"/>
            <w:hideMark/>
          </w:tcPr>
          <w:p w14:paraId="7794DF22" w14:textId="1DDA4C2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142444,6</w:t>
            </w:r>
          </w:p>
        </w:tc>
        <w:tc>
          <w:tcPr>
            <w:tcW w:w="312" w:type="pct"/>
            <w:tcBorders>
              <w:top w:val="nil"/>
              <w:left w:val="nil"/>
              <w:bottom w:val="single" w:sz="4" w:space="0" w:color="auto"/>
              <w:right w:val="single" w:sz="4" w:space="0" w:color="auto"/>
            </w:tcBorders>
            <w:shd w:val="clear" w:color="auto" w:fill="auto"/>
            <w:vAlign w:val="center"/>
            <w:hideMark/>
          </w:tcPr>
          <w:p w14:paraId="25411423" w14:textId="0341915F"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14855,73</w:t>
            </w:r>
          </w:p>
        </w:tc>
        <w:tc>
          <w:tcPr>
            <w:tcW w:w="347" w:type="pct"/>
            <w:tcBorders>
              <w:top w:val="nil"/>
              <w:left w:val="nil"/>
              <w:bottom w:val="single" w:sz="4" w:space="0" w:color="auto"/>
              <w:right w:val="single" w:sz="4" w:space="0" w:color="auto"/>
            </w:tcBorders>
            <w:shd w:val="clear" w:color="auto" w:fill="auto"/>
            <w:vAlign w:val="center"/>
            <w:hideMark/>
          </w:tcPr>
          <w:p w14:paraId="4CAE5510" w14:textId="1948243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127260,81</w:t>
            </w:r>
          </w:p>
        </w:tc>
        <w:tc>
          <w:tcPr>
            <w:tcW w:w="351" w:type="pct"/>
            <w:shd w:val="clear" w:color="auto" w:fill="auto"/>
            <w:vAlign w:val="center"/>
            <w:hideMark/>
          </w:tcPr>
          <w:p w14:paraId="57021230"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19681,23</w:t>
            </w:r>
          </w:p>
        </w:tc>
        <w:tc>
          <w:tcPr>
            <w:tcW w:w="440" w:type="pct"/>
            <w:shd w:val="clear" w:color="auto" w:fill="auto"/>
            <w:vAlign w:val="center"/>
            <w:hideMark/>
          </w:tcPr>
          <w:p w14:paraId="0580B14E"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160010,00</w:t>
            </w:r>
          </w:p>
        </w:tc>
        <w:tc>
          <w:tcPr>
            <w:tcW w:w="383" w:type="pct"/>
            <w:shd w:val="clear" w:color="auto" w:fill="auto"/>
            <w:vAlign w:val="center"/>
            <w:hideMark/>
          </w:tcPr>
          <w:p w14:paraId="351EA619"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hideMark/>
          </w:tcPr>
          <w:p w14:paraId="73D6DFBA"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hideMark/>
          </w:tcPr>
          <w:p w14:paraId="1551C9D3"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139,54</w:t>
            </w:r>
          </w:p>
        </w:tc>
      </w:tr>
      <w:tr w:rsidR="008D2783" w:rsidRPr="00293F39" w14:paraId="37687F0A" w14:textId="77777777" w:rsidTr="008D2783">
        <w:trPr>
          <w:trHeight w:val="20"/>
        </w:trPr>
        <w:tc>
          <w:tcPr>
            <w:tcW w:w="160" w:type="pct"/>
            <w:vMerge/>
            <w:shd w:val="clear" w:color="auto" w:fill="auto"/>
            <w:vAlign w:val="center"/>
            <w:hideMark/>
          </w:tcPr>
          <w:p w14:paraId="25B3CA7D"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7D6BD9E0"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2D92569E"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2023</w:t>
            </w:r>
          </w:p>
        </w:tc>
        <w:tc>
          <w:tcPr>
            <w:tcW w:w="477" w:type="pct"/>
            <w:shd w:val="clear" w:color="auto" w:fill="auto"/>
            <w:vAlign w:val="center"/>
            <w:hideMark/>
          </w:tcPr>
          <w:p w14:paraId="6211C922"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5F5E001B" w14:textId="15C9362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138805,40</w:t>
            </w:r>
          </w:p>
        </w:tc>
        <w:tc>
          <w:tcPr>
            <w:tcW w:w="309" w:type="pct"/>
            <w:tcBorders>
              <w:top w:val="nil"/>
              <w:left w:val="nil"/>
              <w:bottom w:val="single" w:sz="4" w:space="0" w:color="auto"/>
              <w:right w:val="single" w:sz="4" w:space="0" w:color="auto"/>
            </w:tcBorders>
            <w:shd w:val="clear" w:color="auto" w:fill="auto"/>
            <w:vAlign w:val="center"/>
            <w:hideMark/>
          </w:tcPr>
          <w:p w14:paraId="3436F515" w14:textId="10FEC432"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w:t>
            </w:r>
          </w:p>
        </w:tc>
        <w:tc>
          <w:tcPr>
            <w:tcW w:w="344" w:type="pct"/>
            <w:tcBorders>
              <w:top w:val="nil"/>
              <w:left w:val="nil"/>
              <w:bottom w:val="single" w:sz="4" w:space="0" w:color="auto"/>
              <w:right w:val="single" w:sz="4" w:space="0" w:color="auto"/>
            </w:tcBorders>
            <w:shd w:val="clear" w:color="auto" w:fill="auto"/>
            <w:vAlign w:val="center"/>
            <w:hideMark/>
          </w:tcPr>
          <w:p w14:paraId="3B650856" w14:textId="19F0681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137336,70</w:t>
            </w:r>
          </w:p>
        </w:tc>
        <w:tc>
          <w:tcPr>
            <w:tcW w:w="312" w:type="pct"/>
            <w:tcBorders>
              <w:top w:val="nil"/>
              <w:left w:val="nil"/>
              <w:bottom w:val="single" w:sz="4" w:space="0" w:color="auto"/>
              <w:right w:val="single" w:sz="4" w:space="0" w:color="auto"/>
            </w:tcBorders>
            <w:shd w:val="clear" w:color="auto" w:fill="auto"/>
            <w:vAlign w:val="center"/>
            <w:hideMark/>
          </w:tcPr>
          <w:p w14:paraId="2DFD9FB0" w14:textId="583D1BD2"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14856,01</w:t>
            </w:r>
          </w:p>
        </w:tc>
        <w:tc>
          <w:tcPr>
            <w:tcW w:w="347" w:type="pct"/>
            <w:tcBorders>
              <w:top w:val="nil"/>
              <w:left w:val="nil"/>
              <w:bottom w:val="single" w:sz="4" w:space="0" w:color="auto"/>
              <w:right w:val="single" w:sz="4" w:space="0" w:color="auto"/>
            </w:tcBorders>
            <w:shd w:val="clear" w:color="auto" w:fill="auto"/>
            <w:vAlign w:val="center"/>
            <w:hideMark/>
          </w:tcPr>
          <w:p w14:paraId="75E3F19C" w14:textId="19FB6CBF"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121744,57</w:t>
            </w:r>
          </w:p>
        </w:tc>
        <w:tc>
          <w:tcPr>
            <w:tcW w:w="351" w:type="pct"/>
            <w:shd w:val="clear" w:color="auto" w:fill="auto"/>
            <w:vAlign w:val="center"/>
            <w:hideMark/>
          </w:tcPr>
          <w:p w14:paraId="44B8E33C"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19681,23</w:t>
            </w:r>
          </w:p>
        </w:tc>
        <w:tc>
          <w:tcPr>
            <w:tcW w:w="440" w:type="pct"/>
            <w:shd w:val="clear" w:color="auto" w:fill="auto"/>
            <w:vAlign w:val="center"/>
            <w:hideMark/>
          </w:tcPr>
          <w:p w14:paraId="03F24E7D"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160010,00</w:t>
            </w:r>
          </w:p>
        </w:tc>
        <w:tc>
          <w:tcPr>
            <w:tcW w:w="383" w:type="pct"/>
            <w:shd w:val="clear" w:color="auto" w:fill="auto"/>
            <w:vAlign w:val="center"/>
            <w:hideMark/>
          </w:tcPr>
          <w:p w14:paraId="01B9D526"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hideMark/>
          </w:tcPr>
          <w:p w14:paraId="5132CE12"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hideMark/>
          </w:tcPr>
          <w:p w14:paraId="25187C62"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139,54</w:t>
            </w:r>
          </w:p>
        </w:tc>
      </w:tr>
      <w:tr w:rsidR="008D2783" w:rsidRPr="00293F39" w14:paraId="4F16D7E7" w14:textId="77777777" w:rsidTr="008D2783">
        <w:trPr>
          <w:trHeight w:val="20"/>
        </w:trPr>
        <w:tc>
          <w:tcPr>
            <w:tcW w:w="160" w:type="pct"/>
            <w:vMerge/>
            <w:shd w:val="clear" w:color="auto" w:fill="auto"/>
            <w:vAlign w:val="center"/>
            <w:hideMark/>
          </w:tcPr>
          <w:p w14:paraId="3EDE6864"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7557A249"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3DF9C22E"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2024</w:t>
            </w:r>
          </w:p>
        </w:tc>
        <w:tc>
          <w:tcPr>
            <w:tcW w:w="477" w:type="pct"/>
            <w:shd w:val="clear" w:color="auto" w:fill="auto"/>
            <w:vAlign w:val="center"/>
            <w:hideMark/>
          </w:tcPr>
          <w:p w14:paraId="319B3BB3"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2B4E0577" w14:textId="370FE87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138805,40</w:t>
            </w:r>
          </w:p>
        </w:tc>
        <w:tc>
          <w:tcPr>
            <w:tcW w:w="309" w:type="pct"/>
            <w:tcBorders>
              <w:top w:val="nil"/>
              <w:left w:val="nil"/>
              <w:bottom w:val="single" w:sz="4" w:space="0" w:color="auto"/>
              <w:right w:val="single" w:sz="4" w:space="0" w:color="auto"/>
            </w:tcBorders>
            <w:shd w:val="clear" w:color="auto" w:fill="auto"/>
            <w:vAlign w:val="center"/>
            <w:hideMark/>
          </w:tcPr>
          <w:p w14:paraId="6B346BFD" w14:textId="1D8E1C2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w:t>
            </w:r>
          </w:p>
        </w:tc>
        <w:tc>
          <w:tcPr>
            <w:tcW w:w="344" w:type="pct"/>
            <w:tcBorders>
              <w:top w:val="nil"/>
              <w:left w:val="nil"/>
              <w:bottom w:val="single" w:sz="4" w:space="0" w:color="auto"/>
              <w:right w:val="single" w:sz="4" w:space="0" w:color="auto"/>
            </w:tcBorders>
            <w:shd w:val="clear" w:color="auto" w:fill="auto"/>
            <w:vAlign w:val="center"/>
            <w:hideMark/>
          </w:tcPr>
          <w:p w14:paraId="551FA6DF" w14:textId="330F1A4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137336,70</w:t>
            </w:r>
          </w:p>
        </w:tc>
        <w:tc>
          <w:tcPr>
            <w:tcW w:w="312" w:type="pct"/>
            <w:tcBorders>
              <w:top w:val="nil"/>
              <w:left w:val="nil"/>
              <w:bottom w:val="single" w:sz="4" w:space="0" w:color="auto"/>
              <w:right w:val="single" w:sz="4" w:space="0" w:color="auto"/>
            </w:tcBorders>
            <w:shd w:val="clear" w:color="auto" w:fill="auto"/>
            <w:vAlign w:val="center"/>
            <w:hideMark/>
          </w:tcPr>
          <w:p w14:paraId="3A518A76" w14:textId="08A0DABF"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14856,01</w:t>
            </w:r>
          </w:p>
        </w:tc>
        <w:tc>
          <w:tcPr>
            <w:tcW w:w="347" w:type="pct"/>
            <w:tcBorders>
              <w:top w:val="nil"/>
              <w:left w:val="nil"/>
              <w:bottom w:val="single" w:sz="4" w:space="0" w:color="auto"/>
              <w:right w:val="single" w:sz="4" w:space="0" w:color="auto"/>
            </w:tcBorders>
            <w:shd w:val="clear" w:color="auto" w:fill="auto"/>
            <w:vAlign w:val="center"/>
            <w:hideMark/>
          </w:tcPr>
          <w:p w14:paraId="6539955A" w14:textId="4ABC0B62"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121744,57</w:t>
            </w:r>
          </w:p>
        </w:tc>
        <w:tc>
          <w:tcPr>
            <w:tcW w:w="351" w:type="pct"/>
            <w:shd w:val="clear" w:color="auto" w:fill="auto"/>
            <w:vAlign w:val="center"/>
            <w:hideMark/>
          </w:tcPr>
          <w:p w14:paraId="6D237848"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19681,23</w:t>
            </w:r>
          </w:p>
        </w:tc>
        <w:tc>
          <w:tcPr>
            <w:tcW w:w="440" w:type="pct"/>
            <w:shd w:val="clear" w:color="auto" w:fill="auto"/>
            <w:vAlign w:val="center"/>
            <w:hideMark/>
          </w:tcPr>
          <w:p w14:paraId="04CA5327"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160010,00</w:t>
            </w:r>
          </w:p>
        </w:tc>
        <w:tc>
          <w:tcPr>
            <w:tcW w:w="383" w:type="pct"/>
            <w:shd w:val="clear" w:color="auto" w:fill="auto"/>
            <w:vAlign w:val="center"/>
            <w:hideMark/>
          </w:tcPr>
          <w:p w14:paraId="60E4AF58"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hideMark/>
          </w:tcPr>
          <w:p w14:paraId="4027BB4E"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hideMark/>
          </w:tcPr>
          <w:p w14:paraId="4F496E3C"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139,54</w:t>
            </w:r>
          </w:p>
        </w:tc>
      </w:tr>
      <w:tr w:rsidR="008D2783" w:rsidRPr="00293F39" w14:paraId="392C7D30" w14:textId="77777777" w:rsidTr="008D2783">
        <w:trPr>
          <w:trHeight w:val="20"/>
        </w:trPr>
        <w:tc>
          <w:tcPr>
            <w:tcW w:w="160" w:type="pct"/>
            <w:vMerge/>
            <w:shd w:val="clear" w:color="auto" w:fill="auto"/>
            <w:vAlign w:val="center"/>
            <w:hideMark/>
          </w:tcPr>
          <w:p w14:paraId="3A65862B"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63D903E0"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17768391"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2025</w:t>
            </w:r>
          </w:p>
        </w:tc>
        <w:tc>
          <w:tcPr>
            <w:tcW w:w="477" w:type="pct"/>
            <w:shd w:val="clear" w:color="auto" w:fill="auto"/>
            <w:vAlign w:val="center"/>
            <w:hideMark/>
          </w:tcPr>
          <w:p w14:paraId="38A20753"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3AFFD717" w14:textId="448B0271"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138805,40</w:t>
            </w:r>
          </w:p>
        </w:tc>
        <w:tc>
          <w:tcPr>
            <w:tcW w:w="309" w:type="pct"/>
            <w:tcBorders>
              <w:top w:val="nil"/>
              <w:left w:val="nil"/>
              <w:bottom w:val="single" w:sz="4" w:space="0" w:color="auto"/>
              <w:right w:val="single" w:sz="4" w:space="0" w:color="auto"/>
            </w:tcBorders>
            <w:shd w:val="clear" w:color="auto" w:fill="auto"/>
            <w:vAlign w:val="center"/>
            <w:hideMark/>
          </w:tcPr>
          <w:p w14:paraId="03EB6254" w14:textId="5168E9D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w:t>
            </w:r>
          </w:p>
        </w:tc>
        <w:tc>
          <w:tcPr>
            <w:tcW w:w="344" w:type="pct"/>
            <w:tcBorders>
              <w:top w:val="nil"/>
              <w:left w:val="nil"/>
              <w:bottom w:val="single" w:sz="4" w:space="0" w:color="auto"/>
              <w:right w:val="single" w:sz="4" w:space="0" w:color="auto"/>
            </w:tcBorders>
            <w:shd w:val="clear" w:color="auto" w:fill="auto"/>
            <w:vAlign w:val="center"/>
            <w:hideMark/>
          </w:tcPr>
          <w:p w14:paraId="7827E33D" w14:textId="4D219DED"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137336,70</w:t>
            </w:r>
          </w:p>
        </w:tc>
        <w:tc>
          <w:tcPr>
            <w:tcW w:w="312" w:type="pct"/>
            <w:tcBorders>
              <w:top w:val="nil"/>
              <w:left w:val="nil"/>
              <w:bottom w:val="single" w:sz="4" w:space="0" w:color="auto"/>
              <w:right w:val="single" w:sz="4" w:space="0" w:color="auto"/>
            </w:tcBorders>
            <w:shd w:val="clear" w:color="auto" w:fill="auto"/>
            <w:vAlign w:val="center"/>
            <w:hideMark/>
          </w:tcPr>
          <w:p w14:paraId="2D459A3D" w14:textId="2AC72EEA"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14856,01</w:t>
            </w:r>
          </w:p>
        </w:tc>
        <w:tc>
          <w:tcPr>
            <w:tcW w:w="347" w:type="pct"/>
            <w:tcBorders>
              <w:top w:val="nil"/>
              <w:left w:val="nil"/>
              <w:bottom w:val="single" w:sz="4" w:space="0" w:color="auto"/>
              <w:right w:val="single" w:sz="4" w:space="0" w:color="auto"/>
            </w:tcBorders>
            <w:shd w:val="clear" w:color="auto" w:fill="auto"/>
            <w:vAlign w:val="center"/>
            <w:hideMark/>
          </w:tcPr>
          <w:p w14:paraId="623AF265" w14:textId="0D7C789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121744,57</w:t>
            </w:r>
          </w:p>
        </w:tc>
        <w:tc>
          <w:tcPr>
            <w:tcW w:w="351" w:type="pct"/>
            <w:shd w:val="clear" w:color="auto" w:fill="auto"/>
            <w:vAlign w:val="center"/>
            <w:hideMark/>
          </w:tcPr>
          <w:p w14:paraId="0A71FD89"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19681,23</w:t>
            </w:r>
          </w:p>
        </w:tc>
        <w:tc>
          <w:tcPr>
            <w:tcW w:w="440" w:type="pct"/>
            <w:shd w:val="clear" w:color="auto" w:fill="auto"/>
            <w:vAlign w:val="center"/>
            <w:hideMark/>
          </w:tcPr>
          <w:p w14:paraId="52183960"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160010,00</w:t>
            </w:r>
          </w:p>
        </w:tc>
        <w:tc>
          <w:tcPr>
            <w:tcW w:w="383" w:type="pct"/>
            <w:shd w:val="clear" w:color="auto" w:fill="auto"/>
            <w:vAlign w:val="center"/>
            <w:hideMark/>
          </w:tcPr>
          <w:p w14:paraId="065DF218"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hideMark/>
          </w:tcPr>
          <w:p w14:paraId="5D1D2A81"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hideMark/>
          </w:tcPr>
          <w:p w14:paraId="42F48203"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139,54</w:t>
            </w:r>
          </w:p>
        </w:tc>
      </w:tr>
      <w:tr w:rsidR="008D2783" w:rsidRPr="00293F39" w14:paraId="5EA64438" w14:textId="77777777" w:rsidTr="008D2783">
        <w:trPr>
          <w:trHeight w:val="20"/>
        </w:trPr>
        <w:tc>
          <w:tcPr>
            <w:tcW w:w="160" w:type="pct"/>
            <w:vMerge/>
            <w:shd w:val="clear" w:color="auto" w:fill="auto"/>
            <w:vAlign w:val="center"/>
            <w:hideMark/>
          </w:tcPr>
          <w:p w14:paraId="7ACB7AF1"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6B386DF4"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6EDF13F6"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2026</w:t>
            </w:r>
          </w:p>
        </w:tc>
        <w:tc>
          <w:tcPr>
            <w:tcW w:w="477" w:type="pct"/>
            <w:shd w:val="clear" w:color="auto" w:fill="auto"/>
            <w:vAlign w:val="center"/>
          </w:tcPr>
          <w:p w14:paraId="7F0DBAFA" w14:textId="202C8DDF"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tcPr>
          <w:p w14:paraId="4CCAF757" w14:textId="684B6892"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138805,40</w:t>
            </w:r>
          </w:p>
        </w:tc>
        <w:tc>
          <w:tcPr>
            <w:tcW w:w="309" w:type="pct"/>
            <w:tcBorders>
              <w:top w:val="nil"/>
              <w:left w:val="nil"/>
              <w:bottom w:val="single" w:sz="4" w:space="0" w:color="auto"/>
              <w:right w:val="single" w:sz="4" w:space="0" w:color="auto"/>
            </w:tcBorders>
            <w:shd w:val="clear" w:color="auto" w:fill="auto"/>
            <w:vAlign w:val="center"/>
          </w:tcPr>
          <w:p w14:paraId="217F9B73" w14:textId="2FF78A9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w:t>
            </w:r>
          </w:p>
        </w:tc>
        <w:tc>
          <w:tcPr>
            <w:tcW w:w="344" w:type="pct"/>
            <w:tcBorders>
              <w:top w:val="nil"/>
              <w:left w:val="nil"/>
              <w:bottom w:val="single" w:sz="4" w:space="0" w:color="auto"/>
              <w:right w:val="single" w:sz="4" w:space="0" w:color="auto"/>
            </w:tcBorders>
            <w:shd w:val="clear" w:color="auto" w:fill="auto"/>
            <w:vAlign w:val="center"/>
          </w:tcPr>
          <w:p w14:paraId="377B5243" w14:textId="468CD61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137336,70</w:t>
            </w:r>
          </w:p>
        </w:tc>
        <w:tc>
          <w:tcPr>
            <w:tcW w:w="312" w:type="pct"/>
            <w:tcBorders>
              <w:top w:val="nil"/>
              <w:left w:val="nil"/>
              <w:bottom w:val="single" w:sz="4" w:space="0" w:color="auto"/>
              <w:right w:val="single" w:sz="4" w:space="0" w:color="auto"/>
            </w:tcBorders>
            <w:shd w:val="clear" w:color="auto" w:fill="auto"/>
            <w:vAlign w:val="center"/>
          </w:tcPr>
          <w:p w14:paraId="110F92C2" w14:textId="23FE074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14856,01</w:t>
            </w:r>
          </w:p>
        </w:tc>
        <w:tc>
          <w:tcPr>
            <w:tcW w:w="347" w:type="pct"/>
            <w:tcBorders>
              <w:top w:val="nil"/>
              <w:left w:val="nil"/>
              <w:bottom w:val="single" w:sz="4" w:space="0" w:color="auto"/>
              <w:right w:val="single" w:sz="4" w:space="0" w:color="auto"/>
            </w:tcBorders>
            <w:shd w:val="clear" w:color="auto" w:fill="auto"/>
            <w:vAlign w:val="center"/>
          </w:tcPr>
          <w:p w14:paraId="1D7DDBB8" w14:textId="6369D6E1"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121744,57</w:t>
            </w:r>
          </w:p>
        </w:tc>
        <w:tc>
          <w:tcPr>
            <w:tcW w:w="351" w:type="pct"/>
            <w:shd w:val="clear" w:color="auto" w:fill="auto"/>
            <w:vAlign w:val="center"/>
          </w:tcPr>
          <w:p w14:paraId="0062E103" w14:textId="6E65566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19681,23</w:t>
            </w:r>
          </w:p>
        </w:tc>
        <w:tc>
          <w:tcPr>
            <w:tcW w:w="440" w:type="pct"/>
            <w:shd w:val="clear" w:color="auto" w:fill="auto"/>
            <w:vAlign w:val="center"/>
          </w:tcPr>
          <w:p w14:paraId="6C5EE849" w14:textId="40B046A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160010,00</w:t>
            </w:r>
          </w:p>
        </w:tc>
        <w:tc>
          <w:tcPr>
            <w:tcW w:w="383" w:type="pct"/>
            <w:shd w:val="clear" w:color="auto" w:fill="auto"/>
            <w:vAlign w:val="center"/>
          </w:tcPr>
          <w:p w14:paraId="10021B34" w14:textId="4593F03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tcPr>
          <w:p w14:paraId="3BDA644C" w14:textId="5772CBD0"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tcPr>
          <w:p w14:paraId="4446793F" w14:textId="6A01CAFE"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139,54</w:t>
            </w:r>
          </w:p>
        </w:tc>
      </w:tr>
      <w:tr w:rsidR="008D2783" w:rsidRPr="00293F39" w14:paraId="4AB43F53" w14:textId="77777777" w:rsidTr="008D2783">
        <w:trPr>
          <w:trHeight w:val="20"/>
        </w:trPr>
        <w:tc>
          <w:tcPr>
            <w:tcW w:w="160" w:type="pct"/>
            <w:vMerge/>
            <w:shd w:val="clear" w:color="auto" w:fill="auto"/>
            <w:vAlign w:val="center"/>
            <w:hideMark/>
          </w:tcPr>
          <w:p w14:paraId="2B940C7C"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69AFB95A"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15669667"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2027-2031</w:t>
            </w:r>
          </w:p>
        </w:tc>
        <w:tc>
          <w:tcPr>
            <w:tcW w:w="477" w:type="pct"/>
            <w:shd w:val="clear" w:color="auto" w:fill="auto"/>
            <w:vAlign w:val="center"/>
          </w:tcPr>
          <w:p w14:paraId="1BA4A5B1" w14:textId="61D569B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tcPr>
          <w:p w14:paraId="16753A97" w14:textId="5345331F"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138805,40</w:t>
            </w:r>
          </w:p>
        </w:tc>
        <w:tc>
          <w:tcPr>
            <w:tcW w:w="309" w:type="pct"/>
            <w:tcBorders>
              <w:top w:val="nil"/>
              <w:left w:val="nil"/>
              <w:bottom w:val="single" w:sz="4" w:space="0" w:color="auto"/>
              <w:right w:val="single" w:sz="4" w:space="0" w:color="auto"/>
            </w:tcBorders>
            <w:shd w:val="clear" w:color="auto" w:fill="auto"/>
            <w:vAlign w:val="center"/>
          </w:tcPr>
          <w:p w14:paraId="2A556AAE" w14:textId="20C71B7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w:t>
            </w:r>
          </w:p>
        </w:tc>
        <w:tc>
          <w:tcPr>
            <w:tcW w:w="344" w:type="pct"/>
            <w:tcBorders>
              <w:top w:val="nil"/>
              <w:left w:val="nil"/>
              <w:bottom w:val="single" w:sz="4" w:space="0" w:color="auto"/>
              <w:right w:val="single" w:sz="4" w:space="0" w:color="auto"/>
            </w:tcBorders>
            <w:shd w:val="clear" w:color="auto" w:fill="auto"/>
            <w:vAlign w:val="center"/>
          </w:tcPr>
          <w:p w14:paraId="29EA550D" w14:textId="1175204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137336,70</w:t>
            </w:r>
          </w:p>
        </w:tc>
        <w:tc>
          <w:tcPr>
            <w:tcW w:w="312" w:type="pct"/>
            <w:tcBorders>
              <w:top w:val="nil"/>
              <w:left w:val="nil"/>
              <w:bottom w:val="single" w:sz="4" w:space="0" w:color="auto"/>
              <w:right w:val="single" w:sz="4" w:space="0" w:color="auto"/>
            </w:tcBorders>
            <w:shd w:val="clear" w:color="auto" w:fill="auto"/>
            <w:vAlign w:val="center"/>
          </w:tcPr>
          <w:p w14:paraId="1DCDA446" w14:textId="55636C20"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14856,01</w:t>
            </w:r>
          </w:p>
        </w:tc>
        <w:tc>
          <w:tcPr>
            <w:tcW w:w="347" w:type="pct"/>
            <w:tcBorders>
              <w:top w:val="nil"/>
              <w:left w:val="nil"/>
              <w:bottom w:val="single" w:sz="4" w:space="0" w:color="auto"/>
              <w:right w:val="single" w:sz="4" w:space="0" w:color="auto"/>
            </w:tcBorders>
            <w:shd w:val="clear" w:color="auto" w:fill="auto"/>
            <w:vAlign w:val="center"/>
          </w:tcPr>
          <w:p w14:paraId="7523CF05" w14:textId="6237F3E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121744,57</w:t>
            </w:r>
          </w:p>
        </w:tc>
        <w:tc>
          <w:tcPr>
            <w:tcW w:w="351" w:type="pct"/>
            <w:shd w:val="clear" w:color="auto" w:fill="auto"/>
            <w:vAlign w:val="center"/>
          </w:tcPr>
          <w:p w14:paraId="79C9D87E" w14:textId="1794841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19681,23</w:t>
            </w:r>
          </w:p>
        </w:tc>
        <w:tc>
          <w:tcPr>
            <w:tcW w:w="440" w:type="pct"/>
            <w:shd w:val="clear" w:color="auto" w:fill="auto"/>
            <w:vAlign w:val="center"/>
          </w:tcPr>
          <w:p w14:paraId="4F834658" w14:textId="379C2F6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160010,00</w:t>
            </w:r>
          </w:p>
        </w:tc>
        <w:tc>
          <w:tcPr>
            <w:tcW w:w="383" w:type="pct"/>
            <w:shd w:val="clear" w:color="auto" w:fill="auto"/>
            <w:vAlign w:val="center"/>
          </w:tcPr>
          <w:p w14:paraId="7A2E7F72" w14:textId="7DD3ACCD"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tcPr>
          <w:p w14:paraId="64DC44AE" w14:textId="3C9936A0"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tcPr>
          <w:p w14:paraId="7143A23F" w14:textId="5CD15F3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139,54</w:t>
            </w:r>
          </w:p>
        </w:tc>
      </w:tr>
      <w:tr w:rsidR="008D2783" w:rsidRPr="00293F39" w14:paraId="50A168B6" w14:textId="77777777" w:rsidTr="008D2783">
        <w:trPr>
          <w:trHeight w:val="20"/>
        </w:trPr>
        <w:tc>
          <w:tcPr>
            <w:tcW w:w="160" w:type="pct"/>
            <w:vMerge/>
            <w:shd w:val="clear" w:color="auto" w:fill="auto"/>
            <w:vAlign w:val="center"/>
            <w:hideMark/>
          </w:tcPr>
          <w:p w14:paraId="7FEE377A"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70D34BD6"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75114F25"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2032-2037</w:t>
            </w:r>
          </w:p>
        </w:tc>
        <w:tc>
          <w:tcPr>
            <w:tcW w:w="477" w:type="pct"/>
            <w:shd w:val="clear" w:color="auto" w:fill="auto"/>
            <w:vAlign w:val="center"/>
          </w:tcPr>
          <w:p w14:paraId="341628C4" w14:textId="673F42B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tcPr>
          <w:p w14:paraId="5126B773" w14:textId="00EFFA2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138805,40</w:t>
            </w:r>
          </w:p>
        </w:tc>
        <w:tc>
          <w:tcPr>
            <w:tcW w:w="309" w:type="pct"/>
            <w:tcBorders>
              <w:top w:val="nil"/>
              <w:left w:val="nil"/>
              <w:bottom w:val="single" w:sz="4" w:space="0" w:color="auto"/>
              <w:right w:val="single" w:sz="4" w:space="0" w:color="auto"/>
            </w:tcBorders>
            <w:shd w:val="clear" w:color="auto" w:fill="auto"/>
            <w:vAlign w:val="center"/>
          </w:tcPr>
          <w:p w14:paraId="5558A538" w14:textId="115C1ABC"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w:t>
            </w:r>
          </w:p>
        </w:tc>
        <w:tc>
          <w:tcPr>
            <w:tcW w:w="344" w:type="pct"/>
            <w:tcBorders>
              <w:top w:val="nil"/>
              <w:left w:val="nil"/>
              <w:bottom w:val="single" w:sz="4" w:space="0" w:color="auto"/>
              <w:right w:val="single" w:sz="4" w:space="0" w:color="auto"/>
            </w:tcBorders>
            <w:shd w:val="clear" w:color="auto" w:fill="auto"/>
            <w:vAlign w:val="center"/>
          </w:tcPr>
          <w:p w14:paraId="44C74B81" w14:textId="157A681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137336,70</w:t>
            </w:r>
          </w:p>
        </w:tc>
        <w:tc>
          <w:tcPr>
            <w:tcW w:w="312" w:type="pct"/>
            <w:tcBorders>
              <w:top w:val="nil"/>
              <w:left w:val="nil"/>
              <w:bottom w:val="single" w:sz="4" w:space="0" w:color="auto"/>
              <w:right w:val="single" w:sz="4" w:space="0" w:color="auto"/>
            </w:tcBorders>
            <w:shd w:val="clear" w:color="auto" w:fill="auto"/>
            <w:vAlign w:val="center"/>
          </w:tcPr>
          <w:p w14:paraId="2CA87EDD" w14:textId="13F88F91"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14856,01</w:t>
            </w:r>
          </w:p>
        </w:tc>
        <w:tc>
          <w:tcPr>
            <w:tcW w:w="347" w:type="pct"/>
            <w:tcBorders>
              <w:top w:val="nil"/>
              <w:left w:val="nil"/>
              <w:bottom w:val="single" w:sz="4" w:space="0" w:color="auto"/>
              <w:right w:val="single" w:sz="4" w:space="0" w:color="auto"/>
            </w:tcBorders>
            <w:shd w:val="clear" w:color="auto" w:fill="auto"/>
            <w:vAlign w:val="center"/>
          </w:tcPr>
          <w:p w14:paraId="5717A672" w14:textId="41A86EE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121744,57</w:t>
            </w:r>
          </w:p>
        </w:tc>
        <w:tc>
          <w:tcPr>
            <w:tcW w:w="351" w:type="pct"/>
            <w:shd w:val="clear" w:color="auto" w:fill="auto"/>
            <w:vAlign w:val="center"/>
          </w:tcPr>
          <w:p w14:paraId="41594C2A" w14:textId="75B35F1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19681,23</w:t>
            </w:r>
          </w:p>
        </w:tc>
        <w:tc>
          <w:tcPr>
            <w:tcW w:w="440" w:type="pct"/>
            <w:shd w:val="clear" w:color="auto" w:fill="auto"/>
            <w:vAlign w:val="center"/>
          </w:tcPr>
          <w:p w14:paraId="19CBBE8D" w14:textId="7D54866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160010,00</w:t>
            </w:r>
          </w:p>
        </w:tc>
        <w:tc>
          <w:tcPr>
            <w:tcW w:w="383" w:type="pct"/>
            <w:shd w:val="clear" w:color="auto" w:fill="auto"/>
            <w:vAlign w:val="center"/>
          </w:tcPr>
          <w:p w14:paraId="3859F227" w14:textId="2EB4A6A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tcPr>
          <w:p w14:paraId="6DAB8E38" w14:textId="63697BE0"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tcPr>
          <w:p w14:paraId="697BE231" w14:textId="60C2373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139,54</w:t>
            </w:r>
          </w:p>
        </w:tc>
      </w:tr>
      <w:tr w:rsidR="008D2783" w:rsidRPr="00293F39" w14:paraId="672845F8" w14:textId="77777777" w:rsidTr="008D2783">
        <w:trPr>
          <w:trHeight w:val="20"/>
        </w:trPr>
        <w:tc>
          <w:tcPr>
            <w:tcW w:w="160" w:type="pct"/>
            <w:vMerge w:val="restart"/>
            <w:shd w:val="clear" w:color="auto" w:fill="auto"/>
            <w:vAlign w:val="center"/>
            <w:hideMark/>
          </w:tcPr>
          <w:p w14:paraId="5B3AF212"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w:t>
            </w:r>
          </w:p>
        </w:tc>
        <w:tc>
          <w:tcPr>
            <w:tcW w:w="569" w:type="pct"/>
            <w:vMerge w:val="restart"/>
            <w:shd w:val="clear" w:color="auto" w:fill="auto"/>
            <w:vAlign w:val="center"/>
            <w:hideMark/>
          </w:tcPr>
          <w:p w14:paraId="7F658237"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Электрокотельная №1, г. Удачный, мкр. Надежный</w:t>
            </w:r>
          </w:p>
        </w:tc>
        <w:tc>
          <w:tcPr>
            <w:tcW w:w="222" w:type="pct"/>
            <w:shd w:val="clear" w:color="auto" w:fill="auto"/>
            <w:vAlign w:val="center"/>
            <w:hideMark/>
          </w:tcPr>
          <w:p w14:paraId="74416479"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2021</w:t>
            </w:r>
          </w:p>
        </w:tc>
        <w:tc>
          <w:tcPr>
            <w:tcW w:w="477" w:type="pct"/>
            <w:shd w:val="clear" w:color="auto" w:fill="auto"/>
            <w:vAlign w:val="center"/>
            <w:hideMark/>
          </w:tcPr>
          <w:p w14:paraId="0BB876C3"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3EB0D39B" w14:textId="47472EC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18364,30</w:t>
            </w:r>
          </w:p>
        </w:tc>
        <w:tc>
          <w:tcPr>
            <w:tcW w:w="309" w:type="pct"/>
            <w:tcBorders>
              <w:top w:val="nil"/>
              <w:left w:val="nil"/>
              <w:bottom w:val="single" w:sz="4" w:space="0" w:color="auto"/>
              <w:right w:val="single" w:sz="4" w:space="0" w:color="auto"/>
            </w:tcBorders>
            <w:shd w:val="clear" w:color="auto" w:fill="auto"/>
            <w:vAlign w:val="center"/>
            <w:hideMark/>
          </w:tcPr>
          <w:p w14:paraId="20B2C710" w14:textId="2E31399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201,40</w:t>
            </w:r>
          </w:p>
        </w:tc>
        <w:tc>
          <w:tcPr>
            <w:tcW w:w="344" w:type="pct"/>
            <w:tcBorders>
              <w:top w:val="nil"/>
              <w:left w:val="nil"/>
              <w:bottom w:val="single" w:sz="4" w:space="0" w:color="auto"/>
              <w:right w:val="single" w:sz="4" w:space="0" w:color="auto"/>
            </w:tcBorders>
            <w:shd w:val="clear" w:color="auto" w:fill="auto"/>
            <w:vAlign w:val="center"/>
            <w:hideMark/>
          </w:tcPr>
          <w:p w14:paraId="058B7DEB" w14:textId="5B778D2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18163,70</w:t>
            </w:r>
          </w:p>
        </w:tc>
        <w:tc>
          <w:tcPr>
            <w:tcW w:w="312" w:type="pct"/>
            <w:tcBorders>
              <w:top w:val="nil"/>
              <w:left w:val="nil"/>
              <w:bottom w:val="single" w:sz="4" w:space="0" w:color="auto"/>
              <w:right w:val="single" w:sz="4" w:space="0" w:color="auto"/>
            </w:tcBorders>
            <w:shd w:val="clear" w:color="auto" w:fill="auto"/>
            <w:vAlign w:val="center"/>
            <w:hideMark/>
          </w:tcPr>
          <w:p w14:paraId="536A5053" w14:textId="6D76DE7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3255,85</w:t>
            </w:r>
          </w:p>
        </w:tc>
        <w:tc>
          <w:tcPr>
            <w:tcW w:w="347" w:type="pct"/>
            <w:tcBorders>
              <w:top w:val="nil"/>
              <w:left w:val="nil"/>
              <w:bottom w:val="single" w:sz="4" w:space="0" w:color="auto"/>
              <w:right w:val="single" w:sz="4" w:space="0" w:color="auto"/>
            </w:tcBorders>
            <w:shd w:val="clear" w:color="auto" w:fill="auto"/>
            <w:vAlign w:val="center"/>
            <w:hideMark/>
          </w:tcPr>
          <w:p w14:paraId="30986395" w14:textId="7287A3E8"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14907,85</w:t>
            </w:r>
          </w:p>
        </w:tc>
        <w:tc>
          <w:tcPr>
            <w:tcW w:w="351" w:type="pct"/>
            <w:shd w:val="clear" w:color="auto" w:fill="auto"/>
            <w:vAlign w:val="center"/>
            <w:hideMark/>
          </w:tcPr>
          <w:p w14:paraId="61312664"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2627,03</w:t>
            </w:r>
          </w:p>
        </w:tc>
        <w:tc>
          <w:tcPr>
            <w:tcW w:w="440" w:type="pct"/>
            <w:shd w:val="clear" w:color="auto" w:fill="auto"/>
            <w:vAlign w:val="center"/>
            <w:hideMark/>
          </w:tcPr>
          <w:p w14:paraId="359AAD4F"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21358,00</w:t>
            </w:r>
          </w:p>
        </w:tc>
        <w:tc>
          <w:tcPr>
            <w:tcW w:w="383" w:type="pct"/>
            <w:shd w:val="clear" w:color="auto" w:fill="auto"/>
            <w:vAlign w:val="center"/>
            <w:hideMark/>
          </w:tcPr>
          <w:p w14:paraId="09F78785"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hideMark/>
          </w:tcPr>
          <w:p w14:paraId="7816A84B"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hideMark/>
          </w:tcPr>
          <w:p w14:paraId="1843412E"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32,39</w:t>
            </w:r>
          </w:p>
        </w:tc>
      </w:tr>
      <w:tr w:rsidR="008D2783" w:rsidRPr="00293F39" w14:paraId="43078BFE" w14:textId="77777777" w:rsidTr="008D2783">
        <w:trPr>
          <w:trHeight w:val="20"/>
        </w:trPr>
        <w:tc>
          <w:tcPr>
            <w:tcW w:w="160" w:type="pct"/>
            <w:vMerge/>
            <w:shd w:val="clear" w:color="auto" w:fill="auto"/>
            <w:vAlign w:val="center"/>
            <w:hideMark/>
          </w:tcPr>
          <w:p w14:paraId="0F112725"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20176712"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3CD9F2F5"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2022</w:t>
            </w:r>
          </w:p>
        </w:tc>
        <w:tc>
          <w:tcPr>
            <w:tcW w:w="477" w:type="pct"/>
            <w:shd w:val="clear" w:color="auto" w:fill="auto"/>
            <w:vAlign w:val="center"/>
            <w:hideMark/>
          </w:tcPr>
          <w:p w14:paraId="104A7D8B"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14BEFD7D" w14:textId="3D98CAB1"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17033,40</w:t>
            </w:r>
          </w:p>
        </w:tc>
        <w:tc>
          <w:tcPr>
            <w:tcW w:w="309" w:type="pct"/>
            <w:tcBorders>
              <w:top w:val="nil"/>
              <w:left w:val="nil"/>
              <w:bottom w:val="single" w:sz="4" w:space="0" w:color="auto"/>
              <w:right w:val="single" w:sz="4" w:space="0" w:color="auto"/>
            </w:tcBorders>
            <w:shd w:val="clear" w:color="auto" w:fill="auto"/>
            <w:vAlign w:val="center"/>
            <w:hideMark/>
          </w:tcPr>
          <w:p w14:paraId="7E0F5C87" w14:textId="2EB0682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170,33</w:t>
            </w:r>
          </w:p>
        </w:tc>
        <w:tc>
          <w:tcPr>
            <w:tcW w:w="344" w:type="pct"/>
            <w:tcBorders>
              <w:top w:val="nil"/>
              <w:left w:val="nil"/>
              <w:bottom w:val="single" w:sz="4" w:space="0" w:color="auto"/>
              <w:right w:val="single" w:sz="4" w:space="0" w:color="auto"/>
            </w:tcBorders>
            <w:shd w:val="clear" w:color="auto" w:fill="auto"/>
            <w:vAlign w:val="center"/>
            <w:hideMark/>
          </w:tcPr>
          <w:p w14:paraId="2E5DA91F" w14:textId="3CC8719A"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16858,80</w:t>
            </w:r>
          </w:p>
        </w:tc>
        <w:tc>
          <w:tcPr>
            <w:tcW w:w="312" w:type="pct"/>
            <w:tcBorders>
              <w:top w:val="nil"/>
              <w:left w:val="nil"/>
              <w:bottom w:val="single" w:sz="4" w:space="0" w:color="auto"/>
              <w:right w:val="single" w:sz="4" w:space="0" w:color="auto"/>
            </w:tcBorders>
            <w:shd w:val="clear" w:color="auto" w:fill="auto"/>
            <w:vAlign w:val="center"/>
            <w:hideMark/>
          </w:tcPr>
          <w:p w14:paraId="5A2DCA53" w14:textId="51A0D24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1758,22</w:t>
            </w:r>
          </w:p>
        </w:tc>
        <w:tc>
          <w:tcPr>
            <w:tcW w:w="347" w:type="pct"/>
            <w:tcBorders>
              <w:top w:val="nil"/>
              <w:left w:val="nil"/>
              <w:bottom w:val="single" w:sz="4" w:space="0" w:color="auto"/>
              <w:right w:val="single" w:sz="4" w:space="0" w:color="auto"/>
            </w:tcBorders>
            <w:shd w:val="clear" w:color="auto" w:fill="auto"/>
            <w:vAlign w:val="center"/>
            <w:hideMark/>
          </w:tcPr>
          <w:p w14:paraId="29B7B79B" w14:textId="604AD32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15061,74</w:t>
            </w:r>
          </w:p>
        </w:tc>
        <w:tc>
          <w:tcPr>
            <w:tcW w:w="351" w:type="pct"/>
            <w:shd w:val="clear" w:color="auto" w:fill="auto"/>
            <w:vAlign w:val="center"/>
            <w:hideMark/>
          </w:tcPr>
          <w:p w14:paraId="080B8CE7"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2627,03</w:t>
            </w:r>
          </w:p>
        </w:tc>
        <w:tc>
          <w:tcPr>
            <w:tcW w:w="440" w:type="pct"/>
            <w:shd w:val="clear" w:color="auto" w:fill="auto"/>
            <w:vAlign w:val="center"/>
            <w:hideMark/>
          </w:tcPr>
          <w:p w14:paraId="3E293A5B"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21358,00</w:t>
            </w:r>
          </w:p>
        </w:tc>
        <w:tc>
          <w:tcPr>
            <w:tcW w:w="383" w:type="pct"/>
            <w:shd w:val="clear" w:color="auto" w:fill="auto"/>
            <w:vAlign w:val="center"/>
            <w:hideMark/>
          </w:tcPr>
          <w:p w14:paraId="4EB096FD"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hideMark/>
          </w:tcPr>
          <w:p w14:paraId="679D5142"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hideMark/>
          </w:tcPr>
          <w:p w14:paraId="194339A7"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32,39</w:t>
            </w:r>
          </w:p>
        </w:tc>
      </w:tr>
      <w:tr w:rsidR="008D2783" w:rsidRPr="00293F39" w14:paraId="7CC668B6" w14:textId="77777777" w:rsidTr="008D2783">
        <w:trPr>
          <w:trHeight w:val="20"/>
        </w:trPr>
        <w:tc>
          <w:tcPr>
            <w:tcW w:w="160" w:type="pct"/>
            <w:vMerge/>
            <w:shd w:val="clear" w:color="auto" w:fill="auto"/>
            <w:vAlign w:val="center"/>
            <w:hideMark/>
          </w:tcPr>
          <w:p w14:paraId="13925E53"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713961D4"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416AED63"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2023</w:t>
            </w:r>
          </w:p>
        </w:tc>
        <w:tc>
          <w:tcPr>
            <w:tcW w:w="477" w:type="pct"/>
            <w:shd w:val="clear" w:color="auto" w:fill="auto"/>
            <w:vAlign w:val="center"/>
            <w:hideMark/>
          </w:tcPr>
          <w:p w14:paraId="3E21D40B"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32D0851C" w14:textId="1734399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16428,08</w:t>
            </w:r>
          </w:p>
        </w:tc>
        <w:tc>
          <w:tcPr>
            <w:tcW w:w="309" w:type="pct"/>
            <w:tcBorders>
              <w:top w:val="nil"/>
              <w:left w:val="nil"/>
              <w:bottom w:val="single" w:sz="4" w:space="0" w:color="auto"/>
              <w:right w:val="single" w:sz="4" w:space="0" w:color="auto"/>
            </w:tcBorders>
            <w:shd w:val="clear" w:color="auto" w:fill="auto"/>
            <w:vAlign w:val="center"/>
            <w:hideMark/>
          </w:tcPr>
          <w:p w14:paraId="048F5838" w14:textId="722C2F7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w:t>
            </w:r>
          </w:p>
        </w:tc>
        <w:tc>
          <w:tcPr>
            <w:tcW w:w="344" w:type="pct"/>
            <w:tcBorders>
              <w:top w:val="nil"/>
              <w:left w:val="nil"/>
              <w:bottom w:val="single" w:sz="4" w:space="0" w:color="auto"/>
              <w:right w:val="single" w:sz="4" w:space="0" w:color="auto"/>
            </w:tcBorders>
            <w:shd w:val="clear" w:color="auto" w:fill="auto"/>
            <w:vAlign w:val="center"/>
            <w:hideMark/>
          </w:tcPr>
          <w:p w14:paraId="0A38160B" w14:textId="523D9BA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16254,26</w:t>
            </w:r>
          </w:p>
        </w:tc>
        <w:tc>
          <w:tcPr>
            <w:tcW w:w="312" w:type="pct"/>
            <w:tcBorders>
              <w:top w:val="nil"/>
              <w:left w:val="nil"/>
              <w:bottom w:val="single" w:sz="4" w:space="0" w:color="auto"/>
              <w:right w:val="single" w:sz="4" w:space="0" w:color="auto"/>
            </w:tcBorders>
            <w:shd w:val="clear" w:color="auto" w:fill="auto"/>
            <w:vAlign w:val="center"/>
            <w:hideMark/>
          </w:tcPr>
          <w:p w14:paraId="24B2523B" w14:textId="38C545A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1758,26</w:t>
            </w:r>
          </w:p>
        </w:tc>
        <w:tc>
          <w:tcPr>
            <w:tcW w:w="347" w:type="pct"/>
            <w:tcBorders>
              <w:top w:val="nil"/>
              <w:left w:val="nil"/>
              <w:bottom w:val="single" w:sz="4" w:space="0" w:color="auto"/>
              <w:right w:val="single" w:sz="4" w:space="0" w:color="auto"/>
            </w:tcBorders>
            <w:shd w:val="clear" w:color="auto" w:fill="auto"/>
            <w:vAlign w:val="center"/>
            <w:hideMark/>
          </w:tcPr>
          <w:p w14:paraId="680957AE" w14:textId="3353B31C"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14408,88</w:t>
            </w:r>
          </w:p>
        </w:tc>
        <w:tc>
          <w:tcPr>
            <w:tcW w:w="351" w:type="pct"/>
            <w:shd w:val="clear" w:color="auto" w:fill="auto"/>
            <w:vAlign w:val="center"/>
            <w:hideMark/>
          </w:tcPr>
          <w:p w14:paraId="49759B88"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2627,03</w:t>
            </w:r>
          </w:p>
        </w:tc>
        <w:tc>
          <w:tcPr>
            <w:tcW w:w="440" w:type="pct"/>
            <w:shd w:val="clear" w:color="auto" w:fill="auto"/>
            <w:vAlign w:val="center"/>
            <w:hideMark/>
          </w:tcPr>
          <w:p w14:paraId="3FDC8AC5"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21358,00</w:t>
            </w:r>
          </w:p>
        </w:tc>
        <w:tc>
          <w:tcPr>
            <w:tcW w:w="383" w:type="pct"/>
            <w:shd w:val="clear" w:color="auto" w:fill="auto"/>
            <w:vAlign w:val="center"/>
            <w:hideMark/>
          </w:tcPr>
          <w:p w14:paraId="0AC483A8"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hideMark/>
          </w:tcPr>
          <w:p w14:paraId="2FFB8093"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hideMark/>
          </w:tcPr>
          <w:p w14:paraId="5E805840"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32,39</w:t>
            </w:r>
          </w:p>
        </w:tc>
      </w:tr>
      <w:tr w:rsidR="008D2783" w:rsidRPr="00293F39" w14:paraId="6793D93E" w14:textId="77777777" w:rsidTr="008D2783">
        <w:trPr>
          <w:trHeight w:val="20"/>
        </w:trPr>
        <w:tc>
          <w:tcPr>
            <w:tcW w:w="160" w:type="pct"/>
            <w:vMerge/>
            <w:shd w:val="clear" w:color="auto" w:fill="auto"/>
            <w:vAlign w:val="center"/>
            <w:hideMark/>
          </w:tcPr>
          <w:p w14:paraId="62AC09AC"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7CFBF98D"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69A18FE7"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2024</w:t>
            </w:r>
          </w:p>
        </w:tc>
        <w:tc>
          <w:tcPr>
            <w:tcW w:w="477" w:type="pct"/>
            <w:shd w:val="clear" w:color="auto" w:fill="auto"/>
            <w:vAlign w:val="center"/>
            <w:hideMark/>
          </w:tcPr>
          <w:p w14:paraId="761A9085"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742724F7" w14:textId="1CD6E36A"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16428,08</w:t>
            </w:r>
          </w:p>
        </w:tc>
        <w:tc>
          <w:tcPr>
            <w:tcW w:w="309" w:type="pct"/>
            <w:tcBorders>
              <w:top w:val="nil"/>
              <w:left w:val="nil"/>
              <w:bottom w:val="single" w:sz="4" w:space="0" w:color="auto"/>
              <w:right w:val="single" w:sz="4" w:space="0" w:color="auto"/>
            </w:tcBorders>
            <w:shd w:val="clear" w:color="auto" w:fill="auto"/>
            <w:vAlign w:val="center"/>
            <w:hideMark/>
          </w:tcPr>
          <w:p w14:paraId="1CC2123E" w14:textId="5BAB5E1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w:t>
            </w:r>
          </w:p>
        </w:tc>
        <w:tc>
          <w:tcPr>
            <w:tcW w:w="344" w:type="pct"/>
            <w:tcBorders>
              <w:top w:val="nil"/>
              <w:left w:val="nil"/>
              <w:bottom w:val="single" w:sz="4" w:space="0" w:color="auto"/>
              <w:right w:val="single" w:sz="4" w:space="0" w:color="auto"/>
            </w:tcBorders>
            <w:shd w:val="clear" w:color="auto" w:fill="auto"/>
            <w:vAlign w:val="center"/>
            <w:hideMark/>
          </w:tcPr>
          <w:p w14:paraId="5C428766" w14:textId="6A857A4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16254,26</w:t>
            </w:r>
          </w:p>
        </w:tc>
        <w:tc>
          <w:tcPr>
            <w:tcW w:w="312" w:type="pct"/>
            <w:tcBorders>
              <w:top w:val="nil"/>
              <w:left w:val="nil"/>
              <w:bottom w:val="single" w:sz="4" w:space="0" w:color="auto"/>
              <w:right w:val="single" w:sz="4" w:space="0" w:color="auto"/>
            </w:tcBorders>
            <w:shd w:val="clear" w:color="auto" w:fill="auto"/>
            <w:vAlign w:val="center"/>
            <w:hideMark/>
          </w:tcPr>
          <w:p w14:paraId="7F513AB4" w14:textId="1C6358DD"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1758,26</w:t>
            </w:r>
          </w:p>
        </w:tc>
        <w:tc>
          <w:tcPr>
            <w:tcW w:w="347" w:type="pct"/>
            <w:tcBorders>
              <w:top w:val="nil"/>
              <w:left w:val="nil"/>
              <w:bottom w:val="single" w:sz="4" w:space="0" w:color="auto"/>
              <w:right w:val="single" w:sz="4" w:space="0" w:color="auto"/>
            </w:tcBorders>
            <w:shd w:val="clear" w:color="auto" w:fill="auto"/>
            <w:vAlign w:val="center"/>
            <w:hideMark/>
          </w:tcPr>
          <w:p w14:paraId="6A4605BF" w14:textId="131A808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14408,88</w:t>
            </w:r>
          </w:p>
        </w:tc>
        <w:tc>
          <w:tcPr>
            <w:tcW w:w="351" w:type="pct"/>
            <w:shd w:val="clear" w:color="auto" w:fill="auto"/>
            <w:vAlign w:val="center"/>
            <w:hideMark/>
          </w:tcPr>
          <w:p w14:paraId="1B57620E"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2627,03</w:t>
            </w:r>
          </w:p>
        </w:tc>
        <w:tc>
          <w:tcPr>
            <w:tcW w:w="440" w:type="pct"/>
            <w:shd w:val="clear" w:color="auto" w:fill="auto"/>
            <w:vAlign w:val="center"/>
            <w:hideMark/>
          </w:tcPr>
          <w:p w14:paraId="02597B9F"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21358,00</w:t>
            </w:r>
          </w:p>
        </w:tc>
        <w:tc>
          <w:tcPr>
            <w:tcW w:w="383" w:type="pct"/>
            <w:shd w:val="clear" w:color="auto" w:fill="auto"/>
            <w:vAlign w:val="center"/>
            <w:hideMark/>
          </w:tcPr>
          <w:p w14:paraId="3DE82FA5"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hideMark/>
          </w:tcPr>
          <w:p w14:paraId="0F789F38"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hideMark/>
          </w:tcPr>
          <w:p w14:paraId="2180DC65"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32,39</w:t>
            </w:r>
          </w:p>
        </w:tc>
      </w:tr>
      <w:tr w:rsidR="008D2783" w:rsidRPr="00293F39" w14:paraId="5449E865" w14:textId="77777777" w:rsidTr="008D2783">
        <w:trPr>
          <w:trHeight w:val="20"/>
        </w:trPr>
        <w:tc>
          <w:tcPr>
            <w:tcW w:w="160" w:type="pct"/>
            <w:vMerge/>
            <w:shd w:val="clear" w:color="auto" w:fill="auto"/>
            <w:vAlign w:val="center"/>
            <w:hideMark/>
          </w:tcPr>
          <w:p w14:paraId="2E021576"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20FE25F6"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51031CE4"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2025</w:t>
            </w:r>
          </w:p>
        </w:tc>
        <w:tc>
          <w:tcPr>
            <w:tcW w:w="477" w:type="pct"/>
            <w:shd w:val="clear" w:color="auto" w:fill="auto"/>
            <w:vAlign w:val="center"/>
            <w:hideMark/>
          </w:tcPr>
          <w:p w14:paraId="7F783E73"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4300C9FF" w14:textId="55C2DBEE"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16428,08</w:t>
            </w:r>
          </w:p>
        </w:tc>
        <w:tc>
          <w:tcPr>
            <w:tcW w:w="309" w:type="pct"/>
            <w:tcBorders>
              <w:top w:val="nil"/>
              <w:left w:val="nil"/>
              <w:bottom w:val="single" w:sz="4" w:space="0" w:color="auto"/>
              <w:right w:val="single" w:sz="4" w:space="0" w:color="auto"/>
            </w:tcBorders>
            <w:shd w:val="clear" w:color="auto" w:fill="auto"/>
            <w:vAlign w:val="center"/>
            <w:hideMark/>
          </w:tcPr>
          <w:p w14:paraId="10521E2C" w14:textId="45E643AE"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w:t>
            </w:r>
          </w:p>
        </w:tc>
        <w:tc>
          <w:tcPr>
            <w:tcW w:w="344" w:type="pct"/>
            <w:tcBorders>
              <w:top w:val="nil"/>
              <w:left w:val="nil"/>
              <w:bottom w:val="single" w:sz="4" w:space="0" w:color="auto"/>
              <w:right w:val="single" w:sz="4" w:space="0" w:color="auto"/>
            </w:tcBorders>
            <w:shd w:val="clear" w:color="auto" w:fill="auto"/>
            <w:vAlign w:val="center"/>
            <w:hideMark/>
          </w:tcPr>
          <w:p w14:paraId="395C2BFE" w14:textId="1CC2427C"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16254,26</w:t>
            </w:r>
          </w:p>
        </w:tc>
        <w:tc>
          <w:tcPr>
            <w:tcW w:w="312" w:type="pct"/>
            <w:tcBorders>
              <w:top w:val="nil"/>
              <w:left w:val="nil"/>
              <w:bottom w:val="single" w:sz="4" w:space="0" w:color="auto"/>
              <w:right w:val="single" w:sz="4" w:space="0" w:color="auto"/>
            </w:tcBorders>
            <w:shd w:val="clear" w:color="auto" w:fill="auto"/>
            <w:vAlign w:val="center"/>
            <w:hideMark/>
          </w:tcPr>
          <w:p w14:paraId="201076FB" w14:textId="598A480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1758,26</w:t>
            </w:r>
          </w:p>
        </w:tc>
        <w:tc>
          <w:tcPr>
            <w:tcW w:w="347" w:type="pct"/>
            <w:tcBorders>
              <w:top w:val="nil"/>
              <w:left w:val="nil"/>
              <w:bottom w:val="single" w:sz="4" w:space="0" w:color="auto"/>
              <w:right w:val="single" w:sz="4" w:space="0" w:color="auto"/>
            </w:tcBorders>
            <w:shd w:val="clear" w:color="auto" w:fill="auto"/>
            <w:vAlign w:val="center"/>
            <w:hideMark/>
          </w:tcPr>
          <w:p w14:paraId="32B14E81" w14:textId="2C151E5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14408,88</w:t>
            </w:r>
          </w:p>
        </w:tc>
        <w:tc>
          <w:tcPr>
            <w:tcW w:w="351" w:type="pct"/>
            <w:shd w:val="clear" w:color="auto" w:fill="auto"/>
            <w:vAlign w:val="center"/>
            <w:hideMark/>
          </w:tcPr>
          <w:p w14:paraId="571D841A"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2627,03</w:t>
            </w:r>
          </w:p>
        </w:tc>
        <w:tc>
          <w:tcPr>
            <w:tcW w:w="440" w:type="pct"/>
            <w:shd w:val="clear" w:color="auto" w:fill="auto"/>
            <w:vAlign w:val="center"/>
            <w:hideMark/>
          </w:tcPr>
          <w:p w14:paraId="2261C019"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21358,00</w:t>
            </w:r>
          </w:p>
        </w:tc>
        <w:tc>
          <w:tcPr>
            <w:tcW w:w="383" w:type="pct"/>
            <w:shd w:val="clear" w:color="auto" w:fill="auto"/>
            <w:vAlign w:val="center"/>
            <w:hideMark/>
          </w:tcPr>
          <w:p w14:paraId="1B135314"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hideMark/>
          </w:tcPr>
          <w:p w14:paraId="4F66F17E"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hideMark/>
          </w:tcPr>
          <w:p w14:paraId="3B4B56B3"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32,39</w:t>
            </w:r>
          </w:p>
        </w:tc>
      </w:tr>
      <w:tr w:rsidR="008D2783" w:rsidRPr="00293F39" w14:paraId="16D39948" w14:textId="77777777" w:rsidTr="008D2783">
        <w:trPr>
          <w:trHeight w:val="20"/>
        </w:trPr>
        <w:tc>
          <w:tcPr>
            <w:tcW w:w="160" w:type="pct"/>
            <w:vMerge/>
            <w:shd w:val="clear" w:color="auto" w:fill="auto"/>
            <w:vAlign w:val="center"/>
            <w:hideMark/>
          </w:tcPr>
          <w:p w14:paraId="32653C97"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70D234C9"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4B3FEB3F"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2026</w:t>
            </w:r>
          </w:p>
        </w:tc>
        <w:tc>
          <w:tcPr>
            <w:tcW w:w="477" w:type="pct"/>
            <w:shd w:val="clear" w:color="auto" w:fill="auto"/>
            <w:vAlign w:val="center"/>
          </w:tcPr>
          <w:p w14:paraId="6E309CD6" w14:textId="0143204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tcPr>
          <w:p w14:paraId="59FDAC7C" w14:textId="0739B6C2"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16428,08</w:t>
            </w:r>
          </w:p>
        </w:tc>
        <w:tc>
          <w:tcPr>
            <w:tcW w:w="309" w:type="pct"/>
            <w:tcBorders>
              <w:top w:val="nil"/>
              <w:left w:val="nil"/>
              <w:bottom w:val="single" w:sz="4" w:space="0" w:color="auto"/>
              <w:right w:val="single" w:sz="4" w:space="0" w:color="auto"/>
            </w:tcBorders>
            <w:shd w:val="clear" w:color="auto" w:fill="auto"/>
            <w:vAlign w:val="center"/>
          </w:tcPr>
          <w:p w14:paraId="73CEFCDE" w14:textId="4C24F31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w:t>
            </w:r>
          </w:p>
        </w:tc>
        <w:tc>
          <w:tcPr>
            <w:tcW w:w="344" w:type="pct"/>
            <w:tcBorders>
              <w:top w:val="nil"/>
              <w:left w:val="nil"/>
              <w:bottom w:val="single" w:sz="4" w:space="0" w:color="auto"/>
              <w:right w:val="single" w:sz="4" w:space="0" w:color="auto"/>
            </w:tcBorders>
            <w:shd w:val="clear" w:color="auto" w:fill="auto"/>
            <w:vAlign w:val="center"/>
          </w:tcPr>
          <w:p w14:paraId="66C7B919" w14:textId="408E8AB1"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16254,26</w:t>
            </w:r>
          </w:p>
        </w:tc>
        <w:tc>
          <w:tcPr>
            <w:tcW w:w="312" w:type="pct"/>
            <w:tcBorders>
              <w:top w:val="nil"/>
              <w:left w:val="nil"/>
              <w:bottom w:val="single" w:sz="4" w:space="0" w:color="auto"/>
              <w:right w:val="single" w:sz="4" w:space="0" w:color="auto"/>
            </w:tcBorders>
            <w:shd w:val="clear" w:color="auto" w:fill="auto"/>
            <w:vAlign w:val="center"/>
          </w:tcPr>
          <w:p w14:paraId="1714D604" w14:textId="376B757A"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1758,26</w:t>
            </w:r>
          </w:p>
        </w:tc>
        <w:tc>
          <w:tcPr>
            <w:tcW w:w="347" w:type="pct"/>
            <w:tcBorders>
              <w:top w:val="nil"/>
              <w:left w:val="nil"/>
              <w:bottom w:val="single" w:sz="4" w:space="0" w:color="auto"/>
              <w:right w:val="single" w:sz="4" w:space="0" w:color="auto"/>
            </w:tcBorders>
            <w:shd w:val="clear" w:color="auto" w:fill="auto"/>
            <w:vAlign w:val="center"/>
          </w:tcPr>
          <w:p w14:paraId="15631A71" w14:textId="3086A69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14408,88</w:t>
            </w:r>
          </w:p>
        </w:tc>
        <w:tc>
          <w:tcPr>
            <w:tcW w:w="351" w:type="pct"/>
            <w:shd w:val="clear" w:color="auto" w:fill="auto"/>
            <w:vAlign w:val="center"/>
          </w:tcPr>
          <w:p w14:paraId="15FA235D" w14:textId="38B2679E"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2627,03</w:t>
            </w:r>
          </w:p>
        </w:tc>
        <w:tc>
          <w:tcPr>
            <w:tcW w:w="440" w:type="pct"/>
            <w:shd w:val="clear" w:color="auto" w:fill="auto"/>
            <w:vAlign w:val="center"/>
          </w:tcPr>
          <w:p w14:paraId="382B771C" w14:textId="2F3DF40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21358,00</w:t>
            </w:r>
          </w:p>
        </w:tc>
        <w:tc>
          <w:tcPr>
            <w:tcW w:w="383" w:type="pct"/>
            <w:shd w:val="clear" w:color="auto" w:fill="auto"/>
            <w:vAlign w:val="center"/>
          </w:tcPr>
          <w:p w14:paraId="76853C38" w14:textId="76C7DCBA"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tcPr>
          <w:p w14:paraId="70642262" w14:textId="6C6BB52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tcPr>
          <w:p w14:paraId="4C87F520" w14:textId="7B1123B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32,39</w:t>
            </w:r>
          </w:p>
        </w:tc>
      </w:tr>
      <w:tr w:rsidR="008D2783" w:rsidRPr="00293F39" w14:paraId="6812EA7A" w14:textId="77777777" w:rsidTr="008D2783">
        <w:trPr>
          <w:trHeight w:val="20"/>
        </w:trPr>
        <w:tc>
          <w:tcPr>
            <w:tcW w:w="160" w:type="pct"/>
            <w:vMerge/>
            <w:shd w:val="clear" w:color="auto" w:fill="auto"/>
            <w:vAlign w:val="center"/>
            <w:hideMark/>
          </w:tcPr>
          <w:p w14:paraId="4EAC0BAA"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39484E8D"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25FA503D"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2027-2031</w:t>
            </w:r>
          </w:p>
        </w:tc>
        <w:tc>
          <w:tcPr>
            <w:tcW w:w="477" w:type="pct"/>
            <w:shd w:val="clear" w:color="auto" w:fill="auto"/>
            <w:vAlign w:val="center"/>
          </w:tcPr>
          <w:p w14:paraId="0EE505E9" w14:textId="5B94AE4C"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tcPr>
          <w:p w14:paraId="032075A5" w14:textId="71EF9311"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16428,08</w:t>
            </w:r>
          </w:p>
        </w:tc>
        <w:tc>
          <w:tcPr>
            <w:tcW w:w="309" w:type="pct"/>
            <w:tcBorders>
              <w:top w:val="nil"/>
              <w:left w:val="nil"/>
              <w:bottom w:val="single" w:sz="4" w:space="0" w:color="auto"/>
              <w:right w:val="single" w:sz="4" w:space="0" w:color="auto"/>
            </w:tcBorders>
            <w:shd w:val="clear" w:color="auto" w:fill="auto"/>
            <w:vAlign w:val="center"/>
          </w:tcPr>
          <w:p w14:paraId="0F4DDEAF" w14:textId="0EE9DDE1"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w:t>
            </w:r>
          </w:p>
        </w:tc>
        <w:tc>
          <w:tcPr>
            <w:tcW w:w="344" w:type="pct"/>
            <w:tcBorders>
              <w:top w:val="nil"/>
              <w:left w:val="nil"/>
              <w:bottom w:val="single" w:sz="4" w:space="0" w:color="auto"/>
              <w:right w:val="single" w:sz="4" w:space="0" w:color="auto"/>
            </w:tcBorders>
            <w:shd w:val="clear" w:color="auto" w:fill="auto"/>
            <w:vAlign w:val="center"/>
          </w:tcPr>
          <w:p w14:paraId="3964ABB4" w14:textId="3CF1A70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16254,26</w:t>
            </w:r>
          </w:p>
        </w:tc>
        <w:tc>
          <w:tcPr>
            <w:tcW w:w="312" w:type="pct"/>
            <w:tcBorders>
              <w:top w:val="nil"/>
              <w:left w:val="nil"/>
              <w:bottom w:val="single" w:sz="4" w:space="0" w:color="auto"/>
              <w:right w:val="single" w:sz="4" w:space="0" w:color="auto"/>
            </w:tcBorders>
            <w:shd w:val="clear" w:color="auto" w:fill="auto"/>
            <w:vAlign w:val="center"/>
          </w:tcPr>
          <w:p w14:paraId="661BF7D9" w14:textId="1DA18A6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1758,26</w:t>
            </w:r>
          </w:p>
        </w:tc>
        <w:tc>
          <w:tcPr>
            <w:tcW w:w="347" w:type="pct"/>
            <w:tcBorders>
              <w:top w:val="nil"/>
              <w:left w:val="nil"/>
              <w:bottom w:val="single" w:sz="4" w:space="0" w:color="auto"/>
              <w:right w:val="single" w:sz="4" w:space="0" w:color="auto"/>
            </w:tcBorders>
            <w:shd w:val="clear" w:color="auto" w:fill="auto"/>
            <w:vAlign w:val="center"/>
          </w:tcPr>
          <w:p w14:paraId="5A002968" w14:textId="5947DA4D"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14408,88</w:t>
            </w:r>
          </w:p>
        </w:tc>
        <w:tc>
          <w:tcPr>
            <w:tcW w:w="351" w:type="pct"/>
            <w:shd w:val="clear" w:color="auto" w:fill="auto"/>
            <w:vAlign w:val="center"/>
          </w:tcPr>
          <w:p w14:paraId="534151FF" w14:textId="348E94FD"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2627,03</w:t>
            </w:r>
          </w:p>
        </w:tc>
        <w:tc>
          <w:tcPr>
            <w:tcW w:w="440" w:type="pct"/>
            <w:shd w:val="clear" w:color="auto" w:fill="auto"/>
            <w:vAlign w:val="center"/>
          </w:tcPr>
          <w:p w14:paraId="0BF38DF7" w14:textId="5CF67FA8"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21358,00</w:t>
            </w:r>
          </w:p>
        </w:tc>
        <w:tc>
          <w:tcPr>
            <w:tcW w:w="383" w:type="pct"/>
            <w:shd w:val="clear" w:color="auto" w:fill="auto"/>
            <w:vAlign w:val="center"/>
          </w:tcPr>
          <w:p w14:paraId="1999E68B" w14:textId="778C306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tcPr>
          <w:p w14:paraId="402E239C" w14:textId="5829366E"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tcPr>
          <w:p w14:paraId="4518EB97" w14:textId="401A0C8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32,39</w:t>
            </w:r>
          </w:p>
        </w:tc>
      </w:tr>
      <w:tr w:rsidR="008D2783" w:rsidRPr="00293F39" w14:paraId="4D968E68" w14:textId="77777777" w:rsidTr="008D2783">
        <w:trPr>
          <w:trHeight w:val="20"/>
        </w:trPr>
        <w:tc>
          <w:tcPr>
            <w:tcW w:w="160" w:type="pct"/>
            <w:vMerge/>
            <w:shd w:val="clear" w:color="auto" w:fill="auto"/>
            <w:vAlign w:val="center"/>
            <w:hideMark/>
          </w:tcPr>
          <w:p w14:paraId="38BA365E"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5AC48B24"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411AB97F"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2032-2037</w:t>
            </w:r>
          </w:p>
        </w:tc>
        <w:tc>
          <w:tcPr>
            <w:tcW w:w="477" w:type="pct"/>
            <w:shd w:val="clear" w:color="auto" w:fill="auto"/>
            <w:vAlign w:val="center"/>
          </w:tcPr>
          <w:p w14:paraId="394B19AD" w14:textId="425F6678"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tcPr>
          <w:p w14:paraId="1124C1D7" w14:textId="60EAD1BF"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16428,08</w:t>
            </w:r>
          </w:p>
        </w:tc>
        <w:tc>
          <w:tcPr>
            <w:tcW w:w="309" w:type="pct"/>
            <w:tcBorders>
              <w:top w:val="nil"/>
              <w:left w:val="nil"/>
              <w:bottom w:val="single" w:sz="4" w:space="0" w:color="auto"/>
              <w:right w:val="single" w:sz="4" w:space="0" w:color="auto"/>
            </w:tcBorders>
            <w:shd w:val="clear" w:color="auto" w:fill="auto"/>
            <w:vAlign w:val="center"/>
          </w:tcPr>
          <w:p w14:paraId="4A2D0D3A" w14:textId="2B7D898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w:t>
            </w:r>
          </w:p>
        </w:tc>
        <w:tc>
          <w:tcPr>
            <w:tcW w:w="344" w:type="pct"/>
            <w:tcBorders>
              <w:top w:val="nil"/>
              <w:left w:val="nil"/>
              <w:bottom w:val="single" w:sz="4" w:space="0" w:color="auto"/>
              <w:right w:val="single" w:sz="4" w:space="0" w:color="auto"/>
            </w:tcBorders>
            <w:shd w:val="clear" w:color="auto" w:fill="auto"/>
            <w:vAlign w:val="center"/>
          </w:tcPr>
          <w:p w14:paraId="3D6145C8" w14:textId="0A1173D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16254,26</w:t>
            </w:r>
          </w:p>
        </w:tc>
        <w:tc>
          <w:tcPr>
            <w:tcW w:w="312" w:type="pct"/>
            <w:tcBorders>
              <w:top w:val="nil"/>
              <w:left w:val="nil"/>
              <w:bottom w:val="single" w:sz="4" w:space="0" w:color="auto"/>
              <w:right w:val="single" w:sz="4" w:space="0" w:color="auto"/>
            </w:tcBorders>
            <w:shd w:val="clear" w:color="auto" w:fill="auto"/>
            <w:vAlign w:val="center"/>
          </w:tcPr>
          <w:p w14:paraId="57BEF015" w14:textId="5A9574EA"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1758,26</w:t>
            </w:r>
          </w:p>
        </w:tc>
        <w:tc>
          <w:tcPr>
            <w:tcW w:w="347" w:type="pct"/>
            <w:tcBorders>
              <w:top w:val="nil"/>
              <w:left w:val="nil"/>
              <w:bottom w:val="single" w:sz="4" w:space="0" w:color="auto"/>
              <w:right w:val="single" w:sz="4" w:space="0" w:color="auto"/>
            </w:tcBorders>
            <w:shd w:val="clear" w:color="auto" w:fill="auto"/>
            <w:vAlign w:val="center"/>
          </w:tcPr>
          <w:p w14:paraId="530D3B15" w14:textId="32B31A3D"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14408,88</w:t>
            </w:r>
          </w:p>
        </w:tc>
        <w:tc>
          <w:tcPr>
            <w:tcW w:w="351" w:type="pct"/>
            <w:shd w:val="clear" w:color="auto" w:fill="auto"/>
            <w:vAlign w:val="center"/>
          </w:tcPr>
          <w:p w14:paraId="3DA06C38" w14:textId="1C0258D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2627,03</w:t>
            </w:r>
          </w:p>
        </w:tc>
        <w:tc>
          <w:tcPr>
            <w:tcW w:w="440" w:type="pct"/>
            <w:shd w:val="clear" w:color="auto" w:fill="auto"/>
            <w:vAlign w:val="center"/>
          </w:tcPr>
          <w:p w14:paraId="4E648725" w14:textId="211749A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21358,00</w:t>
            </w:r>
          </w:p>
        </w:tc>
        <w:tc>
          <w:tcPr>
            <w:tcW w:w="383" w:type="pct"/>
            <w:shd w:val="clear" w:color="auto" w:fill="auto"/>
            <w:vAlign w:val="center"/>
          </w:tcPr>
          <w:p w14:paraId="01A17860" w14:textId="1570ACA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tcPr>
          <w:p w14:paraId="2A93BDDD" w14:textId="1E9C9CF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tcPr>
          <w:p w14:paraId="00E7899A" w14:textId="793DC9AD"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32,39</w:t>
            </w:r>
          </w:p>
        </w:tc>
      </w:tr>
      <w:tr w:rsidR="008D2783" w:rsidRPr="00293F39" w14:paraId="48D24B8C" w14:textId="77777777" w:rsidTr="008D2783">
        <w:trPr>
          <w:trHeight w:val="20"/>
        </w:trPr>
        <w:tc>
          <w:tcPr>
            <w:tcW w:w="160" w:type="pct"/>
            <w:vMerge w:val="restart"/>
            <w:shd w:val="clear" w:color="auto" w:fill="auto"/>
            <w:vAlign w:val="center"/>
            <w:hideMark/>
          </w:tcPr>
          <w:p w14:paraId="23E2097B"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w:t>
            </w:r>
          </w:p>
        </w:tc>
        <w:tc>
          <w:tcPr>
            <w:tcW w:w="569" w:type="pct"/>
            <w:vMerge w:val="restart"/>
            <w:shd w:val="clear" w:color="auto" w:fill="auto"/>
            <w:vAlign w:val="center"/>
            <w:hideMark/>
          </w:tcPr>
          <w:p w14:paraId="31928B47"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Электрокотельная БСИ, г. Удачный, мкр. Надежный р-н Промзона</w:t>
            </w:r>
          </w:p>
        </w:tc>
        <w:tc>
          <w:tcPr>
            <w:tcW w:w="222" w:type="pct"/>
            <w:shd w:val="clear" w:color="auto" w:fill="auto"/>
            <w:vAlign w:val="center"/>
            <w:hideMark/>
          </w:tcPr>
          <w:p w14:paraId="5DF5E33B"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2021</w:t>
            </w:r>
          </w:p>
        </w:tc>
        <w:tc>
          <w:tcPr>
            <w:tcW w:w="477" w:type="pct"/>
            <w:shd w:val="clear" w:color="auto" w:fill="auto"/>
            <w:vAlign w:val="center"/>
            <w:hideMark/>
          </w:tcPr>
          <w:p w14:paraId="3D1B305E"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571B4922" w14:textId="4D6101B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7580,50</w:t>
            </w:r>
          </w:p>
        </w:tc>
        <w:tc>
          <w:tcPr>
            <w:tcW w:w="309" w:type="pct"/>
            <w:tcBorders>
              <w:top w:val="nil"/>
              <w:left w:val="nil"/>
              <w:bottom w:val="single" w:sz="4" w:space="0" w:color="auto"/>
              <w:right w:val="single" w:sz="4" w:space="0" w:color="auto"/>
            </w:tcBorders>
            <w:shd w:val="clear" w:color="auto" w:fill="auto"/>
            <w:vAlign w:val="center"/>
            <w:hideMark/>
          </w:tcPr>
          <w:p w14:paraId="4CD18607" w14:textId="26C817D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71,70</w:t>
            </w:r>
          </w:p>
        </w:tc>
        <w:tc>
          <w:tcPr>
            <w:tcW w:w="344" w:type="pct"/>
            <w:tcBorders>
              <w:top w:val="nil"/>
              <w:left w:val="nil"/>
              <w:bottom w:val="single" w:sz="4" w:space="0" w:color="auto"/>
              <w:right w:val="single" w:sz="4" w:space="0" w:color="auto"/>
            </w:tcBorders>
            <w:shd w:val="clear" w:color="auto" w:fill="auto"/>
            <w:vAlign w:val="center"/>
            <w:hideMark/>
          </w:tcPr>
          <w:p w14:paraId="1D0F8ADE" w14:textId="6DCCA52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7508,80</w:t>
            </w:r>
          </w:p>
        </w:tc>
        <w:tc>
          <w:tcPr>
            <w:tcW w:w="312" w:type="pct"/>
            <w:tcBorders>
              <w:top w:val="nil"/>
              <w:left w:val="nil"/>
              <w:bottom w:val="single" w:sz="4" w:space="0" w:color="auto"/>
              <w:right w:val="single" w:sz="4" w:space="0" w:color="auto"/>
            </w:tcBorders>
            <w:shd w:val="clear" w:color="auto" w:fill="auto"/>
            <w:vAlign w:val="center"/>
            <w:hideMark/>
          </w:tcPr>
          <w:p w14:paraId="784F35B2" w14:textId="2D74E0AD"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357,20</w:t>
            </w:r>
          </w:p>
        </w:tc>
        <w:tc>
          <w:tcPr>
            <w:tcW w:w="347" w:type="pct"/>
            <w:tcBorders>
              <w:top w:val="nil"/>
              <w:left w:val="nil"/>
              <w:bottom w:val="single" w:sz="4" w:space="0" w:color="auto"/>
              <w:right w:val="single" w:sz="4" w:space="0" w:color="auto"/>
            </w:tcBorders>
            <w:shd w:val="clear" w:color="auto" w:fill="auto"/>
            <w:vAlign w:val="center"/>
            <w:hideMark/>
          </w:tcPr>
          <w:p w14:paraId="11CBDFB5" w14:textId="53BC5FFF"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7151,6</w:t>
            </w:r>
          </w:p>
        </w:tc>
        <w:tc>
          <w:tcPr>
            <w:tcW w:w="351" w:type="pct"/>
            <w:shd w:val="clear" w:color="auto" w:fill="auto"/>
            <w:vAlign w:val="center"/>
            <w:hideMark/>
          </w:tcPr>
          <w:p w14:paraId="5551E7E9"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1084,25</w:t>
            </w:r>
          </w:p>
        </w:tc>
        <w:tc>
          <w:tcPr>
            <w:tcW w:w="440" w:type="pct"/>
            <w:shd w:val="clear" w:color="auto" w:fill="auto"/>
            <w:vAlign w:val="center"/>
            <w:hideMark/>
          </w:tcPr>
          <w:p w14:paraId="423AC896"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8815,00</w:t>
            </w:r>
          </w:p>
        </w:tc>
        <w:tc>
          <w:tcPr>
            <w:tcW w:w="383" w:type="pct"/>
            <w:shd w:val="clear" w:color="auto" w:fill="auto"/>
            <w:vAlign w:val="center"/>
            <w:hideMark/>
          </w:tcPr>
          <w:p w14:paraId="642DEE65"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143,03</w:t>
            </w:r>
          </w:p>
        </w:tc>
        <w:tc>
          <w:tcPr>
            <w:tcW w:w="222" w:type="pct"/>
            <w:shd w:val="clear" w:color="auto" w:fill="auto"/>
            <w:vAlign w:val="center"/>
            <w:hideMark/>
          </w:tcPr>
          <w:p w14:paraId="511F729B"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99,88</w:t>
            </w:r>
          </w:p>
        </w:tc>
        <w:tc>
          <w:tcPr>
            <w:tcW w:w="492" w:type="pct"/>
            <w:shd w:val="clear" w:color="auto" w:fill="auto"/>
            <w:vAlign w:val="center"/>
            <w:hideMark/>
          </w:tcPr>
          <w:p w14:paraId="3E7C7CF3"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12,46</w:t>
            </w:r>
          </w:p>
        </w:tc>
      </w:tr>
      <w:tr w:rsidR="008D2783" w:rsidRPr="00293F39" w14:paraId="76159F10" w14:textId="77777777" w:rsidTr="008D2783">
        <w:trPr>
          <w:trHeight w:val="20"/>
        </w:trPr>
        <w:tc>
          <w:tcPr>
            <w:tcW w:w="160" w:type="pct"/>
            <w:vMerge/>
            <w:shd w:val="clear" w:color="auto" w:fill="auto"/>
            <w:vAlign w:val="center"/>
            <w:hideMark/>
          </w:tcPr>
          <w:p w14:paraId="46A90876"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5DB65F19"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386B1FD1"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2022</w:t>
            </w:r>
          </w:p>
        </w:tc>
        <w:tc>
          <w:tcPr>
            <w:tcW w:w="477" w:type="pct"/>
            <w:shd w:val="clear" w:color="auto" w:fill="auto"/>
            <w:vAlign w:val="center"/>
            <w:hideMark/>
          </w:tcPr>
          <w:p w14:paraId="00B077AF"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0CEC377D" w14:textId="44E16C4D"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8146,41</w:t>
            </w:r>
          </w:p>
        </w:tc>
        <w:tc>
          <w:tcPr>
            <w:tcW w:w="309" w:type="pct"/>
            <w:tcBorders>
              <w:top w:val="nil"/>
              <w:left w:val="nil"/>
              <w:bottom w:val="single" w:sz="4" w:space="0" w:color="auto"/>
              <w:right w:val="single" w:sz="4" w:space="0" w:color="auto"/>
            </w:tcBorders>
            <w:shd w:val="clear" w:color="auto" w:fill="auto"/>
            <w:vAlign w:val="center"/>
            <w:hideMark/>
          </w:tcPr>
          <w:p w14:paraId="5D1971C1" w14:textId="26544D2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81,46</w:t>
            </w:r>
          </w:p>
        </w:tc>
        <w:tc>
          <w:tcPr>
            <w:tcW w:w="344" w:type="pct"/>
            <w:tcBorders>
              <w:top w:val="nil"/>
              <w:left w:val="nil"/>
              <w:bottom w:val="single" w:sz="4" w:space="0" w:color="auto"/>
              <w:right w:val="single" w:sz="4" w:space="0" w:color="auto"/>
            </w:tcBorders>
            <w:shd w:val="clear" w:color="auto" w:fill="auto"/>
            <w:vAlign w:val="center"/>
            <w:hideMark/>
          </w:tcPr>
          <w:p w14:paraId="342DD90F" w14:textId="14BF866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8062,90</w:t>
            </w:r>
          </w:p>
        </w:tc>
        <w:tc>
          <w:tcPr>
            <w:tcW w:w="312" w:type="pct"/>
            <w:tcBorders>
              <w:top w:val="nil"/>
              <w:left w:val="nil"/>
              <w:bottom w:val="single" w:sz="4" w:space="0" w:color="auto"/>
              <w:right w:val="single" w:sz="4" w:space="0" w:color="auto"/>
            </w:tcBorders>
            <w:shd w:val="clear" w:color="auto" w:fill="auto"/>
            <w:vAlign w:val="center"/>
            <w:hideMark/>
          </w:tcPr>
          <w:p w14:paraId="5DECF1CF" w14:textId="396E85EC"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840,89</w:t>
            </w:r>
          </w:p>
        </w:tc>
        <w:tc>
          <w:tcPr>
            <w:tcW w:w="347" w:type="pct"/>
            <w:tcBorders>
              <w:top w:val="nil"/>
              <w:left w:val="nil"/>
              <w:bottom w:val="single" w:sz="4" w:space="0" w:color="auto"/>
              <w:right w:val="single" w:sz="4" w:space="0" w:color="auto"/>
            </w:tcBorders>
            <w:shd w:val="clear" w:color="auto" w:fill="auto"/>
            <w:vAlign w:val="center"/>
            <w:hideMark/>
          </w:tcPr>
          <w:p w14:paraId="66057879" w14:textId="1082ED2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7203,44</w:t>
            </w:r>
          </w:p>
        </w:tc>
        <w:tc>
          <w:tcPr>
            <w:tcW w:w="351" w:type="pct"/>
            <w:shd w:val="clear" w:color="auto" w:fill="auto"/>
            <w:vAlign w:val="center"/>
            <w:hideMark/>
          </w:tcPr>
          <w:p w14:paraId="7AEBB7D5"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1084,25</w:t>
            </w:r>
          </w:p>
        </w:tc>
        <w:tc>
          <w:tcPr>
            <w:tcW w:w="440" w:type="pct"/>
            <w:shd w:val="clear" w:color="auto" w:fill="auto"/>
            <w:vAlign w:val="center"/>
            <w:hideMark/>
          </w:tcPr>
          <w:p w14:paraId="3FF86C93"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8815,00</w:t>
            </w:r>
          </w:p>
        </w:tc>
        <w:tc>
          <w:tcPr>
            <w:tcW w:w="383" w:type="pct"/>
            <w:shd w:val="clear" w:color="auto" w:fill="auto"/>
            <w:vAlign w:val="center"/>
            <w:hideMark/>
          </w:tcPr>
          <w:p w14:paraId="386A2988"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143,03</w:t>
            </w:r>
          </w:p>
        </w:tc>
        <w:tc>
          <w:tcPr>
            <w:tcW w:w="222" w:type="pct"/>
            <w:shd w:val="clear" w:color="auto" w:fill="auto"/>
            <w:vAlign w:val="center"/>
            <w:hideMark/>
          </w:tcPr>
          <w:p w14:paraId="5BC80FFC"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99,88</w:t>
            </w:r>
          </w:p>
        </w:tc>
        <w:tc>
          <w:tcPr>
            <w:tcW w:w="492" w:type="pct"/>
            <w:shd w:val="clear" w:color="auto" w:fill="auto"/>
            <w:vAlign w:val="center"/>
            <w:hideMark/>
          </w:tcPr>
          <w:p w14:paraId="251A1EA0"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12,46</w:t>
            </w:r>
          </w:p>
        </w:tc>
      </w:tr>
      <w:tr w:rsidR="008D2783" w:rsidRPr="00293F39" w14:paraId="430B96DD" w14:textId="77777777" w:rsidTr="008D2783">
        <w:trPr>
          <w:trHeight w:val="20"/>
        </w:trPr>
        <w:tc>
          <w:tcPr>
            <w:tcW w:w="160" w:type="pct"/>
            <w:vMerge/>
            <w:shd w:val="clear" w:color="auto" w:fill="auto"/>
            <w:vAlign w:val="center"/>
            <w:hideMark/>
          </w:tcPr>
          <w:p w14:paraId="368418D5"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04B96C23"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58763C80"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2023</w:t>
            </w:r>
          </w:p>
        </w:tc>
        <w:tc>
          <w:tcPr>
            <w:tcW w:w="477" w:type="pct"/>
            <w:shd w:val="clear" w:color="auto" w:fill="auto"/>
            <w:vAlign w:val="center"/>
            <w:hideMark/>
          </w:tcPr>
          <w:p w14:paraId="4AFBE6C5"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3CD0FF77" w14:textId="3257FDB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7856,91</w:t>
            </w:r>
          </w:p>
        </w:tc>
        <w:tc>
          <w:tcPr>
            <w:tcW w:w="309" w:type="pct"/>
            <w:tcBorders>
              <w:top w:val="nil"/>
              <w:left w:val="nil"/>
              <w:bottom w:val="single" w:sz="4" w:space="0" w:color="auto"/>
              <w:right w:val="single" w:sz="4" w:space="0" w:color="auto"/>
            </w:tcBorders>
            <w:shd w:val="clear" w:color="auto" w:fill="auto"/>
            <w:vAlign w:val="center"/>
            <w:hideMark/>
          </w:tcPr>
          <w:p w14:paraId="38E54149" w14:textId="191898B0"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78,57</w:t>
            </w:r>
          </w:p>
        </w:tc>
        <w:tc>
          <w:tcPr>
            <w:tcW w:w="344" w:type="pct"/>
            <w:tcBorders>
              <w:top w:val="nil"/>
              <w:left w:val="nil"/>
              <w:bottom w:val="single" w:sz="4" w:space="0" w:color="auto"/>
              <w:right w:val="single" w:sz="4" w:space="0" w:color="auto"/>
            </w:tcBorders>
            <w:shd w:val="clear" w:color="auto" w:fill="auto"/>
            <w:vAlign w:val="center"/>
            <w:hideMark/>
          </w:tcPr>
          <w:p w14:paraId="4E066B2E" w14:textId="0DB2C4A0"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7773,78</w:t>
            </w:r>
          </w:p>
        </w:tc>
        <w:tc>
          <w:tcPr>
            <w:tcW w:w="312" w:type="pct"/>
            <w:tcBorders>
              <w:top w:val="nil"/>
              <w:left w:val="nil"/>
              <w:bottom w:val="single" w:sz="4" w:space="0" w:color="auto"/>
              <w:right w:val="single" w:sz="4" w:space="0" w:color="auto"/>
            </w:tcBorders>
            <w:shd w:val="clear" w:color="auto" w:fill="auto"/>
            <w:vAlign w:val="center"/>
            <w:hideMark/>
          </w:tcPr>
          <w:p w14:paraId="674A9F7F" w14:textId="63064DAA"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840,91</w:t>
            </w:r>
          </w:p>
        </w:tc>
        <w:tc>
          <w:tcPr>
            <w:tcW w:w="347" w:type="pct"/>
            <w:tcBorders>
              <w:top w:val="nil"/>
              <w:left w:val="nil"/>
              <w:bottom w:val="single" w:sz="4" w:space="0" w:color="auto"/>
              <w:right w:val="single" w:sz="4" w:space="0" w:color="auto"/>
            </w:tcBorders>
            <w:shd w:val="clear" w:color="auto" w:fill="auto"/>
            <w:vAlign w:val="center"/>
            <w:hideMark/>
          </w:tcPr>
          <w:p w14:paraId="34D5B888" w14:textId="058BB47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6891,2</w:t>
            </w:r>
          </w:p>
        </w:tc>
        <w:tc>
          <w:tcPr>
            <w:tcW w:w="351" w:type="pct"/>
            <w:shd w:val="clear" w:color="auto" w:fill="auto"/>
            <w:vAlign w:val="center"/>
            <w:hideMark/>
          </w:tcPr>
          <w:p w14:paraId="06151ABE"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1084,25</w:t>
            </w:r>
          </w:p>
        </w:tc>
        <w:tc>
          <w:tcPr>
            <w:tcW w:w="440" w:type="pct"/>
            <w:shd w:val="clear" w:color="auto" w:fill="auto"/>
            <w:vAlign w:val="center"/>
            <w:hideMark/>
          </w:tcPr>
          <w:p w14:paraId="72AF9CA0"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8815,00</w:t>
            </w:r>
          </w:p>
        </w:tc>
        <w:tc>
          <w:tcPr>
            <w:tcW w:w="383" w:type="pct"/>
            <w:shd w:val="clear" w:color="auto" w:fill="auto"/>
            <w:vAlign w:val="center"/>
            <w:hideMark/>
          </w:tcPr>
          <w:p w14:paraId="56188967"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143,03</w:t>
            </w:r>
          </w:p>
        </w:tc>
        <w:tc>
          <w:tcPr>
            <w:tcW w:w="222" w:type="pct"/>
            <w:shd w:val="clear" w:color="auto" w:fill="auto"/>
            <w:vAlign w:val="center"/>
            <w:hideMark/>
          </w:tcPr>
          <w:p w14:paraId="065C2830"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99,88</w:t>
            </w:r>
          </w:p>
        </w:tc>
        <w:tc>
          <w:tcPr>
            <w:tcW w:w="492" w:type="pct"/>
            <w:shd w:val="clear" w:color="auto" w:fill="auto"/>
            <w:vAlign w:val="center"/>
            <w:hideMark/>
          </w:tcPr>
          <w:p w14:paraId="187E5EE8"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12,46</w:t>
            </w:r>
          </w:p>
        </w:tc>
      </w:tr>
      <w:tr w:rsidR="008D2783" w:rsidRPr="00293F39" w14:paraId="03F3C846" w14:textId="77777777" w:rsidTr="008D2783">
        <w:trPr>
          <w:trHeight w:val="20"/>
        </w:trPr>
        <w:tc>
          <w:tcPr>
            <w:tcW w:w="160" w:type="pct"/>
            <w:vMerge/>
            <w:shd w:val="clear" w:color="auto" w:fill="auto"/>
            <w:vAlign w:val="center"/>
            <w:hideMark/>
          </w:tcPr>
          <w:p w14:paraId="2EA7790C"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69DB9640"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28200DBD"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2024</w:t>
            </w:r>
          </w:p>
        </w:tc>
        <w:tc>
          <w:tcPr>
            <w:tcW w:w="477" w:type="pct"/>
            <w:shd w:val="clear" w:color="auto" w:fill="auto"/>
            <w:vAlign w:val="center"/>
            <w:hideMark/>
          </w:tcPr>
          <w:p w14:paraId="70BBC221"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6E136E36" w14:textId="40E53F6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7856,91</w:t>
            </w:r>
          </w:p>
        </w:tc>
        <w:tc>
          <w:tcPr>
            <w:tcW w:w="309" w:type="pct"/>
            <w:tcBorders>
              <w:top w:val="nil"/>
              <w:left w:val="nil"/>
              <w:bottom w:val="single" w:sz="4" w:space="0" w:color="auto"/>
              <w:right w:val="single" w:sz="4" w:space="0" w:color="auto"/>
            </w:tcBorders>
            <w:shd w:val="clear" w:color="auto" w:fill="auto"/>
            <w:vAlign w:val="center"/>
            <w:hideMark/>
          </w:tcPr>
          <w:p w14:paraId="7A780221" w14:textId="733DA29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78,57</w:t>
            </w:r>
          </w:p>
        </w:tc>
        <w:tc>
          <w:tcPr>
            <w:tcW w:w="344" w:type="pct"/>
            <w:tcBorders>
              <w:top w:val="nil"/>
              <w:left w:val="nil"/>
              <w:bottom w:val="single" w:sz="4" w:space="0" w:color="auto"/>
              <w:right w:val="single" w:sz="4" w:space="0" w:color="auto"/>
            </w:tcBorders>
            <w:shd w:val="clear" w:color="auto" w:fill="auto"/>
            <w:vAlign w:val="center"/>
            <w:hideMark/>
          </w:tcPr>
          <w:p w14:paraId="68F69735" w14:textId="08AE51F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7773,78</w:t>
            </w:r>
          </w:p>
        </w:tc>
        <w:tc>
          <w:tcPr>
            <w:tcW w:w="312" w:type="pct"/>
            <w:tcBorders>
              <w:top w:val="nil"/>
              <w:left w:val="nil"/>
              <w:bottom w:val="single" w:sz="4" w:space="0" w:color="auto"/>
              <w:right w:val="single" w:sz="4" w:space="0" w:color="auto"/>
            </w:tcBorders>
            <w:shd w:val="clear" w:color="auto" w:fill="auto"/>
            <w:vAlign w:val="center"/>
            <w:hideMark/>
          </w:tcPr>
          <w:p w14:paraId="5713C9C2" w14:textId="51519BE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840,91</w:t>
            </w:r>
          </w:p>
        </w:tc>
        <w:tc>
          <w:tcPr>
            <w:tcW w:w="347" w:type="pct"/>
            <w:tcBorders>
              <w:top w:val="nil"/>
              <w:left w:val="nil"/>
              <w:bottom w:val="single" w:sz="4" w:space="0" w:color="auto"/>
              <w:right w:val="single" w:sz="4" w:space="0" w:color="auto"/>
            </w:tcBorders>
            <w:shd w:val="clear" w:color="auto" w:fill="auto"/>
            <w:vAlign w:val="center"/>
            <w:hideMark/>
          </w:tcPr>
          <w:p w14:paraId="2D2FFAD5" w14:textId="3C2AD30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6891,2</w:t>
            </w:r>
          </w:p>
        </w:tc>
        <w:tc>
          <w:tcPr>
            <w:tcW w:w="351" w:type="pct"/>
            <w:shd w:val="clear" w:color="auto" w:fill="auto"/>
            <w:vAlign w:val="center"/>
            <w:hideMark/>
          </w:tcPr>
          <w:p w14:paraId="24B691AD"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1084,25</w:t>
            </w:r>
          </w:p>
        </w:tc>
        <w:tc>
          <w:tcPr>
            <w:tcW w:w="440" w:type="pct"/>
            <w:shd w:val="clear" w:color="auto" w:fill="auto"/>
            <w:vAlign w:val="center"/>
            <w:hideMark/>
          </w:tcPr>
          <w:p w14:paraId="0AFF5A97"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8815,00</w:t>
            </w:r>
          </w:p>
        </w:tc>
        <w:tc>
          <w:tcPr>
            <w:tcW w:w="383" w:type="pct"/>
            <w:shd w:val="clear" w:color="auto" w:fill="auto"/>
            <w:vAlign w:val="center"/>
            <w:hideMark/>
          </w:tcPr>
          <w:p w14:paraId="014303F0"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143,03</w:t>
            </w:r>
          </w:p>
        </w:tc>
        <w:tc>
          <w:tcPr>
            <w:tcW w:w="222" w:type="pct"/>
            <w:shd w:val="clear" w:color="auto" w:fill="auto"/>
            <w:vAlign w:val="center"/>
            <w:hideMark/>
          </w:tcPr>
          <w:p w14:paraId="02FAC0B1"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99,88</w:t>
            </w:r>
          </w:p>
        </w:tc>
        <w:tc>
          <w:tcPr>
            <w:tcW w:w="492" w:type="pct"/>
            <w:shd w:val="clear" w:color="auto" w:fill="auto"/>
            <w:vAlign w:val="center"/>
            <w:hideMark/>
          </w:tcPr>
          <w:p w14:paraId="68BF0A1C"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12,46</w:t>
            </w:r>
          </w:p>
        </w:tc>
      </w:tr>
      <w:tr w:rsidR="008D2783" w:rsidRPr="00293F39" w14:paraId="1D3B13DD" w14:textId="77777777" w:rsidTr="008D2783">
        <w:trPr>
          <w:trHeight w:val="20"/>
        </w:trPr>
        <w:tc>
          <w:tcPr>
            <w:tcW w:w="160" w:type="pct"/>
            <w:vMerge/>
            <w:shd w:val="clear" w:color="auto" w:fill="auto"/>
            <w:vAlign w:val="center"/>
            <w:hideMark/>
          </w:tcPr>
          <w:p w14:paraId="3A56E678"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32D4568C"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1709013E"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2025</w:t>
            </w:r>
          </w:p>
        </w:tc>
        <w:tc>
          <w:tcPr>
            <w:tcW w:w="477" w:type="pct"/>
            <w:shd w:val="clear" w:color="auto" w:fill="auto"/>
            <w:vAlign w:val="center"/>
            <w:hideMark/>
          </w:tcPr>
          <w:p w14:paraId="4F816CD5"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333901E5" w14:textId="3346058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7856,91</w:t>
            </w:r>
          </w:p>
        </w:tc>
        <w:tc>
          <w:tcPr>
            <w:tcW w:w="309" w:type="pct"/>
            <w:tcBorders>
              <w:top w:val="nil"/>
              <w:left w:val="nil"/>
              <w:bottom w:val="single" w:sz="4" w:space="0" w:color="auto"/>
              <w:right w:val="single" w:sz="4" w:space="0" w:color="auto"/>
            </w:tcBorders>
            <w:shd w:val="clear" w:color="auto" w:fill="auto"/>
            <w:vAlign w:val="center"/>
            <w:hideMark/>
          </w:tcPr>
          <w:p w14:paraId="2D0A71DA" w14:textId="7ED2ADAE"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78,57</w:t>
            </w:r>
          </w:p>
        </w:tc>
        <w:tc>
          <w:tcPr>
            <w:tcW w:w="344" w:type="pct"/>
            <w:tcBorders>
              <w:top w:val="nil"/>
              <w:left w:val="nil"/>
              <w:bottom w:val="single" w:sz="4" w:space="0" w:color="auto"/>
              <w:right w:val="single" w:sz="4" w:space="0" w:color="auto"/>
            </w:tcBorders>
            <w:shd w:val="clear" w:color="auto" w:fill="auto"/>
            <w:vAlign w:val="center"/>
            <w:hideMark/>
          </w:tcPr>
          <w:p w14:paraId="04BE92DD" w14:textId="730769EA"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7773,78</w:t>
            </w:r>
          </w:p>
        </w:tc>
        <w:tc>
          <w:tcPr>
            <w:tcW w:w="312" w:type="pct"/>
            <w:tcBorders>
              <w:top w:val="nil"/>
              <w:left w:val="nil"/>
              <w:bottom w:val="single" w:sz="4" w:space="0" w:color="auto"/>
              <w:right w:val="single" w:sz="4" w:space="0" w:color="auto"/>
            </w:tcBorders>
            <w:shd w:val="clear" w:color="auto" w:fill="auto"/>
            <w:vAlign w:val="center"/>
            <w:hideMark/>
          </w:tcPr>
          <w:p w14:paraId="1E14D385" w14:textId="3AC4314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840,91</w:t>
            </w:r>
          </w:p>
        </w:tc>
        <w:tc>
          <w:tcPr>
            <w:tcW w:w="347" w:type="pct"/>
            <w:tcBorders>
              <w:top w:val="nil"/>
              <w:left w:val="nil"/>
              <w:bottom w:val="single" w:sz="4" w:space="0" w:color="auto"/>
              <w:right w:val="single" w:sz="4" w:space="0" w:color="auto"/>
            </w:tcBorders>
            <w:shd w:val="clear" w:color="auto" w:fill="auto"/>
            <w:vAlign w:val="center"/>
            <w:hideMark/>
          </w:tcPr>
          <w:p w14:paraId="200367BD" w14:textId="691142B8"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6891,2</w:t>
            </w:r>
          </w:p>
        </w:tc>
        <w:tc>
          <w:tcPr>
            <w:tcW w:w="351" w:type="pct"/>
            <w:shd w:val="clear" w:color="auto" w:fill="auto"/>
            <w:vAlign w:val="center"/>
            <w:hideMark/>
          </w:tcPr>
          <w:p w14:paraId="3DAF9002"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1084,25</w:t>
            </w:r>
          </w:p>
        </w:tc>
        <w:tc>
          <w:tcPr>
            <w:tcW w:w="440" w:type="pct"/>
            <w:shd w:val="clear" w:color="auto" w:fill="auto"/>
            <w:vAlign w:val="center"/>
            <w:hideMark/>
          </w:tcPr>
          <w:p w14:paraId="1334681C"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8815,00</w:t>
            </w:r>
          </w:p>
        </w:tc>
        <w:tc>
          <w:tcPr>
            <w:tcW w:w="383" w:type="pct"/>
            <w:shd w:val="clear" w:color="auto" w:fill="auto"/>
            <w:vAlign w:val="center"/>
            <w:hideMark/>
          </w:tcPr>
          <w:p w14:paraId="5C8AA34E"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143,03</w:t>
            </w:r>
          </w:p>
        </w:tc>
        <w:tc>
          <w:tcPr>
            <w:tcW w:w="222" w:type="pct"/>
            <w:shd w:val="clear" w:color="auto" w:fill="auto"/>
            <w:vAlign w:val="center"/>
            <w:hideMark/>
          </w:tcPr>
          <w:p w14:paraId="4DA7DCD3"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99,88</w:t>
            </w:r>
          </w:p>
        </w:tc>
        <w:tc>
          <w:tcPr>
            <w:tcW w:w="492" w:type="pct"/>
            <w:shd w:val="clear" w:color="auto" w:fill="auto"/>
            <w:vAlign w:val="center"/>
            <w:hideMark/>
          </w:tcPr>
          <w:p w14:paraId="3BCF5D4D"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12,46</w:t>
            </w:r>
          </w:p>
        </w:tc>
      </w:tr>
      <w:tr w:rsidR="008D2783" w:rsidRPr="00293F39" w14:paraId="43E8EBFF" w14:textId="77777777" w:rsidTr="008D2783">
        <w:trPr>
          <w:trHeight w:val="20"/>
        </w:trPr>
        <w:tc>
          <w:tcPr>
            <w:tcW w:w="160" w:type="pct"/>
            <w:vMerge/>
            <w:shd w:val="clear" w:color="auto" w:fill="auto"/>
            <w:vAlign w:val="center"/>
            <w:hideMark/>
          </w:tcPr>
          <w:p w14:paraId="7E75C44C"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06F88E99"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08834825"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2026</w:t>
            </w:r>
          </w:p>
        </w:tc>
        <w:tc>
          <w:tcPr>
            <w:tcW w:w="477" w:type="pct"/>
            <w:shd w:val="clear" w:color="auto" w:fill="auto"/>
            <w:vAlign w:val="center"/>
          </w:tcPr>
          <w:p w14:paraId="2F736EA3" w14:textId="6C1199D2"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tcPr>
          <w:p w14:paraId="7A6829B8" w14:textId="7A4704A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7856,91</w:t>
            </w:r>
          </w:p>
        </w:tc>
        <w:tc>
          <w:tcPr>
            <w:tcW w:w="309" w:type="pct"/>
            <w:tcBorders>
              <w:top w:val="nil"/>
              <w:left w:val="nil"/>
              <w:bottom w:val="single" w:sz="4" w:space="0" w:color="auto"/>
              <w:right w:val="single" w:sz="4" w:space="0" w:color="auto"/>
            </w:tcBorders>
            <w:shd w:val="clear" w:color="auto" w:fill="auto"/>
            <w:vAlign w:val="center"/>
          </w:tcPr>
          <w:p w14:paraId="09157521" w14:textId="118A3BC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78,57</w:t>
            </w:r>
          </w:p>
        </w:tc>
        <w:tc>
          <w:tcPr>
            <w:tcW w:w="344" w:type="pct"/>
            <w:tcBorders>
              <w:top w:val="nil"/>
              <w:left w:val="nil"/>
              <w:bottom w:val="single" w:sz="4" w:space="0" w:color="auto"/>
              <w:right w:val="single" w:sz="4" w:space="0" w:color="auto"/>
            </w:tcBorders>
            <w:shd w:val="clear" w:color="auto" w:fill="auto"/>
            <w:vAlign w:val="center"/>
          </w:tcPr>
          <w:p w14:paraId="173B1B14" w14:textId="7F243BA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7773,78</w:t>
            </w:r>
          </w:p>
        </w:tc>
        <w:tc>
          <w:tcPr>
            <w:tcW w:w="312" w:type="pct"/>
            <w:tcBorders>
              <w:top w:val="nil"/>
              <w:left w:val="nil"/>
              <w:bottom w:val="single" w:sz="4" w:space="0" w:color="auto"/>
              <w:right w:val="single" w:sz="4" w:space="0" w:color="auto"/>
            </w:tcBorders>
            <w:shd w:val="clear" w:color="auto" w:fill="auto"/>
            <w:vAlign w:val="center"/>
          </w:tcPr>
          <w:p w14:paraId="518A888F" w14:textId="2C1140E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840,91</w:t>
            </w:r>
          </w:p>
        </w:tc>
        <w:tc>
          <w:tcPr>
            <w:tcW w:w="347" w:type="pct"/>
            <w:tcBorders>
              <w:top w:val="nil"/>
              <w:left w:val="nil"/>
              <w:bottom w:val="single" w:sz="4" w:space="0" w:color="auto"/>
              <w:right w:val="single" w:sz="4" w:space="0" w:color="auto"/>
            </w:tcBorders>
            <w:shd w:val="clear" w:color="auto" w:fill="auto"/>
            <w:vAlign w:val="center"/>
          </w:tcPr>
          <w:p w14:paraId="4AA5BBED" w14:textId="2CF3791E"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6891,2</w:t>
            </w:r>
          </w:p>
        </w:tc>
        <w:tc>
          <w:tcPr>
            <w:tcW w:w="351" w:type="pct"/>
            <w:shd w:val="clear" w:color="auto" w:fill="auto"/>
            <w:vAlign w:val="center"/>
          </w:tcPr>
          <w:p w14:paraId="5327551A" w14:textId="137A4B4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1084,25</w:t>
            </w:r>
          </w:p>
        </w:tc>
        <w:tc>
          <w:tcPr>
            <w:tcW w:w="440" w:type="pct"/>
            <w:shd w:val="clear" w:color="auto" w:fill="auto"/>
            <w:vAlign w:val="center"/>
          </w:tcPr>
          <w:p w14:paraId="26F8B6C4" w14:textId="55A6419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8815,00</w:t>
            </w:r>
          </w:p>
        </w:tc>
        <w:tc>
          <w:tcPr>
            <w:tcW w:w="383" w:type="pct"/>
            <w:shd w:val="clear" w:color="auto" w:fill="auto"/>
            <w:vAlign w:val="center"/>
          </w:tcPr>
          <w:p w14:paraId="2E883B65" w14:textId="662F78E0"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143,03</w:t>
            </w:r>
          </w:p>
        </w:tc>
        <w:tc>
          <w:tcPr>
            <w:tcW w:w="222" w:type="pct"/>
            <w:shd w:val="clear" w:color="auto" w:fill="auto"/>
            <w:vAlign w:val="center"/>
          </w:tcPr>
          <w:p w14:paraId="3B5B6264" w14:textId="463D119A"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99,88</w:t>
            </w:r>
          </w:p>
        </w:tc>
        <w:tc>
          <w:tcPr>
            <w:tcW w:w="492" w:type="pct"/>
            <w:shd w:val="clear" w:color="auto" w:fill="auto"/>
            <w:vAlign w:val="center"/>
          </w:tcPr>
          <w:p w14:paraId="3BDA61DB" w14:textId="2FD90DD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12,46</w:t>
            </w:r>
          </w:p>
        </w:tc>
      </w:tr>
      <w:tr w:rsidR="008D2783" w:rsidRPr="00293F39" w14:paraId="7FA266DC" w14:textId="77777777" w:rsidTr="008D2783">
        <w:trPr>
          <w:trHeight w:val="20"/>
        </w:trPr>
        <w:tc>
          <w:tcPr>
            <w:tcW w:w="160" w:type="pct"/>
            <w:vMerge/>
            <w:shd w:val="clear" w:color="auto" w:fill="auto"/>
            <w:vAlign w:val="center"/>
            <w:hideMark/>
          </w:tcPr>
          <w:p w14:paraId="59B25C85"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2A942DB7"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11AA7F54"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2027-2031</w:t>
            </w:r>
          </w:p>
        </w:tc>
        <w:tc>
          <w:tcPr>
            <w:tcW w:w="477" w:type="pct"/>
            <w:shd w:val="clear" w:color="auto" w:fill="auto"/>
            <w:vAlign w:val="center"/>
          </w:tcPr>
          <w:p w14:paraId="54E375AF" w14:textId="34F41911"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tcPr>
          <w:p w14:paraId="35268EF2" w14:textId="13726A9C"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7856,91</w:t>
            </w:r>
          </w:p>
        </w:tc>
        <w:tc>
          <w:tcPr>
            <w:tcW w:w="309" w:type="pct"/>
            <w:tcBorders>
              <w:top w:val="nil"/>
              <w:left w:val="nil"/>
              <w:bottom w:val="single" w:sz="4" w:space="0" w:color="auto"/>
              <w:right w:val="single" w:sz="4" w:space="0" w:color="auto"/>
            </w:tcBorders>
            <w:shd w:val="clear" w:color="auto" w:fill="auto"/>
            <w:vAlign w:val="center"/>
          </w:tcPr>
          <w:p w14:paraId="2346A19F" w14:textId="2770967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78,57</w:t>
            </w:r>
          </w:p>
        </w:tc>
        <w:tc>
          <w:tcPr>
            <w:tcW w:w="344" w:type="pct"/>
            <w:tcBorders>
              <w:top w:val="nil"/>
              <w:left w:val="nil"/>
              <w:bottom w:val="single" w:sz="4" w:space="0" w:color="auto"/>
              <w:right w:val="single" w:sz="4" w:space="0" w:color="auto"/>
            </w:tcBorders>
            <w:shd w:val="clear" w:color="auto" w:fill="auto"/>
            <w:vAlign w:val="center"/>
          </w:tcPr>
          <w:p w14:paraId="67B32414" w14:textId="254880F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7773,78</w:t>
            </w:r>
          </w:p>
        </w:tc>
        <w:tc>
          <w:tcPr>
            <w:tcW w:w="312" w:type="pct"/>
            <w:tcBorders>
              <w:top w:val="nil"/>
              <w:left w:val="nil"/>
              <w:bottom w:val="single" w:sz="4" w:space="0" w:color="auto"/>
              <w:right w:val="single" w:sz="4" w:space="0" w:color="auto"/>
            </w:tcBorders>
            <w:shd w:val="clear" w:color="auto" w:fill="auto"/>
            <w:vAlign w:val="center"/>
          </w:tcPr>
          <w:p w14:paraId="5E7C12DE" w14:textId="6988264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840,91</w:t>
            </w:r>
          </w:p>
        </w:tc>
        <w:tc>
          <w:tcPr>
            <w:tcW w:w="347" w:type="pct"/>
            <w:tcBorders>
              <w:top w:val="nil"/>
              <w:left w:val="nil"/>
              <w:bottom w:val="single" w:sz="4" w:space="0" w:color="auto"/>
              <w:right w:val="single" w:sz="4" w:space="0" w:color="auto"/>
            </w:tcBorders>
            <w:shd w:val="clear" w:color="auto" w:fill="auto"/>
            <w:vAlign w:val="center"/>
          </w:tcPr>
          <w:p w14:paraId="58ECB54D" w14:textId="27311B28"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6891,2</w:t>
            </w:r>
          </w:p>
        </w:tc>
        <w:tc>
          <w:tcPr>
            <w:tcW w:w="351" w:type="pct"/>
            <w:shd w:val="clear" w:color="auto" w:fill="auto"/>
            <w:vAlign w:val="center"/>
          </w:tcPr>
          <w:p w14:paraId="0BF41EF9" w14:textId="21EB8B3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1084,25</w:t>
            </w:r>
          </w:p>
        </w:tc>
        <w:tc>
          <w:tcPr>
            <w:tcW w:w="440" w:type="pct"/>
            <w:shd w:val="clear" w:color="auto" w:fill="auto"/>
            <w:vAlign w:val="center"/>
          </w:tcPr>
          <w:p w14:paraId="2F54DB53" w14:textId="6447E9CF"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8815,00</w:t>
            </w:r>
          </w:p>
        </w:tc>
        <w:tc>
          <w:tcPr>
            <w:tcW w:w="383" w:type="pct"/>
            <w:shd w:val="clear" w:color="auto" w:fill="auto"/>
            <w:vAlign w:val="center"/>
          </w:tcPr>
          <w:p w14:paraId="656EC0B6" w14:textId="35E1929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143,03</w:t>
            </w:r>
          </w:p>
        </w:tc>
        <w:tc>
          <w:tcPr>
            <w:tcW w:w="222" w:type="pct"/>
            <w:shd w:val="clear" w:color="auto" w:fill="auto"/>
            <w:vAlign w:val="center"/>
          </w:tcPr>
          <w:p w14:paraId="64E403D8" w14:textId="29C0EC38"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99,88</w:t>
            </w:r>
          </w:p>
        </w:tc>
        <w:tc>
          <w:tcPr>
            <w:tcW w:w="492" w:type="pct"/>
            <w:shd w:val="clear" w:color="auto" w:fill="auto"/>
            <w:vAlign w:val="center"/>
          </w:tcPr>
          <w:p w14:paraId="1A746DBB" w14:textId="6932D98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12,46</w:t>
            </w:r>
          </w:p>
        </w:tc>
      </w:tr>
      <w:tr w:rsidR="008D2783" w:rsidRPr="00293F39" w14:paraId="1F5AF806" w14:textId="77777777" w:rsidTr="008D2783">
        <w:trPr>
          <w:trHeight w:val="20"/>
        </w:trPr>
        <w:tc>
          <w:tcPr>
            <w:tcW w:w="160" w:type="pct"/>
            <w:vMerge/>
            <w:shd w:val="clear" w:color="auto" w:fill="auto"/>
            <w:vAlign w:val="center"/>
            <w:hideMark/>
          </w:tcPr>
          <w:p w14:paraId="14511483"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058CB28C"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01AA46E2"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2032-2037</w:t>
            </w:r>
          </w:p>
        </w:tc>
        <w:tc>
          <w:tcPr>
            <w:tcW w:w="477" w:type="pct"/>
            <w:shd w:val="clear" w:color="auto" w:fill="auto"/>
            <w:vAlign w:val="center"/>
          </w:tcPr>
          <w:p w14:paraId="7C6DEB0B" w14:textId="5ECF6721"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tcPr>
          <w:p w14:paraId="1FDF05E0" w14:textId="55B45672"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7856,91</w:t>
            </w:r>
          </w:p>
        </w:tc>
        <w:tc>
          <w:tcPr>
            <w:tcW w:w="309" w:type="pct"/>
            <w:tcBorders>
              <w:top w:val="nil"/>
              <w:left w:val="nil"/>
              <w:bottom w:val="single" w:sz="4" w:space="0" w:color="auto"/>
              <w:right w:val="single" w:sz="4" w:space="0" w:color="auto"/>
            </w:tcBorders>
            <w:shd w:val="clear" w:color="auto" w:fill="auto"/>
            <w:vAlign w:val="center"/>
          </w:tcPr>
          <w:p w14:paraId="49F13193" w14:textId="02653E1E"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78,57</w:t>
            </w:r>
          </w:p>
        </w:tc>
        <w:tc>
          <w:tcPr>
            <w:tcW w:w="344" w:type="pct"/>
            <w:tcBorders>
              <w:top w:val="nil"/>
              <w:left w:val="nil"/>
              <w:bottom w:val="single" w:sz="4" w:space="0" w:color="auto"/>
              <w:right w:val="single" w:sz="4" w:space="0" w:color="auto"/>
            </w:tcBorders>
            <w:shd w:val="clear" w:color="auto" w:fill="auto"/>
            <w:vAlign w:val="center"/>
          </w:tcPr>
          <w:p w14:paraId="4507AE04" w14:textId="010CAB31"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7773,78</w:t>
            </w:r>
          </w:p>
        </w:tc>
        <w:tc>
          <w:tcPr>
            <w:tcW w:w="312" w:type="pct"/>
            <w:tcBorders>
              <w:top w:val="nil"/>
              <w:left w:val="nil"/>
              <w:bottom w:val="single" w:sz="4" w:space="0" w:color="auto"/>
              <w:right w:val="single" w:sz="4" w:space="0" w:color="auto"/>
            </w:tcBorders>
            <w:shd w:val="clear" w:color="auto" w:fill="auto"/>
            <w:vAlign w:val="center"/>
          </w:tcPr>
          <w:p w14:paraId="52ABB295" w14:textId="5E10234F"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840,91</w:t>
            </w:r>
          </w:p>
        </w:tc>
        <w:tc>
          <w:tcPr>
            <w:tcW w:w="347" w:type="pct"/>
            <w:tcBorders>
              <w:top w:val="nil"/>
              <w:left w:val="nil"/>
              <w:bottom w:val="single" w:sz="4" w:space="0" w:color="auto"/>
              <w:right w:val="single" w:sz="4" w:space="0" w:color="auto"/>
            </w:tcBorders>
            <w:shd w:val="clear" w:color="auto" w:fill="auto"/>
            <w:vAlign w:val="center"/>
          </w:tcPr>
          <w:p w14:paraId="1FEEE3E2" w14:textId="2C277A7E"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6891,2</w:t>
            </w:r>
          </w:p>
        </w:tc>
        <w:tc>
          <w:tcPr>
            <w:tcW w:w="351" w:type="pct"/>
            <w:shd w:val="clear" w:color="auto" w:fill="auto"/>
            <w:vAlign w:val="center"/>
          </w:tcPr>
          <w:p w14:paraId="2AA92234" w14:textId="0192F09F"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1084,25</w:t>
            </w:r>
          </w:p>
        </w:tc>
        <w:tc>
          <w:tcPr>
            <w:tcW w:w="440" w:type="pct"/>
            <w:shd w:val="clear" w:color="auto" w:fill="auto"/>
            <w:vAlign w:val="center"/>
          </w:tcPr>
          <w:p w14:paraId="3591FB35" w14:textId="7D25A3C1"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8815,00</w:t>
            </w:r>
          </w:p>
        </w:tc>
        <w:tc>
          <w:tcPr>
            <w:tcW w:w="383" w:type="pct"/>
            <w:shd w:val="clear" w:color="auto" w:fill="auto"/>
            <w:vAlign w:val="center"/>
          </w:tcPr>
          <w:p w14:paraId="3C5F03AF" w14:textId="2808127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143,03</w:t>
            </w:r>
          </w:p>
        </w:tc>
        <w:tc>
          <w:tcPr>
            <w:tcW w:w="222" w:type="pct"/>
            <w:shd w:val="clear" w:color="auto" w:fill="auto"/>
            <w:vAlign w:val="center"/>
          </w:tcPr>
          <w:p w14:paraId="241D2BD7" w14:textId="58B8F4BC"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99,88</w:t>
            </w:r>
          </w:p>
        </w:tc>
        <w:tc>
          <w:tcPr>
            <w:tcW w:w="492" w:type="pct"/>
            <w:shd w:val="clear" w:color="auto" w:fill="auto"/>
            <w:vAlign w:val="center"/>
          </w:tcPr>
          <w:p w14:paraId="0E2793BA" w14:textId="4A91AF28"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12,46</w:t>
            </w:r>
          </w:p>
        </w:tc>
      </w:tr>
      <w:tr w:rsidR="008D2783" w:rsidRPr="00293F39" w14:paraId="72B4A9C6" w14:textId="77777777" w:rsidTr="008D2783">
        <w:trPr>
          <w:trHeight w:val="20"/>
        </w:trPr>
        <w:tc>
          <w:tcPr>
            <w:tcW w:w="160" w:type="pct"/>
            <w:vMerge w:val="restart"/>
            <w:shd w:val="clear" w:color="auto" w:fill="auto"/>
            <w:vAlign w:val="center"/>
            <w:hideMark/>
          </w:tcPr>
          <w:p w14:paraId="7FE9D385"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4</w:t>
            </w:r>
          </w:p>
        </w:tc>
        <w:tc>
          <w:tcPr>
            <w:tcW w:w="569" w:type="pct"/>
            <w:vMerge w:val="restart"/>
            <w:shd w:val="clear" w:color="auto" w:fill="auto"/>
            <w:vAlign w:val="center"/>
            <w:hideMark/>
          </w:tcPr>
          <w:p w14:paraId="4864913F"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Электрокотельная "Авангардная", г. Удачный, мкр. Новый город</w:t>
            </w:r>
          </w:p>
        </w:tc>
        <w:tc>
          <w:tcPr>
            <w:tcW w:w="222" w:type="pct"/>
            <w:shd w:val="clear" w:color="auto" w:fill="auto"/>
            <w:vAlign w:val="center"/>
            <w:hideMark/>
          </w:tcPr>
          <w:p w14:paraId="55250882"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2021</w:t>
            </w:r>
          </w:p>
        </w:tc>
        <w:tc>
          <w:tcPr>
            <w:tcW w:w="477" w:type="pct"/>
            <w:shd w:val="clear" w:color="auto" w:fill="auto"/>
            <w:vAlign w:val="center"/>
            <w:hideMark/>
          </w:tcPr>
          <w:p w14:paraId="08C44F47"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single" w:sz="4" w:space="0" w:color="auto"/>
              <w:bottom w:val="single" w:sz="4" w:space="0" w:color="auto"/>
              <w:right w:val="single" w:sz="4" w:space="0" w:color="auto"/>
            </w:tcBorders>
            <w:shd w:val="clear" w:color="auto" w:fill="auto"/>
            <w:vAlign w:val="center"/>
            <w:hideMark/>
          </w:tcPr>
          <w:p w14:paraId="6E22076B" w14:textId="64652001"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82647,47</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838FA7" w14:textId="3A8B88C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906,40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2AD635" w14:textId="3F7DEBA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81738,67</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686F3E" w14:textId="28E171D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13889,06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807C03" w14:textId="7608B6E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77545,12</w:t>
            </w:r>
          </w:p>
        </w:tc>
        <w:tc>
          <w:tcPr>
            <w:tcW w:w="351" w:type="pct"/>
            <w:shd w:val="clear" w:color="auto" w:fill="auto"/>
            <w:vAlign w:val="center"/>
            <w:hideMark/>
          </w:tcPr>
          <w:p w14:paraId="13223471"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11822,64</w:t>
            </w:r>
          </w:p>
        </w:tc>
        <w:tc>
          <w:tcPr>
            <w:tcW w:w="440" w:type="pct"/>
            <w:shd w:val="clear" w:color="auto" w:fill="auto"/>
            <w:vAlign w:val="center"/>
            <w:hideMark/>
          </w:tcPr>
          <w:p w14:paraId="2242931E"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96119,00</w:t>
            </w:r>
          </w:p>
        </w:tc>
        <w:tc>
          <w:tcPr>
            <w:tcW w:w="383" w:type="pct"/>
            <w:shd w:val="clear" w:color="auto" w:fill="auto"/>
            <w:vAlign w:val="center"/>
            <w:hideMark/>
          </w:tcPr>
          <w:p w14:paraId="6F12A4FC"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hideMark/>
          </w:tcPr>
          <w:p w14:paraId="39505581"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hideMark/>
          </w:tcPr>
          <w:p w14:paraId="59ECF660"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59,80</w:t>
            </w:r>
          </w:p>
        </w:tc>
      </w:tr>
      <w:tr w:rsidR="008D2783" w:rsidRPr="00293F39" w14:paraId="57C29C19" w14:textId="77777777" w:rsidTr="008D2783">
        <w:trPr>
          <w:trHeight w:val="20"/>
        </w:trPr>
        <w:tc>
          <w:tcPr>
            <w:tcW w:w="160" w:type="pct"/>
            <w:vMerge/>
            <w:shd w:val="clear" w:color="auto" w:fill="auto"/>
            <w:vAlign w:val="center"/>
            <w:hideMark/>
          </w:tcPr>
          <w:p w14:paraId="17E1F629"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52AD45A8"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5C5611CD"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2022</w:t>
            </w:r>
          </w:p>
        </w:tc>
        <w:tc>
          <w:tcPr>
            <w:tcW w:w="477" w:type="pct"/>
            <w:shd w:val="clear" w:color="auto" w:fill="auto"/>
            <w:vAlign w:val="center"/>
            <w:hideMark/>
          </w:tcPr>
          <w:p w14:paraId="6CF5C228"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single" w:sz="4" w:space="0" w:color="auto"/>
              <w:bottom w:val="single" w:sz="4" w:space="0" w:color="auto"/>
              <w:right w:val="single" w:sz="4" w:space="0" w:color="auto"/>
            </w:tcBorders>
            <w:shd w:val="clear" w:color="auto" w:fill="auto"/>
            <w:vAlign w:val="center"/>
            <w:hideMark/>
          </w:tcPr>
          <w:p w14:paraId="2B266CD2" w14:textId="720C82BF"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82647,47</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298A87" w14:textId="6C662A80"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906,40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B45FDE" w14:textId="18C93F0A"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81738,67</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CEA730" w14:textId="15EF1ABC"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13889,06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F08041" w14:textId="2F83A52C"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68760,12</w:t>
            </w:r>
          </w:p>
        </w:tc>
        <w:tc>
          <w:tcPr>
            <w:tcW w:w="351" w:type="pct"/>
            <w:shd w:val="clear" w:color="auto" w:fill="auto"/>
            <w:vAlign w:val="center"/>
            <w:hideMark/>
          </w:tcPr>
          <w:p w14:paraId="417510B6"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11822,64</w:t>
            </w:r>
          </w:p>
        </w:tc>
        <w:tc>
          <w:tcPr>
            <w:tcW w:w="440" w:type="pct"/>
            <w:shd w:val="clear" w:color="auto" w:fill="auto"/>
            <w:vAlign w:val="center"/>
            <w:hideMark/>
          </w:tcPr>
          <w:p w14:paraId="430EF174"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96119,00</w:t>
            </w:r>
          </w:p>
        </w:tc>
        <w:tc>
          <w:tcPr>
            <w:tcW w:w="383" w:type="pct"/>
            <w:shd w:val="clear" w:color="auto" w:fill="auto"/>
            <w:vAlign w:val="center"/>
            <w:hideMark/>
          </w:tcPr>
          <w:p w14:paraId="2F51D917"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hideMark/>
          </w:tcPr>
          <w:p w14:paraId="72021B0C"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hideMark/>
          </w:tcPr>
          <w:p w14:paraId="55D49771"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59,80</w:t>
            </w:r>
          </w:p>
        </w:tc>
      </w:tr>
      <w:tr w:rsidR="008D2783" w:rsidRPr="00293F39" w14:paraId="7B94E7A3" w14:textId="77777777" w:rsidTr="008D2783">
        <w:trPr>
          <w:trHeight w:val="20"/>
        </w:trPr>
        <w:tc>
          <w:tcPr>
            <w:tcW w:w="160" w:type="pct"/>
            <w:vMerge/>
            <w:shd w:val="clear" w:color="auto" w:fill="auto"/>
            <w:vAlign w:val="center"/>
            <w:hideMark/>
          </w:tcPr>
          <w:p w14:paraId="5FEB40F3"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5F278A42"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0AEFF9F8"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2023</w:t>
            </w:r>
          </w:p>
        </w:tc>
        <w:tc>
          <w:tcPr>
            <w:tcW w:w="477" w:type="pct"/>
            <w:shd w:val="clear" w:color="auto" w:fill="auto"/>
            <w:vAlign w:val="center"/>
            <w:hideMark/>
          </w:tcPr>
          <w:p w14:paraId="33555977"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single" w:sz="4" w:space="0" w:color="auto"/>
              <w:bottom w:val="single" w:sz="4" w:space="0" w:color="auto"/>
              <w:right w:val="single" w:sz="4" w:space="0" w:color="auto"/>
            </w:tcBorders>
            <w:shd w:val="clear" w:color="auto" w:fill="auto"/>
            <w:vAlign w:val="center"/>
            <w:hideMark/>
          </w:tcPr>
          <w:p w14:paraId="6C55F0CF" w14:textId="6B2DACF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82647,47</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043973" w14:textId="315D0B7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906,40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1CBB2F" w14:textId="1C80C550"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81738,67</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45BBB7" w14:textId="0B6335B2"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13889,06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3F1374" w14:textId="0B1B8E7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65779,65</w:t>
            </w:r>
          </w:p>
        </w:tc>
        <w:tc>
          <w:tcPr>
            <w:tcW w:w="351" w:type="pct"/>
            <w:shd w:val="clear" w:color="auto" w:fill="auto"/>
            <w:vAlign w:val="center"/>
            <w:hideMark/>
          </w:tcPr>
          <w:p w14:paraId="7EDA16EA"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11822,64</w:t>
            </w:r>
          </w:p>
        </w:tc>
        <w:tc>
          <w:tcPr>
            <w:tcW w:w="440" w:type="pct"/>
            <w:shd w:val="clear" w:color="auto" w:fill="auto"/>
            <w:vAlign w:val="center"/>
            <w:hideMark/>
          </w:tcPr>
          <w:p w14:paraId="0FADFDAE"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96119,00</w:t>
            </w:r>
          </w:p>
        </w:tc>
        <w:tc>
          <w:tcPr>
            <w:tcW w:w="383" w:type="pct"/>
            <w:shd w:val="clear" w:color="auto" w:fill="auto"/>
            <w:vAlign w:val="center"/>
            <w:hideMark/>
          </w:tcPr>
          <w:p w14:paraId="20E9BAA1"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hideMark/>
          </w:tcPr>
          <w:p w14:paraId="41A971BA"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hideMark/>
          </w:tcPr>
          <w:p w14:paraId="1C7CD21A"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59,80</w:t>
            </w:r>
          </w:p>
        </w:tc>
      </w:tr>
      <w:tr w:rsidR="008D2783" w:rsidRPr="00293F39" w14:paraId="4833A28B" w14:textId="77777777" w:rsidTr="008D2783">
        <w:trPr>
          <w:trHeight w:val="20"/>
        </w:trPr>
        <w:tc>
          <w:tcPr>
            <w:tcW w:w="160" w:type="pct"/>
            <w:vMerge/>
            <w:shd w:val="clear" w:color="auto" w:fill="auto"/>
            <w:vAlign w:val="center"/>
            <w:hideMark/>
          </w:tcPr>
          <w:p w14:paraId="1A876143"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56AB035B"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79ACA6DA"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2024</w:t>
            </w:r>
          </w:p>
        </w:tc>
        <w:tc>
          <w:tcPr>
            <w:tcW w:w="477" w:type="pct"/>
            <w:shd w:val="clear" w:color="auto" w:fill="auto"/>
            <w:vAlign w:val="center"/>
            <w:hideMark/>
          </w:tcPr>
          <w:p w14:paraId="6F89EF81"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single" w:sz="4" w:space="0" w:color="auto"/>
              <w:bottom w:val="single" w:sz="4" w:space="0" w:color="auto"/>
              <w:right w:val="single" w:sz="4" w:space="0" w:color="auto"/>
            </w:tcBorders>
            <w:shd w:val="clear" w:color="auto" w:fill="auto"/>
            <w:vAlign w:val="center"/>
            <w:hideMark/>
          </w:tcPr>
          <w:p w14:paraId="19B620E0" w14:textId="6C47397C"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82647,47</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17F256" w14:textId="444F9AC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906,40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B8B996" w14:textId="1821E002"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81738,67</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B4A282" w14:textId="70DDA70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13889,06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CB281A" w14:textId="6A155C30"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65779,65</w:t>
            </w:r>
          </w:p>
        </w:tc>
        <w:tc>
          <w:tcPr>
            <w:tcW w:w="351" w:type="pct"/>
            <w:shd w:val="clear" w:color="auto" w:fill="auto"/>
            <w:vAlign w:val="center"/>
            <w:hideMark/>
          </w:tcPr>
          <w:p w14:paraId="39CE1CE0"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11822,64</w:t>
            </w:r>
          </w:p>
        </w:tc>
        <w:tc>
          <w:tcPr>
            <w:tcW w:w="440" w:type="pct"/>
            <w:shd w:val="clear" w:color="auto" w:fill="auto"/>
            <w:vAlign w:val="center"/>
            <w:hideMark/>
          </w:tcPr>
          <w:p w14:paraId="33369664"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96119,00</w:t>
            </w:r>
          </w:p>
        </w:tc>
        <w:tc>
          <w:tcPr>
            <w:tcW w:w="383" w:type="pct"/>
            <w:shd w:val="clear" w:color="auto" w:fill="auto"/>
            <w:vAlign w:val="center"/>
            <w:hideMark/>
          </w:tcPr>
          <w:p w14:paraId="50344C13"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hideMark/>
          </w:tcPr>
          <w:p w14:paraId="01575544"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hideMark/>
          </w:tcPr>
          <w:p w14:paraId="0E6EB573"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59,80</w:t>
            </w:r>
          </w:p>
        </w:tc>
      </w:tr>
      <w:tr w:rsidR="008D2783" w:rsidRPr="00293F39" w14:paraId="2C792C9B" w14:textId="77777777" w:rsidTr="008D2783">
        <w:trPr>
          <w:trHeight w:val="20"/>
        </w:trPr>
        <w:tc>
          <w:tcPr>
            <w:tcW w:w="160" w:type="pct"/>
            <w:vMerge/>
            <w:shd w:val="clear" w:color="auto" w:fill="auto"/>
            <w:vAlign w:val="center"/>
            <w:hideMark/>
          </w:tcPr>
          <w:p w14:paraId="7FEF8273"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226C771B"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36220E11"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2025</w:t>
            </w:r>
          </w:p>
        </w:tc>
        <w:tc>
          <w:tcPr>
            <w:tcW w:w="477" w:type="pct"/>
            <w:shd w:val="clear" w:color="auto" w:fill="auto"/>
            <w:vAlign w:val="center"/>
            <w:hideMark/>
          </w:tcPr>
          <w:p w14:paraId="5382720C"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single" w:sz="4" w:space="0" w:color="auto"/>
              <w:bottom w:val="single" w:sz="4" w:space="0" w:color="auto"/>
              <w:right w:val="single" w:sz="4" w:space="0" w:color="auto"/>
            </w:tcBorders>
            <w:shd w:val="clear" w:color="auto" w:fill="auto"/>
            <w:vAlign w:val="center"/>
            <w:hideMark/>
          </w:tcPr>
          <w:p w14:paraId="4E5E2853" w14:textId="24D720B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82647,47</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3DDC8F" w14:textId="23DA635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906,40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431CB7" w14:textId="00B3819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81738,67</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B145E3" w14:textId="00986BFF"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13889,06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D2F227" w14:textId="5F90E14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65779,65</w:t>
            </w:r>
          </w:p>
        </w:tc>
        <w:tc>
          <w:tcPr>
            <w:tcW w:w="351" w:type="pct"/>
            <w:shd w:val="clear" w:color="auto" w:fill="auto"/>
            <w:vAlign w:val="center"/>
            <w:hideMark/>
          </w:tcPr>
          <w:p w14:paraId="04A09019"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11822,64</w:t>
            </w:r>
          </w:p>
        </w:tc>
        <w:tc>
          <w:tcPr>
            <w:tcW w:w="440" w:type="pct"/>
            <w:shd w:val="clear" w:color="auto" w:fill="auto"/>
            <w:vAlign w:val="center"/>
            <w:hideMark/>
          </w:tcPr>
          <w:p w14:paraId="1EC4BEF7"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96119,00</w:t>
            </w:r>
          </w:p>
        </w:tc>
        <w:tc>
          <w:tcPr>
            <w:tcW w:w="383" w:type="pct"/>
            <w:shd w:val="clear" w:color="auto" w:fill="auto"/>
            <w:vAlign w:val="center"/>
            <w:hideMark/>
          </w:tcPr>
          <w:p w14:paraId="7CDEBFD3"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hideMark/>
          </w:tcPr>
          <w:p w14:paraId="08720767"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hideMark/>
          </w:tcPr>
          <w:p w14:paraId="1992B6BD"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59,80</w:t>
            </w:r>
          </w:p>
        </w:tc>
      </w:tr>
      <w:tr w:rsidR="008D2783" w:rsidRPr="00293F39" w14:paraId="65A0FF6F" w14:textId="77777777" w:rsidTr="008D2783">
        <w:trPr>
          <w:trHeight w:val="20"/>
        </w:trPr>
        <w:tc>
          <w:tcPr>
            <w:tcW w:w="160" w:type="pct"/>
            <w:vMerge/>
            <w:shd w:val="clear" w:color="auto" w:fill="auto"/>
            <w:vAlign w:val="center"/>
            <w:hideMark/>
          </w:tcPr>
          <w:p w14:paraId="3FB0F5C6"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02D18101"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3A4EAF32"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2026</w:t>
            </w:r>
          </w:p>
        </w:tc>
        <w:tc>
          <w:tcPr>
            <w:tcW w:w="477" w:type="pct"/>
            <w:shd w:val="clear" w:color="auto" w:fill="auto"/>
            <w:vAlign w:val="center"/>
          </w:tcPr>
          <w:p w14:paraId="77A3F4F8" w14:textId="34FDE48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single" w:sz="4" w:space="0" w:color="auto"/>
              <w:bottom w:val="single" w:sz="4" w:space="0" w:color="auto"/>
              <w:right w:val="single" w:sz="4" w:space="0" w:color="auto"/>
            </w:tcBorders>
            <w:shd w:val="clear" w:color="auto" w:fill="auto"/>
            <w:vAlign w:val="center"/>
          </w:tcPr>
          <w:p w14:paraId="67F9BCD6" w14:textId="0B34BB08"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82647,47</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72CE4990" w14:textId="00F7C6ED"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906,40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6EE901C3" w14:textId="3C971B3C"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81738,67</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14:paraId="7BF577C5" w14:textId="0BFC9BED"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13889,06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1300A9FE" w14:textId="74F68AD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65779,65</w:t>
            </w:r>
          </w:p>
        </w:tc>
        <w:tc>
          <w:tcPr>
            <w:tcW w:w="351" w:type="pct"/>
            <w:shd w:val="clear" w:color="auto" w:fill="auto"/>
            <w:vAlign w:val="center"/>
          </w:tcPr>
          <w:p w14:paraId="1B863EA1" w14:textId="31395FB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11822,64</w:t>
            </w:r>
          </w:p>
        </w:tc>
        <w:tc>
          <w:tcPr>
            <w:tcW w:w="440" w:type="pct"/>
            <w:shd w:val="clear" w:color="auto" w:fill="auto"/>
            <w:vAlign w:val="center"/>
          </w:tcPr>
          <w:p w14:paraId="081D79AA" w14:textId="0119512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96119,00</w:t>
            </w:r>
          </w:p>
        </w:tc>
        <w:tc>
          <w:tcPr>
            <w:tcW w:w="383" w:type="pct"/>
            <w:shd w:val="clear" w:color="auto" w:fill="auto"/>
            <w:vAlign w:val="center"/>
          </w:tcPr>
          <w:p w14:paraId="6DD113B2" w14:textId="434A6FE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tcPr>
          <w:p w14:paraId="08ED8290" w14:textId="19B3AFA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tcPr>
          <w:p w14:paraId="1AB67B32" w14:textId="1D65C06E"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59,80</w:t>
            </w:r>
          </w:p>
        </w:tc>
      </w:tr>
      <w:tr w:rsidR="008D2783" w:rsidRPr="00293F39" w14:paraId="28E39DF3" w14:textId="77777777" w:rsidTr="008D2783">
        <w:trPr>
          <w:trHeight w:val="20"/>
        </w:trPr>
        <w:tc>
          <w:tcPr>
            <w:tcW w:w="160" w:type="pct"/>
            <w:vMerge/>
            <w:shd w:val="clear" w:color="auto" w:fill="auto"/>
            <w:vAlign w:val="center"/>
            <w:hideMark/>
          </w:tcPr>
          <w:p w14:paraId="6C743018"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406602B4"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24828224"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2027-2031</w:t>
            </w:r>
          </w:p>
        </w:tc>
        <w:tc>
          <w:tcPr>
            <w:tcW w:w="477" w:type="pct"/>
            <w:shd w:val="clear" w:color="auto" w:fill="auto"/>
            <w:vAlign w:val="center"/>
          </w:tcPr>
          <w:p w14:paraId="3DC7753F" w14:textId="639408FC"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single" w:sz="4" w:space="0" w:color="auto"/>
              <w:bottom w:val="single" w:sz="4" w:space="0" w:color="auto"/>
              <w:right w:val="single" w:sz="4" w:space="0" w:color="auto"/>
            </w:tcBorders>
            <w:shd w:val="clear" w:color="auto" w:fill="auto"/>
            <w:vAlign w:val="center"/>
          </w:tcPr>
          <w:p w14:paraId="27E9C762" w14:textId="4129A142"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82647,47</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4E92B7BE" w14:textId="751C488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906,40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6D9FD641" w14:textId="59173DEE"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81738,67</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14:paraId="27EB5A79" w14:textId="6BAFBA0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13889,06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0AFAAC4D" w14:textId="4F80DEA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65779,65</w:t>
            </w:r>
          </w:p>
        </w:tc>
        <w:tc>
          <w:tcPr>
            <w:tcW w:w="351" w:type="pct"/>
            <w:shd w:val="clear" w:color="auto" w:fill="auto"/>
            <w:vAlign w:val="center"/>
          </w:tcPr>
          <w:p w14:paraId="4DB0BF5E" w14:textId="1DEAC8BF"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11822,64</w:t>
            </w:r>
          </w:p>
        </w:tc>
        <w:tc>
          <w:tcPr>
            <w:tcW w:w="440" w:type="pct"/>
            <w:shd w:val="clear" w:color="auto" w:fill="auto"/>
            <w:vAlign w:val="center"/>
          </w:tcPr>
          <w:p w14:paraId="10AA583C" w14:textId="5324089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96119,00</w:t>
            </w:r>
          </w:p>
        </w:tc>
        <w:tc>
          <w:tcPr>
            <w:tcW w:w="383" w:type="pct"/>
            <w:shd w:val="clear" w:color="auto" w:fill="auto"/>
            <w:vAlign w:val="center"/>
          </w:tcPr>
          <w:p w14:paraId="7207BC87" w14:textId="2869CA4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tcPr>
          <w:p w14:paraId="2DD872DE" w14:textId="7D825F62"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tcPr>
          <w:p w14:paraId="63BB70CF" w14:textId="0D921F0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59,80</w:t>
            </w:r>
          </w:p>
        </w:tc>
      </w:tr>
      <w:tr w:rsidR="008D2783" w:rsidRPr="00293F39" w14:paraId="7C9113F4" w14:textId="77777777" w:rsidTr="008D2783">
        <w:trPr>
          <w:trHeight w:val="20"/>
        </w:trPr>
        <w:tc>
          <w:tcPr>
            <w:tcW w:w="160" w:type="pct"/>
            <w:vMerge/>
            <w:shd w:val="clear" w:color="auto" w:fill="auto"/>
            <w:vAlign w:val="center"/>
            <w:hideMark/>
          </w:tcPr>
          <w:p w14:paraId="3F2F4A92"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144C8DF8"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57EF2F25"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2032-2037</w:t>
            </w:r>
          </w:p>
        </w:tc>
        <w:tc>
          <w:tcPr>
            <w:tcW w:w="477" w:type="pct"/>
            <w:shd w:val="clear" w:color="auto" w:fill="auto"/>
            <w:vAlign w:val="center"/>
          </w:tcPr>
          <w:p w14:paraId="0DF0864C" w14:textId="39BCFCBA"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single" w:sz="4" w:space="0" w:color="auto"/>
              <w:bottom w:val="single" w:sz="4" w:space="0" w:color="auto"/>
              <w:right w:val="single" w:sz="4" w:space="0" w:color="auto"/>
            </w:tcBorders>
            <w:shd w:val="clear" w:color="auto" w:fill="auto"/>
            <w:vAlign w:val="center"/>
          </w:tcPr>
          <w:p w14:paraId="5F5CBBA4" w14:textId="2238335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82647,47</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03977EF7" w14:textId="6116DDF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906,40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65EE6AEC" w14:textId="454EE1AA"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81738,67</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14:paraId="0688CB7C" w14:textId="7E341DC8"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13889,06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48F30F2A" w14:textId="3067787E"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65779,65</w:t>
            </w:r>
          </w:p>
        </w:tc>
        <w:tc>
          <w:tcPr>
            <w:tcW w:w="351" w:type="pct"/>
            <w:shd w:val="clear" w:color="auto" w:fill="auto"/>
            <w:vAlign w:val="center"/>
          </w:tcPr>
          <w:p w14:paraId="2F99A429" w14:textId="0C8656EA"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11822,64</w:t>
            </w:r>
          </w:p>
        </w:tc>
        <w:tc>
          <w:tcPr>
            <w:tcW w:w="440" w:type="pct"/>
            <w:shd w:val="clear" w:color="auto" w:fill="auto"/>
            <w:vAlign w:val="center"/>
          </w:tcPr>
          <w:p w14:paraId="343B93EF" w14:textId="18C0FA0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96119,00</w:t>
            </w:r>
          </w:p>
        </w:tc>
        <w:tc>
          <w:tcPr>
            <w:tcW w:w="383" w:type="pct"/>
            <w:shd w:val="clear" w:color="auto" w:fill="auto"/>
            <w:vAlign w:val="center"/>
          </w:tcPr>
          <w:p w14:paraId="6CA705E6" w14:textId="3E444F5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tcPr>
          <w:p w14:paraId="5E9A2CBB" w14:textId="5DA44E9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tcPr>
          <w:p w14:paraId="5BB2FC97" w14:textId="0367C11D"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59,80</w:t>
            </w:r>
          </w:p>
        </w:tc>
      </w:tr>
    </w:tbl>
    <w:p w14:paraId="64B77571" w14:textId="77777777" w:rsidR="001B76AE" w:rsidRPr="00293F39" w:rsidRDefault="001B76AE" w:rsidP="00F126FA">
      <w:pPr>
        <w:spacing w:after="0" w:line="240" w:lineRule="auto"/>
        <w:ind w:firstLine="709"/>
        <w:jc w:val="both"/>
        <w:rPr>
          <w:rFonts w:ascii="Times New Roman" w:hAnsi="Times New Roman" w:cs="Times New Roman"/>
          <w:sz w:val="24"/>
          <w:szCs w:val="24"/>
        </w:rPr>
      </w:pPr>
    </w:p>
    <w:p w14:paraId="6D216F5A" w14:textId="0CF00586" w:rsidR="001B76AE" w:rsidRPr="00293F39" w:rsidRDefault="001B76AE" w:rsidP="00F126FA">
      <w:pPr>
        <w:spacing w:after="0" w:line="240" w:lineRule="auto"/>
        <w:ind w:firstLine="709"/>
        <w:jc w:val="both"/>
        <w:rPr>
          <w:rFonts w:ascii="Times New Roman" w:hAnsi="Times New Roman" w:cs="Times New Roman"/>
          <w:sz w:val="24"/>
          <w:szCs w:val="24"/>
        </w:rPr>
      </w:pPr>
      <w:bookmarkStart w:id="658" w:name="_Ref10162698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42</w:t>
      </w:r>
      <w:r w:rsidRPr="00293F39">
        <w:rPr>
          <w:rFonts w:ascii="Times New Roman" w:hAnsi="Times New Roman" w:cs="Times New Roman"/>
          <w:sz w:val="24"/>
          <w:szCs w:val="24"/>
        </w:rPr>
        <w:fldChar w:fldCharType="end"/>
      </w:r>
      <w:bookmarkEnd w:id="658"/>
      <w:r w:rsidRPr="00293F39">
        <w:rPr>
          <w:rFonts w:ascii="Times New Roman" w:hAnsi="Times New Roman" w:cs="Times New Roman"/>
          <w:sz w:val="24"/>
          <w:szCs w:val="24"/>
        </w:rPr>
        <w:t xml:space="preserve"> – Затраты на реализацию 1 варианта развития системы теплоснабжения </w:t>
      </w:r>
      <w:r w:rsidR="00AF0944" w:rsidRPr="00293F39">
        <w:rPr>
          <w:rFonts w:ascii="Times New Roman" w:hAnsi="Times New Roman" w:cs="Times New Roman"/>
          <w:sz w:val="24"/>
          <w:szCs w:val="24"/>
        </w:rPr>
        <w:t>г. Удачный</w:t>
      </w:r>
      <w:r w:rsidRPr="00293F39">
        <w:rPr>
          <w:rFonts w:ascii="Times New Roman" w:hAnsi="Times New Roman" w:cs="Times New Roman"/>
          <w:sz w:val="24"/>
          <w:szCs w:val="24"/>
        </w:rPr>
        <w:t>, тыс. рублей с НДС</w:t>
      </w:r>
    </w:p>
    <w:tbl>
      <w:tblPr>
        <w:tblW w:w="5000" w:type="pct"/>
        <w:tblLook w:val="04A0" w:firstRow="1" w:lastRow="0" w:firstColumn="1" w:lastColumn="0" w:noHBand="0" w:noVBand="1"/>
      </w:tblPr>
      <w:tblGrid>
        <w:gridCol w:w="2066"/>
        <w:gridCol w:w="3272"/>
        <w:gridCol w:w="1066"/>
        <w:gridCol w:w="866"/>
        <w:gridCol w:w="1066"/>
        <w:gridCol w:w="1066"/>
        <w:gridCol w:w="1066"/>
        <w:gridCol w:w="1066"/>
        <w:gridCol w:w="1066"/>
        <w:gridCol w:w="980"/>
        <w:gridCol w:w="980"/>
      </w:tblGrid>
      <w:tr w:rsidR="00457353" w:rsidRPr="00293F39" w14:paraId="369CC29F" w14:textId="77777777" w:rsidTr="00457353">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B9C0D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проекта</w:t>
            </w:r>
          </w:p>
        </w:tc>
        <w:tc>
          <w:tcPr>
            <w:tcW w:w="1124" w:type="pct"/>
            <w:tcBorders>
              <w:top w:val="single" w:sz="4" w:space="0" w:color="auto"/>
              <w:left w:val="nil"/>
              <w:bottom w:val="single" w:sz="4" w:space="0" w:color="auto"/>
              <w:right w:val="single" w:sz="4" w:space="0" w:color="auto"/>
            </w:tcBorders>
            <w:shd w:val="clear" w:color="auto" w:fill="auto"/>
            <w:vAlign w:val="center"/>
            <w:hideMark/>
          </w:tcPr>
          <w:p w14:paraId="0F27B66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018C322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A6DD61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62BC1AB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6559870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369D888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548CA33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325DBFC8"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519336D8"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17ABD87C"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r>
      <w:tr w:rsidR="00457353" w:rsidRPr="00293F39" w14:paraId="689874FC" w14:textId="77777777" w:rsidTr="00457353">
        <w:trPr>
          <w:trHeight w:val="20"/>
          <w:tblHeader/>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36E322B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124" w:type="pct"/>
            <w:tcBorders>
              <w:top w:val="nil"/>
              <w:left w:val="nil"/>
              <w:bottom w:val="single" w:sz="4" w:space="0" w:color="auto"/>
              <w:right w:val="single" w:sz="4" w:space="0" w:color="auto"/>
            </w:tcBorders>
            <w:shd w:val="clear" w:color="auto" w:fill="auto"/>
            <w:vAlign w:val="center"/>
            <w:hideMark/>
          </w:tcPr>
          <w:p w14:paraId="42B8390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6" w:type="pct"/>
            <w:tcBorders>
              <w:top w:val="nil"/>
              <w:left w:val="nil"/>
              <w:bottom w:val="single" w:sz="4" w:space="0" w:color="auto"/>
              <w:right w:val="single" w:sz="4" w:space="0" w:color="auto"/>
            </w:tcBorders>
            <w:shd w:val="clear" w:color="auto" w:fill="auto"/>
            <w:vAlign w:val="center"/>
            <w:hideMark/>
          </w:tcPr>
          <w:p w14:paraId="307073E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97" w:type="pct"/>
            <w:tcBorders>
              <w:top w:val="nil"/>
              <w:left w:val="nil"/>
              <w:bottom w:val="single" w:sz="4" w:space="0" w:color="auto"/>
              <w:right w:val="single" w:sz="4" w:space="0" w:color="auto"/>
            </w:tcBorders>
            <w:shd w:val="clear" w:color="auto" w:fill="auto"/>
            <w:vAlign w:val="center"/>
            <w:hideMark/>
          </w:tcPr>
          <w:p w14:paraId="651AF46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366" w:type="pct"/>
            <w:tcBorders>
              <w:top w:val="nil"/>
              <w:left w:val="nil"/>
              <w:bottom w:val="single" w:sz="4" w:space="0" w:color="auto"/>
              <w:right w:val="single" w:sz="4" w:space="0" w:color="auto"/>
            </w:tcBorders>
            <w:shd w:val="clear" w:color="auto" w:fill="auto"/>
            <w:vAlign w:val="center"/>
            <w:hideMark/>
          </w:tcPr>
          <w:p w14:paraId="561FEA7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366" w:type="pct"/>
            <w:tcBorders>
              <w:top w:val="nil"/>
              <w:left w:val="nil"/>
              <w:bottom w:val="single" w:sz="4" w:space="0" w:color="auto"/>
              <w:right w:val="single" w:sz="4" w:space="0" w:color="auto"/>
            </w:tcBorders>
            <w:shd w:val="clear" w:color="auto" w:fill="auto"/>
            <w:vAlign w:val="center"/>
            <w:hideMark/>
          </w:tcPr>
          <w:p w14:paraId="2171B9A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366" w:type="pct"/>
            <w:tcBorders>
              <w:top w:val="nil"/>
              <w:left w:val="nil"/>
              <w:bottom w:val="single" w:sz="4" w:space="0" w:color="auto"/>
              <w:right w:val="single" w:sz="4" w:space="0" w:color="auto"/>
            </w:tcBorders>
            <w:shd w:val="clear" w:color="auto" w:fill="auto"/>
            <w:vAlign w:val="center"/>
            <w:hideMark/>
          </w:tcPr>
          <w:p w14:paraId="22EC3C3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366" w:type="pct"/>
            <w:tcBorders>
              <w:top w:val="nil"/>
              <w:left w:val="nil"/>
              <w:bottom w:val="single" w:sz="4" w:space="0" w:color="auto"/>
              <w:right w:val="single" w:sz="4" w:space="0" w:color="auto"/>
            </w:tcBorders>
            <w:shd w:val="clear" w:color="auto" w:fill="auto"/>
            <w:vAlign w:val="center"/>
            <w:hideMark/>
          </w:tcPr>
          <w:p w14:paraId="5BD00B0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366" w:type="pct"/>
            <w:tcBorders>
              <w:top w:val="nil"/>
              <w:left w:val="nil"/>
              <w:bottom w:val="single" w:sz="4" w:space="0" w:color="auto"/>
              <w:right w:val="single" w:sz="4" w:space="0" w:color="auto"/>
            </w:tcBorders>
            <w:shd w:val="clear" w:color="auto" w:fill="auto"/>
            <w:vAlign w:val="center"/>
            <w:hideMark/>
          </w:tcPr>
          <w:p w14:paraId="5744436A"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337" w:type="pct"/>
            <w:tcBorders>
              <w:top w:val="nil"/>
              <w:left w:val="nil"/>
              <w:bottom w:val="single" w:sz="4" w:space="0" w:color="auto"/>
              <w:right w:val="single" w:sz="4" w:space="0" w:color="auto"/>
            </w:tcBorders>
            <w:shd w:val="clear" w:color="auto" w:fill="auto"/>
            <w:vAlign w:val="center"/>
            <w:hideMark/>
          </w:tcPr>
          <w:p w14:paraId="70DB2FF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337" w:type="pct"/>
            <w:tcBorders>
              <w:top w:val="nil"/>
              <w:left w:val="nil"/>
              <w:bottom w:val="single" w:sz="4" w:space="0" w:color="auto"/>
              <w:right w:val="single" w:sz="4" w:space="0" w:color="auto"/>
            </w:tcBorders>
            <w:shd w:val="clear" w:color="auto" w:fill="auto"/>
            <w:vAlign w:val="center"/>
            <w:hideMark/>
          </w:tcPr>
          <w:p w14:paraId="23CC1D9A"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r>
      <w:tr w:rsidR="00457353" w:rsidRPr="00293F39" w14:paraId="027810AA" w14:textId="77777777" w:rsidTr="00457353">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3BCCD1CC"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001.00.00.000.000.000</w:t>
            </w:r>
          </w:p>
        </w:tc>
        <w:tc>
          <w:tcPr>
            <w:tcW w:w="4291" w:type="pct"/>
            <w:gridSpan w:val="10"/>
            <w:tcBorders>
              <w:top w:val="single" w:sz="4" w:space="0" w:color="auto"/>
              <w:left w:val="nil"/>
              <w:bottom w:val="single" w:sz="4" w:space="0" w:color="auto"/>
              <w:right w:val="single" w:sz="4" w:space="0" w:color="auto"/>
            </w:tcBorders>
            <w:shd w:val="clear" w:color="auto" w:fill="auto"/>
            <w:vAlign w:val="center"/>
            <w:hideMark/>
          </w:tcPr>
          <w:p w14:paraId="3B99485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Группа проектов №001 ЕТО №1 - УО ООО «ПТВС»</w:t>
            </w:r>
          </w:p>
        </w:tc>
      </w:tr>
      <w:tr w:rsidR="00457353" w:rsidRPr="00293F39" w14:paraId="3BACAAF9" w14:textId="77777777" w:rsidTr="00457353">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5323F6F0"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25C5435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проектов</w:t>
            </w:r>
          </w:p>
        </w:tc>
        <w:tc>
          <w:tcPr>
            <w:tcW w:w="366" w:type="pct"/>
            <w:tcBorders>
              <w:top w:val="nil"/>
              <w:left w:val="nil"/>
              <w:bottom w:val="single" w:sz="4" w:space="0" w:color="auto"/>
              <w:right w:val="single" w:sz="4" w:space="0" w:color="auto"/>
            </w:tcBorders>
            <w:shd w:val="clear" w:color="auto" w:fill="auto"/>
            <w:vAlign w:val="center"/>
            <w:hideMark/>
          </w:tcPr>
          <w:p w14:paraId="1BB5052C"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2995318,6</w:t>
            </w:r>
          </w:p>
        </w:tc>
        <w:tc>
          <w:tcPr>
            <w:tcW w:w="297" w:type="pct"/>
            <w:tcBorders>
              <w:top w:val="nil"/>
              <w:left w:val="nil"/>
              <w:bottom w:val="single" w:sz="4" w:space="0" w:color="auto"/>
              <w:right w:val="single" w:sz="4" w:space="0" w:color="auto"/>
            </w:tcBorders>
            <w:shd w:val="clear" w:color="auto" w:fill="auto"/>
            <w:vAlign w:val="center"/>
            <w:hideMark/>
          </w:tcPr>
          <w:p w14:paraId="0A94350A"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72C3821E"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1794343,0</w:t>
            </w:r>
          </w:p>
        </w:tc>
        <w:tc>
          <w:tcPr>
            <w:tcW w:w="366" w:type="pct"/>
            <w:tcBorders>
              <w:top w:val="nil"/>
              <w:left w:val="nil"/>
              <w:bottom w:val="single" w:sz="4" w:space="0" w:color="auto"/>
              <w:right w:val="single" w:sz="4" w:space="0" w:color="auto"/>
            </w:tcBorders>
            <w:shd w:val="clear" w:color="auto" w:fill="auto"/>
            <w:vAlign w:val="center"/>
            <w:hideMark/>
          </w:tcPr>
          <w:p w14:paraId="5163AFA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379115,3</w:t>
            </w:r>
          </w:p>
        </w:tc>
        <w:tc>
          <w:tcPr>
            <w:tcW w:w="366" w:type="pct"/>
            <w:tcBorders>
              <w:top w:val="nil"/>
              <w:left w:val="nil"/>
              <w:bottom w:val="single" w:sz="4" w:space="0" w:color="auto"/>
              <w:right w:val="single" w:sz="4" w:space="0" w:color="auto"/>
            </w:tcBorders>
            <w:shd w:val="clear" w:color="auto" w:fill="auto"/>
            <w:vAlign w:val="center"/>
            <w:hideMark/>
          </w:tcPr>
          <w:p w14:paraId="7856BC7C"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33459,6</w:t>
            </w:r>
          </w:p>
        </w:tc>
        <w:tc>
          <w:tcPr>
            <w:tcW w:w="366" w:type="pct"/>
            <w:tcBorders>
              <w:top w:val="nil"/>
              <w:left w:val="nil"/>
              <w:bottom w:val="single" w:sz="4" w:space="0" w:color="auto"/>
              <w:right w:val="single" w:sz="4" w:space="0" w:color="auto"/>
            </w:tcBorders>
            <w:shd w:val="clear" w:color="auto" w:fill="auto"/>
            <w:vAlign w:val="center"/>
            <w:hideMark/>
          </w:tcPr>
          <w:p w14:paraId="3289D5F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35634,5</w:t>
            </w:r>
          </w:p>
        </w:tc>
        <w:tc>
          <w:tcPr>
            <w:tcW w:w="366" w:type="pct"/>
            <w:tcBorders>
              <w:top w:val="nil"/>
              <w:left w:val="nil"/>
              <w:bottom w:val="single" w:sz="4" w:space="0" w:color="auto"/>
              <w:right w:val="single" w:sz="4" w:space="0" w:color="auto"/>
            </w:tcBorders>
            <w:shd w:val="clear" w:color="auto" w:fill="auto"/>
            <w:vAlign w:val="center"/>
            <w:hideMark/>
          </w:tcPr>
          <w:p w14:paraId="6CE1197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37950,8</w:t>
            </w:r>
          </w:p>
        </w:tc>
        <w:tc>
          <w:tcPr>
            <w:tcW w:w="337" w:type="pct"/>
            <w:tcBorders>
              <w:top w:val="nil"/>
              <w:left w:val="nil"/>
              <w:bottom w:val="single" w:sz="4" w:space="0" w:color="auto"/>
              <w:right w:val="single" w:sz="4" w:space="0" w:color="auto"/>
            </w:tcBorders>
            <w:shd w:val="clear" w:color="auto" w:fill="auto"/>
            <w:vAlign w:val="center"/>
            <w:hideMark/>
          </w:tcPr>
          <w:p w14:paraId="129A32A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268073,8</w:t>
            </w:r>
          </w:p>
        </w:tc>
        <w:tc>
          <w:tcPr>
            <w:tcW w:w="337" w:type="pct"/>
            <w:tcBorders>
              <w:top w:val="nil"/>
              <w:left w:val="nil"/>
              <w:bottom w:val="single" w:sz="4" w:space="0" w:color="auto"/>
              <w:right w:val="single" w:sz="4" w:space="0" w:color="auto"/>
            </w:tcBorders>
            <w:shd w:val="clear" w:color="auto" w:fill="auto"/>
            <w:vAlign w:val="center"/>
            <w:hideMark/>
          </w:tcPr>
          <w:p w14:paraId="4095536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391157,8</w:t>
            </w:r>
          </w:p>
        </w:tc>
      </w:tr>
      <w:tr w:rsidR="00457353" w:rsidRPr="00293F39" w14:paraId="2456A721" w14:textId="77777777" w:rsidTr="00457353">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6A27DA29"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15E9509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проектов нарастающим итогом</w:t>
            </w:r>
          </w:p>
        </w:tc>
        <w:tc>
          <w:tcPr>
            <w:tcW w:w="366" w:type="pct"/>
            <w:tcBorders>
              <w:top w:val="nil"/>
              <w:left w:val="nil"/>
              <w:bottom w:val="single" w:sz="4" w:space="0" w:color="auto"/>
              <w:right w:val="single" w:sz="4" w:space="0" w:color="auto"/>
            </w:tcBorders>
            <w:shd w:val="clear" w:color="auto" w:fill="auto"/>
            <w:vAlign w:val="center"/>
            <w:hideMark/>
          </w:tcPr>
          <w:p w14:paraId="32C5170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4E10680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6673357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1849926,7</w:t>
            </w:r>
          </w:p>
        </w:tc>
        <w:tc>
          <w:tcPr>
            <w:tcW w:w="366" w:type="pct"/>
            <w:tcBorders>
              <w:top w:val="nil"/>
              <w:left w:val="nil"/>
              <w:bottom w:val="single" w:sz="4" w:space="0" w:color="auto"/>
              <w:right w:val="single" w:sz="4" w:space="0" w:color="auto"/>
            </w:tcBorders>
            <w:shd w:val="clear" w:color="auto" w:fill="auto"/>
            <w:vAlign w:val="center"/>
            <w:hideMark/>
          </w:tcPr>
          <w:p w14:paraId="6CD6480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2229042,0</w:t>
            </w:r>
          </w:p>
        </w:tc>
        <w:tc>
          <w:tcPr>
            <w:tcW w:w="366" w:type="pct"/>
            <w:tcBorders>
              <w:top w:val="nil"/>
              <w:left w:val="nil"/>
              <w:bottom w:val="single" w:sz="4" w:space="0" w:color="auto"/>
              <w:right w:val="single" w:sz="4" w:space="0" w:color="auto"/>
            </w:tcBorders>
            <w:shd w:val="clear" w:color="auto" w:fill="auto"/>
            <w:vAlign w:val="center"/>
            <w:hideMark/>
          </w:tcPr>
          <w:p w14:paraId="7395364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2262501,7</w:t>
            </w:r>
          </w:p>
        </w:tc>
        <w:tc>
          <w:tcPr>
            <w:tcW w:w="366" w:type="pct"/>
            <w:tcBorders>
              <w:top w:val="nil"/>
              <w:left w:val="nil"/>
              <w:bottom w:val="single" w:sz="4" w:space="0" w:color="auto"/>
              <w:right w:val="single" w:sz="4" w:space="0" w:color="auto"/>
            </w:tcBorders>
            <w:shd w:val="clear" w:color="auto" w:fill="auto"/>
            <w:vAlign w:val="center"/>
            <w:hideMark/>
          </w:tcPr>
          <w:p w14:paraId="3E508C5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2298136,2</w:t>
            </w:r>
          </w:p>
        </w:tc>
        <w:tc>
          <w:tcPr>
            <w:tcW w:w="366" w:type="pct"/>
            <w:tcBorders>
              <w:top w:val="nil"/>
              <w:left w:val="nil"/>
              <w:bottom w:val="single" w:sz="4" w:space="0" w:color="auto"/>
              <w:right w:val="single" w:sz="4" w:space="0" w:color="auto"/>
            </w:tcBorders>
            <w:shd w:val="clear" w:color="auto" w:fill="auto"/>
            <w:vAlign w:val="center"/>
            <w:hideMark/>
          </w:tcPr>
          <w:p w14:paraId="33242518"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2336086,9</w:t>
            </w:r>
          </w:p>
        </w:tc>
        <w:tc>
          <w:tcPr>
            <w:tcW w:w="337" w:type="pct"/>
            <w:tcBorders>
              <w:top w:val="nil"/>
              <w:left w:val="nil"/>
              <w:bottom w:val="single" w:sz="4" w:space="0" w:color="auto"/>
              <w:right w:val="single" w:sz="4" w:space="0" w:color="auto"/>
            </w:tcBorders>
            <w:shd w:val="clear" w:color="auto" w:fill="auto"/>
            <w:vAlign w:val="center"/>
            <w:hideMark/>
          </w:tcPr>
          <w:p w14:paraId="0CAFD48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5077F09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57353" w:rsidRPr="00293F39" w14:paraId="2D928647" w14:textId="77777777" w:rsidTr="00457353">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B566CA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Группа проектов "Источники теплоснабжения"</w:t>
            </w:r>
          </w:p>
        </w:tc>
      </w:tr>
      <w:tr w:rsidR="00457353" w:rsidRPr="00293F39" w14:paraId="2616F812" w14:textId="77777777" w:rsidTr="00457353">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69361C3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001.01.00.000</w:t>
            </w:r>
          </w:p>
        </w:tc>
        <w:tc>
          <w:tcPr>
            <w:tcW w:w="1124" w:type="pct"/>
            <w:tcBorders>
              <w:top w:val="nil"/>
              <w:left w:val="nil"/>
              <w:bottom w:val="single" w:sz="4" w:space="0" w:color="auto"/>
              <w:right w:val="single" w:sz="4" w:space="0" w:color="auto"/>
            </w:tcBorders>
            <w:shd w:val="clear" w:color="auto" w:fill="auto"/>
            <w:vAlign w:val="center"/>
            <w:hideMark/>
          </w:tcPr>
          <w:p w14:paraId="5BE4922A"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6AC8339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1D701BF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70EECE1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14653B0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333228,7</w:t>
            </w:r>
          </w:p>
        </w:tc>
        <w:tc>
          <w:tcPr>
            <w:tcW w:w="366" w:type="pct"/>
            <w:tcBorders>
              <w:top w:val="nil"/>
              <w:left w:val="nil"/>
              <w:bottom w:val="single" w:sz="4" w:space="0" w:color="auto"/>
              <w:right w:val="single" w:sz="4" w:space="0" w:color="auto"/>
            </w:tcBorders>
            <w:shd w:val="clear" w:color="auto" w:fill="auto"/>
            <w:vAlign w:val="center"/>
            <w:hideMark/>
          </w:tcPr>
          <w:p w14:paraId="0A951F2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15D9F9A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664C7D7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F766F1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D8F861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57353" w:rsidRPr="00293F39" w14:paraId="0475A77D" w14:textId="77777777" w:rsidTr="00457353">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5A377F5D"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1E1DEEC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7D5EE40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3C5F755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3524F0C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1805263,4</w:t>
            </w:r>
          </w:p>
        </w:tc>
        <w:tc>
          <w:tcPr>
            <w:tcW w:w="366" w:type="pct"/>
            <w:tcBorders>
              <w:top w:val="nil"/>
              <w:left w:val="nil"/>
              <w:bottom w:val="single" w:sz="4" w:space="0" w:color="auto"/>
              <w:right w:val="single" w:sz="4" w:space="0" w:color="auto"/>
            </w:tcBorders>
            <w:shd w:val="clear" w:color="auto" w:fill="auto"/>
            <w:vAlign w:val="center"/>
            <w:hideMark/>
          </w:tcPr>
          <w:p w14:paraId="653502C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366" w:type="pct"/>
            <w:tcBorders>
              <w:top w:val="nil"/>
              <w:left w:val="nil"/>
              <w:bottom w:val="single" w:sz="4" w:space="0" w:color="auto"/>
              <w:right w:val="single" w:sz="4" w:space="0" w:color="auto"/>
            </w:tcBorders>
            <w:shd w:val="clear" w:color="auto" w:fill="auto"/>
            <w:vAlign w:val="center"/>
            <w:hideMark/>
          </w:tcPr>
          <w:p w14:paraId="3DB7ED3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366" w:type="pct"/>
            <w:tcBorders>
              <w:top w:val="nil"/>
              <w:left w:val="nil"/>
              <w:bottom w:val="single" w:sz="4" w:space="0" w:color="auto"/>
              <w:right w:val="single" w:sz="4" w:space="0" w:color="auto"/>
            </w:tcBorders>
            <w:shd w:val="clear" w:color="auto" w:fill="auto"/>
            <w:vAlign w:val="center"/>
            <w:hideMark/>
          </w:tcPr>
          <w:p w14:paraId="541388C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366" w:type="pct"/>
            <w:tcBorders>
              <w:top w:val="nil"/>
              <w:left w:val="nil"/>
              <w:bottom w:val="single" w:sz="4" w:space="0" w:color="auto"/>
              <w:right w:val="single" w:sz="4" w:space="0" w:color="auto"/>
            </w:tcBorders>
            <w:shd w:val="clear" w:color="auto" w:fill="auto"/>
            <w:vAlign w:val="center"/>
            <w:hideMark/>
          </w:tcPr>
          <w:p w14:paraId="0C723C0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337" w:type="pct"/>
            <w:tcBorders>
              <w:top w:val="nil"/>
              <w:left w:val="nil"/>
              <w:bottom w:val="single" w:sz="4" w:space="0" w:color="auto"/>
              <w:right w:val="single" w:sz="4" w:space="0" w:color="auto"/>
            </w:tcBorders>
            <w:shd w:val="clear" w:color="auto" w:fill="auto"/>
            <w:vAlign w:val="center"/>
            <w:hideMark/>
          </w:tcPr>
          <w:p w14:paraId="1576230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02988E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57353" w:rsidRPr="00293F39" w14:paraId="17C0D24F" w14:textId="77777777" w:rsidTr="00457353">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0A7284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Группа проектов "Тепловые сети и сооружения на них"</w:t>
            </w:r>
          </w:p>
        </w:tc>
      </w:tr>
      <w:tr w:rsidR="00457353" w:rsidRPr="00293F39" w14:paraId="2569F84F" w14:textId="77777777" w:rsidTr="00457353">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5B50E21C"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001.02.00.000</w:t>
            </w:r>
          </w:p>
        </w:tc>
        <w:tc>
          <w:tcPr>
            <w:tcW w:w="1124" w:type="pct"/>
            <w:tcBorders>
              <w:top w:val="nil"/>
              <w:left w:val="nil"/>
              <w:bottom w:val="single" w:sz="4" w:space="0" w:color="auto"/>
              <w:right w:val="single" w:sz="4" w:space="0" w:color="auto"/>
            </w:tcBorders>
            <w:shd w:val="clear" w:color="auto" w:fill="auto"/>
            <w:vAlign w:val="center"/>
            <w:hideMark/>
          </w:tcPr>
          <w:p w14:paraId="48FF3BF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02AC4CE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856826,5</w:t>
            </w:r>
          </w:p>
        </w:tc>
        <w:tc>
          <w:tcPr>
            <w:tcW w:w="297" w:type="pct"/>
            <w:tcBorders>
              <w:top w:val="nil"/>
              <w:left w:val="nil"/>
              <w:bottom w:val="single" w:sz="4" w:space="0" w:color="auto"/>
              <w:right w:val="single" w:sz="4" w:space="0" w:color="auto"/>
            </w:tcBorders>
            <w:shd w:val="clear" w:color="auto" w:fill="auto"/>
            <w:vAlign w:val="center"/>
            <w:hideMark/>
          </w:tcPr>
          <w:p w14:paraId="270DCE3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57AC1D1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44663,3</w:t>
            </w:r>
          </w:p>
        </w:tc>
        <w:tc>
          <w:tcPr>
            <w:tcW w:w="366" w:type="pct"/>
            <w:tcBorders>
              <w:top w:val="nil"/>
              <w:left w:val="nil"/>
              <w:bottom w:val="single" w:sz="4" w:space="0" w:color="auto"/>
              <w:right w:val="single" w:sz="4" w:space="0" w:color="auto"/>
            </w:tcBorders>
            <w:shd w:val="clear" w:color="auto" w:fill="auto"/>
            <w:vAlign w:val="center"/>
            <w:hideMark/>
          </w:tcPr>
          <w:p w14:paraId="00E4224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45886,6</w:t>
            </w:r>
          </w:p>
        </w:tc>
        <w:tc>
          <w:tcPr>
            <w:tcW w:w="366" w:type="pct"/>
            <w:tcBorders>
              <w:top w:val="nil"/>
              <w:left w:val="nil"/>
              <w:bottom w:val="single" w:sz="4" w:space="0" w:color="auto"/>
              <w:right w:val="single" w:sz="4" w:space="0" w:color="auto"/>
            </w:tcBorders>
            <w:shd w:val="clear" w:color="auto" w:fill="auto"/>
            <w:vAlign w:val="center"/>
            <w:hideMark/>
          </w:tcPr>
          <w:p w14:paraId="4B0365AA"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33459,6</w:t>
            </w:r>
          </w:p>
        </w:tc>
        <w:tc>
          <w:tcPr>
            <w:tcW w:w="366" w:type="pct"/>
            <w:tcBorders>
              <w:top w:val="nil"/>
              <w:left w:val="nil"/>
              <w:bottom w:val="single" w:sz="4" w:space="0" w:color="auto"/>
              <w:right w:val="single" w:sz="4" w:space="0" w:color="auto"/>
            </w:tcBorders>
            <w:shd w:val="clear" w:color="auto" w:fill="auto"/>
            <w:vAlign w:val="center"/>
            <w:hideMark/>
          </w:tcPr>
          <w:p w14:paraId="5C60183A"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35634,5</w:t>
            </w:r>
          </w:p>
        </w:tc>
        <w:tc>
          <w:tcPr>
            <w:tcW w:w="366" w:type="pct"/>
            <w:tcBorders>
              <w:top w:val="nil"/>
              <w:left w:val="nil"/>
              <w:bottom w:val="single" w:sz="4" w:space="0" w:color="auto"/>
              <w:right w:val="single" w:sz="4" w:space="0" w:color="auto"/>
            </w:tcBorders>
            <w:shd w:val="clear" w:color="auto" w:fill="auto"/>
            <w:vAlign w:val="center"/>
            <w:hideMark/>
          </w:tcPr>
          <w:p w14:paraId="6D8E5CD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37950,8</w:t>
            </w:r>
          </w:p>
        </w:tc>
        <w:tc>
          <w:tcPr>
            <w:tcW w:w="337" w:type="pct"/>
            <w:tcBorders>
              <w:top w:val="nil"/>
              <w:left w:val="nil"/>
              <w:bottom w:val="single" w:sz="4" w:space="0" w:color="auto"/>
              <w:right w:val="single" w:sz="4" w:space="0" w:color="auto"/>
            </w:tcBorders>
            <w:shd w:val="clear" w:color="auto" w:fill="auto"/>
            <w:vAlign w:val="center"/>
            <w:hideMark/>
          </w:tcPr>
          <w:p w14:paraId="098C499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268073,8</w:t>
            </w:r>
          </w:p>
        </w:tc>
        <w:tc>
          <w:tcPr>
            <w:tcW w:w="337" w:type="pct"/>
            <w:tcBorders>
              <w:top w:val="nil"/>
              <w:left w:val="nil"/>
              <w:bottom w:val="single" w:sz="4" w:space="0" w:color="auto"/>
              <w:right w:val="single" w:sz="4" w:space="0" w:color="auto"/>
            </w:tcBorders>
            <w:shd w:val="clear" w:color="auto" w:fill="auto"/>
            <w:vAlign w:val="center"/>
            <w:hideMark/>
          </w:tcPr>
          <w:p w14:paraId="65EF38FC"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391157,8</w:t>
            </w:r>
          </w:p>
        </w:tc>
      </w:tr>
      <w:tr w:rsidR="00457353" w:rsidRPr="00293F39" w14:paraId="7CC09661" w14:textId="77777777" w:rsidTr="00457353">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6D67C397"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40C7705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3E2D967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75F148E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4487070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44663,3</w:t>
            </w:r>
          </w:p>
        </w:tc>
        <w:tc>
          <w:tcPr>
            <w:tcW w:w="366" w:type="pct"/>
            <w:tcBorders>
              <w:top w:val="nil"/>
              <w:left w:val="nil"/>
              <w:bottom w:val="single" w:sz="4" w:space="0" w:color="auto"/>
              <w:right w:val="single" w:sz="4" w:space="0" w:color="auto"/>
            </w:tcBorders>
            <w:shd w:val="clear" w:color="auto" w:fill="auto"/>
            <w:vAlign w:val="center"/>
            <w:hideMark/>
          </w:tcPr>
          <w:p w14:paraId="0B24B50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90549,9</w:t>
            </w:r>
          </w:p>
        </w:tc>
        <w:tc>
          <w:tcPr>
            <w:tcW w:w="366" w:type="pct"/>
            <w:tcBorders>
              <w:top w:val="nil"/>
              <w:left w:val="nil"/>
              <w:bottom w:val="single" w:sz="4" w:space="0" w:color="auto"/>
              <w:right w:val="single" w:sz="4" w:space="0" w:color="auto"/>
            </w:tcBorders>
            <w:shd w:val="clear" w:color="auto" w:fill="auto"/>
            <w:vAlign w:val="center"/>
            <w:hideMark/>
          </w:tcPr>
          <w:p w14:paraId="1A41136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124009,6</w:t>
            </w:r>
          </w:p>
        </w:tc>
        <w:tc>
          <w:tcPr>
            <w:tcW w:w="366" w:type="pct"/>
            <w:tcBorders>
              <w:top w:val="nil"/>
              <w:left w:val="nil"/>
              <w:bottom w:val="single" w:sz="4" w:space="0" w:color="auto"/>
              <w:right w:val="single" w:sz="4" w:space="0" w:color="auto"/>
            </w:tcBorders>
            <w:shd w:val="clear" w:color="auto" w:fill="auto"/>
            <w:vAlign w:val="center"/>
            <w:hideMark/>
          </w:tcPr>
          <w:p w14:paraId="4D920BB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159644,1</w:t>
            </w:r>
          </w:p>
        </w:tc>
        <w:tc>
          <w:tcPr>
            <w:tcW w:w="366" w:type="pct"/>
            <w:tcBorders>
              <w:top w:val="nil"/>
              <w:left w:val="nil"/>
              <w:bottom w:val="single" w:sz="4" w:space="0" w:color="auto"/>
              <w:right w:val="single" w:sz="4" w:space="0" w:color="auto"/>
            </w:tcBorders>
            <w:shd w:val="clear" w:color="auto" w:fill="auto"/>
            <w:vAlign w:val="center"/>
            <w:hideMark/>
          </w:tcPr>
          <w:p w14:paraId="76D764C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197594,8</w:t>
            </w:r>
          </w:p>
        </w:tc>
        <w:tc>
          <w:tcPr>
            <w:tcW w:w="337" w:type="pct"/>
            <w:tcBorders>
              <w:top w:val="nil"/>
              <w:left w:val="nil"/>
              <w:bottom w:val="single" w:sz="4" w:space="0" w:color="auto"/>
              <w:right w:val="single" w:sz="4" w:space="0" w:color="auto"/>
            </w:tcBorders>
            <w:shd w:val="clear" w:color="auto" w:fill="auto"/>
            <w:vAlign w:val="center"/>
            <w:hideMark/>
          </w:tcPr>
          <w:p w14:paraId="4041500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24A8DA0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57353" w:rsidRPr="00293F39" w14:paraId="14576399" w14:textId="77777777" w:rsidTr="00457353">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355F9A8"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Подгруппа проектов "Строительство новых источников тепловой энергии"</w:t>
            </w:r>
          </w:p>
        </w:tc>
      </w:tr>
      <w:tr w:rsidR="00457353" w:rsidRPr="00293F39" w14:paraId="65770B86" w14:textId="77777777" w:rsidTr="00457353">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7794959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001.01.01.000</w:t>
            </w:r>
          </w:p>
        </w:tc>
        <w:tc>
          <w:tcPr>
            <w:tcW w:w="1124" w:type="pct"/>
            <w:tcBorders>
              <w:top w:val="nil"/>
              <w:left w:val="nil"/>
              <w:bottom w:val="single" w:sz="4" w:space="0" w:color="auto"/>
              <w:right w:val="single" w:sz="4" w:space="0" w:color="auto"/>
            </w:tcBorders>
            <w:shd w:val="clear" w:color="auto" w:fill="auto"/>
            <w:vAlign w:val="center"/>
            <w:hideMark/>
          </w:tcPr>
          <w:p w14:paraId="1A3B6D6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74E05D5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5E69751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0EBD22A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08E76F2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333228,7</w:t>
            </w:r>
          </w:p>
        </w:tc>
        <w:tc>
          <w:tcPr>
            <w:tcW w:w="366" w:type="pct"/>
            <w:tcBorders>
              <w:top w:val="nil"/>
              <w:left w:val="nil"/>
              <w:bottom w:val="single" w:sz="4" w:space="0" w:color="auto"/>
              <w:right w:val="single" w:sz="4" w:space="0" w:color="auto"/>
            </w:tcBorders>
            <w:shd w:val="clear" w:color="auto" w:fill="auto"/>
            <w:vAlign w:val="center"/>
            <w:hideMark/>
          </w:tcPr>
          <w:p w14:paraId="31A123FC"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0DEE401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081D2EB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294CD3C"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192529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57353" w:rsidRPr="00293F39" w14:paraId="35A7EF39" w14:textId="77777777" w:rsidTr="00457353">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2301F504"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1D21578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2327649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394A64B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7607CB3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1805263,4</w:t>
            </w:r>
          </w:p>
        </w:tc>
        <w:tc>
          <w:tcPr>
            <w:tcW w:w="366" w:type="pct"/>
            <w:tcBorders>
              <w:top w:val="nil"/>
              <w:left w:val="nil"/>
              <w:bottom w:val="single" w:sz="4" w:space="0" w:color="auto"/>
              <w:right w:val="single" w:sz="4" w:space="0" w:color="auto"/>
            </w:tcBorders>
            <w:shd w:val="clear" w:color="auto" w:fill="auto"/>
            <w:vAlign w:val="center"/>
            <w:hideMark/>
          </w:tcPr>
          <w:p w14:paraId="240B5F3C"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366" w:type="pct"/>
            <w:tcBorders>
              <w:top w:val="nil"/>
              <w:left w:val="nil"/>
              <w:bottom w:val="single" w:sz="4" w:space="0" w:color="auto"/>
              <w:right w:val="single" w:sz="4" w:space="0" w:color="auto"/>
            </w:tcBorders>
            <w:shd w:val="clear" w:color="auto" w:fill="auto"/>
            <w:vAlign w:val="center"/>
            <w:hideMark/>
          </w:tcPr>
          <w:p w14:paraId="6351567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366" w:type="pct"/>
            <w:tcBorders>
              <w:top w:val="nil"/>
              <w:left w:val="nil"/>
              <w:bottom w:val="single" w:sz="4" w:space="0" w:color="auto"/>
              <w:right w:val="single" w:sz="4" w:space="0" w:color="auto"/>
            </w:tcBorders>
            <w:shd w:val="clear" w:color="auto" w:fill="auto"/>
            <w:vAlign w:val="center"/>
            <w:hideMark/>
          </w:tcPr>
          <w:p w14:paraId="426DF82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366" w:type="pct"/>
            <w:tcBorders>
              <w:top w:val="nil"/>
              <w:left w:val="nil"/>
              <w:bottom w:val="single" w:sz="4" w:space="0" w:color="auto"/>
              <w:right w:val="single" w:sz="4" w:space="0" w:color="auto"/>
            </w:tcBorders>
            <w:shd w:val="clear" w:color="auto" w:fill="auto"/>
            <w:vAlign w:val="center"/>
            <w:hideMark/>
          </w:tcPr>
          <w:p w14:paraId="0FD4E3F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337" w:type="pct"/>
            <w:tcBorders>
              <w:top w:val="nil"/>
              <w:left w:val="nil"/>
              <w:bottom w:val="single" w:sz="4" w:space="0" w:color="auto"/>
              <w:right w:val="single" w:sz="4" w:space="0" w:color="auto"/>
            </w:tcBorders>
            <w:shd w:val="clear" w:color="auto" w:fill="auto"/>
            <w:vAlign w:val="center"/>
            <w:hideMark/>
          </w:tcPr>
          <w:p w14:paraId="753ACD6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BE7C61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57353" w:rsidRPr="00293F39" w14:paraId="5AC586C1" w14:textId="77777777" w:rsidTr="00457353">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0691297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001.01.01.001</w:t>
            </w:r>
          </w:p>
        </w:tc>
        <w:tc>
          <w:tcPr>
            <w:tcW w:w="1124" w:type="pct"/>
            <w:tcBorders>
              <w:top w:val="nil"/>
              <w:left w:val="nil"/>
              <w:bottom w:val="single" w:sz="4" w:space="0" w:color="auto"/>
              <w:right w:val="single" w:sz="4" w:space="0" w:color="auto"/>
            </w:tcBorders>
            <w:shd w:val="clear" w:color="auto" w:fill="auto"/>
            <w:vAlign w:val="center"/>
            <w:hideMark/>
          </w:tcPr>
          <w:p w14:paraId="09F05FD9"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366" w:type="pct"/>
            <w:tcBorders>
              <w:top w:val="nil"/>
              <w:left w:val="nil"/>
              <w:bottom w:val="single" w:sz="4" w:space="0" w:color="auto"/>
              <w:right w:val="single" w:sz="4" w:space="0" w:color="auto"/>
            </w:tcBorders>
            <w:shd w:val="clear" w:color="auto" w:fill="auto"/>
            <w:vAlign w:val="center"/>
            <w:hideMark/>
          </w:tcPr>
          <w:p w14:paraId="6599C25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56C1CB3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639DD29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38A60F3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333228,7</w:t>
            </w:r>
          </w:p>
        </w:tc>
        <w:tc>
          <w:tcPr>
            <w:tcW w:w="366" w:type="pct"/>
            <w:tcBorders>
              <w:top w:val="nil"/>
              <w:left w:val="nil"/>
              <w:bottom w:val="single" w:sz="4" w:space="0" w:color="auto"/>
              <w:right w:val="single" w:sz="4" w:space="0" w:color="auto"/>
            </w:tcBorders>
            <w:shd w:val="clear" w:color="auto" w:fill="auto"/>
            <w:vAlign w:val="center"/>
            <w:hideMark/>
          </w:tcPr>
          <w:p w14:paraId="55A217E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467AF25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75B0117A"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E9B6AA8"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2B579A4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57353" w:rsidRPr="00293F39" w14:paraId="410D38E3" w14:textId="77777777" w:rsidTr="00457353">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6CF7D7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457353" w:rsidRPr="00293F39" w14:paraId="530032E2" w14:textId="77777777" w:rsidTr="00457353">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334C439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001.02.02.000</w:t>
            </w:r>
          </w:p>
        </w:tc>
        <w:tc>
          <w:tcPr>
            <w:tcW w:w="1124" w:type="pct"/>
            <w:tcBorders>
              <w:top w:val="nil"/>
              <w:left w:val="nil"/>
              <w:bottom w:val="single" w:sz="4" w:space="0" w:color="auto"/>
              <w:right w:val="single" w:sz="4" w:space="0" w:color="auto"/>
            </w:tcBorders>
            <w:shd w:val="clear" w:color="auto" w:fill="auto"/>
            <w:vAlign w:val="center"/>
            <w:hideMark/>
          </w:tcPr>
          <w:p w14:paraId="0FC8E91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29A3FCC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856826,5</w:t>
            </w:r>
          </w:p>
        </w:tc>
        <w:tc>
          <w:tcPr>
            <w:tcW w:w="297" w:type="pct"/>
            <w:tcBorders>
              <w:top w:val="nil"/>
              <w:left w:val="nil"/>
              <w:bottom w:val="single" w:sz="4" w:space="0" w:color="auto"/>
              <w:right w:val="single" w:sz="4" w:space="0" w:color="auto"/>
            </w:tcBorders>
            <w:shd w:val="clear" w:color="auto" w:fill="auto"/>
            <w:vAlign w:val="center"/>
            <w:hideMark/>
          </w:tcPr>
          <w:p w14:paraId="1324AF0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015AEEB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44663,3</w:t>
            </w:r>
          </w:p>
        </w:tc>
        <w:tc>
          <w:tcPr>
            <w:tcW w:w="366" w:type="pct"/>
            <w:tcBorders>
              <w:top w:val="nil"/>
              <w:left w:val="nil"/>
              <w:bottom w:val="single" w:sz="4" w:space="0" w:color="auto"/>
              <w:right w:val="single" w:sz="4" w:space="0" w:color="auto"/>
            </w:tcBorders>
            <w:shd w:val="clear" w:color="auto" w:fill="auto"/>
            <w:vAlign w:val="center"/>
            <w:hideMark/>
          </w:tcPr>
          <w:p w14:paraId="1883C5A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45886,6</w:t>
            </w:r>
          </w:p>
        </w:tc>
        <w:tc>
          <w:tcPr>
            <w:tcW w:w="366" w:type="pct"/>
            <w:tcBorders>
              <w:top w:val="nil"/>
              <w:left w:val="nil"/>
              <w:bottom w:val="single" w:sz="4" w:space="0" w:color="auto"/>
              <w:right w:val="single" w:sz="4" w:space="0" w:color="auto"/>
            </w:tcBorders>
            <w:shd w:val="clear" w:color="auto" w:fill="auto"/>
            <w:vAlign w:val="center"/>
            <w:hideMark/>
          </w:tcPr>
          <w:p w14:paraId="1242913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33459,6</w:t>
            </w:r>
          </w:p>
        </w:tc>
        <w:tc>
          <w:tcPr>
            <w:tcW w:w="366" w:type="pct"/>
            <w:tcBorders>
              <w:top w:val="nil"/>
              <w:left w:val="nil"/>
              <w:bottom w:val="single" w:sz="4" w:space="0" w:color="auto"/>
              <w:right w:val="single" w:sz="4" w:space="0" w:color="auto"/>
            </w:tcBorders>
            <w:shd w:val="clear" w:color="auto" w:fill="auto"/>
            <w:vAlign w:val="center"/>
            <w:hideMark/>
          </w:tcPr>
          <w:p w14:paraId="1EC94EB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35634,5</w:t>
            </w:r>
          </w:p>
        </w:tc>
        <w:tc>
          <w:tcPr>
            <w:tcW w:w="366" w:type="pct"/>
            <w:tcBorders>
              <w:top w:val="nil"/>
              <w:left w:val="nil"/>
              <w:bottom w:val="single" w:sz="4" w:space="0" w:color="auto"/>
              <w:right w:val="single" w:sz="4" w:space="0" w:color="auto"/>
            </w:tcBorders>
            <w:shd w:val="clear" w:color="auto" w:fill="auto"/>
            <w:vAlign w:val="center"/>
            <w:hideMark/>
          </w:tcPr>
          <w:p w14:paraId="2BDCD9D8"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37950,8</w:t>
            </w:r>
          </w:p>
        </w:tc>
        <w:tc>
          <w:tcPr>
            <w:tcW w:w="337" w:type="pct"/>
            <w:tcBorders>
              <w:top w:val="nil"/>
              <w:left w:val="nil"/>
              <w:bottom w:val="single" w:sz="4" w:space="0" w:color="auto"/>
              <w:right w:val="single" w:sz="4" w:space="0" w:color="auto"/>
            </w:tcBorders>
            <w:shd w:val="clear" w:color="auto" w:fill="auto"/>
            <w:vAlign w:val="center"/>
            <w:hideMark/>
          </w:tcPr>
          <w:p w14:paraId="529E072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268073,8</w:t>
            </w:r>
          </w:p>
        </w:tc>
        <w:tc>
          <w:tcPr>
            <w:tcW w:w="337" w:type="pct"/>
            <w:tcBorders>
              <w:top w:val="nil"/>
              <w:left w:val="nil"/>
              <w:bottom w:val="single" w:sz="4" w:space="0" w:color="auto"/>
              <w:right w:val="single" w:sz="4" w:space="0" w:color="auto"/>
            </w:tcBorders>
            <w:shd w:val="clear" w:color="auto" w:fill="auto"/>
            <w:vAlign w:val="center"/>
            <w:hideMark/>
          </w:tcPr>
          <w:p w14:paraId="13843C0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391157,8</w:t>
            </w:r>
          </w:p>
        </w:tc>
      </w:tr>
      <w:tr w:rsidR="00457353" w:rsidRPr="00293F39" w14:paraId="2D5E7CC8" w14:textId="77777777" w:rsidTr="00457353">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49ACED7B"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0A1F584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6F8B934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589D2C88"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20C24A6E"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44663,3</w:t>
            </w:r>
          </w:p>
        </w:tc>
        <w:tc>
          <w:tcPr>
            <w:tcW w:w="366" w:type="pct"/>
            <w:tcBorders>
              <w:top w:val="nil"/>
              <w:left w:val="nil"/>
              <w:bottom w:val="single" w:sz="4" w:space="0" w:color="auto"/>
              <w:right w:val="single" w:sz="4" w:space="0" w:color="auto"/>
            </w:tcBorders>
            <w:shd w:val="clear" w:color="auto" w:fill="auto"/>
            <w:vAlign w:val="center"/>
            <w:hideMark/>
          </w:tcPr>
          <w:p w14:paraId="58AE1C7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90549,9</w:t>
            </w:r>
          </w:p>
        </w:tc>
        <w:tc>
          <w:tcPr>
            <w:tcW w:w="366" w:type="pct"/>
            <w:tcBorders>
              <w:top w:val="nil"/>
              <w:left w:val="nil"/>
              <w:bottom w:val="single" w:sz="4" w:space="0" w:color="auto"/>
              <w:right w:val="single" w:sz="4" w:space="0" w:color="auto"/>
            </w:tcBorders>
            <w:shd w:val="clear" w:color="auto" w:fill="auto"/>
            <w:vAlign w:val="center"/>
            <w:hideMark/>
          </w:tcPr>
          <w:p w14:paraId="2A86545A"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124009,6</w:t>
            </w:r>
          </w:p>
        </w:tc>
        <w:tc>
          <w:tcPr>
            <w:tcW w:w="366" w:type="pct"/>
            <w:tcBorders>
              <w:top w:val="nil"/>
              <w:left w:val="nil"/>
              <w:bottom w:val="single" w:sz="4" w:space="0" w:color="auto"/>
              <w:right w:val="single" w:sz="4" w:space="0" w:color="auto"/>
            </w:tcBorders>
            <w:shd w:val="clear" w:color="auto" w:fill="auto"/>
            <w:vAlign w:val="center"/>
            <w:hideMark/>
          </w:tcPr>
          <w:p w14:paraId="7E5EBBBC"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159644,1</w:t>
            </w:r>
          </w:p>
        </w:tc>
        <w:tc>
          <w:tcPr>
            <w:tcW w:w="366" w:type="pct"/>
            <w:tcBorders>
              <w:top w:val="nil"/>
              <w:left w:val="nil"/>
              <w:bottom w:val="single" w:sz="4" w:space="0" w:color="auto"/>
              <w:right w:val="single" w:sz="4" w:space="0" w:color="auto"/>
            </w:tcBorders>
            <w:shd w:val="clear" w:color="auto" w:fill="auto"/>
            <w:vAlign w:val="center"/>
            <w:hideMark/>
          </w:tcPr>
          <w:p w14:paraId="1355209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197594,8</w:t>
            </w:r>
          </w:p>
        </w:tc>
        <w:tc>
          <w:tcPr>
            <w:tcW w:w="337" w:type="pct"/>
            <w:tcBorders>
              <w:top w:val="nil"/>
              <w:left w:val="nil"/>
              <w:bottom w:val="single" w:sz="4" w:space="0" w:color="auto"/>
              <w:right w:val="single" w:sz="4" w:space="0" w:color="auto"/>
            </w:tcBorders>
            <w:shd w:val="clear" w:color="auto" w:fill="auto"/>
            <w:vAlign w:val="center"/>
            <w:hideMark/>
          </w:tcPr>
          <w:p w14:paraId="43D0467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282BA4D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57353" w:rsidRPr="00293F39" w14:paraId="19F7E13B" w14:textId="77777777" w:rsidTr="00457353">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1CE5C77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001.02.02.001</w:t>
            </w:r>
          </w:p>
        </w:tc>
        <w:tc>
          <w:tcPr>
            <w:tcW w:w="1124" w:type="pct"/>
            <w:tcBorders>
              <w:top w:val="nil"/>
              <w:left w:val="nil"/>
              <w:bottom w:val="single" w:sz="4" w:space="0" w:color="auto"/>
              <w:right w:val="single" w:sz="4" w:space="0" w:color="auto"/>
            </w:tcBorders>
            <w:shd w:val="clear" w:color="auto" w:fill="auto"/>
            <w:vAlign w:val="center"/>
            <w:hideMark/>
          </w:tcPr>
          <w:p w14:paraId="36230783"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Реконструкция «Магистральные сети тепловые (п.Надежный. 98 231 509/УД1/002494) (М200) 1286п.м.». (проект концессионного соглашения)</w:t>
            </w:r>
          </w:p>
        </w:tc>
        <w:tc>
          <w:tcPr>
            <w:tcW w:w="366" w:type="pct"/>
            <w:tcBorders>
              <w:top w:val="nil"/>
              <w:left w:val="nil"/>
              <w:bottom w:val="single" w:sz="4" w:space="0" w:color="auto"/>
              <w:right w:val="single" w:sz="4" w:space="0" w:color="auto"/>
            </w:tcBorders>
            <w:shd w:val="clear" w:color="auto" w:fill="auto"/>
            <w:vAlign w:val="center"/>
            <w:hideMark/>
          </w:tcPr>
          <w:p w14:paraId="78E4052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5EA69DD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3901C72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1442D82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14469,1</w:t>
            </w:r>
          </w:p>
        </w:tc>
        <w:tc>
          <w:tcPr>
            <w:tcW w:w="366" w:type="pct"/>
            <w:tcBorders>
              <w:top w:val="nil"/>
              <w:left w:val="nil"/>
              <w:bottom w:val="single" w:sz="4" w:space="0" w:color="auto"/>
              <w:right w:val="single" w:sz="4" w:space="0" w:color="auto"/>
            </w:tcBorders>
            <w:shd w:val="clear" w:color="auto" w:fill="auto"/>
            <w:vAlign w:val="center"/>
            <w:hideMark/>
          </w:tcPr>
          <w:p w14:paraId="636BED1E"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3E748FA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18B71DBC"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3FC6DA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6071D3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57353" w:rsidRPr="00293F39" w14:paraId="762972F6" w14:textId="77777777" w:rsidTr="00457353">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558854A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001.02.02.002</w:t>
            </w:r>
          </w:p>
        </w:tc>
        <w:tc>
          <w:tcPr>
            <w:tcW w:w="1124" w:type="pct"/>
            <w:tcBorders>
              <w:top w:val="nil"/>
              <w:left w:val="nil"/>
              <w:bottom w:val="single" w:sz="4" w:space="0" w:color="auto"/>
              <w:right w:val="single" w:sz="4" w:space="0" w:color="auto"/>
            </w:tcBorders>
            <w:shd w:val="clear" w:color="auto" w:fill="auto"/>
            <w:vAlign w:val="center"/>
            <w:hideMark/>
          </w:tcPr>
          <w:p w14:paraId="6A243154"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Ежегодный капитальный ремонт тепловых сетей протяженностью 7км</w:t>
            </w:r>
          </w:p>
        </w:tc>
        <w:tc>
          <w:tcPr>
            <w:tcW w:w="366" w:type="pct"/>
            <w:tcBorders>
              <w:top w:val="nil"/>
              <w:left w:val="nil"/>
              <w:bottom w:val="single" w:sz="4" w:space="0" w:color="auto"/>
              <w:right w:val="single" w:sz="4" w:space="0" w:color="auto"/>
            </w:tcBorders>
            <w:shd w:val="clear" w:color="auto" w:fill="auto"/>
            <w:vAlign w:val="center"/>
            <w:hideMark/>
          </w:tcPr>
          <w:p w14:paraId="0985593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827194,1</w:t>
            </w:r>
          </w:p>
        </w:tc>
        <w:tc>
          <w:tcPr>
            <w:tcW w:w="297" w:type="pct"/>
            <w:tcBorders>
              <w:top w:val="nil"/>
              <w:left w:val="nil"/>
              <w:bottom w:val="single" w:sz="4" w:space="0" w:color="auto"/>
              <w:right w:val="single" w:sz="4" w:space="0" w:color="auto"/>
            </w:tcBorders>
            <w:shd w:val="clear" w:color="auto" w:fill="auto"/>
            <w:vAlign w:val="center"/>
            <w:hideMark/>
          </w:tcPr>
          <w:p w14:paraId="5BBCED9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79F4C7A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29500,0</w:t>
            </w:r>
          </w:p>
        </w:tc>
        <w:tc>
          <w:tcPr>
            <w:tcW w:w="366" w:type="pct"/>
            <w:tcBorders>
              <w:top w:val="nil"/>
              <w:left w:val="nil"/>
              <w:bottom w:val="single" w:sz="4" w:space="0" w:color="auto"/>
              <w:right w:val="single" w:sz="4" w:space="0" w:color="auto"/>
            </w:tcBorders>
            <w:shd w:val="clear" w:color="auto" w:fill="auto"/>
            <w:vAlign w:val="center"/>
            <w:hideMark/>
          </w:tcPr>
          <w:p w14:paraId="3E9C11C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31417,5</w:t>
            </w:r>
          </w:p>
        </w:tc>
        <w:tc>
          <w:tcPr>
            <w:tcW w:w="366" w:type="pct"/>
            <w:tcBorders>
              <w:top w:val="nil"/>
              <w:left w:val="nil"/>
              <w:bottom w:val="single" w:sz="4" w:space="0" w:color="auto"/>
              <w:right w:val="single" w:sz="4" w:space="0" w:color="auto"/>
            </w:tcBorders>
            <w:shd w:val="clear" w:color="auto" w:fill="auto"/>
            <w:vAlign w:val="center"/>
            <w:hideMark/>
          </w:tcPr>
          <w:p w14:paraId="0463F84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33459,6</w:t>
            </w:r>
          </w:p>
        </w:tc>
        <w:tc>
          <w:tcPr>
            <w:tcW w:w="366" w:type="pct"/>
            <w:tcBorders>
              <w:top w:val="nil"/>
              <w:left w:val="nil"/>
              <w:bottom w:val="single" w:sz="4" w:space="0" w:color="auto"/>
              <w:right w:val="single" w:sz="4" w:space="0" w:color="auto"/>
            </w:tcBorders>
            <w:shd w:val="clear" w:color="auto" w:fill="auto"/>
            <w:vAlign w:val="center"/>
            <w:hideMark/>
          </w:tcPr>
          <w:p w14:paraId="0A37CF7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35634,5</w:t>
            </w:r>
          </w:p>
        </w:tc>
        <w:tc>
          <w:tcPr>
            <w:tcW w:w="366" w:type="pct"/>
            <w:tcBorders>
              <w:top w:val="nil"/>
              <w:left w:val="nil"/>
              <w:bottom w:val="single" w:sz="4" w:space="0" w:color="auto"/>
              <w:right w:val="single" w:sz="4" w:space="0" w:color="auto"/>
            </w:tcBorders>
            <w:shd w:val="clear" w:color="auto" w:fill="auto"/>
            <w:vAlign w:val="center"/>
            <w:hideMark/>
          </w:tcPr>
          <w:p w14:paraId="1A1E2F98"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37950,8</w:t>
            </w:r>
          </w:p>
        </w:tc>
        <w:tc>
          <w:tcPr>
            <w:tcW w:w="337" w:type="pct"/>
            <w:tcBorders>
              <w:top w:val="nil"/>
              <w:left w:val="nil"/>
              <w:bottom w:val="single" w:sz="4" w:space="0" w:color="auto"/>
              <w:right w:val="single" w:sz="4" w:space="0" w:color="auto"/>
            </w:tcBorders>
            <w:shd w:val="clear" w:color="auto" w:fill="auto"/>
            <w:vAlign w:val="center"/>
            <w:hideMark/>
          </w:tcPr>
          <w:p w14:paraId="1314924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268073,8</w:t>
            </w:r>
          </w:p>
        </w:tc>
        <w:tc>
          <w:tcPr>
            <w:tcW w:w="337" w:type="pct"/>
            <w:tcBorders>
              <w:top w:val="nil"/>
              <w:left w:val="nil"/>
              <w:bottom w:val="single" w:sz="4" w:space="0" w:color="auto"/>
              <w:right w:val="single" w:sz="4" w:space="0" w:color="auto"/>
            </w:tcBorders>
            <w:shd w:val="clear" w:color="auto" w:fill="auto"/>
            <w:vAlign w:val="center"/>
            <w:hideMark/>
          </w:tcPr>
          <w:p w14:paraId="173C0F7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391157,8</w:t>
            </w:r>
          </w:p>
        </w:tc>
      </w:tr>
    </w:tbl>
    <w:p w14:paraId="2F2C2C72" w14:textId="77777777" w:rsidR="00AF0944" w:rsidRPr="00293F39" w:rsidRDefault="00AF0944" w:rsidP="00F126FA">
      <w:pPr>
        <w:spacing w:after="0" w:line="240" w:lineRule="auto"/>
        <w:ind w:firstLine="709"/>
        <w:jc w:val="both"/>
        <w:rPr>
          <w:rFonts w:ascii="Times New Roman" w:hAnsi="Times New Roman" w:cs="Times New Roman"/>
          <w:sz w:val="24"/>
          <w:szCs w:val="24"/>
        </w:rPr>
      </w:pPr>
    </w:p>
    <w:p w14:paraId="4CB1EC9A" w14:textId="6FE247A1" w:rsidR="00457353" w:rsidRPr="00293F39" w:rsidRDefault="001B76AE" w:rsidP="00F126FA">
      <w:pPr>
        <w:spacing w:after="0" w:line="240" w:lineRule="auto"/>
        <w:ind w:firstLine="709"/>
        <w:jc w:val="both"/>
        <w:rPr>
          <w:rFonts w:ascii="Times New Roman" w:hAnsi="Times New Roman" w:cs="Times New Roman"/>
          <w:sz w:val="24"/>
          <w:szCs w:val="24"/>
        </w:rPr>
      </w:pPr>
      <w:bookmarkStart w:id="659" w:name="_Ref101033295"/>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43</w:t>
      </w:r>
      <w:r w:rsidRPr="00293F39">
        <w:rPr>
          <w:rFonts w:ascii="Times New Roman" w:hAnsi="Times New Roman" w:cs="Times New Roman"/>
          <w:sz w:val="24"/>
          <w:szCs w:val="24"/>
        </w:rPr>
        <w:fldChar w:fldCharType="end"/>
      </w:r>
      <w:bookmarkEnd w:id="659"/>
      <w:r w:rsidRPr="00293F39">
        <w:rPr>
          <w:rFonts w:ascii="Times New Roman" w:hAnsi="Times New Roman" w:cs="Times New Roman"/>
          <w:sz w:val="24"/>
          <w:szCs w:val="24"/>
        </w:rPr>
        <w:t xml:space="preserve"> – Затраты на реализацию 2 варианта развития системы теплоснабжения </w:t>
      </w:r>
      <w:r w:rsidR="00AF0944" w:rsidRPr="00293F39">
        <w:rPr>
          <w:rFonts w:ascii="Times New Roman" w:hAnsi="Times New Roman" w:cs="Times New Roman"/>
          <w:sz w:val="24"/>
          <w:szCs w:val="24"/>
        </w:rPr>
        <w:t>г. Удачный</w:t>
      </w:r>
      <w:r w:rsidRPr="00293F39">
        <w:rPr>
          <w:rFonts w:ascii="Times New Roman" w:hAnsi="Times New Roman" w:cs="Times New Roman"/>
          <w:sz w:val="24"/>
          <w:szCs w:val="24"/>
        </w:rPr>
        <w:t>, тыс. рублей с НДС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4294"/>
        <w:gridCol w:w="966"/>
        <w:gridCol w:w="616"/>
        <w:gridCol w:w="866"/>
        <w:gridCol w:w="866"/>
        <w:gridCol w:w="966"/>
        <w:gridCol w:w="966"/>
        <w:gridCol w:w="966"/>
        <w:gridCol w:w="995"/>
        <w:gridCol w:w="993"/>
      </w:tblGrid>
      <w:tr w:rsidR="00457353" w:rsidRPr="00293F39" w14:paraId="39157A82" w14:textId="77777777" w:rsidTr="00457353">
        <w:trPr>
          <w:trHeight w:val="20"/>
          <w:tblHeader/>
        </w:trPr>
        <w:tc>
          <w:tcPr>
            <w:tcW w:w="709" w:type="pct"/>
            <w:shd w:val="clear" w:color="auto" w:fill="auto"/>
            <w:vAlign w:val="center"/>
            <w:hideMark/>
          </w:tcPr>
          <w:p w14:paraId="60CEABF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проекта</w:t>
            </w:r>
          </w:p>
        </w:tc>
        <w:tc>
          <w:tcPr>
            <w:tcW w:w="1475" w:type="pct"/>
            <w:shd w:val="clear" w:color="auto" w:fill="auto"/>
            <w:vAlign w:val="center"/>
            <w:hideMark/>
          </w:tcPr>
          <w:p w14:paraId="73A7B1F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w:t>
            </w:r>
          </w:p>
        </w:tc>
        <w:tc>
          <w:tcPr>
            <w:tcW w:w="332" w:type="pct"/>
            <w:shd w:val="clear" w:color="auto" w:fill="auto"/>
            <w:vAlign w:val="center"/>
            <w:hideMark/>
          </w:tcPr>
          <w:p w14:paraId="03623F8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211" w:type="pct"/>
            <w:shd w:val="clear" w:color="auto" w:fill="auto"/>
            <w:vAlign w:val="center"/>
            <w:hideMark/>
          </w:tcPr>
          <w:p w14:paraId="6B2BAA8E"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297" w:type="pct"/>
            <w:shd w:val="clear" w:color="auto" w:fill="auto"/>
            <w:vAlign w:val="center"/>
            <w:hideMark/>
          </w:tcPr>
          <w:p w14:paraId="053AF03E"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297" w:type="pct"/>
            <w:shd w:val="clear" w:color="auto" w:fill="auto"/>
            <w:vAlign w:val="center"/>
            <w:hideMark/>
          </w:tcPr>
          <w:p w14:paraId="411F284E"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332" w:type="pct"/>
            <w:shd w:val="clear" w:color="auto" w:fill="auto"/>
            <w:vAlign w:val="center"/>
            <w:hideMark/>
          </w:tcPr>
          <w:p w14:paraId="635A118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332" w:type="pct"/>
            <w:shd w:val="clear" w:color="auto" w:fill="auto"/>
            <w:vAlign w:val="center"/>
            <w:hideMark/>
          </w:tcPr>
          <w:p w14:paraId="115E3B3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332" w:type="pct"/>
            <w:shd w:val="clear" w:color="auto" w:fill="auto"/>
            <w:vAlign w:val="center"/>
            <w:hideMark/>
          </w:tcPr>
          <w:p w14:paraId="6711523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342" w:type="pct"/>
            <w:shd w:val="clear" w:color="auto" w:fill="auto"/>
            <w:vAlign w:val="center"/>
            <w:hideMark/>
          </w:tcPr>
          <w:p w14:paraId="1E8AECA8"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342" w:type="pct"/>
            <w:shd w:val="clear" w:color="auto" w:fill="auto"/>
            <w:vAlign w:val="center"/>
            <w:hideMark/>
          </w:tcPr>
          <w:p w14:paraId="52A5AE1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r>
      <w:tr w:rsidR="00457353" w:rsidRPr="00293F39" w14:paraId="60FF9AD7" w14:textId="77777777" w:rsidTr="00457353">
        <w:trPr>
          <w:trHeight w:val="20"/>
          <w:tblHeader/>
        </w:trPr>
        <w:tc>
          <w:tcPr>
            <w:tcW w:w="709" w:type="pct"/>
            <w:shd w:val="clear" w:color="auto" w:fill="auto"/>
            <w:vAlign w:val="center"/>
            <w:hideMark/>
          </w:tcPr>
          <w:p w14:paraId="08099D4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475" w:type="pct"/>
            <w:shd w:val="clear" w:color="auto" w:fill="auto"/>
            <w:vAlign w:val="center"/>
            <w:hideMark/>
          </w:tcPr>
          <w:p w14:paraId="73E279C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32" w:type="pct"/>
            <w:shd w:val="clear" w:color="auto" w:fill="auto"/>
            <w:vAlign w:val="center"/>
            <w:hideMark/>
          </w:tcPr>
          <w:p w14:paraId="5267168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11" w:type="pct"/>
            <w:shd w:val="clear" w:color="auto" w:fill="auto"/>
            <w:vAlign w:val="center"/>
            <w:hideMark/>
          </w:tcPr>
          <w:p w14:paraId="57D8BC8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297" w:type="pct"/>
            <w:shd w:val="clear" w:color="auto" w:fill="auto"/>
            <w:vAlign w:val="center"/>
            <w:hideMark/>
          </w:tcPr>
          <w:p w14:paraId="30C514F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297" w:type="pct"/>
            <w:shd w:val="clear" w:color="auto" w:fill="auto"/>
            <w:vAlign w:val="center"/>
            <w:hideMark/>
          </w:tcPr>
          <w:p w14:paraId="13C2B2C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332" w:type="pct"/>
            <w:shd w:val="clear" w:color="auto" w:fill="auto"/>
            <w:vAlign w:val="center"/>
            <w:hideMark/>
          </w:tcPr>
          <w:p w14:paraId="2F51751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332" w:type="pct"/>
            <w:shd w:val="clear" w:color="auto" w:fill="auto"/>
            <w:vAlign w:val="center"/>
            <w:hideMark/>
          </w:tcPr>
          <w:p w14:paraId="6305529C"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332" w:type="pct"/>
            <w:shd w:val="clear" w:color="auto" w:fill="auto"/>
            <w:vAlign w:val="center"/>
            <w:hideMark/>
          </w:tcPr>
          <w:p w14:paraId="5E3F1C6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342" w:type="pct"/>
            <w:shd w:val="clear" w:color="auto" w:fill="auto"/>
            <w:vAlign w:val="center"/>
            <w:hideMark/>
          </w:tcPr>
          <w:p w14:paraId="3631DE0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342" w:type="pct"/>
            <w:shd w:val="clear" w:color="auto" w:fill="auto"/>
            <w:vAlign w:val="center"/>
            <w:hideMark/>
          </w:tcPr>
          <w:p w14:paraId="321EC1DA"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r>
      <w:tr w:rsidR="00457353" w:rsidRPr="00293F39" w14:paraId="2E8F5A50" w14:textId="77777777" w:rsidTr="00457353">
        <w:trPr>
          <w:trHeight w:val="20"/>
        </w:trPr>
        <w:tc>
          <w:tcPr>
            <w:tcW w:w="709" w:type="pct"/>
            <w:vMerge w:val="restart"/>
            <w:shd w:val="clear" w:color="auto" w:fill="auto"/>
            <w:vAlign w:val="center"/>
            <w:hideMark/>
          </w:tcPr>
          <w:p w14:paraId="48E4115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001.00.00.000.000.000</w:t>
            </w:r>
          </w:p>
        </w:tc>
        <w:tc>
          <w:tcPr>
            <w:tcW w:w="4291" w:type="pct"/>
            <w:gridSpan w:val="10"/>
            <w:shd w:val="clear" w:color="auto" w:fill="auto"/>
            <w:vAlign w:val="center"/>
            <w:hideMark/>
          </w:tcPr>
          <w:p w14:paraId="707AB56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Группа проектов №001 ЕТО №1 - УО ООО «ПТВС»</w:t>
            </w:r>
          </w:p>
        </w:tc>
      </w:tr>
      <w:tr w:rsidR="00457353" w:rsidRPr="00293F39" w14:paraId="22C01852" w14:textId="77777777" w:rsidTr="00457353">
        <w:trPr>
          <w:trHeight w:val="20"/>
        </w:trPr>
        <w:tc>
          <w:tcPr>
            <w:tcW w:w="709" w:type="pct"/>
            <w:vMerge/>
            <w:shd w:val="clear" w:color="auto" w:fill="auto"/>
            <w:vAlign w:val="center"/>
            <w:hideMark/>
          </w:tcPr>
          <w:p w14:paraId="4C88739F"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p>
        </w:tc>
        <w:tc>
          <w:tcPr>
            <w:tcW w:w="1475" w:type="pct"/>
            <w:shd w:val="clear" w:color="auto" w:fill="auto"/>
            <w:vAlign w:val="center"/>
            <w:hideMark/>
          </w:tcPr>
          <w:p w14:paraId="29C87C5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проектов</w:t>
            </w:r>
          </w:p>
        </w:tc>
        <w:tc>
          <w:tcPr>
            <w:tcW w:w="332" w:type="pct"/>
            <w:shd w:val="clear" w:color="auto" w:fill="auto"/>
            <w:vAlign w:val="center"/>
            <w:hideMark/>
          </w:tcPr>
          <w:p w14:paraId="0B561C4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856826,5</w:t>
            </w:r>
          </w:p>
        </w:tc>
        <w:tc>
          <w:tcPr>
            <w:tcW w:w="211" w:type="pct"/>
            <w:shd w:val="clear" w:color="auto" w:fill="auto"/>
            <w:vAlign w:val="center"/>
            <w:hideMark/>
          </w:tcPr>
          <w:p w14:paraId="01886688"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68D2177E"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44663,3</w:t>
            </w:r>
          </w:p>
        </w:tc>
        <w:tc>
          <w:tcPr>
            <w:tcW w:w="297" w:type="pct"/>
            <w:shd w:val="clear" w:color="auto" w:fill="auto"/>
            <w:vAlign w:val="center"/>
            <w:hideMark/>
          </w:tcPr>
          <w:p w14:paraId="5EDC1D6E"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45886,6</w:t>
            </w:r>
          </w:p>
        </w:tc>
        <w:tc>
          <w:tcPr>
            <w:tcW w:w="332" w:type="pct"/>
            <w:shd w:val="clear" w:color="auto" w:fill="auto"/>
            <w:vAlign w:val="center"/>
            <w:hideMark/>
          </w:tcPr>
          <w:p w14:paraId="3D61F66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33459,6</w:t>
            </w:r>
          </w:p>
        </w:tc>
        <w:tc>
          <w:tcPr>
            <w:tcW w:w="332" w:type="pct"/>
            <w:shd w:val="clear" w:color="auto" w:fill="auto"/>
            <w:vAlign w:val="center"/>
            <w:hideMark/>
          </w:tcPr>
          <w:p w14:paraId="7236A76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35634,5</w:t>
            </w:r>
          </w:p>
        </w:tc>
        <w:tc>
          <w:tcPr>
            <w:tcW w:w="332" w:type="pct"/>
            <w:shd w:val="clear" w:color="auto" w:fill="auto"/>
            <w:vAlign w:val="center"/>
            <w:hideMark/>
          </w:tcPr>
          <w:p w14:paraId="35C1206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37950,8</w:t>
            </w:r>
          </w:p>
        </w:tc>
        <w:tc>
          <w:tcPr>
            <w:tcW w:w="342" w:type="pct"/>
            <w:shd w:val="clear" w:color="auto" w:fill="auto"/>
            <w:vAlign w:val="center"/>
            <w:hideMark/>
          </w:tcPr>
          <w:p w14:paraId="4D046D7A"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268073,8</w:t>
            </w:r>
          </w:p>
        </w:tc>
        <w:tc>
          <w:tcPr>
            <w:tcW w:w="342" w:type="pct"/>
            <w:shd w:val="clear" w:color="auto" w:fill="auto"/>
            <w:vAlign w:val="center"/>
            <w:hideMark/>
          </w:tcPr>
          <w:p w14:paraId="3DE8B04C"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391157,8</w:t>
            </w:r>
          </w:p>
        </w:tc>
      </w:tr>
      <w:tr w:rsidR="00457353" w:rsidRPr="00293F39" w14:paraId="4F2C36CE" w14:textId="77777777" w:rsidTr="00457353">
        <w:trPr>
          <w:trHeight w:val="20"/>
        </w:trPr>
        <w:tc>
          <w:tcPr>
            <w:tcW w:w="709" w:type="pct"/>
            <w:vMerge/>
            <w:shd w:val="clear" w:color="auto" w:fill="auto"/>
            <w:vAlign w:val="center"/>
            <w:hideMark/>
          </w:tcPr>
          <w:p w14:paraId="3E71CAEB"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p>
        </w:tc>
        <w:tc>
          <w:tcPr>
            <w:tcW w:w="1475" w:type="pct"/>
            <w:shd w:val="clear" w:color="auto" w:fill="auto"/>
            <w:vAlign w:val="center"/>
            <w:hideMark/>
          </w:tcPr>
          <w:p w14:paraId="2E827E0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проектов нарастающим итогом</w:t>
            </w:r>
          </w:p>
        </w:tc>
        <w:tc>
          <w:tcPr>
            <w:tcW w:w="332" w:type="pct"/>
            <w:shd w:val="clear" w:color="auto" w:fill="auto"/>
            <w:vAlign w:val="center"/>
            <w:hideMark/>
          </w:tcPr>
          <w:p w14:paraId="5F289DAA"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11" w:type="pct"/>
            <w:shd w:val="clear" w:color="auto" w:fill="auto"/>
            <w:vAlign w:val="center"/>
            <w:hideMark/>
          </w:tcPr>
          <w:p w14:paraId="3435708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12AC8D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44663,3</w:t>
            </w:r>
          </w:p>
        </w:tc>
        <w:tc>
          <w:tcPr>
            <w:tcW w:w="297" w:type="pct"/>
            <w:shd w:val="clear" w:color="auto" w:fill="auto"/>
            <w:vAlign w:val="center"/>
            <w:hideMark/>
          </w:tcPr>
          <w:p w14:paraId="61683CE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90549,9</w:t>
            </w:r>
          </w:p>
        </w:tc>
        <w:tc>
          <w:tcPr>
            <w:tcW w:w="332" w:type="pct"/>
            <w:shd w:val="clear" w:color="auto" w:fill="auto"/>
            <w:vAlign w:val="center"/>
            <w:hideMark/>
          </w:tcPr>
          <w:p w14:paraId="76F5E88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124009,6</w:t>
            </w:r>
          </w:p>
        </w:tc>
        <w:tc>
          <w:tcPr>
            <w:tcW w:w="332" w:type="pct"/>
            <w:shd w:val="clear" w:color="auto" w:fill="auto"/>
            <w:vAlign w:val="center"/>
            <w:hideMark/>
          </w:tcPr>
          <w:p w14:paraId="52E64A3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159644,1</w:t>
            </w:r>
          </w:p>
        </w:tc>
        <w:tc>
          <w:tcPr>
            <w:tcW w:w="332" w:type="pct"/>
            <w:shd w:val="clear" w:color="auto" w:fill="auto"/>
            <w:vAlign w:val="center"/>
            <w:hideMark/>
          </w:tcPr>
          <w:p w14:paraId="67BA5C2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197594,8</w:t>
            </w:r>
          </w:p>
        </w:tc>
        <w:tc>
          <w:tcPr>
            <w:tcW w:w="342" w:type="pct"/>
            <w:shd w:val="clear" w:color="auto" w:fill="auto"/>
            <w:vAlign w:val="center"/>
            <w:hideMark/>
          </w:tcPr>
          <w:p w14:paraId="736D1548"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42" w:type="pct"/>
            <w:shd w:val="clear" w:color="auto" w:fill="auto"/>
            <w:vAlign w:val="center"/>
            <w:hideMark/>
          </w:tcPr>
          <w:p w14:paraId="3AD66D4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57353" w:rsidRPr="00293F39" w14:paraId="1117C390" w14:textId="77777777" w:rsidTr="00457353">
        <w:trPr>
          <w:trHeight w:val="20"/>
        </w:trPr>
        <w:tc>
          <w:tcPr>
            <w:tcW w:w="5000" w:type="pct"/>
            <w:gridSpan w:val="11"/>
            <w:shd w:val="clear" w:color="auto" w:fill="auto"/>
            <w:vAlign w:val="center"/>
            <w:hideMark/>
          </w:tcPr>
          <w:p w14:paraId="6E3F652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Группа проектов "Источники теплоснабжения"</w:t>
            </w:r>
          </w:p>
        </w:tc>
      </w:tr>
      <w:tr w:rsidR="00457353" w:rsidRPr="00293F39" w14:paraId="64BE5E7B" w14:textId="77777777" w:rsidTr="00457353">
        <w:trPr>
          <w:trHeight w:val="20"/>
        </w:trPr>
        <w:tc>
          <w:tcPr>
            <w:tcW w:w="709" w:type="pct"/>
            <w:vMerge w:val="restart"/>
            <w:shd w:val="clear" w:color="auto" w:fill="auto"/>
            <w:vAlign w:val="center"/>
            <w:hideMark/>
          </w:tcPr>
          <w:p w14:paraId="57B628A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001.01.00.000</w:t>
            </w:r>
          </w:p>
        </w:tc>
        <w:tc>
          <w:tcPr>
            <w:tcW w:w="1475" w:type="pct"/>
            <w:shd w:val="clear" w:color="auto" w:fill="auto"/>
            <w:vAlign w:val="center"/>
            <w:hideMark/>
          </w:tcPr>
          <w:p w14:paraId="02436BF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w:t>
            </w:r>
          </w:p>
        </w:tc>
        <w:tc>
          <w:tcPr>
            <w:tcW w:w="332" w:type="pct"/>
            <w:shd w:val="clear" w:color="auto" w:fill="auto"/>
            <w:vAlign w:val="center"/>
            <w:hideMark/>
          </w:tcPr>
          <w:p w14:paraId="6F92750A"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11" w:type="pct"/>
            <w:shd w:val="clear" w:color="auto" w:fill="auto"/>
            <w:vAlign w:val="center"/>
            <w:hideMark/>
          </w:tcPr>
          <w:p w14:paraId="60A1005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B95DB6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5F0EA5D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2" w:type="pct"/>
            <w:shd w:val="clear" w:color="auto" w:fill="auto"/>
            <w:vAlign w:val="center"/>
            <w:hideMark/>
          </w:tcPr>
          <w:p w14:paraId="4FFCA4A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2" w:type="pct"/>
            <w:shd w:val="clear" w:color="auto" w:fill="auto"/>
            <w:vAlign w:val="center"/>
            <w:hideMark/>
          </w:tcPr>
          <w:p w14:paraId="2A46B248"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2" w:type="pct"/>
            <w:shd w:val="clear" w:color="auto" w:fill="auto"/>
            <w:vAlign w:val="center"/>
            <w:hideMark/>
          </w:tcPr>
          <w:p w14:paraId="75322C6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42" w:type="pct"/>
            <w:shd w:val="clear" w:color="auto" w:fill="auto"/>
            <w:vAlign w:val="center"/>
            <w:hideMark/>
          </w:tcPr>
          <w:p w14:paraId="20DF3B4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42" w:type="pct"/>
            <w:shd w:val="clear" w:color="auto" w:fill="auto"/>
            <w:vAlign w:val="center"/>
            <w:hideMark/>
          </w:tcPr>
          <w:p w14:paraId="2EF0BE3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57353" w:rsidRPr="00293F39" w14:paraId="5E252CEB" w14:textId="77777777" w:rsidTr="00457353">
        <w:trPr>
          <w:trHeight w:val="20"/>
        </w:trPr>
        <w:tc>
          <w:tcPr>
            <w:tcW w:w="709" w:type="pct"/>
            <w:vMerge/>
            <w:shd w:val="clear" w:color="auto" w:fill="auto"/>
            <w:vAlign w:val="center"/>
            <w:hideMark/>
          </w:tcPr>
          <w:p w14:paraId="763B835A"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p>
        </w:tc>
        <w:tc>
          <w:tcPr>
            <w:tcW w:w="1475" w:type="pct"/>
            <w:shd w:val="clear" w:color="auto" w:fill="auto"/>
            <w:vAlign w:val="center"/>
            <w:hideMark/>
          </w:tcPr>
          <w:p w14:paraId="642AF86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32" w:type="pct"/>
            <w:shd w:val="clear" w:color="auto" w:fill="auto"/>
            <w:vAlign w:val="center"/>
            <w:hideMark/>
          </w:tcPr>
          <w:p w14:paraId="5F883FB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11" w:type="pct"/>
            <w:shd w:val="clear" w:color="auto" w:fill="auto"/>
            <w:vAlign w:val="center"/>
            <w:hideMark/>
          </w:tcPr>
          <w:p w14:paraId="09002C9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66BB54A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3BAC570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2" w:type="pct"/>
            <w:shd w:val="clear" w:color="auto" w:fill="auto"/>
            <w:vAlign w:val="center"/>
            <w:hideMark/>
          </w:tcPr>
          <w:p w14:paraId="5D945E4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2" w:type="pct"/>
            <w:shd w:val="clear" w:color="auto" w:fill="auto"/>
            <w:vAlign w:val="center"/>
            <w:hideMark/>
          </w:tcPr>
          <w:p w14:paraId="1FF1610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2" w:type="pct"/>
            <w:shd w:val="clear" w:color="auto" w:fill="auto"/>
            <w:vAlign w:val="center"/>
            <w:hideMark/>
          </w:tcPr>
          <w:p w14:paraId="0A23E27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42" w:type="pct"/>
            <w:shd w:val="clear" w:color="auto" w:fill="auto"/>
            <w:vAlign w:val="center"/>
            <w:hideMark/>
          </w:tcPr>
          <w:p w14:paraId="1DB4E84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42" w:type="pct"/>
            <w:shd w:val="clear" w:color="auto" w:fill="auto"/>
            <w:vAlign w:val="center"/>
            <w:hideMark/>
          </w:tcPr>
          <w:p w14:paraId="403F798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57353" w:rsidRPr="00293F39" w14:paraId="4F7A59C1" w14:textId="77777777" w:rsidTr="00457353">
        <w:trPr>
          <w:trHeight w:val="20"/>
        </w:trPr>
        <w:tc>
          <w:tcPr>
            <w:tcW w:w="5000" w:type="pct"/>
            <w:gridSpan w:val="11"/>
            <w:shd w:val="clear" w:color="auto" w:fill="auto"/>
            <w:vAlign w:val="center"/>
            <w:hideMark/>
          </w:tcPr>
          <w:p w14:paraId="53391228"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Группа проектов "Тепловые сети и сооружения на них"</w:t>
            </w:r>
          </w:p>
        </w:tc>
      </w:tr>
      <w:tr w:rsidR="00457353" w:rsidRPr="00293F39" w14:paraId="2A167A03" w14:textId="77777777" w:rsidTr="00457353">
        <w:trPr>
          <w:trHeight w:val="20"/>
        </w:trPr>
        <w:tc>
          <w:tcPr>
            <w:tcW w:w="709" w:type="pct"/>
            <w:vMerge w:val="restart"/>
            <w:shd w:val="clear" w:color="auto" w:fill="auto"/>
            <w:vAlign w:val="center"/>
            <w:hideMark/>
          </w:tcPr>
          <w:p w14:paraId="23D2170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001.02.00.000</w:t>
            </w:r>
          </w:p>
        </w:tc>
        <w:tc>
          <w:tcPr>
            <w:tcW w:w="1475" w:type="pct"/>
            <w:shd w:val="clear" w:color="auto" w:fill="auto"/>
            <w:vAlign w:val="center"/>
            <w:hideMark/>
          </w:tcPr>
          <w:p w14:paraId="4DCB5B0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w:t>
            </w:r>
          </w:p>
        </w:tc>
        <w:tc>
          <w:tcPr>
            <w:tcW w:w="332" w:type="pct"/>
            <w:shd w:val="clear" w:color="auto" w:fill="auto"/>
            <w:vAlign w:val="center"/>
            <w:hideMark/>
          </w:tcPr>
          <w:p w14:paraId="0D70582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856826,5</w:t>
            </w:r>
          </w:p>
        </w:tc>
        <w:tc>
          <w:tcPr>
            <w:tcW w:w="211" w:type="pct"/>
            <w:shd w:val="clear" w:color="auto" w:fill="auto"/>
            <w:vAlign w:val="center"/>
            <w:hideMark/>
          </w:tcPr>
          <w:p w14:paraId="29F217D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4788BCB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44663,3</w:t>
            </w:r>
          </w:p>
        </w:tc>
        <w:tc>
          <w:tcPr>
            <w:tcW w:w="297" w:type="pct"/>
            <w:shd w:val="clear" w:color="auto" w:fill="auto"/>
            <w:vAlign w:val="center"/>
            <w:hideMark/>
          </w:tcPr>
          <w:p w14:paraId="63BC81C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45886,6</w:t>
            </w:r>
          </w:p>
        </w:tc>
        <w:tc>
          <w:tcPr>
            <w:tcW w:w="332" w:type="pct"/>
            <w:shd w:val="clear" w:color="auto" w:fill="auto"/>
            <w:vAlign w:val="center"/>
            <w:hideMark/>
          </w:tcPr>
          <w:p w14:paraId="51CAE20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33459,6</w:t>
            </w:r>
          </w:p>
        </w:tc>
        <w:tc>
          <w:tcPr>
            <w:tcW w:w="332" w:type="pct"/>
            <w:shd w:val="clear" w:color="auto" w:fill="auto"/>
            <w:vAlign w:val="center"/>
            <w:hideMark/>
          </w:tcPr>
          <w:p w14:paraId="6F4E8F6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35634,5</w:t>
            </w:r>
          </w:p>
        </w:tc>
        <w:tc>
          <w:tcPr>
            <w:tcW w:w="332" w:type="pct"/>
            <w:shd w:val="clear" w:color="auto" w:fill="auto"/>
            <w:vAlign w:val="center"/>
            <w:hideMark/>
          </w:tcPr>
          <w:p w14:paraId="33E0EA6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37950,8</w:t>
            </w:r>
          </w:p>
        </w:tc>
        <w:tc>
          <w:tcPr>
            <w:tcW w:w="342" w:type="pct"/>
            <w:shd w:val="clear" w:color="auto" w:fill="auto"/>
            <w:vAlign w:val="center"/>
            <w:hideMark/>
          </w:tcPr>
          <w:p w14:paraId="568CD52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268073,8</w:t>
            </w:r>
          </w:p>
        </w:tc>
        <w:tc>
          <w:tcPr>
            <w:tcW w:w="342" w:type="pct"/>
            <w:shd w:val="clear" w:color="auto" w:fill="auto"/>
            <w:vAlign w:val="center"/>
            <w:hideMark/>
          </w:tcPr>
          <w:p w14:paraId="73DAC07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391157,8</w:t>
            </w:r>
          </w:p>
        </w:tc>
      </w:tr>
      <w:tr w:rsidR="00457353" w:rsidRPr="00293F39" w14:paraId="7F1F43D7" w14:textId="77777777" w:rsidTr="00457353">
        <w:trPr>
          <w:trHeight w:val="20"/>
        </w:trPr>
        <w:tc>
          <w:tcPr>
            <w:tcW w:w="709" w:type="pct"/>
            <w:vMerge/>
            <w:shd w:val="clear" w:color="auto" w:fill="auto"/>
            <w:vAlign w:val="center"/>
            <w:hideMark/>
          </w:tcPr>
          <w:p w14:paraId="3B538468"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p>
        </w:tc>
        <w:tc>
          <w:tcPr>
            <w:tcW w:w="1475" w:type="pct"/>
            <w:shd w:val="clear" w:color="auto" w:fill="auto"/>
            <w:vAlign w:val="center"/>
            <w:hideMark/>
          </w:tcPr>
          <w:p w14:paraId="0E0B4FE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32" w:type="pct"/>
            <w:shd w:val="clear" w:color="auto" w:fill="auto"/>
            <w:vAlign w:val="center"/>
            <w:hideMark/>
          </w:tcPr>
          <w:p w14:paraId="63059E7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11" w:type="pct"/>
            <w:shd w:val="clear" w:color="auto" w:fill="auto"/>
            <w:vAlign w:val="center"/>
            <w:hideMark/>
          </w:tcPr>
          <w:p w14:paraId="699C5E78"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EE1006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44663,3</w:t>
            </w:r>
          </w:p>
        </w:tc>
        <w:tc>
          <w:tcPr>
            <w:tcW w:w="297" w:type="pct"/>
            <w:shd w:val="clear" w:color="auto" w:fill="auto"/>
            <w:vAlign w:val="center"/>
            <w:hideMark/>
          </w:tcPr>
          <w:p w14:paraId="08D85A7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90549,9</w:t>
            </w:r>
          </w:p>
        </w:tc>
        <w:tc>
          <w:tcPr>
            <w:tcW w:w="332" w:type="pct"/>
            <w:shd w:val="clear" w:color="auto" w:fill="auto"/>
            <w:vAlign w:val="center"/>
            <w:hideMark/>
          </w:tcPr>
          <w:p w14:paraId="6F1336C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124009,6</w:t>
            </w:r>
          </w:p>
        </w:tc>
        <w:tc>
          <w:tcPr>
            <w:tcW w:w="332" w:type="pct"/>
            <w:shd w:val="clear" w:color="auto" w:fill="auto"/>
            <w:vAlign w:val="center"/>
            <w:hideMark/>
          </w:tcPr>
          <w:p w14:paraId="4F2A8A2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159644,1</w:t>
            </w:r>
          </w:p>
        </w:tc>
        <w:tc>
          <w:tcPr>
            <w:tcW w:w="332" w:type="pct"/>
            <w:shd w:val="clear" w:color="auto" w:fill="auto"/>
            <w:vAlign w:val="center"/>
            <w:hideMark/>
          </w:tcPr>
          <w:p w14:paraId="2E02C3D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197594,8</w:t>
            </w:r>
          </w:p>
        </w:tc>
        <w:tc>
          <w:tcPr>
            <w:tcW w:w="342" w:type="pct"/>
            <w:shd w:val="clear" w:color="auto" w:fill="auto"/>
            <w:vAlign w:val="center"/>
            <w:hideMark/>
          </w:tcPr>
          <w:p w14:paraId="3B1F3E5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42" w:type="pct"/>
            <w:shd w:val="clear" w:color="auto" w:fill="auto"/>
            <w:vAlign w:val="center"/>
            <w:hideMark/>
          </w:tcPr>
          <w:p w14:paraId="38A7241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57353" w:rsidRPr="00293F39" w14:paraId="0EBF3F25" w14:textId="77777777" w:rsidTr="00457353">
        <w:trPr>
          <w:trHeight w:val="20"/>
        </w:trPr>
        <w:tc>
          <w:tcPr>
            <w:tcW w:w="5000" w:type="pct"/>
            <w:gridSpan w:val="11"/>
            <w:shd w:val="clear" w:color="auto" w:fill="auto"/>
            <w:vAlign w:val="center"/>
            <w:hideMark/>
          </w:tcPr>
          <w:p w14:paraId="6D7A7AA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457353" w:rsidRPr="00293F39" w14:paraId="68AC6AD4" w14:textId="77777777" w:rsidTr="00457353">
        <w:trPr>
          <w:trHeight w:val="20"/>
        </w:trPr>
        <w:tc>
          <w:tcPr>
            <w:tcW w:w="709" w:type="pct"/>
            <w:vMerge w:val="restart"/>
            <w:shd w:val="clear" w:color="auto" w:fill="auto"/>
            <w:vAlign w:val="center"/>
            <w:hideMark/>
          </w:tcPr>
          <w:p w14:paraId="59E61B0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001.02.02.000</w:t>
            </w:r>
          </w:p>
        </w:tc>
        <w:tc>
          <w:tcPr>
            <w:tcW w:w="1475" w:type="pct"/>
            <w:shd w:val="clear" w:color="auto" w:fill="auto"/>
            <w:vAlign w:val="center"/>
            <w:hideMark/>
          </w:tcPr>
          <w:p w14:paraId="6BA791F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w:t>
            </w:r>
          </w:p>
        </w:tc>
        <w:tc>
          <w:tcPr>
            <w:tcW w:w="332" w:type="pct"/>
            <w:shd w:val="clear" w:color="auto" w:fill="auto"/>
            <w:vAlign w:val="center"/>
            <w:hideMark/>
          </w:tcPr>
          <w:p w14:paraId="16969F7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856826,5</w:t>
            </w:r>
          </w:p>
        </w:tc>
        <w:tc>
          <w:tcPr>
            <w:tcW w:w="211" w:type="pct"/>
            <w:shd w:val="clear" w:color="auto" w:fill="auto"/>
            <w:vAlign w:val="center"/>
            <w:hideMark/>
          </w:tcPr>
          <w:p w14:paraId="2B6FAA9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5F1067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44663,3</w:t>
            </w:r>
          </w:p>
        </w:tc>
        <w:tc>
          <w:tcPr>
            <w:tcW w:w="297" w:type="pct"/>
            <w:shd w:val="clear" w:color="auto" w:fill="auto"/>
            <w:vAlign w:val="center"/>
            <w:hideMark/>
          </w:tcPr>
          <w:p w14:paraId="3A924E1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45886,6</w:t>
            </w:r>
          </w:p>
        </w:tc>
        <w:tc>
          <w:tcPr>
            <w:tcW w:w="332" w:type="pct"/>
            <w:shd w:val="clear" w:color="auto" w:fill="auto"/>
            <w:vAlign w:val="center"/>
            <w:hideMark/>
          </w:tcPr>
          <w:p w14:paraId="19C98A4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33459,6</w:t>
            </w:r>
          </w:p>
        </w:tc>
        <w:tc>
          <w:tcPr>
            <w:tcW w:w="332" w:type="pct"/>
            <w:shd w:val="clear" w:color="auto" w:fill="auto"/>
            <w:vAlign w:val="center"/>
            <w:hideMark/>
          </w:tcPr>
          <w:p w14:paraId="63CA0CF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35634,5</w:t>
            </w:r>
          </w:p>
        </w:tc>
        <w:tc>
          <w:tcPr>
            <w:tcW w:w="332" w:type="pct"/>
            <w:shd w:val="clear" w:color="auto" w:fill="auto"/>
            <w:vAlign w:val="center"/>
            <w:hideMark/>
          </w:tcPr>
          <w:p w14:paraId="5961789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37950,8</w:t>
            </w:r>
          </w:p>
        </w:tc>
        <w:tc>
          <w:tcPr>
            <w:tcW w:w="342" w:type="pct"/>
            <w:shd w:val="clear" w:color="auto" w:fill="auto"/>
            <w:vAlign w:val="center"/>
            <w:hideMark/>
          </w:tcPr>
          <w:p w14:paraId="0B5D010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268073,8</w:t>
            </w:r>
          </w:p>
        </w:tc>
        <w:tc>
          <w:tcPr>
            <w:tcW w:w="342" w:type="pct"/>
            <w:shd w:val="clear" w:color="auto" w:fill="auto"/>
            <w:vAlign w:val="center"/>
            <w:hideMark/>
          </w:tcPr>
          <w:p w14:paraId="09FDCCF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391157,8</w:t>
            </w:r>
          </w:p>
        </w:tc>
      </w:tr>
      <w:tr w:rsidR="00457353" w:rsidRPr="00293F39" w14:paraId="0C632626" w14:textId="77777777" w:rsidTr="00457353">
        <w:trPr>
          <w:trHeight w:val="20"/>
        </w:trPr>
        <w:tc>
          <w:tcPr>
            <w:tcW w:w="709" w:type="pct"/>
            <w:vMerge/>
            <w:shd w:val="clear" w:color="auto" w:fill="auto"/>
            <w:vAlign w:val="center"/>
            <w:hideMark/>
          </w:tcPr>
          <w:p w14:paraId="398B3E14"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p>
        </w:tc>
        <w:tc>
          <w:tcPr>
            <w:tcW w:w="1475" w:type="pct"/>
            <w:shd w:val="clear" w:color="auto" w:fill="auto"/>
            <w:vAlign w:val="center"/>
            <w:hideMark/>
          </w:tcPr>
          <w:p w14:paraId="2DD950C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32" w:type="pct"/>
            <w:shd w:val="clear" w:color="auto" w:fill="auto"/>
            <w:vAlign w:val="center"/>
            <w:hideMark/>
          </w:tcPr>
          <w:p w14:paraId="04FD593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11" w:type="pct"/>
            <w:shd w:val="clear" w:color="auto" w:fill="auto"/>
            <w:vAlign w:val="center"/>
            <w:hideMark/>
          </w:tcPr>
          <w:p w14:paraId="065326F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3F0A586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44663,3</w:t>
            </w:r>
          </w:p>
        </w:tc>
        <w:tc>
          <w:tcPr>
            <w:tcW w:w="297" w:type="pct"/>
            <w:shd w:val="clear" w:color="auto" w:fill="auto"/>
            <w:vAlign w:val="center"/>
            <w:hideMark/>
          </w:tcPr>
          <w:p w14:paraId="0AEE214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90549,9</w:t>
            </w:r>
          </w:p>
        </w:tc>
        <w:tc>
          <w:tcPr>
            <w:tcW w:w="332" w:type="pct"/>
            <w:shd w:val="clear" w:color="auto" w:fill="auto"/>
            <w:vAlign w:val="center"/>
            <w:hideMark/>
          </w:tcPr>
          <w:p w14:paraId="6C7EE9DE"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124009,6</w:t>
            </w:r>
          </w:p>
        </w:tc>
        <w:tc>
          <w:tcPr>
            <w:tcW w:w="332" w:type="pct"/>
            <w:shd w:val="clear" w:color="auto" w:fill="auto"/>
            <w:vAlign w:val="center"/>
            <w:hideMark/>
          </w:tcPr>
          <w:p w14:paraId="5BDEE46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159644,1</w:t>
            </w:r>
          </w:p>
        </w:tc>
        <w:tc>
          <w:tcPr>
            <w:tcW w:w="332" w:type="pct"/>
            <w:shd w:val="clear" w:color="auto" w:fill="auto"/>
            <w:vAlign w:val="center"/>
            <w:hideMark/>
          </w:tcPr>
          <w:p w14:paraId="10EC4B7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197594,8</w:t>
            </w:r>
          </w:p>
        </w:tc>
        <w:tc>
          <w:tcPr>
            <w:tcW w:w="342" w:type="pct"/>
            <w:shd w:val="clear" w:color="auto" w:fill="auto"/>
            <w:vAlign w:val="center"/>
            <w:hideMark/>
          </w:tcPr>
          <w:p w14:paraId="5417A8C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42" w:type="pct"/>
            <w:shd w:val="clear" w:color="auto" w:fill="auto"/>
            <w:vAlign w:val="center"/>
            <w:hideMark/>
          </w:tcPr>
          <w:p w14:paraId="2AB211D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57353" w:rsidRPr="00293F39" w14:paraId="31B257FC" w14:textId="77777777" w:rsidTr="00457353">
        <w:trPr>
          <w:trHeight w:val="20"/>
        </w:trPr>
        <w:tc>
          <w:tcPr>
            <w:tcW w:w="709" w:type="pct"/>
            <w:shd w:val="clear" w:color="auto" w:fill="auto"/>
            <w:vAlign w:val="center"/>
            <w:hideMark/>
          </w:tcPr>
          <w:p w14:paraId="52BB266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001.02.02.001</w:t>
            </w:r>
          </w:p>
        </w:tc>
        <w:tc>
          <w:tcPr>
            <w:tcW w:w="1475" w:type="pct"/>
            <w:shd w:val="clear" w:color="auto" w:fill="auto"/>
            <w:vAlign w:val="center"/>
            <w:hideMark/>
          </w:tcPr>
          <w:p w14:paraId="70BCB912"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Реконструкция «Магистральные сети тепловые (п.Надежный. 98 231 509/УД1/002494) (М200) 1286п.м.». (проект концессионного соглашения)</w:t>
            </w:r>
          </w:p>
        </w:tc>
        <w:tc>
          <w:tcPr>
            <w:tcW w:w="332" w:type="pct"/>
            <w:shd w:val="clear" w:color="auto" w:fill="auto"/>
            <w:vAlign w:val="center"/>
            <w:hideMark/>
          </w:tcPr>
          <w:p w14:paraId="1314D33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29632,4</w:t>
            </w:r>
          </w:p>
        </w:tc>
        <w:tc>
          <w:tcPr>
            <w:tcW w:w="211" w:type="pct"/>
            <w:shd w:val="clear" w:color="auto" w:fill="auto"/>
            <w:vAlign w:val="center"/>
            <w:hideMark/>
          </w:tcPr>
          <w:p w14:paraId="20F7993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55BD50E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5AD4C4A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14469,1</w:t>
            </w:r>
          </w:p>
        </w:tc>
        <w:tc>
          <w:tcPr>
            <w:tcW w:w="332" w:type="pct"/>
            <w:shd w:val="clear" w:color="auto" w:fill="auto"/>
            <w:vAlign w:val="center"/>
            <w:hideMark/>
          </w:tcPr>
          <w:p w14:paraId="2F88BFEA"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2" w:type="pct"/>
            <w:shd w:val="clear" w:color="auto" w:fill="auto"/>
            <w:vAlign w:val="center"/>
            <w:hideMark/>
          </w:tcPr>
          <w:p w14:paraId="2C3742E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2" w:type="pct"/>
            <w:shd w:val="clear" w:color="auto" w:fill="auto"/>
            <w:vAlign w:val="center"/>
            <w:hideMark/>
          </w:tcPr>
          <w:p w14:paraId="5F0EA26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42" w:type="pct"/>
            <w:shd w:val="clear" w:color="auto" w:fill="auto"/>
            <w:vAlign w:val="center"/>
            <w:hideMark/>
          </w:tcPr>
          <w:p w14:paraId="4F787D3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42" w:type="pct"/>
            <w:shd w:val="clear" w:color="auto" w:fill="auto"/>
            <w:vAlign w:val="center"/>
            <w:hideMark/>
          </w:tcPr>
          <w:p w14:paraId="5C688B3C"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57353" w:rsidRPr="00293F39" w14:paraId="519B4799" w14:textId="77777777" w:rsidTr="00457353">
        <w:trPr>
          <w:trHeight w:val="20"/>
        </w:trPr>
        <w:tc>
          <w:tcPr>
            <w:tcW w:w="709" w:type="pct"/>
            <w:shd w:val="clear" w:color="auto" w:fill="auto"/>
            <w:vAlign w:val="center"/>
            <w:hideMark/>
          </w:tcPr>
          <w:p w14:paraId="21E63A9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001.02.02.002</w:t>
            </w:r>
          </w:p>
        </w:tc>
        <w:tc>
          <w:tcPr>
            <w:tcW w:w="1475" w:type="pct"/>
            <w:shd w:val="clear" w:color="auto" w:fill="auto"/>
            <w:vAlign w:val="center"/>
            <w:hideMark/>
          </w:tcPr>
          <w:p w14:paraId="18615BE4"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Ежегодный капитальный ремонт тепловых сетей протяженностью 7км</w:t>
            </w:r>
          </w:p>
        </w:tc>
        <w:tc>
          <w:tcPr>
            <w:tcW w:w="332" w:type="pct"/>
            <w:shd w:val="clear" w:color="auto" w:fill="auto"/>
            <w:vAlign w:val="center"/>
            <w:hideMark/>
          </w:tcPr>
          <w:p w14:paraId="6A0EE86E"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827194,1</w:t>
            </w:r>
          </w:p>
        </w:tc>
        <w:tc>
          <w:tcPr>
            <w:tcW w:w="211" w:type="pct"/>
            <w:shd w:val="clear" w:color="auto" w:fill="auto"/>
            <w:vAlign w:val="center"/>
            <w:hideMark/>
          </w:tcPr>
          <w:p w14:paraId="58F7C36A"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3410923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29500,0</w:t>
            </w:r>
          </w:p>
        </w:tc>
        <w:tc>
          <w:tcPr>
            <w:tcW w:w="297" w:type="pct"/>
            <w:shd w:val="clear" w:color="auto" w:fill="auto"/>
            <w:vAlign w:val="center"/>
            <w:hideMark/>
          </w:tcPr>
          <w:p w14:paraId="7AC670F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31417,5</w:t>
            </w:r>
          </w:p>
        </w:tc>
        <w:tc>
          <w:tcPr>
            <w:tcW w:w="332" w:type="pct"/>
            <w:shd w:val="clear" w:color="auto" w:fill="auto"/>
            <w:vAlign w:val="center"/>
            <w:hideMark/>
          </w:tcPr>
          <w:p w14:paraId="29E7BE6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33459,6</w:t>
            </w:r>
          </w:p>
        </w:tc>
        <w:tc>
          <w:tcPr>
            <w:tcW w:w="332" w:type="pct"/>
            <w:shd w:val="clear" w:color="auto" w:fill="auto"/>
            <w:vAlign w:val="center"/>
            <w:hideMark/>
          </w:tcPr>
          <w:p w14:paraId="3A7FF17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35634,5</w:t>
            </w:r>
          </w:p>
        </w:tc>
        <w:tc>
          <w:tcPr>
            <w:tcW w:w="332" w:type="pct"/>
            <w:shd w:val="clear" w:color="auto" w:fill="auto"/>
            <w:vAlign w:val="center"/>
            <w:hideMark/>
          </w:tcPr>
          <w:p w14:paraId="595E8A9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37950,8</w:t>
            </w:r>
          </w:p>
        </w:tc>
        <w:tc>
          <w:tcPr>
            <w:tcW w:w="342" w:type="pct"/>
            <w:shd w:val="clear" w:color="auto" w:fill="auto"/>
            <w:vAlign w:val="center"/>
            <w:hideMark/>
          </w:tcPr>
          <w:p w14:paraId="1AF6A29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268073,8</w:t>
            </w:r>
          </w:p>
        </w:tc>
        <w:tc>
          <w:tcPr>
            <w:tcW w:w="342" w:type="pct"/>
            <w:shd w:val="clear" w:color="auto" w:fill="auto"/>
            <w:vAlign w:val="center"/>
            <w:hideMark/>
          </w:tcPr>
          <w:p w14:paraId="02C81A08"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391157,8</w:t>
            </w:r>
          </w:p>
        </w:tc>
      </w:tr>
    </w:tbl>
    <w:p w14:paraId="4D16963F" w14:textId="77777777" w:rsidR="001B76AE" w:rsidRPr="00293F39" w:rsidRDefault="001B76AE" w:rsidP="00F126FA">
      <w:pPr>
        <w:spacing w:after="0" w:line="240" w:lineRule="auto"/>
        <w:ind w:firstLine="709"/>
        <w:jc w:val="both"/>
        <w:rPr>
          <w:rFonts w:ascii="Times New Roman" w:hAnsi="Times New Roman" w:cs="Times New Roman"/>
          <w:sz w:val="24"/>
          <w:szCs w:val="24"/>
        </w:rPr>
      </w:pPr>
    </w:p>
    <w:p w14:paraId="768EBB50" w14:textId="77777777" w:rsidR="001B76AE" w:rsidRPr="00293F39" w:rsidRDefault="001B76AE" w:rsidP="00F126FA">
      <w:pPr>
        <w:spacing w:after="0" w:line="240" w:lineRule="auto"/>
        <w:ind w:firstLine="709"/>
        <w:jc w:val="both"/>
        <w:rPr>
          <w:rFonts w:ascii="Times New Roman" w:hAnsi="Times New Roman" w:cs="Times New Roman"/>
          <w:sz w:val="24"/>
          <w:szCs w:val="24"/>
        </w:rPr>
        <w:sectPr w:rsidR="001B76AE" w:rsidRPr="00293F39" w:rsidSect="001B76AE">
          <w:pgSz w:w="16838" w:h="11906" w:orient="landscape"/>
          <w:pgMar w:top="1418" w:right="1134" w:bottom="567" w:left="1134" w:header="709" w:footer="709" w:gutter="0"/>
          <w:cols w:space="708"/>
          <w:titlePg/>
          <w:docGrid w:linePitch="360"/>
        </w:sectPr>
      </w:pPr>
    </w:p>
    <w:p w14:paraId="5CB4D064" w14:textId="77777777" w:rsidR="00CD2EED" w:rsidRPr="00293F39" w:rsidRDefault="00CD2EED"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60" w:name="_Toc524614842"/>
      <w:bookmarkStart w:id="661" w:name="_Toc524615058"/>
      <w:bookmarkStart w:id="662" w:name="_Toc15640892"/>
      <w:bookmarkStart w:id="663" w:name="_Toc26628341"/>
      <w:bookmarkStart w:id="664" w:name="_Toc101629412"/>
      <w:bookmarkStart w:id="665" w:name="_Hlk15651456"/>
      <w:bookmarkEnd w:id="651"/>
      <w:r w:rsidRPr="00293F39">
        <w:rPr>
          <w:rFonts w:ascii="Times New Roman" w:eastAsia="Times New Roman" w:hAnsi="Times New Roman" w:cs="Times New Roman"/>
          <w:color w:val="000000"/>
          <w:sz w:val="24"/>
          <w:szCs w:val="24"/>
          <w:lang w:eastAsia="ru-RU"/>
        </w:rPr>
        <w:lastRenderedPageBreak/>
        <w:t>Обоснование выбора приоритетного варианта перспективного развития системы теплоснабжения на основе анализа ценовых (тарифных) последствий для потребителей</w:t>
      </w:r>
      <w:bookmarkEnd w:id="660"/>
      <w:bookmarkEnd w:id="661"/>
      <w:r w:rsidRPr="00293F39">
        <w:rPr>
          <w:rFonts w:ascii="Times New Roman" w:eastAsia="Times New Roman" w:hAnsi="Times New Roman" w:cs="Times New Roman"/>
          <w:color w:val="000000"/>
          <w:sz w:val="24"/>
          <w:szCs w:val="24"/>
          <w:lang w:eastAsia="ru-RU"/>
        </w:rPr>
        <w:t>,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662"/>
      <w:bookmarkEnd w:id="663"/>
      <w:bookmarkEnd w:id="664"/>
    </w:p>
    <w:p w14:paraId="1FAB6E90" w14:textId="77777777" w:rsidR="00804173" w:rsidRPr="00293F39" w:rsidRDefault="00804173" w:rsidP="00F126FA">
      <w:pPr>
        <w:spacing w:after="0" w:line="240" w:lineRule="auto"/>
        <w:ind w:firstLine="709"/>
        <w:jc w:val="both"/>
        <w:rPr>
          <w:rFonts w:ascii="Times New Roman" w:hAnsi="Times New Roman" w:cs="Times New Roman"/>
          <w:sz w:val="24"/>
          <w:szCs w:val="24"/>
        </w:rPr>
      </w:pPr>
      <w:bookmarkStart w:id="666" w:name="_Hlk50193410"/>
      <w:bookmarkEnd w:id="665"/>
      <w:r w:rsidRPr="00293F39">
        <w:rPr>
          <w:rFonts w:ascii="Times New Roman" w:hAnsi="Times New Roman" w:cs="Times New Roman"/>
          <w:sz w:val="24"/>
          <w:szCs w:val="24"/>
        </w:rPr>
        <w:t>В рамках настоящей работы сформированы и рассмотрены план</w:t>
      </w:r>
      <w:r w:rsidR="00DD6CA8" w:rsidRPr="00293F39">
        <w:rPr>
          <w:rFonts w:ascii="Times New Roman" w:hAnsi="Times New Roman" w:cs="Times New Roman"/>
          <w:sz w:val="24"/>
          <w:szCs w:val="24"/>
        </w:rPr>
        <w:t>ы</w:t>
      </w:r>
      <w:r w:rsidRPr="00293F39">
        <w:rPr>
          <w:rFonts w:ascii="Times New Roman" w:hAnsi="Times New Roman" w:cs="Times New Roman"/>
          <w:sz w:val="24"/>
          <w:szCs w:val="24"/>
        </w:rPr>
        <w:t xml:space="preserve"> развития системы теплоснабжения </w:t>
      </w:r>
      <w:r w:rsidR="00DD6CA8" w:rsidRPr="00293F39">
        <w:rPr>
          <w:rFonts w:ascii="Times New Roman" w:hAnsi="Times New Roman" w:cs="Times New Roman"/>
          <w:sz w:val="24"/>
          <w:szCs w:val="24"/>
        </w:rPr>
        <w:t xml:space="preserve">г. Удачный </w:t>
      </w:r>
      <w:r w:rsidR="0004539B" w:rsidRPr="00293F39">
        <w:rPr>
          <w:rFonts w:ascii="Times New Roman" w:hAnsi="Times New Roman" w:cs="Times New Roman"/>
          <w:sz w:val="24"/>
          <w:szCs w:val="24"/>
        </w:rPr>
        <w:t>Мирнинского района Республики Саха (Якутия)</w:t>
      </w:r>
      <w:r w:rsidRPr="00293F39">
        <w:rPr>
          <w:rFonts w:ascii="Times New Roman" w:hAnsi="Times New Roman" w:cs="Times New Roman"/>
          <w:sz w:val="24"/>
          <w:szCs w:val="24"/>
        </w:rPr>
        <w:t xml:space="preserve"> на период до 20</w:t>
      </w:r>
      <w:r w:rsidR="0004539B" w:rsidRPr="00293F39">
        <w:rPr>
          <w:rFonts w:ascii="Times New Roman" w:hAnsi="Times New Roman" w:cs="Times New Roman"/>
          <w:sz w:val="24"/>
          <w:szCs w:val="24"/>
        </w:rPr>
        <w:t>37</w:t>
      </w:r>
      <w:r w:rsidRPr="00293F39">
        <w:rPr>
          <w:rFonts w:ascii="Times New Roman" w:hAnsi="Times New Roman" w:cs="Times New Roman"/>
          <w:sz w:val="24"/>
          <w:szCs w:val="24"/>
        </w:rPr>
        <w:t xml:space="preserve"> года, которые позволяют добиться следующих результатов:</w:t>
      </w:r>
    </w:p>
    <w:p w14:paraId="0EBD42D0" w14:textId="77777777" w:rsidR="00804173" w:rsidRPr="00293F39" w:rsidRDefault="0080417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обеспечение тепловых нагрузок потребителей с учётом их перспективного роста до 20</w:t>
      </w:r>
      <w:r w:rsidR="0004539B" w:rsidRPr="00293F39">
        <w:rPr>
          <w:rFonts w:ascii="Times New Roman" w:hAnsi="Times New Roman" w:cs="Times New Roman"/>
          <w:sz w:val="24"/>
          <w:szCs w:val="24"/>
        </w:rPr>
        <w:t>37</w:t>
      </w:r>
      <w:r w:rsidRPr="00293F39">
        <w:rPr>
          <w:rFonts w:ascii="Times New Roman" w:hAnsi="Times New Roman" w:cs="Times New Roman"/>
          <w:sz w:val="24"/>
          <w:szCs w:val="24"/>
        </w:rPr>
        <w:t xml:space="preserve"> г.;</w:t>
      </w:r>
    </w:p>
    <w:p w14:paraId="0DB8D765" w14:textId="77777777" w:rsidR="0004539B" w:rsidRPr="00293F39" w:rsidRDefault="0004539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переход от электрической энергии в качестве топлива к более экономичному – природный газ;</w:t>
      </w:r>
    </w:p>
    <w:p w14:paraId="072BE927" w14:textId="77777777" w:rsidR="00804173" w:rsidRPr="00293F39" w:rsidRDefault="0080417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повышение тепловой экономичности и энергетической эффективности работы основных теплоснабжающих/теплосетевых организаций.</w:t>
      </w:r>
    </w:p>
    <w:p w14:paraId="3A9C3E22" w14:textId="77777777" w:rsidR="00804173" w:rsidRPr="00293F39" w:rsidRDefault="00804173" w:rsidP="00F126FA">
      <w:pPr>
        <w:spacing w:after="0" w:line="240" w:lineRule="auto"/>
        <w:ind w:firstLine="709"/>
        <w:jc w:val="both"/>
        <w:rPr>
          <w:rFonts w:ascii="Times New Roman" w:hAnsi="Times New Roman" w:cs="Times New Roman"/>
          <w:sz w:val="24"/>
          <w:szCs w:val="24"/>
        </w:rPr>
      </w:pPr>
      <w:bookmarkStart w:id="667" w:name="_Hlk503957112"/>
      <w:r w:rsidRPr="00293F39">
        <w:rPr>
          <w:rFonts w:ascii="Times New Roman" w:hAnsi="Times New Roman" w:cs="Times New Roman"/>
          <w:sz w:val="24"/>
          <w:szCs w:val="24"/>
        </w:rPr>
        <w:t>Оптимальным с точки зрения экономической эффективности</w:t>
      </w:r>
      <w:r w:rsidR="0004539B" w:rsidRPr="00293F39">
        <w:rPr>
          <w:rFonts w:ascii="Times New Roman" w:hAnsi="Times New Roman" w:cs="Times New Roman"/>
          <w:sz w:val="24"/>
          <w:szCs w:val="24"/>
        </w:rPr>
        <w:t xml:space="preserve"> в долгосрочной перспективе</w:t>
      </w:r>
      <w:r w:rsidRPr="00293F39">
        <w:rPr>
          <w:rFonts w:ascii="Times New Roman" w:hAnsi="Times New Roman" w:cs="Times New Roman"/>
          <w:sz w:val="24"/>
          <w:szCs w:val="24"/>
        </w:rPr>
        <w:t xml:space="preserve"> вариантом развития системы теплоснабжения, согласно приведённым расчётам, является Вариант </w:t>
      </w:r>
      <w:r w:rsidR="0004539B" w:rsidRPr="00293F39">
        <w:rPr>
          <w:rFonts w:ascii="Times New Roman" w:hAnsi="Times New Roman" w:cs="Times New Roman"/>
          <w:sz w:val="24"/>
          <w:szCs w:val="24"/>
        </w:rPr>
        <w:t xml:space="preserve">№ </w:t>
      </w:r>
      <w:r w:rsidR="000B22A6" w:rsidRPr="00293F39">
        <w:rPr>
          <w:rFonts w:ascii="Times New Roman" w:hAnsi="Times New Roman" w:cs="Times New Roman"/>
          <w:sz w:val="24"/>
          <w:szCs w:val="24"/>
        </w:rPr>
        <w:t>1</w:t>
      </w:r>
      <w:r w:rsidRPr="00293F39">
        <w:rPr>
          <w:rFonts w:ascii="Times New Roman" w:hAnsi="Times New Roman" w:cs="Times New Roman"/>
          <w:sz w:val="24"/>
          <w:szCs w:val="24"/>
        </w:rPr>
        <w:t>.</w:t>
      </w:r>
    </w:p>
    <w:p w14:paraId="17086456" w14:textId="77777777" w:rsidR="0004539B" w:rsidRPr="00293F39" w:rsidRDefault="0004539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Несмотря на то, что объем инвестиций по 1 варианту значительно превышает затраты по Варианту № 2 с точки зрения перспективного развития Вариант № 1 является наиболее рациональным ввиду того, что на долгосрочную перспективу отказ от использования электрической энергии в качестве топлива для котельных приведет к значительному росту экономии затрат на топливо, что к 2031 году будет выполнен возврат инвестиций в полном объеме с учетом оплаты процентов по займу.</w:t>
      </w:r>
    </w:p>
    <w:bookmarkEnd w:id="667"/>
    <w:p w14:paraId="37FE03BF" w14:textId="77777777" w:rsidR="00804173" w:rsidRPr="00293F39" w:rsidRDefault="0080417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Учитывая вышесказанное, можно сделать вывод, что для реализации </w:t>
      </w:r>
      <w:r w:rsidR="0004539B" w:rsidRPr="00293F39">
        <w:rPr>
          <w:rFonts w:ascii="Times New Roman" w:hAnsi="Times New Roman" w:cs="Times New Roman"/>
          <w:sz w:val="24"/>
          <w:szCs w:val="24"/>
        </w:rPr>
        <w:t>ООО «ПТВС»</w:t>
      </w:r>
      <w:r w:rsidRPr="00293F39">
        <w:rPr>
          <w:rFonts w:ascii="Times New Roman" w:hAnsi="Times New Roman" w:cs="Times New Roman"/>
          <w:sz w:val="24"/>
          <w:szCs w:val="24"/>
        </w:rPr>
        <w:t xml:space="preserve"> предлагаемых мероприятий при одновременном обеспечении доступности услуг теплоснабжения потребителям, могут потребоваться следующие меры:</w:t>
      </w:r>
    </w:p>
    <w:p w14:paraId="26E27B53" w14:textId="77777777" w:rsidR="00804173" w:rsidRPr="00293F39" w:rsidRDefault="0080417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установление для организаций тарифов на уровне выше установленного федеральным органом предельного максимального уровня;</w:t>
      </w:r>
    </w:p>
    <w:p w14:paraId="59A1D6D3" w14:textId="77777777" w:rsidR="00804173" w:rsidRPr="00293F39" w:rsidRDefault="0080417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04539B" w:rsidRPr="00293F39">
        <w:rPr>
          <w:rFonts w:ascii="Times New Roman" w:hAnsi="Times New Roman" w:cs="Times New Roman"/>
          <w:sz w:val="24"/>
          <w:szCs w:val="24"/>
        </w:rPr>
        <w:t>предоставление заемных средств для обеспечения источниками финансирования реализацию мероприятия по строительству двух газовых котельных</w:t>
      </w:r>
      <w:r w:rsidRPr="00293F39">
        <w:rPr>
          <w:rFonts w:ascii="Times New Roman" w:hAnsi="Times New Roman" w:cs="Times New Roman"/>
          <w:sz w:val="24"/>
          <w:szCs w:val="24"/>
        </w:rPr>
        <w:t>.</w:t>
      </w:r>
    </w:p>
    <w:p w14:paraId="30BB34EB" w14:textId="77777777" w:rsidR="007A55DA" w:rsidRPr="00293F39" w:rsidRDefault="007A55DA" w:rsidP="00F126FA">
      <w:pPr>
        <w:spacing w:after="0" w:line="240" w:lineRule="auto"/>
        <w:ind w:firstLine="709"/>
        <w:jc w:val="both"/>
        <w:rPr>
          <w:rFonts w:ascii="Times New Roman" w:hAnsi="Times New Roman" w:cs="Times New Roman"/>
          <w:sz w:val="24"/>
          <w:szCs w:val="24"/>
        </w:rPr>
      </w:pPr>
    </w:p>
    <w:p w14:paraId="18E9F42A" w14:textId="721A9A87" w:rsidR="002528F9" w:rsidRPr="00293F39" w:rsidRDefault="002528F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68" w:name="_Toc524614843"/>
      <w:bookmarkStart w:id="669" w:name="_Toc524615059"/>
      <w:bookmarkStart w:id="670" w:name="_Toc26628342"/>
      <w:bookmarkStart w:id="671" w:name="_Toc101629413"/>
      <w:bookmarkEnd w:id="666"/>
      <w:r w:rsidRPr="00293F39">
        <w:rPr>
          <w:rFonts w:ascii="Times New Roman" w:eastAsia="Times New Roman" w:hAnsi="Times New Roman" w:cs="Times New Roman"/>
          <w:color w:val="000000"/>
          <w:sz w:val="24"/>
          <w:szCs w:val="24"/>
          <w:lang w:eastAsia="ru-RU"/>
        </w:rPr>
        <w:t>Описание изменений в мастер-плане развития системы теплоснабжения за период, предшествующий актуализации схемы теплоснабжения</w:t>
      </w:r>
      <w:bookmarkEnd w:id="668"/>
      <w:bookmarkEnd w:id="669"/>
      <w:bookmarkEnd w:id="670"/>
      <w:bookmarkEnd w:id="671"/>
    </w:p>
    <w:p w14:paraId="6248AC19" w14:textId="77777777" w:rsidR="007A7BBD" w:rsidRPr="00293F39" w:rsidRDefault="0004539B"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Изменений в мастер-плане развития системы теплоснабжения за период, предшествующий актуализации схемы теплоснабжения</w:t>
      </w:r>
      <w:r w:rsidR="007A7BBD" w:rsidRPr="00293F39">
        <w:rPr>
          <w:rFonts w:ascii="Times New Roman" w:hAnsi="Times New Roman" w:cs="Times New Roman"/>
          <w:sz w:val="24"/>
          <w:szCs w:val="24"/>
        </w:rPr>
        <w:t xml:space="preserve"> не </w:t>
      </w:r>
      <w:r w:rsidRPr="00293F39">
        <w:rPr>
          <w:rFonts w:ascii="Times New Roman" w:hAnsi="Times New Roman" w:cs="Times New Roman"/>
          <w:sz w:val="24"/>
          <w:szCs w:val="24"/>
        </w:rPr>
        <w:t>зафиксировано</w:t>
      </w:r>
      <w:r w:rsidR="007A7BBD" w:rsidRPr="00293F39">
        <w:rPr>
          <w:rFonts w:ascii="Times New Roman" w:hAnsi="Times New Roman" w:cs="Times New Roman"/>
          <w:sz w:val="24"/>
          <w:szCs w:val="24"/>
        </w:rPr>
        <w:t>.</w:t>
      </w:r>
    </w:p>
    <w:p w14:paraId="18FF27CE" w14:textId="77777777" w:rsidR="007A55DA" w:rsidRPr="00293F39" w:rsidRDefault="007A55DA"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0FA6D2D2" w14:textId="77777777" w:rsidR="002528F9" w:rsidRPr="00293F39" w:rsidRDefault="002528F9"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672" w:name="_Toc524614844"/>
      <w:bookmarkStart w:id="673" w:name="_Toc524615060"/>
      <w:bookmarkStart w:id="674" w:name="_Toc26628343"/>
      <w:bookmarkStart w:id="675" w:name="_Toc101629414"/>
      <w:r w:rsidRPr="00293F39">
        <w:rPr>
          <w:rFonts w:ascii="Times New Roman" w:eastAsia="Times New Roman" w:hAnsi="Times New Roman" w:cs="Times New Roman"/>
          <w:sz w:val="24"/>
          <w:szCs w:val="24"/>
          <w:lang w:eastAsia="ru-RU"/>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672"/>
      <w:bookmarkEnd w:id="673"/>
      <w:bookmarkEnd w:id="674"/>
      <w:bookmarkEnd w:id="675"/>
    </w:p>
    <w:p w14:paraId="0DF2729F" w14:textId="77777777" w:rsidR="002528F9" w:rsidRPr="00293F39" w:rsidRDefault="002528F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76" w:name="_Toc524614845"/>
      <w:bookmarkStart w:id="677" w:name="_Toc524615061"/>
      <w:bookmarkStart w:id="678" w:name="_Toc26628344"/>
      <w:bookmarkStart w:id="679" w:name="_Toc101629415"/>
      <w:r w:rsidRPr="00293F39">
        <w:rPr>
          <w:rFonts w:ascii="Times New Roman" w:eastAsia="Times New Roman" w:hAnsi="Times New Roman" w:cs="Times New Roman"/>
          <w:color w:val="000000"/>
          <w:sz w:val="24"/>
          <w:szCs w:val="24"/>
          <w:lang w:eastAsia="ru-RU"/>
        </w:rPr>
        <w:t>Расчетная величина нормативных потерь теплоносителя в тепловых сетях в зонах действия источников тепловой энергии</w:t>
      </w:r>
      <w:bookmarkEnd w:id="676"/>
      <w:bookmarkEnd w:id="677"/>
      <w:bookmarkEnd w:id="678"/>
      <w:bookmarkEnd w:id="679"/>
    </w:p>
    <w:p w14:paraId="2923F74F" w14:textId="77777777" w:rsidR="007A55DA" w:rsidRPr="00293F39" w:rsidRDefault="007A55DA"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Затраты теплоносителя на заполнение трубопроводов тепловых сетей, </w:t>
      </w:r>
      <w:bookmarkStart w:id="680" w:name="_Hlk100580114"/>
      <w:r w:rsidRPr="00293F39">
        <w:rPr>
          <w:rFonts w:ascii="Times New Roman" w:hAnsi="Times New Roman" w:cs="Times New Roman"/>
          <w:sz w:val="24"/>
          <w:szCs w:val="24"/>
        </w:rPr>
        <w:t>Затраты теплоносителя на заполнение трубопроводов тепловых сетей, определены в соответствии пункта 10.1.2. приказа Минэнерго России от 30.12.2008 № 325 «О порядке определения нормативов технологических потерь при передаче тепловой энергии, теплоносителя». По материальным характеристикам тепловых сетей (длина, диаметр) рассчитана емкость теплосети, и 1,5-кратный (нормативный) ее объем, м</w:t>
      </w:r>
      <w:r w:rsidRPr="00293F39">
        <w:rPr>
          <w:rFonts w:ascii="Times New Roman" w:hAnsi="Times New Roman" w:cs="Times New Roman"/>
          <w:sz w:val="24"/>
          <w:szCs w:val="24"/>
          <w:vertAlign w:val="superscript"/>
        </w:rPr>
        <w:t>3</w:t>
      </w:r>
      <w:r w:rsidRPr="00293F39">
        <w:rPr>
          <w:rFonts w:ascii="Times New Roman" w:hAnsi="Times New Roman" w:cs="Times New Roman"/>
          <w:sz w:val="24"/>
          <w:szCs w:val="24"/>
        </w:rPr>
        <w:t>.</w:t>
      </w:r>
    </w:p>
    <w:bookmarkEnd w:id="680"/>
    <w:p w14:paraId="63D3585B" w14:textId="77777777" w:rsidR="002528F9" w:rsidRPr="00293F39" w:rsidRDefault="002528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Емкость трубопроводов тепловой сети определена в зависимости от удельного объема трубопроводов и их длины, согласно п. 4.1.9. «Методики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14:paraId="3DF17FEA" w14:textId="77777777" w:rsidR="002528F9" w:rsidRPr="00293F39" w:rsidRDefault="002528F9" w:rsidP="00F126FA">
      <w:pPr>
        <w:spacing w:after="0" w:line="240" w:lineRule="auto"/>
        <w:ind w:firstLine="709"/>
        <w:jc w:val="center"/>
        <w:rPr>
          <w:rFonts w:ascii="Times New Roman" w:hAnsi="Times New Roman" w:cs="Times New Roman"/>
          <w:sz w:val="24"/>
          <w:szCs w:val="24"/>
        </w:rPr>
      </w:pPr>
      <w:r w:rsidRPr="00293F39">
        <w:rPr>
          <w:rFonts w:ascii="Times New Roman" w:hAnsi="Times New Roman" w:cs="Times New Roman"/>
          <w:sz w:val="24"/>
          <w:szCs w:val="24"/>
        </w:rPr>
        <w:object w:dxaOrig="1335" w:dyaOrig="675" w14:anchorId="467557FB">
          <v:shape id="_x0000_i1027" type="#_x0000_t75" style="width:64.5pt;height:36.45pt" o:ole="">
            <v:imagedata r:id="rId36" o:title=""/>
          </v:shape>
          <o:OLEObject Type="Embed" ProgID="Equation.DSMT4" ShapeID="_x0000_i1027" DrawAspect="Content" ObjectID="_1722262398" r:id="rId37"/>
        </w:object>
      </w:r>
    </w:p>
    <w:p w14:paraId="74C4FA36" w14:textId="77777777" w:rsidR="002528F9" w:rsidRPr="00293F39" w:rsidRDefault="002528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где v</w:t>
      </w:r>
      <w:r w:rsidRPr="00293F39">
        <w:rPr>
          <w:rFonts w:ascii="Times New Roman" w:hAnsi="Times New Roman" w:cs="Times New Roman"/>
          <w:sz w:val="24"/>
          <w:szCs w:val="24"/>
          <w:vertAlign w:val="subscript"/>
        </w:rPr>
        <w:t>di</w:t>
      </w:r>
      <w:r w:rsidRPr="00293F39">
        <w:rPr>
          <w:rFonts w:ascii="Times New Roman" w:hAnsi="Times New Roman" w:cs="Times New Roman"/>
          <w:sz w:val="24"/>
          <w:szCs w:val="24"/>
        </w:rPr>
        <w:t xml:space="preserve"> - удельный объем i-го участка трубопроводов определенного диаметра, м3/км; принимается по таблице 6 МДК 4-05.2004;</w:t>
      </w:r>
    </w:p>
    <w:p w14:paraId="43BFF163" w14:textId="77777777" w:rsidR="002528F9" w:rsidRPr="00293F39" w:rsidRDefault="002528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l</w:t>
      </w:r>
      <w:r w:rsidRPr="00293F39">
        <w:rPr>
          <w:rFonts w:ascii="Times New Roman" w:hAnsi="Times New Roman" w:cs="Times New Roman"/>
          <w:sz w:val="24"/>
          <w:szCs w:val="24"/>
          <w:vertAlign w:val="subscript"/>
        </w:rPr>
        <w:t>di</w:t>
      </w:r>
      <w:r w:rsidRPr="00293F39">
        <w:rPr>
          <w:rFonts w:ascii="Times New Roman" w:hAnsi="Times New Roman" w:cs="Times New Roman"/>
          <w:sz w:val="24"/>
          <w:szCs w:val="24"/>
        </w:rPr>
        <w:t xml:space="preserve"> - длина i-го участка трубопроводов, км.</w:t>
      </w:r>
    </w:p>
    <w:p w14:paraId="359C41E6" w14:textId="77777777" w:rsidR="002528F9" w:rsidRPr="00293F39" w:rsidRDefault="002528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Нормативные значения годовых </w:t>
      </w:r>
      <w:r w:rsidR="009115D5" w:rsidRPr="00293F39">
        <w:rPr>
          <w:rFonts w:ascii="Times New Roman" w:hAnsi="Times New Roman" w:cs="Times New Roman"/>
          <w:sz w:val="24"/>
          <w:szCs w:val="24"/>
        </w:rPr>
        <w:t>потерь теплоносителя с его утечкой</w:t>
      </w:r>
      <w:r w:rsidRPr="00293F39">
        <w:rPr>
          <w:rFonts w:ascii="Times New Roman" w:hAnsi="Times New Roman" w:cs="Times New Roman"/>
          <w:sz w:val="24"/>
          <w:szCs w:val="24"/>
        </w:rPr>
        <w:t xml:space="preserve"> определены в соответствии с п. 10.1.2. «О порядке…» по формуле: </w:t>
      </w:r>
    </w:p>
    <w:p w14:paraId="4698F3B7" w14:textId="77777777" w:rsidR="002528F9" w:rsidRPr="00293F39" w:rsidRDefault="002528F9" w:rsidP="00F126FA">
      <w:pPr>
        <w:spacing w:after="0" w:line="240" w:lineRule="auto"/>
        <w:ind w:firstLine="709"/>
        <w:jc w:val="center"/>
        <w:rPr>
          <w:rFonts w:ascii="Times New Roman" w:hAnsi="Times New Roman" w:cs="Times New Roman"/>
          <w:sz w:val="24"/>
          <w:szCs w:val="24"/>
        </w:rPr>
      </w:pPr>
      <w:r w:rsidRPr="00293F39">
        <w:rPr>
          <w:rFonts w:ascii="Times New Roman" w:hAnsi="Times New Roman" w:cs="Times New Roman"/>
          <w:sz w:val="24"/>
          <w:szCs w:val="24"/>
        </w:rPr>
        <w:t>G</w:t>
      </w:r>
      <w:r w:rsidRPr="00293F39">
        <w:rPr>
          <w:rFonts w:ascii="Times New Roman" w:hAnsi="Times New Roman" w:cs="Times New Roman"/>
          <w:sz w:val="24"/>
          <w:szCs w:val="24"/>
          <w:vertAlign w:val="subscript"/>
        </w:rPr>
        <w:t>у.н.</w:t>
      </w:r>
      <w:r w:rsidRPr="00293F39">
        <w:rPr>
          <w:rFonts w:ascii="Times New Roman" w:hAnsi="Times New Roman" w:cs="Times New Roman"/>
          <w:sz w:val="24"/>
          <w:szCs w:val="24"/>
        </w:rPr>
        <w:t xml:space="preserve"> = a * V</w:t>
      </w:r>
      <w:r w:rsidRPr="00293F39">
        <w:rPr>
          <w:rFonts w:ascii="Times New Roman" w:hAnsi="Times New Roman" w:cs="Times New Roman"/>
          <w:sz w:val="24"/>
          <w:szCs w:val="24"/>
          <w:vertAlign w:val="subscript"/>
        </w:rPr>
        <w:t xml:space="preserve">ср.год nгод </w:t>
      </w:r>
      <w:r w:rsidRPr="00293F39">
        <w:rPr>
          <w:rFonts w:ascii="Times New Roman" w:hAnsi="Times New Roman" w:cs="Times New Roman"/>
          <w:sz w:val="24"/>
          <w:szCs w:val="24"/>
        </w:rPr>
        <w:t>/ 100 = m</w:t>
      </w:r>
      <w:r w:rsidRPr="00293F39">
        <w:rPr>
          <w:rFonts w:ascii="Times New Roman" w:hAnsi="Times New Roman" w:cs="Times New Roman"/>
          <w:sz w:val="24"/>
          <w:szCs w:val="24"/>
          <w:vertAlign w:val="subscript"/>
        </w:rPr>
        <w:t>у.год.</w:t>
      </w:r>
      <w:r w:rsidRPr="00293F39">
        <w:rPr>
          <w:rFonts w:ascii="Times New Roman" w:hAnsi="Times New Roman" w:cs="Times New Roman"/>
          <w:sz w:val="24"/>
          <w:szCs w:val="24"/>
        </w:rPr>
        <w:t>н</w:t>
      </w:r>
      <w:r w:rsidRPr="00293F39">
        <w:rPr>
          <w:rFonts w:ascii="Times New Roman" w:hAnsi="Times New Roman" w:cs="Times New Roman"/>
          <w:sz w:val="24"/>
          <w:szCs w:val="24"/>
          <w:vertAlign w:val="subscript"/>
        </w:rPr>
        <w:t xml:space="preserve"> </w:t>
      </w:r>
      <w:r w:rsidRPr="00293F39">
        <w:rPr>
          <w:rFonts w:ascii="Times New Roman" w:hAnsi="Times New Roman" w:cs="Times New Roman"/>
          <w:sz w:val="24"/>
          <w:szCs w:val="24"/>
        </w:rPr>
        <w:t>n</w:t>
      </w:r>
      <w:r w:rsidRPr="00293F39">
        <w:rPr>
          <w:rFonts w:ascii="Times New Roman" w:hAnsi="Times New Roman" w:cs="Times New Roman"/>
          <w:sz w:val="24"/>
          <w:szCs w:val="24"/>
          <w:vertAlign w:val="subscript"/>
        </w:rPr>
        <w:t>год</w:t>
      </w:r>
      <w:r w:rsidRPr="00293F39">
        <w:rPr>
          <w:rFonts w:ascii="Times New Roman" w:hAnsi="Times New Roman" w:cs="Times New Roman"/>
          <w:sz w:val="24"/>
          <w:szCs w:val="24"/>
        </w:rPr>
        <w:t xml:space="preserve"> ,  м3</w:t>
      </w:r>
    </w:p>
    <w:p w14:paraId="74CA812E" w14:textId="77777777" w:rsidR="002528F9" w:rsidRPr="00293F39" w:rsidRDefault="002528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где:</w:t>
      </w:r>
    </w:p>
    <w:p w14:paraId="17CAA96A" w14:textId="77777777" w:rsidR="002528F9" w:rsidRPr="00293F39" w:rsidRDefault="002528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а - норма среднегодовой утечки теплоносителя, </w:t>
      </w:r>
      <w:r w:rsidR="009115D5" w:rsidRPr="00293F39">
        <w:rPr>
          <w:rFonts w:ascii="Times New Roman" w:hAnsi="Times New Roman" w:cs="Times New Roman"/>
          <w:sz w:val="24"/>
          <w:szCs w:val="24"/>
        </w:rPr>
        <w:t>установленная правилами технической</w:t>
      </w:r>
      <w:r w:rsidRPr="00293F39">
        <w:rPr>
          <w:rFonts w:ascii="Times New Roman" w:hAnsi="Times New Roman" w:cs="Times New Roman"/>
          <w:sz w:val="24"/>
          <w:szCs w:val="24"/>
        </w:rPr>
        <w:t> эксплуатации </w:t>
      </w:r>
      <w:r w:rsidR="009115D5" w:rsidRPr="00293F39">
        <w:rPr>
          <w:rFonts w:ascii="Times New Roman" w:hAnsi="Times New Roman" w:cs="Times New Roman"/>
          <w:sz w:val="24"/>
          <w:szCs w:val="24"/>
        </w:rPr>
        <w:t>электрических станций и сетей</w:t>
      </w:r>
      <w:r w:rsidRPr="00293F39">
        <w:rPr>
          <w:rFonts w:ascii="Times New Roman" w:hAnsi="Times New Roman" w:cs="Times New Roman"/>
          <w:sz w:val="24"/>
          <w:szCs w:val="24"/>
        </w:rPr>
        <w:t xml:space="preserve"> </w:t>
      </w:r>
      <w:r w:rsidR="009115D5" w:rsidRPr="00293F39">
        <w:rPr>
          <w:rFonts w:ascii="Times New Roman" w:hAnsi="Times New Roman" w:cs="Times New Roman"/>
          <w:sz w:val="24"/>
          <w:szCs w:val="24"/>
        </w:rPr>
        <w:t>и правилами технической эксплуатации</w:t>
      </w:r>
      <w:r w:rsidRPr="00293F39">
        <w:rPr>
          <w:rFonts w:ascii="Times New Roman" w:hAnsi="Times New Roman" w:cs="Times New Roman"/>
          <w:sz w:val="24"/>
          <w:szCs w:val="24"/>
        </w:rPr>
        <w:t xml:space="preserve"> тепловых </w:t>
      </w:r>
      <w:r w:rsidR="009115D5" w:rsidRPr="00293F39">
        <w:rPr>
          <w:rFonts w:ascii="Times New Roman" w:hAnsi="Times New Roman" w:cs="Times New Roman"/>
          <w:sz w:val="24"/>
          <w:szCs w:val="24"/>
        </w:rPr>
        <w:t>энергоустановок в</w:t>
      </w:r>
      <w:r w:rsidRPr="00293F39">
        <w:rPr>
          <w:rFonts w:ascii="Times New Roman" w:hAnsi="Times New Roman" w:cs="Times New Roman"/>
          <w:sz w:val="24"/>
          <w:szCs w:val="24"/>
        </w:rPr>
        <w:t xml:space="preserve">   </w:t>
      </w:r>
      <w:r w:rsidR="009115D5" w:rsidRPr="00293F39">
        <w:rPr>
          <w:rFonts w:ascii="Times New Roman" w:hAnsi="Times New Roman" w:cs="Times New Roman"/>
          <w:sz w:val="24"/>
          <w:szCs w:val="24"/>
        </w:rPr>
        <w:t>пределах 0</w:t>
      </w:r>
      <w:r w:rsidRPr="00293F39">
        <w:rPr>
          <w:rFonts w:ascii="Times New Roman" w:hAnsi="Times New Roman" w:cs="Times New Roman"/>
          <w:sz w:val="24"/>
          <w:szCs w:val="24"/>
        </w:rPr>
        <w:t>,25% среднегодовой емкости трубопроводов тепловой сети в час;</w:t>
      </w:r>
    </w:p>
    <w:p w14:paraId="54D209F8" w14:textId="77777777" w:rsidR="002528F9" w:rsidRPr="00293F39" w:rsidRDefault="002528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V</w:t>
      </w:r>
      <w:r w:rsidRPr="00293F39">
        <w:rPr>
          <w:rFonts w:ascii="Times New Roman" w:hAnsi="Times New Roman" w:cs="Times New Roman"/>
          <w:sz w:val="24"/>
          <w:szCs w:val="24"/>
          <w:vertAlign w:val="subscript"/>
        </w:rPr>
        <w:t>ср.год. </w:t>
      </w:r>
      <w:r w:rsidRPr="00293F39">
        <w:rPr>
          <w:rFonts w:ascii="Times New Roman" w:hAnsi="Times New Roman" w:cs="Times New Roman"/>
          <w:sz w:val="24"/>
          <w:szCs w:val="24"/>
        </w:rPr>
        <w:t>- среднегодовая емкость тепловой сети, м3;</w:t>
      </w:r>
    </w:p>
    <w:p w14:paraId="18D54D5B" w14:textId="77777777" w:rsidR="002528F9" w:rsidRPr="00293F39" w:rsidRDefault="002528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n  - продолжительность функционирования тепловой   сети  в год в течение года, ч;</w:t>
      </w:r>
    </w:p>
    <w:p w14:paraId="4A0562DE" w14:textId="77777777" w:rsidR="002528F9" w:rsidRPr="00293F39" w:rsidRDefault="002528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m </w:t>
      </w:r>
      <w:r w:rsidRPr="00293F39">
        <w:rPr>
          <w:rFonts w:ascii="Times New Roman" w:hAnsi="Times New Roman" w:cs="Times New Roman"/>
          <w:sz w:val="24"/>
          <w:szCs w:val="24"/>
          <w:vertAlign w:val="subscript"/>
        </w:rPr>
        <w:t>у.год.н</w:t>
      </w:r>
      <w:r w:rsidRPr="00293F39">
        <w:rPr>
          <w:rFonts w:ascii="Times New Roman" w:hAnsi="Times New Roman" w:cs="Times New Roman"/>
          <w:sz w:val="24"/>
          <w:szCs w:val="24"/>
        </w:rPr>
        <w:t xml:space="preserve">  - среднечасовая годовая  норма  потерь теплоносителя, </w:t>
      </w:r>
    </w:p>
    <w:p w14:paraId="4BAEAB13" w14:textId="77777777" w:rsidR="002528F9" w:rsidRPr="00293F39" w:rsidRDefault="002528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обусловленных утечкой, м3/ч. </w:t>
      </w:r>
    </w:p>
    <w:p w14:paraId="06E5DC3C" w14:textId="22ADD2DD" w:rsidR="00885226" w:rsidRPr="00293F39" w:rsidRDefault="00885226"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Нормативы технологических потерь и затрат теплоносителя приведены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_Ref90512043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Таблица</w:t>
      </w:r>
      <w:r w:rsidR="00457108" w:rsidRPr="00293F39">
        <w:rPr>
          <w:rFonts w:ascii="Times New Roman" w:hAnsi="Times New Roman" w:cs="Times New Roman"/>
          <w:sz w:val="24"/>
          <w:szCs w:val="24"/>
        </w:rPr>
        <w:t xml:space="preserve"> </w:t>
      </w:r>
      <w:r w:rsidR="00457108">
        <w:rPr>
          <w:rFonts w:ascii="Times New Roman" w:hAnsi="Times New Roman" w:cs="Times New Roman"/>
          <w:noProof/>
          <w:sz w:val="24"/>
          <w:szCs w:val="24"/>
        </w:rPr>
        <w:t>44</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3B3EA597" w14:textId="0F994575" w:rsidR="00885226" w:rsidRPr="00293F39" w:rsidRDefault="00885226" w:rsidP="00F126FA">
      <w:pPr>
        <w:spacing w:after="0" w:line="240" w:lineRule="auto"/>
        <w:ind w:firstLine="709"/>
        <w:jc w:val="both"/>
        <w:rPr>
          <w:rFonts w:ascii="Times New Roman" w:hAnsi="Times New Roman" w:cs="Times New Roman"/>
          <w:sz w:val="24"/>
          <w:szCs w:val="24"/>
        </w:rPr>
      </w:pPr>
      <w:bookmarkStart w:id="681" w:name="_Ref90512043"/>
      <w:bookmarkStart w:id="682" w:name="_Ref105638314"/>
      <w:bookmarkStart w:id="683" w:name="_Toc4138303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44</w:t>
      </w:r>
      <w:r w:rsidRPr="00293F39">
        <w:rPr>
          <w:rFonts w:ascii="Times New Roman" w:hAnsi="Times New Roman" w:cs="Times New Roman"/>
          <w:sz w:val="24"/>
          <w:szCs w:val="24"/>
        </w:rPr>
        <w:fldChar w:fldCharType="end"/>
      </w:r>
      <w:bookmarkEnd w:id="681"/>
      <w:bookmarkEnd w:id="682"/>
      <w:r w:rsidRPr="00293F39">
        <w:rPr>
          <w:rFonts w:ascii="Times New Roman" w:hAnsi="Times New Roman" w:cs="Times New Roman"/>
          <w:sz w:val="24"/>
          <w:szCs w:val="24"/>
        </w:rPr>
        <w:t xml:space="preserve"> - Нормативы технологических потерь и затрат теплоносителя</w:t>
      </w:r>
      <w:bookmarkEnd w:id="6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3215"/>
        <w:gridCol w:w="1469"/>
        <w:gridCol w:w="3538"/>
        <w:gridCol w:w="1124"/>
      </w:tblGrid>
      <w:tr w:rsidR="0004539B" w:rsidRPr="00293F39" w14:paraId="3016954D" w14:textId="77777777" w:rsidTr="0004539B">
        <w:trPr>
          <w:trHeight w:val="20"/>
          <w:tblHeader/>
        </w:trPr>
        <w:tc>
          <w:tcPr>
            <w:tcW w:w="285" w:type="pct"/>
            <w:shd w:val="clear" w:color="auto" w:fill="auto"/>
            <w:vAlign w:val="center"/>
            <w:hideMark/>
          </w:tcPr>
          <w:p w14:paraId="6D6369BE"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r w:rsidRPr="00293F39">
              <w:rPr>
                <w:rFonts w:ascii="Times New Roman" w:eastAsia="Times New Roman" w:hAnsi="Times New Roman" w:cs="Times New Roman"/>
                <w:color w:val="000000"/>
                <w:sz w:val="20"/>
                <w:szCs w:val="20"/>
                <w:lang w:eastAsia="ru-RU"/>
              </w:rPr>
              <w:br/>
              <w:t>п/п</w:t>
            </w:r>
          </w:p>
        </w:tc>
        <w:tc>
          <w:tcPr>
            <w:tcW w:w="1622" w:type="pct"/>
            <w:shd w:val="clear" w:color="auto" w:fill="auto"/>
            <w:vAlign w:val="center"/>
            <w:hideMark/>
          </w:tcPr>
          <w:p w14:paraId="19DCA0B3"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показателя</w:t>
            </w:r>
          </w:p>
        </w:tc>
        <w:tc>
          <w:tcPr>
            <w:tcW w:w="741" w:type="pct"/>
            <w:shd w:val="clear" w:color="auto" w:fill="auto"/>
            <w:vAlign w:val="center"/>
            <w:hideMark/>
          </w:tcPr>
          <w:p w14:paraId="400DC47A"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 изм.</w:t>
            </w:r>
          </w:p>
        </w:tc>
        <w:tc>
          <w:tcPr>
            <w:tcW w:w="1785" w:type="pct"/>
            <w:shd w:val="clear" w:color="auto" w:fill="auto"/>
            <w:vAlign w:val="center"/>
            <w:hideMark/>
          </w:tcPr>
          <w:p w14:paraId="6B3740CD"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Способ определения</w:t>
            </w:r>
          </w:p>
        </w:tc>
        <w:tc>
          <w:tcPr>
            <w:tcW w:w="567" w:type="pct"/>
            <w:shd w:val="clear" w:color="auto" w:fill="auto"/>
            <w:vAlign w:val="center"/>
            <w:hideMark/>
          </w:tcPr>
          <w:p w14:paraId="41BDF96D"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Значение</w:t>
            </w:r>
          </w:p>
        </w:tc>
      </w:tr>
      <w:tr w:rsidR="0004539B" w:rsidRPr="00293F39" w14:paraId="56C0C82F" w14:textId="77777777" w:rsidTr="0004539B">
        <w:trPr>
          <w:trHeight w:val="20"/>
          <w:tblHeader/>
        </w:trPr>
        <w:tc>
          <w:tcPr>
            <w:tcW w:w="285" w:type="pct"/>
            <w:shd w:val="clear" w:color="auto" w:fill="auto"/>
            <w:vAlign w:val="center"/>
          </w:tcPr>
          <w:p w14:paraId="6D6A887B"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622" w:type="pct"/>
            <w:shd w:val="clear" w:color="auto" w:fill="auto"/>
            <w:vAlign w:val="center"/>
          </w:tcPr>
          <w:p w14:paraId="2B02CAE6"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741" w:type="pct"/>
            <w:shd w:val="clear" w:color="auto" w:fill="auto"/>
            <w:vAlign w:val="center"/>
          </w:tcPr>
          <w:p w14:paraId="252EA8E8"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785" w:type="pct"/>
            <w:shd w:val="clear" w:color="auto" w:fill="auto"/>
            <w:vAlign w:val="center"/>
          </w:tcPr>
          <w:p w14:paraId="0A128D79"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67" w:type="pct"/>
            <w:shd w:val="clear" w:color="auto" w:fill="auto"/>
            <w:vAlign w:val="center"/>
          </w:tcPr>
          <w:p w14:paraId="04CA0F7C"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04539B" w:rsidRPr="00293F39" w14:paraId="1F44877D" w14:textId="77777777" w:rsidTr="00710C95">
        <w:trPr>
          <w:trHeight w:val="20"/>
        </w:trPr>
        <w:tc>
          <w:tcPr>
            <w:tcW w:w="285" w:type="pct"/>
            <w:shd w:val="clear" w:color="auto" w:fill="auto"/>
            <w:noWrap/>
            <w:vAlign w:val="center"/>
            <w:hideMark/>
          </w:tcPr>
          <w:p w14:paraId="3CCC9F7F"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715" w:type="pct"/>
            <w:gridSpan w:val="4"/>
            <w:shd w:val="clear" w:color="auto" w:fill="auto"/>
            <w:noWrap/>
            <w:vAlign w:val="center"/>
            <w:hideMark/>
          </w:tcPr>
          <w:p w14:paraId="110F9E9C"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с утечкой сетевой воды</w:t>
            </w:r>
          </w:p>
        </w:tc>
      </w:tr>
      <w:tr w:rsidR="0004539B" w:rsidRPr="00293F39" w14:paraId="0B7A453C" w14:textId="77777777" w:rsidTr="00710C95">
        <w:trPr>
          <w:trHeight w:val="20"/>
        </w:trPr>
        <w:tc>
          <w:tcPr>
            <w:tcW w:w="285" w:type="pct"/>
            <w:shd w:val="clear" w:color="auto" w:fill="auto"/>
            <w:vAlign w:val="center"/>
            <w:hideMark/>
          </w:tcPr>
          <w:p w14:paraId="230E7E75"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1.1</w:t>
            </w:r>
          </w:p>
        </w:tc>
        <w:tc>
          <w:tcPr>
            <w:tcW w:w="1622" w:type="pct"/>
            <w:shd w:val="clear" w:color="auto" w:fill="auto"/>
            <w:vAlign w:val="center"/>
            <w:hideMark/>
          </w:tcPr>
          <w:p w14:paraId="7E16233F"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 среднегодовой утечки теплоносителя</w:t>
            </w:r>
          </w:p>
        </w:tc>
        <w:tc>
          <w:tcPr>
            <w:tcW w:w="741" w:type="pct"/>
            <w:shd w:val="clear" w:color="auto" w:fill="auto"/>
            <w:vAlign w:val="center"/>
            <w:hideMark/>
          </w:tcPr>
          <w:p w14:paraId="32531270"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м3/(ч*м3)</w:t>
            </w:r>
          </w:p>
        </w:tc>
        <w:tc>
          <w:tcPr>
            <w:tcW w:w="1785" w:type="pct"/>
            <w:shd w:val="clear" w:color="auto" w:fill="auto"/>
            <w:vAlign w:val="center"/>
            <w:hideMark/>
          </w:tcPr>
          <w:p w14:paraId="37F7118E"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 10.1.2 Инструкции, утв. Приказом Минэнерго РФ от 30.12.2008 № 325</w:t>
            </w:r>
          </w:p>
        </w:tc>
        <w:tc>
          <w:tcPr>
            <w:tcW w:w="567" w:type="pct"/>
            <w:shd w:val="clear" w:color="auto" w:fill="auto"/>
            <w:vAlign w:val="center"/>
            <w:hideMark/>
          </w:tcPr>
          <w:p w14:paraId="1C693746"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0,25</w:t>
            </w:r>
          </w:p>
        </w:tc>
      </w:tr>
      <w:tr w:rsidR="0004539B" w:rsidRPr="00293F39" w14:paraId="30F12013" w14:textId="77777777" w:rsidTr="00710C95">
        <w:trPr>
          <w:trHeight w:val="20"/>
        </w:trPr>
        <w:tc>
          <w:tcPr>
            <w:tcW w:w="285" w:type="pct"/>
            <w:shd w:val="clear" w:color="auto" w:fill="auto"/>
            <w:vAlign w:val="center"/>
            <w:hideMark/>
          </w:tcPr>
          <w:p w14:paraId="6CBEC93D"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1.2</w:t>
            </w:r>
          </w:p>
        </w:tc>
        <w:tc>
          <w:tcPr>
            <w:tcW w:w="1622" w:type="pct"/>
            <w:shd w:val="clear" w:color="auto" w:fill="auto"/>
            <w:vAlign w:val="center"/>
            <w:hideMark/>
          </w:tcPr>
          <w:p w14:paraId="6E3B1D12"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Среднегодовая емкость трубопроводов тепловых сетей</w:t>
            </w:r>
          </w:p>
        </w:tc>
        <w:tc>
          <w:tcPr>
            <w:tcW w:w="741" w:type="pct"/>
            <w:shd w:val="clear" w:color="auto" w:fill="auto"/>
            <w:vAlign w:val="center"/>
            <w:hideMark/>
          </w:tcPr>
          <w:p w14:paraId="6CD73BBD"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181BB9C6"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(2) п. 10.1.2 Инструкции, утв. Приказом Минэнерго РФ от 30.12.2008 № 325</w:t>
            </w:r>
          </w:p>
        </w:tc>
        <w:tc>
          <w:tcPr>
            <w:tcW w:w="567" w:type="pct"/>
            <w:shd w:val="clear" w:color="auto" w:fill="auto"/>
            <w:vAlign w:val="center"/>
            <w:hideMark/>
          </w:tcPr>
          <w:p w14:paraId="7AB29AFF"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3722,4</w:t>
            </w:r>
          </w:p>
        </w:tc>
      </w:tr>
      <w:tr w:rsidR="0004539B" w:rsidRPr="00293F39" w14:paraId="409268FC" w14:textId="77777777" w:rsidTr="00710C95">
        <w:trPr>
          <w:trHeight w:val="20"/>
        </w:trPr>
        <w:tc>
          <w:tcPr>
            <w:tcW w:w="285" w:type="pct"/>
            <w:shd w:val="clear" w:color="auto" w:fill="auto"/>
            <w:vAlign w:val="center"/>
            <w:hideMark/>
          </w:tcPr>
          <w:p w14:paraId="2D68410F"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1.3</w:t>
            </w:r>
          </w:p>
        </w:tc>
        <w:tc>
          <w:tcPr>
            <w:tcW w:w="1622" w:type="pct"/>
            <w:shd w:val="clear" w:color="auto" w:fill="auto"/>
            <w:vAlign w:val="center"/>
            <w:hideMark/>
          </w:tcPr>
          <w:p w14:paraId="1394B338"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с нормируемой утечкой</w:t>
            </w:r>
          </w:p>
        </w:tc>
        <w:tc>
          <w:tcPr>
            <w:tcW w:w="741" w:type="pct"/>
            <w:shd w:val="clear" w:color="auto" w:fill="auto"/>
            <w:vAlign w:val="center"/>
            <w:hideMark/>
          </w:tcPr>
          <w:p w14:paraId="4AAC2BDB"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4A1B5975"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(1) п. 10.1.2 Инструкции, утв. Приказом Минэнерго РФ от 30.12.2008 № 325</w:t>
            </w:r>
          </w:p>
        </w:tc>
        <w:tc>
          <w:tcPr>
            <w:tcW w:w="567" w:type="pct"/>
            <w:shd w:val="clear" w:color="auto" w:fill="auto"/>
            <w:vAlign w:val="center"/>
            <w:hideMark/>
          </w:tcPr>
          <w:p w14:paraId="1643C2BC"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69570,9</w:t>
            </w:r>
          </w:p>
        </w:tc>
      </w:tr>
      <w:tr w:rsidR="0004539B" w:rsidRPr="00293F39" w14:paraId="68610BEF" w14:textId="77777777" w:rsidTr="00710C95">
        <w:trPr>
          <w:trHeight w:val="20"/>
        </w:trPr>
        <w:tc>
          <w:tcPr>
            <w:tcW w:w="285" w:type="pct"/>
            <w:shd w:val="clear" w:color="auto" w:fill="auto"/>
            <w:vAlign w:val="center"/>
            <w:hideMark/>
          </w:tcPr>
          <w:p w14:paraId="4BD25859"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1622" w:type="pct"/>
            <w:shd w:val="clear" w:color="auto" w:fill="auto"/>
            <w:vAlign w:val="center"/>
            <w:hideMark/>
          </w:tcPr>
          <w:p w14:paraId="5F942F23"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Тепловые потери с утечкой теплоносителя за год</w:t>
            </w:r>
          </w:p>
        </w:tc>
        <w:tc>
          <w:tcPr>
            <w:tcW w:w="741" w:type="pct"/>
            <w:shd w:val="clear" w:color="auto" w:fill="auto"/>
            <w:vAlign w:val="center"/>
            <w:hideMark/>
          </w:tcPr>
          <w:p w14:paraId="52E145A1"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1785" w:type="pct"/>
            <w:shd w:val="clear" w:color="auto" w:fill="auto"/>
            <w:vAlign w:val="center"/>
            <w:hideMark/>
          </w:tcPr>
          <w:p w14:paraId="27390B41"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(8) п. 10.1.2 Инструкции, утв. Приказом Минэнерго РФ от 30.12.2008 № 325</w:t>
            </w:r>
          </w:p>
        </w:tc>
        <w:tc>
          <w:tcPr>
            <w:tcW w:w="567" w:type="pct"/>
            <w:shd w:val="clear" w:color="auto" w:fill="auto"/>
            <w:vAlign w:val="center"/>
            <w:hideMark/>
          </w:tcPr>
          <w:p w14:paraId="52718751"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4164,5</w:t>
            </w:r>
          </w:p>
        </w:tc>
      </w:tr>
      <w:tr w:rsidR="0004539B" w:rsidRPr="00293F39" w14:paraId="502EDF03" w14:textId="77777777" w:rsidTr="00710C95">
        <w:trPr>
          <w:trHeight w:val="20"/>
        </w:trPr>
        <w:tc>
          <w:tcPr>
            <w:tcW w:w="285" w:type="pct"/>
            <w:shd w:val="clear" w:color="auto" w:fill="auto"/>
            <w:noWrap/>
            <w:vAlign w:val="center"/>
            <w:hideMark/>
          </w:tcPr>
          <w:p w14:paraId="6E13C409"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4715" w:type="pct"/>
            <w:gridSpan w:val="4"/>
            <w:shd w:val="clear" w:color="auto" w:fill="auto"/>
            <w:vAlign w:val="center"/>
            <w:hideMark/>
          </w:tcPr>
          <w:p w14:paraId="075482E9"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со сливами из средств автоматического регулирования и защиты</w:t>
            </w:r>
          </w:p>
        </w:tc>
      </w:tr>
      <w:tr w:rsidR="0004539B" w:rsidRPr="00293F39" w14:paraId="478F617C" w14:textId="77777777" w:rsidTr="00710C95">
        <w:trPr>
          <w:trHeight w:val="20"/>
        </w:trPr>
        <w:tc>
          <w:tcPr>
            <w:tcW w:w="285" w:type="pct"/>
            <w:shd w:val="clear" w:color="auto" w:fill="auto"/>
            <w:vAlign w:val="center"/>
            <w:hideMark/>
          </w:tcPr>
          <w:p w14:paraId="312E6309"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2.1</w:t>
            </w:r>
          </w:p>
        </w:tc>
        <w:tc>
          <w:tcPr>
            <w:tcW w:w="1622" w:type="pct"/>
            <w:shd w:val="clear" w:color="auto" w:fill="auto"/>
            <w:vAlign w:val="center"/>
            <w:hideMark/>
          </w:tcPr>
          <w:p w14:paraId="5B9A2E27"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Технически обоснованный расход теплоносителя, сливаемого каждым из действующих </w:t>
            </w:r>
            <w:r w:rsidRPr="00293F39">
              <w:rPr>
                <w:rFonts w:ascii="Times New Roman" w:eastAsia="Times New Roman" w:hAnsi="Times New Roman" w:cs="Times New Roman"/>
                <w:color w:val="000000"/>
                <w:sz w:val="20"/>
                <w:szCs w:val="20"/>
                <w:lang w:eastAsia="ru-RU"/>
              </w:rPr>
              <w:lastRenderedPageBreak/>
              <w:t>приборов автоматики или защиты одного типа</w:t>
            </w:r>
          </w:p>
        </w:tc>
        <w:tc>
          <w:tcPr>
            <w:tcW w:w="741" w:type="pct"/>
            <w:shd w:val="clear" w:color="auto" w:fill="auto"/>
            <w:vAlign w:val="center"/>
            <w:hideMark/>
          </w:tcPr>
          <w:p w14:paraId="44E97EDC"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м3/ч</w:t>
            </w:r>
          </w:p>
        </w:tc>
        <w:tc>
          <w:tcPr>
            <w:tcW w:w="1785" w:type="pct"/>
            <w:shd w:val="clear" w:color="auto" w:fill="auto"/>
            <w:vAlign w:val="center"/>
            <w:hideMark/>
          </w:tcPr>
          <w:p w14:paraId="4CB49EF4"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паспортные данные, при отсутсвии автоматики равно 0</w:t>
            </w:r>
          </w:p>
        </w:tc>
        <w:tc>
          <w:tcPr>
            <w:tcW w:w="567" w:type="pct"/>
            <w:shd w:val="clear" w:color="auto" w:fill="auto"/>
            <w:vAlign w:val="center"/>
            <w:hideMark/>
          </w:tcPr>
          <w:p w14:paraId="4842D919"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04539B" w:rsidRPr="00293F39" w14:paraId="0E4BEAA8" w14:textId="77777777" w:rsidTr="00710C95">
        <w:trPr>
          <w:trHeight w:val="20"/>
        </w:trPr>
        <w:tc>
          <w:tcPr>
            <w:tcW w:w="285" w:type="pct"/>
            <w:shd w:val="clear" w:color="auto" w:fill="auto"/>
            <w:vAlign w:val="center"/>
            <w:hideMark/>
          </w:tcPr>
          <w:p w14:paraId="629B9DDF"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2.2</w:t>
            </w:r>
          </w:p>
        </w:tc>
        <w:tc>
          <w:tcPr>
            <w:tcW w:w="1622" w:type="pct"/>
            <w:shd w:val="clear" w:color="auto" w:fill="auto"/>
            <w:vAlign w:val="center"/>
            <w:hideMark/>
          </w:tcPr>
          <w:p w14:paraId="07046D53"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действующих приборов автоматики или защиты одного типа</w:t>
            </w:r>
          </w:p>
        </w:tc>
        <w:tc>
          <w:tcPr>
            <w:tcW w:w="741" w:type="pct"/>
            <w:shd w:val="clear" w:color="auto" w:fill="auto"/>
            <w:vAlign w:val="center"/>
            <w:hideMark/>
          </w:tcPr>
          <w:p w14:paraId="4FE2BF8D"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w:t>
            </w:r>
          </w:p>
        </w:tc>
        <w:tc>
          <w:tcPr>
            <w:tcW w:w="1785" w:type="pct"/>
            <w:shd w:val="clear" w:color="auto" w:fill="auto"/>
            <w:vAlign w:val="center"/>
            <w:hideMark/>
          </w:tcPr>
          <w:p w14:paraId="48DB591E"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исходные данные</w:t>
            </w:r>
          </w:p>
        </w:tc>
        <w:tc>
          <w:tcPr>
            <w:tcW w:w="567" w:type="pct"/>
            <w:shd w:val="clear" w:color="auto" w:fill="auto"/>
            <w:vAlign w:val="center"/>
            <w:hideMark/>
          </w:tcPr>
          <w:p w14:paraId="21F6A606"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04539B" w:rsidRPr="00293F39" w14:paraId="32FB2DD5" w14:textId="77777777" w:rsidTr="00710C95">
        <w:trPr>
          <w:trHeight w:val="20"/>
        </w:trPr>
        <w:tc>
          <w:tcPr>
            <w:tcW w:w="285" w:type="pct"/>
            <w:shd w:val="clear" w:color="auto" w:fill="auto"/>
            <w:vAlign w:val="center"/>
            <w:hideMark/>
          </w:tcPr>
          <w:p w14:paraId="1175E489"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2.3</w:t>
            </w:r>
          </w:p>
        </w:tc>
        <w:tc>
          <w:tcPr>
            <w:tcW w:w="1622" w:type="pct"/>
            <w:shd w:val="clear" w:color="auto" w:fill="auto"/>
            <w:vAlign w:val="center"/>
            <w:hideMark/>
          </w:tcPr>
          <w:p w14:paraId="72CD0367"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групп однотипных действующих приборов автоматики или защиты одного типа</w:t>
            </w:r>
          </w:p>
        </w:tc>
        <w:tc>
          <w:tcPr>
            <w:tcW w:w="741" w:type="pct"/>
            <w:shd w:val="clear" w:color="auto" w:fill="auto"/>
            <w:vAlign w:val="center"/>
            <w:hideMark/>
          </w:tcPr>
          <w:p w14:paraId="3E0889FE"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w:t>
            </w:r>
          </w:p>
        </w:tc>
        <w:tc>
          <w:tcPr>
            <w:tcW w:w="1785" w:type="pct"/>
            <w:shd w:val="clear" w:color="auto" w:fill="auto"/>
            <w:vAlign w:val="center"/>
            <w:hideMark/>
          </w:tcPr>
          <w:p w14:paraId="68A2AD9D"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исходные данные</w:t>
            </w:r>
          </w:p>
        </w:tc>
        <w:tc>
          <w:tcPr>
            <w:tcW w:w="567" w:type="pct"/>
            <w:shd w:val="clear" w:color="auto" w:fill="auto"/>
            <w:vAlign w:val="center"/>
            <w:hideMark/>
          </w:tcPr>
          <w:p w14:paraId="43EB3FCB"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04539B" w:rsidRPr="00293F39" w14:paraId="7CF14993" w14:textId="77777777" w:rsidTr="00710C95">
        <w:trPr>
          <w:trHeight w:val="20"/>
        </w:trPr>
        <w:tc>
          <w:tcPr>
            <w:tcW w:w="285" w:type="pct"/>
            <w:shd w:val="clear" w:color="auto" w:fill="auto"/>
            <w:vAlign w:val="center"/>
            <w:hideMark/>
          </w:tcPr>
          <w:p w14:paraId="691A0B1C"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2.4</w:t>
            </w:r>
          </w:p>
        </w:tc>
        <w:tc>
          <w:tcPr>
            <w:tcW w:w="1622" w:type="pct"/>
            <w:shd w:val="clear" w:color="auto" w:fill="auto"/>
            <w:vAlign w:val="center"/>
            <w:hideMark/>
          </w:tcPr>
          <w:p w14:paraId="27291CFF"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со сливами из средств автоматического регулирования и защиты</w:t>
            </w:r>
          </w:p>
        </w:tc>
        <w:tc>
          <w:tcPr>
            <w:tcW w:w="741" w:type="pct"/>
            <w:shd w:val="clear" w:color="auto" w:fill="auto"/>
            <w:vAlign w:val="center"/>
            <w:hideMark/>
          </w:tcPr>
          <w:p w14:paraId="6F4A24B9"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0A6FAEFE"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(3) п. 10.1.4 Инструкции, утв. Приказом Минэнерго РФ от 30.12.2008 № 325</w:t>
            </w:r>
          </w:p>
        </w:tc>
        <w:tc>
          <w:tcPr>
            <w:tcW w:w="567" w:type="pct"/>
            <w:shd w:val="clear" w:color="auto" w:fill="auto"/>
            <w:vAlign w:val="center"/>
            <w:hideMark/>
          </w:tcPr>
          <w:p w14:paraId="7998FB65"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04539B" w:rsidRPr="00293F39" w14:paraId="1C89D670" w14:textId="77777777" w:rsidTr="00710C95">
        <w:trPr>
          <w:trHeight w:val="20"/>
        </w:trPr>
        <w:tc>
          <w:tcPr>
            <w:tcW w:w="285" w:type="pct"/>
            <w:shd w:val="clear" w:color="auto" w:fill="auto"/>
            <w:vAlign w:val="center"/>
            <w:hideMark/>
          </w:tcPr>
          <w:p w14:paraId="4FA07E38"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4715" w:type="pct"/>
            <w:gridSpan w:val="4"/>
            <w:shd w:val="clear" w:color="auto" w:fill="auto"/>
            <w:vAlign w:val="center"/>
            <w:hideMark/>
          </w:tcPr>
          <w:p w14:paraId="5B1700E2"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связанных с пуском тепловых сетей после планового ремонта и подключение новых систем в эксплуатацию после монтажа</w:t>
            </w:r>
          </w:p>
        </w:tc>
      </w:tr>
      <w:tr w:rsidR="0004539B" w:rsidRPr="00293F39" w14:paraId="24EC4DB9" w14:textId="77777777" w:rsidTr="00710C95">
        <w:trPr>
          <w:trHeight w:val="20"/>
        </w:trPr>
        <w:tc>
          <w:tcPr>
            <w:tcW w:w="285" w:type="pct"/>
            <w:shd w:val="clear" w:color="auto" w:fill="auto"/>
            <w:vAlign w:val="center"/>
            <w:hideMark/>
          </w:tcPr>
          <w:p w14:paraId="6EF45596"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w:t>
            </w:r>
          </w:p>
        </w:tc>
        <w:tc>
          <w:tcPr>
            <w:tcW w:w="1622" w:type="pct"/>
            <w:shd w:val="clear" w:color="auto" w:fill="auto"/>
            <w:vAlign w:val="center"/>
            <w:hideMark/>
          </w:tcPr>
          <w:p w14:paraId="2E843F99"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связанных с пуском тепловых сетей после планового ремонта и подключение новых систем в эксплуатацию после монтажа</w:t>
            </w:r>
          </w:p>
        </w:tc>
        <w:tc>
          <w:tcPr>
            <w:tcW w:w="741" w:type="pct"/>
            <w:shd w:val="clear" w:color="auto" w:fill="auto"/>
            <w:vAlign w:val="center"/>
            <w:hideMark/>
          </w:tcPr>
          <w:p w14:paraId="22889DD6"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6E1BD8A1"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 10.1.3 Инструкции, утв. Приказом Минэнерго РФ от 30.12.2008 № 325</w:t>
            </w:r>
          </w:p>
        </w:tc>
        <w:tc>
          <w:tcPr>
            <w:tcW w:w="567" w:type="pct"/>
            <w:shd w:val="clear" w:color="auto" w:fill="auto"/>
            <w:vAlign w:val="center"/>
            <w:hideMark/>
          </w:tcPr>
          <w:p w14:paraId="3D529A0A"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5583,5</w:t>
            </w:r>
          </w:p>
        </w:tc>
      </w:tr>
      <w:tr w:rsidR="0004539B" w:rsidRPr="00293F39" w14:paraId="6D6DA30B" w14:textId="77777777" w:rsidTr="00710C95">
        <w:trPr>
          <w:trHeight w:val="20"/>
        </w:trPr>
        <w:tc>
          <w:tcPr>
            <w:tcW w:w="285" w:type="pct"/>
            <w:shd w:val="clear" w:color="auto" w:fill="auto"/>
            <w:vAlign w:val="center"/>
            <w:hideMark/>
          </w:tcPr>
          <w:p w14:paraId="186E6EC0"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4715" w:type="pct"/>
            <w:gridSpan w:val="4"/>
            <w:shd w:val="clear" w:color="auto" w:fill="auto"/>
            <w:vAlign w:val="center"/>
            <w:hideMark/>
          </w:tcPr>
          <w:p w14:paraId="5F9B8C99"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при проведении плановых эксплуатационных испытаний и других регламентных работ</w:t>
            </w:r>
          </w:p>
        </w:tc>
      </w:tr>
      <w:tr w:rsidR="0004539B" w:rsidRPr="00293F39" w14:paraId="06A4D465" w14:textId="77777777" w:rsidTr="00710C95">
        <w:trPr>
          <w:trHeight w:val="20"/>
        </w:trPr>
        <w:tc>
          <w:tcPr>
            <w:tcW w:w="285" w:type="pct"/>
            <w:shd w:val="clear" w:color="auto" w:fill="auto"/>
            <w:vAlign w:val="center"/>
            <w:hideMark/>
          </w:tcPr>
          <w:p w14:paraId="2214D88E"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w:t>
            </w:r>
          </w:p>
        </w:tc>
        <w:tc>
          <w:tcPr>
            <w:tcW w:w="1622" w:type="pct"/>
            <w:shd w:val="clear" w:color="auto" w:fill="auto"/>
            <w:vAlign w:val="center"/>
            <w:hideMark/>
          </w:tcPr>
          <w:p w14:paraId="14C4874C"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Эксплуатационные нормы затрат для при проведении плановых испытаний</w:t>
            </w:r>
          </w:p>
        </w:tc>
        <w:tc>
          <w:tcPr>
            <w:tcW w:w="741" w:type="pct"/>
            <w:shd w:val="clear" w:color="auto" w:fill="auto"/>
            <w:vAlign w:val="center"/>
            <w:hideMark/>
          </w:tcPr>
          <w:p w14:paraId="52871B91"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1785" w:type="pct"/>
            <w:shd w:val="clear" w:color="auto" w:fill="auto"/>
            <w:vAlign w:val="center"/>
            <w:hideMark/>
          </w:tcPr>
          <w:p w14:paraId="243962EB"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Энергетические характеристики сетей. Если отсутствуют, принимается равным 0</w:t>
            </w:r>
          </w:p>
        </w:tc>
        <w:tc>
          <w:tcPr>
            <w:tcW w:w="567" w:type="pct"/>
            <w:shd w:val="clear" w:color="auto" w:fill="auto"/>
            <w:vAlign w:val="center"/>
            <w:hideMark/>
          </w:tcPr>
          <w:p w14:paraId="489491A9"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04539B" w:rsidRPr="00293F39" w14:paraId="77689C00" w14:textId="77777777" w:rsidTr="00710C95">
        <w:trPr>
          <w:trHeight w:val="20"/>
        </w:trPr>
        <w:tc>
          <w:tcPr>
            <w:tcW w:w="285" w:type="pct"/>
            <w:shd w:val="clear" w:color="auto" w:fill="auto"/>
            <w:vAlign w:val="center"/>
            <w:hideMark/>
          </w:tcPr>
          <w:p w14:paraId="7C74CB8E"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w:t>
            </w:r>
          </w:p>
        </w:tc>
        <w:tc>
          <w:tcPr>
            <w:tcW w:w="1622" w:type="pct"/>
            <w:shd w:val="clear" w:color="auto" w:fill="auto"/>
            <w:vAlign w:val="center"/>
            <w:hideMark/>
          </w:tcPr>
          <w:p w14:paraId="27B1EE83"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ри проведении плановых эксплуатационных испытаний и других регламентных работ</w:t>
            </w:r>
          </w:p>
        </w:tc>
        <w:tc>
          <w:tcPr>
            <w:tcW w:w="741" w:type="pct"/>
            <w:shd w:val="clear" w:color="auto" w:fill="auto"/>
            <w:vAlign w:val="center"/>
            <w:hideMark/>
          </w:tcPr>
          <w:p w14:paraId="7017EF07"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6139DEC5"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 10.1.5 Инструкции, утв. Приказом Минэнерго РФ от 30.12.2008 № 325</w:t>
            </w:r>
          </w:p>
        </w:tc>
        <w:tc>
          <w:tcPr>
            <w:tcW w:w="567" w:type="pct"/>
            <w:shd w:val="clear" w:color="auto" w:fill="auto"/>
            <w:vAlign w:val="center"/>
            <w:hideMark/>
          </w:tcPr>
          <w:p w14:paraId="042415E5"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04539B" w:rsidRPr="00293F39" w14:paraId="711A25D2" w14:textId="77777777" w:rsidTr="00710C95">
        <w:trPr>
          <w:trHeight w:val="20"/>
        </w:trPr>
        <w:tc>
          <w:tcPr>
            <w:tcW w:w="285" w:type="pct"/>
            <w:shd w:val="clear" w:color="auto" w:fill="auto"/>
            <w:vAlign w:val="center"/>
            <w:hideMark/>
          </w:tcPr>
          <w:p w14:paraId="0335937B"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622" w:type="pct"/>
            <w:shd w:val="clear" w:color="auto" w:fill="auto"/>
            <w:vAlign w:val="center"/>
            <w:hideMark/>
          </w:tcPr>
          <w:p w14:paraId="39678351"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Нормативные эксплуатационные потери теплоносителя всего</w:t>
            </w:r>
          </w:p>
        </w:tc>
        <w:tc>
          <w:tcPr>
            <w:tcW w:w="741" w:type="pct"/>
            <w:shd w:val="clear" w:color="auto" w:fill="auto"/>
            <w:vAlign w:val="center"/>
            <w:hideMark/>
          </w:tcPr>
          <w:p w14:paraId="532585A8"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61855698"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567" w:type="pct"/>
            <w:shd w:val="clear" w:color="auto" w:fill="auto"/>
            <w:vAlign w:val="center"/>
            <w:hideMark/>
          </w:tcPr>
          <w:p w14:paraId="5357F9E2"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75154,4</w:t>
            </w:r>
          </w:p>
        </w:tc>
      </w:tr>
    </w:tbl>
    <w:p w14:paraId="1329D783" w14:textId="77777777" w:rsidR="007E3842" w:rsidRPr="00293F39" w:rsidRDefault="007E3842" w:rsidP="00F126FA">
      <w:pPr>
        <w:tabs>
          <w:tab w:val="left" w:pos="1665"/>
        </w:tabs>
        <w:spacing w:after="0" w:line="240" w:lineRule="auto"/>
        <w:rPr>
          <w:rFonts w:ascii="Times New Roman" w:hAnsi="Times New Roman" w:cs="Times New Roman"/>
          <w:sz w:val="24"/>
          <w:szCs w:val="24"/>
        </w:rPr>
      </w:pPr>
      <w:r w:rsidRPr="00293F39">
        <w:rPr>
          <w:rFonts w:ascii="Times New Roman" w:hAnsi="Times New Roman" w:cs="Times New Roman"/>
          <w:sz w:val="24"/>
          <w:szCs w:val="24"/>
        </w:rPr>
        <w:tab/>
      </w:r>
    </w:p>
    <w:p w14:paraId="473D778F" w14:textId="77777777" w:rsidR="00885226" w:rsidRPr="00293F39" w:rsidRDefault="00885226"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84" w:name="_Toc524614846"/>
      <w:bookmarkStart w:id="685" w:name="_Toc524615062"/>
      <w:bookmarkStart w:id="686" w:name="_Toc26628345"/>
      <w:bookmarkStart w:id="687" w:name="_Toc101629416"/>
      <w:r w:rsidRPr="00293F39">
        <w:rPr>
          <w:rFonts w:ascii="Times New Roman" w:eastAsia="Times New Roman" w:hAnsi="Times New Roman" w:cs="Times New Roman"/>
          <w:color w:val="000000"/>
          <w:sz w:val="24"/>
          <w:szCs w:val="24"/>
          <w:lang w:eastAsia="ru-RU"/>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684"/>
      <w:bookmarkEnd w:id="685"/>
      <w:bookmarkEnd w:id="686"/>
      <w:bookmarkEnd w:id="687"/>
    </w:p>
    <w:p w14:paraId="1C2080EB" w14:textId="77777777" w:rsidR="00F54557" w:rsidRPr="00293F39" w:rsidRDefault="00F5455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Система теплоснабжения </w:t>
      </w:r>
      <w:r w:rsidR="005E45DE"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 закрытая, зависимая и в перспективе не запланировано изменение её типа. Все потребители подключены по закрытой схеме.</w:t>
      </w:r>
    </w:p>
    <w:p w14:paraId="25FE744A" w14:textId="77777777" w:rsidR="00F54557" w:rsidRPr="00293F39" w:rsidRDefault="00F5455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Присоединение (подключение) всех потребителей во вновь создаваемых зонах теплоснабжения будет осуществляться по зависимой схеме присоединения систем отопления потребителей и закрытой схеме присоединения систем горячего водоснабжения.</w:t>
      </w:r>
    </w:p>
    <w:p w14:paraId="2DC00836"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3B07C47A" w14:textId="77777777" w:rsidR="00885226" w:rsidRPr="00293F39" w:rsidRDefault="00885226"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88" w:name="_Toc524614847"/>
      <w:bookmarkStart w:id="689" w:name="_Toc524615063"/>
      <w:bookmarkStart w:id="690" w:name="_Toc26628346"/>
      <w:bookmarkStart w:id="691" w:name="_Toc101629417"/>
      <w:r w:rsidRPr="00293F39">
        <w:rPr>
          <w:rFonts w:ascii="Times New Roman" w:eastAsia="Times New Roman" w:hAnsi="Times New Roman" w:cs="Times New Roman"/>
          <w:color w:val="000000"/>
          <w:sz w:val="24"/>
          <w:szCs w:val="24"/>
          <w:lang w:eastAsia="ru-RU"/>
        </w:rPr>
        <w:t>Сведения о наличии баков-аккумуляторов</w:t>
      </w:r>
      <w:bookmarkEnd w:id="688"/>
      <w:bookmarkEnd w:id="689"/>
      <w:bookmarkEnd w:id="690"/>
      <w:bookmarkEnd w:id="691"/>
    </w:p>
    <w:p w14:paraId="34095363" w14:textId="38754D46" w:rsidR="005E45DE" w:rsidRPr="00293F39" w:rsidRDefault="005E45DE" w:rsidP="00F126FA">
      <w:pPr>
        <w:spacing w:after="0" w:line="240" w:lineRule="auto"/>
        <w:ind w:firstLine="709"/>
        <w:jc w:val="both"/>
        <w:rPr>
          <w:rFonts w:ascii="Times New Roman" w:hAnsi="Times New Roman" w:cs="Times New Roman"/>
          <w:sz w:val="24"/>
          <w:szCs w:val="24"/>
        </w:rPr>
      </w:pPr>
      <w:bookmarkStart w:id="692" w:name="_Toc524614848"/>
      <w:bookmarkStart w:id="693" w:name="_Toc524615064"/>
      <w:bookmarkStart w:id="694" w:name="_Toc26628347"/>
      <w:r w:rsidRPr="00293F39">
        <w:rPr>
          <w:rFonts w:ascii="Times New Roman" w:hAnsi="Times New Roman" w:cs="Times New Roman"/>
          <w:sz w:val="24"/>
          <w:szCs w:val="24"/>
        </w:rPr>
        <w:t xml:space="preserve">Сведения о наличии баков-аккумуляторов на существующих источниках тепловой энергии представлены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_Ref106476483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45</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4D0D959" w14:textId="77777777" w:rsidR="005E45DE" w:rsidRPr="00293F39" w:rsidRDefault="005E45D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Котельная «Авангардная»: 2 резервуара по 700 м3 используются в системе ГВС.</w:t>
      </w:r>
    </w:p>
    <w:p w14:paraId="3B2F2A1C" w14:textId="77777777" w:rsidR="005E45DE" w:rsidRPr="00293F39" w:rsidRDefault="005E45D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Котельная фабрики №12: 2 резервуара по 400 м3 используются в системе отопления, 1 резервуар 400м3 используется на ГВС.</w:t>
      </w:r>
    </w:p>
    <w:p w14:paraId="1B6F5AE7" w14:textId="77777777" w:rsidR="005E45DE" w:rsidRPr="00293F39" w:rsidRDefault="005E45D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Котельная №1 пос. Надежный: 2 резервуара по 100 м3 используются в системе отопления, 1 резервуар 100м3 используется на ГВС.</w:t>
      </w:r>
    </w:p>
    <w:p w14:paraId="19FF0485" w14:textId="77777777" w:rsidR="005E45DE" w:rsidRPr="00293F39" w:rsidRDefault="005E45D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Котельная БСИ: 1 резервуара 100 м3 используются в качестве аварийного, для подпитки системы отопления. Система ГВС отсутствует, котельная сезонная, работа только в зимний период.</w:t>
      </w:r>
    </w:p>
    <w:p w14:paraId="675D296C" w14:textId="50FDDC0B" w:rsidR="005E45DE" w:rsidRPr="00293F39" w:rsidRDefault="005E45DE" w:rsidP="00F126FA">
      <w:pPr>
        <w:spacing w:after="0" w:line="240" w:lineRule="auto"/>
        <w:ind w:firstLine="709"/>
        <w:jc w:val="both"/>
        <w:rPr>
          <w:rFonts w:ascii="Times New Roman" w:hAnsi="Times New Roman" w:cs="Times New Roman"/>
          <w:sz w:val="24"/>
          <w:szCs w:val="24"/>
        </w:rPr>
      </w:pPr>
      <w:bookmarkStart w:id="695" w:name="_Ref10647648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45</w:t>
      </w:r>
      <w:r w:rsidRPr="00293F39">
        <w:rPr>
          <w:rFonts w:ascii="Times New Roman" w:hAnsi="Times New Roman" w:cs="Times New Roman"/>
          <w:sz w:val="24"/>
          <w:szCs w:val="24"/>
        </w:rPr>
        <w:fldChar w:fldCharType="end"/>
      </w:r>
      <w:bookmarkEnd w:id="695"/>
      <w:r w:rsidRPr="00293F39">
        <w:rPr>
          <w:rFonts w:ascii="Times New Roman" w:hAnsi="Times New Roman" w:cs="Times New Roman"/>
          <w:sz w:val="24"/>
          <w:szCs w:val="24"/>
        </w:rPr>
        <w:t xml:space="preserve"> - Сведения о наличии баков-аккумуляторов</w:t>
      </w:r>
    </w:p>
    <w:tbl>
      <w:tblPr>
        <w:tblStyle w:val="ae"/>
        <w:tblW w:w="5000" w:type="pct"/>
        <w:jc w:val="center"/>
        <w:tblLook w:val="04A0" w:firstRow="1" w:lastRow="0" w:firstColumn="1" w:lastColumn="0" w:noHBand="0" w:noVBand="1"/>
      </w:tblPr>
      <w:tblGrid>
        <w:gridCol w:w="2902"/>
        <w:gridCol w:w="4048"/>
        <w:gridCol w:w="1231"/>
        <w:gridCol w:w="1730"/>
      </w:tblGrid>
      <w:tr w:rsidR="005E45DE" w:rsidRPr="00293F39" w14:paraId="4C731977" w14:textId="77777777" w:rsidTr="005E45DE">
        <w:trPr>
          <w:tblHeader/>
          <w:jc w:val="center"/>
        </w:trPr>
        <w:tc>
          <w:tcPr>
            <w:tcW w:w="1464" w:type="pct"/>
            <w:vAlign w:val="center"/>
          </w:tcPr>
          <w:p w14:paraId="7C0AFC88"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Источник теплоснабжения</w:t>
            </w:r>
          </w:p>
        </w:tc>
        <w:tc>
          <w:tcPr>
            <w:tcW w:w="2042" w:type="pct"/>
            <w:vAlign w:val="center"/>
          </w:tcPr>
          <w:p w14:paraId="4C86E79D"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Назначение</w:t>
            </w:r>
          </w:p>
        </w:tc>
        <w:tc>
          <w:tcPr>
            <w:tcW w:w="621" w:type="pct"/>
            <w:vAlign w:val="center"/>
          </w:tcPr>
          <w:p w14:paraId="6E7055C3"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 м3</w:t>
            </w:r>
          </w:p>
        </w:tc>
        <w:tc>
          <w:tcPr>
            <w:tcW w:w="873" w:type="pct"/>
            <w:vAlign w:val="center"/>
          </w:tcPr>
          <w:p w14:paraId="669710F9"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шт</w:t>
            </w:r>
          </w:p>
        </w:tc>
      </w:tr>
      <w:tr w:rsidR="005E45DE" w:rsidRPr="00293F39" w14:paraId="13B8A056" w14:textId="77777777" w:rsidTr="005E45DE">
        <w:trPr>
          <w:tblHeader/>
          <w:jc w:val="center"/>
        </w:trPr>
        <w:tc>
          <w:tcPr>
            <w:tcW w:w="1464" w:type="pct"/>
            <w:vAlign w:val="center"/>
          </w:tcPr>
          <w:p w14:paraId="76A4D17B"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042" w:type="pct"/>
            <w:vAlign w:val="center"/>
          </w:tcPr>
          <w:p w14:paraId="2C054110"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621" w:type="pct"/>
            <w:vAlign w:val="center"/>
          </w:tcPr>
          <w:p w14:paraId="609DD382"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873" w:type="pct"/>
            <w:vAlign w:val="center"/>
          </w:tcPr>
          <w:p w14:paraId="21C8141F"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r>
      <w:tr w:rsidR="005E45DE" w:rsidRPr="00293F39" w14:paraId="4B02677C" w14:textId="77777777" w:rsidTr="005E45DE">
        <w:trPr>
          <w:jc w:val="center"/>
        </w:trPr>
        <w:tc>
          <w:tcPr>
            <w:tcW w:w="1464" w:type="pct"/>
            <w:vAlign w:val="center"/>
          </w:tcPr>
          <w:p w14:paraId="2CEBCA20"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«Фабрика №12»</w:t>
            </w:r>
          </w:p>
        </w:tc>
        <w:tc>
          <w:tcPr>
            <w:tcW w:w="2042" w:type="pct"/>
            <w:vAlign w:val="center"/>
          </w:tcPr>
          <w:p w14:paraId="6CB60105"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Резервуар ГВС</w:t>
            </w:r>
          </w:p>
        </w:tc>
        <w:tc>
          <w:tcPr>
            <w:tcW w:w="621" w:type="pct"/>
            <w:vAlign w:val="center"/>
          </w:tcPr>
          <w:p w14:paraId="1D51FD07"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400</w:t>
            </w:r>
          </w:p>
        </w:tc>
        <w:tc>
          <w:tcPr>
            <w:tcW w:w="873" w:type="pct"/>
            <w:vAlign w:val="center"/>
          </w:tcPr>
          <w:p w14:paraId="6D64B1B5"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r>
      <w:tr w:rsidR="005E45DE" w:rsidRPr="00293F39" w14:paraId="423D5A64" w14:textId="77777777" w:rsidTr="005E45DE">
        <w:trPr>
          <w:jc w:val="center"/>
        </w:trPr>
        <w:tc>
          <w:tcPr>
            <w:tcW w:w="1464" w:type="pct"/>
            <w:vAlign w:val="center"/>
          </w:tcPr>
          <w:p w14:paraId="3648EE44"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«Авангардная»</w:t>
            </w:r>
          </w:p>
        </w:tc>
        <w:tc>
          <w:tcPr>
            <w:tcW w:w="2042" w:type="pct"/>
            <w:vAlign w:val="center"/>
          </w:tcPr>
          <w:p w14:paraId="26E987F6"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Резервуар ГВС</w:t>
            </w:r>
          </w:p>
        </w:tc>
        <w:tc>
          <w:tcPr>
            <w:tcW w:w="621" w:type="pct"/>
            <w:vAlign w:val="center"/>
          </w:tcPr>
          <w:p w14:paraId="6811B95D"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700</w:t>
            </w:r>
          </w:p>
        </w:tc>
        <w:tc>
          <w:tcPr>
            <w:tcW w:w="873" w:type="pct"/>
            <w:vAlign w:val="center"/>
          </w:tcPr>
          <w:p w14:paraId="0B010C31"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r>
      <w:tr w:rsidR="005E45DE" w:rsidRPr="00293F39" w14:paraId="5C99C1D3" w14:textId="77777777" w:rsidTr="005E45DE">
        <w:trPr>
          <w:trHeight w:val="278"/>
          <w:jc w:val="center"/>
        </w:trPr>
        <w:tc>
          <w:tcPr>
            <w:tcW w:w="1464" w:type="pct"/>
            <w:vMerge w:val="restart"/>
            <w:vAlign w:val="center"/>
          </w:tcPr>
          <w:p w14:paraId="46C176B5"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№1 п. Надежный</w:t>
            </w:r>
          </w:p>
        </w:tc>
        <w:tc>
          <w:tcPr>
            <w:tcW w:w="2042" w:type="pct"/>
            <w:vMerge w:val="restart"/>
            <w:vAlign w:val="center"/>
          </w:tcPr>
          <w:p w14:paraId="06F3E96E"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Резервуар подпитки системы отопления</w:t>
            </w:r>
          </w:p>
        </w:tc>
        <w:tc>
          <w:tcPr>
            <w:tcW w:w="621" w:type="pct"/>
            <w:vAlign w:val="center"/>
          </w:tcPr>
          <w:p w14:paraId="564ED51C"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100</w:t>
            </w:r>
          </w:p>
        </w:tc>
        <w:tc>
          <w:tcPr>
            <w:tcW w:w="873" w:type="pct"/>
            <w:vAlign w:val="center"/>
          </w:tcPr>
          <w:p w14:paraId="29527D32"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r>
      <w:tr w:rsidR="005E45DE" w:rsidRPr="00293F39" w14:paraId="0D833EE8" w14:textId="77777777" w:rsidTr="005E45DE">
        <w:trPr>
          <w:trHeight w:val="277"/>
          <w:jc w:val="center"/>
        </w:trPr>
        <w:tc>
          <w:tcPr>
            <w:tcW w:w="1464" w:type="pct"/>
            <w:vMerge/>
            <w:vAlign w:val="center"/>
          </w:tcPr>
          <w:p w14:paraId="11ADB39E"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p>
        </w:tc>
        <w:tc>
          <w:tcPr>
            <w:tcW w:w="2042" w:type="pct"/>
            <w:vMerge/>
            <w:vAlign w:val="center"/>
          </w:tcPr>
          <w:p w14:paraId="4FD06075"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p>
        </w:tc>
        <w:tc>
          <w:tcPr>
            <w:tcW w:w="621" w:type="pct"/>
            <w:vAlign w:val="center"/>
          </w:tcPr>
          <w:p w14:paraId="08113ADB"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w:t>
            </w:r>
          </w:p>
        </w:tc>
        <w:tc>
          <w:tcPr>
            <w:tcW w:w="873" w:type="pct"/>
            <w:vAlign w:val="center"/>
          </w:tcPr>
          <w:p w14:paraId="180B8893"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5E45DE" w:rsidRPr="00293F39" w14:paraId="36FAA435" w14:textId="77777777" w:rsidTr="005E45DE">
        <w:trPr>
          <w:jc w:val="center"/>
        </w:trPr>
        <w:tc>
          <w:tcPr>
            <w:tcW w:w="1464" w:type="pct"/>
            <w:vAlign w:val="center"/>
          </w:tcPr>
          <w:p w14:paraId="7F10F30A"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«БСИ»</w:t>
            </w:r>
          </w:p>
        </w:tc>
        <w:tc>
          <w:tcPr>
            <w:tcW w:w="2042" w:type="pct"/>
            <w:vAlign w:val="center"/>
          </w:tcPr>
          <w:p w14:paraId="4848BFA4"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Резервуар подпитки системы отопления</w:t>
            </w:r>
          </w:p>
        </w:tc>
        <w:tc>
          <w:tcPr>
            <w:tcW w:w="621" w:type="pct"/>
            <w:vAlign w:val="center"/>
          </w:tcPr>
          <w:p w14:paraId="29ECDDE8"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100</w:t>
            </w:r>
          </w:p>
        </w:tc>
        <w:tc>
          <w:tcPr>
            <w:tcW w:w="873" w:type="pct"/>
            <w:vAlign w:val="center"/>
          </w:tcPr>
          <w:p w14:paraId="7F09D343"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bl>
    <w:p w14:paraId="487A4A43" w14:textId="77777777" w:rsidR="0003729D" w:rsidRPr="00293F39" w:rsidRDefault="0003729D" w:rsidP="00F126FA">
      <w:pPr>
        <w:spacing w:after="0" w:line="240" w:lineRule="auto"/>
        <w:ind w:firstLine="709"/>
        <w:jc w:val="both"/>
        <w:rPr>
          <w:rFonts w:ascii="Times New Roman" w:hAnsi="Times New Roman" w:cs="Times New Roman"/>
          <w:sz w:val="24"/>
          <w:szCs w:val="24"/>
        </w:rPr>
      </w:pPr>
    </w:p>
    <w:p w14:paraId="167FD159" w14:textId="7E1FFDA4" w:rsidR="00885226" w:rsidRPr="00293F39" w:rsidRDefault="00885226"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96" w:name="_Toc101629418"/>
      <w:r w:rsidRPr="00293F39">
        <w:rPr>
          <w:rFonts w:ascii="Times New Roman" w:eastAsia="Times New Roman" w:hAnsi="Times New Roman" w:cs="Times New Roman"/>
          <w:color w:val="000000"/>
          <w:sz w:val="24"/>
          <w:szCs w:val="24"/>
          <w:lang w:eastAsia="ru-RU"/>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692"/>
      <w:bookmarkEnd w:id="693"/>
      <w:bookmarkEnd w:id="694"/>
      <w:bookmarkEnd w:id="696"/>
    </w:p>
    <w:p w14:paraId="408EF11D" w14:textId="690B2717" w:rsidR="007A152A" w:rsidRPr="00293F39" w:rsidRDefault="00F25462" w:rsidP="00F126FA">
      <w:pPr>
        <w:spacing w:after="0" w:line="240" w:lineRule="auto"/>
        <w:ind w:firstLine="709"/>
        <w:jc w:val="both"/>
        <w:rPr>
          <w:rFonts w:ascii="Times New Roman" w:hAnsi="Times New Roman" w:cs="Times New Roman"/>
          <w:sz w:val="24"/>
          <w:szCs w:val="24"/>
        </w:rPr>
      </w:pPr>
      <w:bookmarkStart w:id="697" w:name="_Hlk100671557"/>
      <w:r w:rsidRPr="00293F39">
        <w:rPr>
          <w:rFonts w:ascii="Times New Roman" w:hAnsi="Times New Roman" w:cs="Times New Roman"/>
          <w:sz w:val="24"/>
          <w:szCs w:val="24"/>
        </w:rPr>
        <w:t>В соответствии с пунктом 6.22 СП 124.13330.2012 «Тепловые сети»</w:t>
      </w:r>
      <w:bookmarkEnd w:id="697"/>
      <w:r w:rsidRPr="00293F39">
        <w:rPr>
          <w:rFonts w:ascii="Times New Roman" w:hAnsi="Times New Roman" w:cs="Times New Roman"/>
          <w:sz w:val="24"/>
          <w:szCs w:val="24"/>
        </w:rPr>
        <w:t xml:space="preserve"> </w:t>
      </w:r>
      <w:r w:rsidR="007A152A" w:rsidRPr="00293F39">
        <w:rPr>
          <w:rFonts w:ascii="Times New Roman" w:hAnsi="Times New Roman" w:cs="Times New Roman"/>
          <w:sz w:val="24"/>
          <w:szCs w:val="24"/>
        </w:rPr>
        <w:t>аварийная подпитка в количестве 2% от объёма воды в тепловых сетях и присоединённых к ним системах теплопотребления осуществляется химически не обработанной и недеаэрированной водой. Нормативные значения аварийной подпитки представлены в таблице</w:t>
      </w:r>
      <w:r w:rsidR="0003729D" w:rsidRPr="00293F39">
        <w:rPr>
          <w:rFonts w:ascii="Times New Roman" w:hAnsi="Times New Roman" w:cs="Times New Roman"/>
          <w:sz w:val="24"/>
          <w:szCs w:val="24"/>
        </w:rPr>
        <w:t xml:space="preserve"> </w:t>
      </w:r>
      <w:r w:rsidR="0003729D" w:rsidRPr="00293F39">
        <w:rPr>
          <w:rFonts w:ascii="Times New Roman" w:hAnsi="Times New Roman" w:cs="Times New Roman"/>
          <w:sz w:val="24"/>
          <w:szCs w:val="24"/>
        </w:rPr>
        <w:fldChar w:fldCharType="begin"/>
      </w:r>
      <w:r w:rsidR="0003729D" w:rsidRPr="00293F39">
        <w:rPr>
          <w:rFonts w:ascii="Times New Roman" w:hAnsi="Times New Roman" w:cs="Times New Roman"/>
          <w:sz w:val="24"/>
          <w:szCs w:val="24"/>
        </w:rPr>
        <w:instrText xml:space="preserve"> REF _Ref105638314 \h  \* MERGEFORMAT </w:instrText>
      </w:r>
      <w:r w:rsidR="0003729D" w:rsidRPr="00293F39">
        <w:rPr>
          <w:rFonts w:ascii="Times New Roman" w:hAnsi="Times New Roman" w:cs="Times New Roman"/>
          <w:sz w:val="24"/>
          <w:szCs w:val="24"/>
        </w:rPr>
      </w:r>
      <w:r w:rsidR="0003729D"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44</w:t>
      </w:r>
      <w:r w:rsidR="0003729D" w:rsidRPr="00293F39">
        <w:rPr>
          <w:rFonts w:ascii="Times New Roman" w:hAnsi="Times New Roman" w:cs="Times New Roman"/>
          <w:sz w:val="24"/>
          <w:szCs w:val="24"/>
        </w:rPr>
        <w:fldChar w:fldCharType="end"/>
      </w:r>
      <w:r w:rsidR="007A152A" w:rsidRPr="00293F39">
        <w:rPr>
          <w:rFonts w:ascii="Times New Roman" w:hAnsi="Times New Roman" w:cs="Times New Roman"/>
          <w:sz w:val="24"/>
          <w:szCs w:val="24"/>
        </w:rPr>
        <w:t>.</w:t>
      </w:r>
    </w:p>
    <w:p w14:paraId="46C4BEB3" w14:textId="77777777" w:rsidR="00885226" w:rsidRPr="00293F39" w:rsidRDefault="00885226" w:rsidP="00F126FA">
      <w:pPr>
        <w:spacing w:after="0" w:line="240" w:lineRule="auto"/>
        <w:ind w:firstLine="709"/>
        <w:jc w:val="both"/>
        <w:rPr>
          <w:rFonts w:ascii="Times New Roman" w:hAnsi="Times New Roman" w:cs="Times New Roman"/>
          <w:sz w:val="24"/>
          <w:szCs w:val="24"/>
        </w:rPr>
      </w:pPr>
    </w:p>
    <w:p w14:paraId="04D4B8B7" w14:textId="77777777" w:rsidR="00462C6A" w:rsidRPr="00293F39" w:rsidRDefault="00462C6A"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98" w:name="_Toc524614849"/>
      <w:bookmarkStart w:id="699" w:name="_Toc524615065"/>
      <w:bookmarkStart w:id="700" w:name="_Toc26628348"/>
      <w:bookmarkStart w:id="701" w:name="_Toc101629419"/>
      <w:r w:rsidRPr="00293F39">
        <w:rPr>
          <w:rFonts w:ascii="Times New Roman" w:eastAsia="Times New Roman" w:hAnsi="Times New Roman" w:cs="Times New Roman"/>
          <w:color w:val="000000"/>
          <w:sz w:val="24"/>
          <w:szCs w:val="24"/>
          <w:lang w:eastAsia="ru-RU"/>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98"/>
      <w:bookmarkEnd w:id="699"/>
      <w:bookmarkEnd w:id="700"/>
      <w:bookmarkEnd w:id="701"/>
    </w:p>
    <w:p w14:paraId="6FBEF63B" w14:textId="77777777" w:rsidR="007A152A" w:rsidRPr="00293F39" w:rsidRDefault="007A152A" w:rsidP="00F126FA">
      <w:pPr>
        <w:spacing w:after="0" w:line="240" w:lineRule="auto"/>
        <w:ind w:firstLine="709"/>
        <w:jc w:val="both"/>
        <w:rPr>
          <w:rFonts w:ascii="Times New Roman" w:hAnsi="Times New Roman" w:cs="Times New Roman"/>
          <w:sz w:val="24"/>
          <w:szCs w:val="24"/>
        </w:rPr>
      </w:pPr>
      <w:bookmarkStart w:id="702" w:name="_Toc26628349"/>
      <w:r w:rsidRPr="00293F39">
        <w:rPr>
          <w:rFonts w:ascii="Times New Roman" w:hAnsi="Times New Roman" w:cs="Times New Roman"/>
          <w:sz w:val="24"/>
          <w:szCs w:val="24"/>
        </w:rPr>
        <w:t>На основании принятых в Схеме объёмов перспективного потребления тепловой мощности и перспективных балансов тепла на теплоисточниках в соответствии с требованиями СП 124.13330.2012 «Тепловые сети» определена перспективная подпитка тепловых сетей.</w:t>
      </w:r>
    </w:p>
    <w:p w14:paraId="0BF926A7" w14:textId="4F7AEFEF" w:rsidR="007A152A" w:rsidRPr="00293F39" w:rsidRDefault="005E45D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Существующий и перспективный баланс </w:t>
      </w:r>
      <w:r w:rsidR="007A152A" w:rsidRPr="00293F39">
        <w:rPr>
          <w:rFonts w:ascii="Times New Roman" w:hAnsi="Times New Roman" w:cs="Times New Roman"/>
          <w:sz w:val="24"/>
          <w:szCs w:val="24"/>
        </w:rPr>
        <w:t>среднегодовой подпитки тепловой сети представлен в таблице</w:t>
      </w:r>
      <w:r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_Ref106476813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46</w:t>
      </w:r>
      <w:r w:rsidRPr="00293F39">
        <w:rPr>
          <w:rFonts w:ascii="Times New Roman" w:hAnsi="Times New Roman" w:cs="Times New Roman"/>
          <w:sz w:val="24"/>
          <w:szCs w:val="24"/>
        </w:rPr>
        <w:fldChar w:fldCharType="end"/>
      </w:r>
      <w:r w:rsidR="007A152A" w:rsidRPr="00293F39">
        <w:rPr>
          <w:rFonts w:ascii="Times New Roman" w:hAnsi="Times New Roman" w:cs="Times New Roman"/>
          <w:sz w:val="24"/>
          <w:szCs w:val="24"/>
        </w:rPr>
        <w:t>.</w:t>
      </w:r>
    </w:p>
    <w:p w14:paraId="704C99D3" w14:textId="4B682CAA" w:rsidR="005E45DE" w:rsidRPr="00293F39" w:rsidRDefault="005E45DE" w:rsidP="00F126FA">
      <w:pPr>
        <w:spacing w:after="0" w:line="240" w:lineRule="auto"/>
        <w:ind w:firstLine="709"/>
        <w:jc w:val="both"/>
        <w:rPr>
          <w:rFonts w:ascii="Times New Roman" w:hAnsi="Times New Roman" w:cs="Times New Roman"/>
          <w:sz w:val="24"/>
          <w:szCs w:val="24"/>
        </w:rPr>
      </w:pPr>
      <w:bookmarkStart w:id="703" w:name="_Ref10647681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46</w:t>
      </w:r>
      <w:r w:rsidRPr="00293F39">
        <w:rPr>
          <w:rFonts w:ascii="Times New Roman" w:hAnsi="Times New Roman" w:cs="Times New Roman"/>
          <w:sz w:val="24"/>
          <w:szCs w:val="24"/>
        </w:rPr>
        <w:fldChar w:fldCharType="end"/>
      </w:r>
      <w:bookmarkEnd w:id="703"/>
      <w:r w:rsidRPr="00293F39">
        <w:rPr>
          <w:rFonts w:ascii="Times New Roman" w:hAnsi="Times New Roman" w:cs="Times New Roman"/>
          <w:sz w:val="24"/>
          <w:szCs w:val="24"/>
        </w:rPr>
        <w:t xml:space="preserve"> - Существующий и перспективный баланс среднегодовой подпитки тепловой сети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1501"/>
        <w:gridCol w:w="1855"/>
        <w:gridCol w:w="1978"/>
        <w:gridCol w:w="1855"/>
        <w:gridCol w:w="1972"/>
      </w:tblGrid>
      <w:tr w:rsidR="005E45DE" w:rsidRPr="00293F39" w14:paraId="3B3B3953" w14:textId="77777777" w:rsidTr="00C715E8">
        <w:trPr>
          <w:trHeight w:val="20"/>
          <w:tblHeader/>
          <w:jc w:val="center"/>
        </w:trPr>
        <w:tc>
          <w:tcPr>
            <w:tcW w:w="378" w:type="pct"/>
            <w:vMerge w:val="restart"/>
            <w:shd w:val="clear" w:color="auto" w:fill="auto"/>
            <w:noWrap/>
            <w:vAlign w:val="center"/>
            <w:hideMark/>
          </w:tcPr>
          <w:p w14:paraId="45B62698"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757" w:type="pct"/>
            <w:vMerge w:val="restart"/>
            <w:shd w:val="clear" w:color="auto" w:fill="auto"/>
            <w:vAlign w:val="center"/>
            <w:hideMark/>
          </w:tcPr>
          <w:p w14:paraId="77F36145"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w:t>
            </w:r>
          </w:p>
        </w:tc>
        <w:tc>
          <w:tcPr>
            <w:tcW w:w="1934" w:type="pct"/>
            <w:gridSpan w:val="2"/>
            <w:shd w:val="clear" w:color="auto" w:fill="auto"/>
            <w:noWrap/>
            <w:vAlign w:val="center"/>
            <w:hideMark/>
          </w:tcPr>
          <w:p w14:paraId="4EE77BEB"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 год</w:t>
            </w:r>
          </w:p>
        </w:tc>
        <w:tc>
          <w:tcPr>
            <w:tcW w:w="1931" w:type="pct"/>
            <w:gridSpan w:val="2"/>
            <w:shd w:val="clear" w:color="auto" w:fill="auto"/>
            <w:noWrap/>
            <w:vAlign w:val="center"/>
            <w:hideMark/>
          </w:tcPr>
          <w:p w14:paraId="2189B6EC"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2037 год</w:t>
            </w:r>
          </w:p>
        </w:tc>
      </w:tr>
      <w:tr w:rsidR="005E45DE" w:rsidRPr="00293F39" w14:paraId="52ED37A8" w14:textId="77777777" w:rsidTr="00C715E8">
        <w:trPr>
          <w:trHeight w:val="20"/>
          <w:tblHeader/>
          <w:jc w:val="center"/>
        </w:trPr>
        <w:tc>
          <w:tcPr>
            <w:tcW w:w="378" w:type="pct"/>
            <w:vMerge/>
            <w:vAlign w:val="center"/>
            <w:hideMark/>
          </w:tcPr>
          <w:p w14:paraId="6A130AD4"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p>
        </w:tc>
        <w:tc>
          <w:tcPr>
            <w:tcW w:w="757" w:type="pct"/>
            <w:vMerge/>
            <w:vAlign w:val="center"/>
            <w:hideMark/>
          </w:tcPr>
          <w:p w14:paraId="77935382"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p>
        </w:tc>
        <w:tc>
          <w:tcPr>
            <w:tcW w:w="936" w:type="pct"/>
            <w:shd w:val="clear" w:color="auto" w:fill="auto"/>
            <w:vAlign w:val="center"/>
            <w:hideMark/>
          </w:tcPr>
          <w:p w14:paraId="69F7A307"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 теплосетей и систем теплопотребления, м3</w:t>
            </w:r>
          </w:p>
        </w:tc>
        <w:tc>
          <w:tcPr>
            <w:tcW w:w="998" w:type="pct"/>
            <w:shd w:val="clear" w:color="auto" w:fill="auto"/>
            <w:vAlign w:val="center"/>
            <w:hideMark/>
          </w:tcPr>
          <w:p w14:paraId="5C3626AC"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производительность водоподготовки, м3/ч</w:t>
            </w:r>
          </w:p>
        </w:tc>
        <w:tc>
          <w:tcPr>
            <w:tcW w:w="936" w:type="pct"/>
            <w:shd w:val="clear" w:color="auto" w:fill="auto"/>
            <w:vAlign w:val="center"/>
            <w:hideMark/>
          </w:tcPr>
          <w:p w14:paraId="24767A3D"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 теплосетей и систем теплопотребления, м3</w:t>
            </w:r>
          </w:p>
        </w:tc>
        <w:tc>
          <w:tcPr>
            <w:tcW w:w="995" w:type="pct"/>
            <w:shd w:val="clear" w:color="auto" w:fill="auto"/>
            <w:vAlign w:val="center"/>
            <w:hideMark/>
          </w:tcPr>
          <w:p w14:paraId="703C4342"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производительность водоподготовки, м3/ч</w:t>
            </w:r>
          </w:p>
        </w:tc>
      </w:tr>
      <w:tr w:rsidR="005E45DE" w:rsidRPr="00293F39" w14:paraId="170A2989" w14:textId="77777777" w:rsidTr="00C715E8">
        <w:trPr>
          <w:trHeight w:val="20"/>
          <w:jc w:val="center"/>
        </w:trPr>
        <w:tc>
          <w:tcPr>
            <w:tcW w:w="378" w:type="pct"/>
            <w:shd w:val="clear" w:color="auto" w:fill="auto"/>
            <w:noWrap/>
            <w:vAlign w:val="center"/>
            <w:hideMark/>
          </w:tcPr>
          <w:p w14:paraId="717D0B75"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757" w:type="pct"/>
            <w:shd w:val="clear" w:color="auto" w:fill="auto"/>
            <w:vAlign w:val="center"/>
            <w:hideMark/>
          </w:tcPr>
          <w:p w14:paraId="652D8921" w14:textId="77777777" w:rsidR="005E45DE" w:rsidRPr="00293F39" w:rsidRDefault="005E45D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"Фабрика №12"</w:t>
            </w:r>
          </w:p>
        </w:tc>
        <w:tc>
          <w:tcPr>
            <w:tcW w:w="936" w:type="pct"/>
            <w:shd w:val="clear" w:color="auto" w:fill="auto"/>
            <w:vAlign w:val="center"/>
            <w:hideMark/>
          </w:tcPr>
          <w:p w14:paraId="1EF29A1F"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1879,36</w:t>
            </w:r>
          </w:p>
        </w:tc>
        <w:tc>
          <w:tcPr>
            <w:tcW w:w="998" w:type="pct"/>
            <w:shd w:val="clear" w:color="auto" w:fill="auto"/>
            <w:vAlign w:val="center"/>
            <w:hideMark/>
          </w:tcPr>
          <w:p w14:paraId="5C0F56A6"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14,10</w:t>
            </w:r>
          </w:p>
        </w:tc>
        <w:tc>
          <w:tcPr>
            <w:tcW w:w="936" w:type="pct"/>
            <w:shd w:val="clear" w:color="auto" w:fill="auto"/>
            <w:vAlign w:val="center"/>
          </w:tcPr>
          <w:p w14:paraId="537C11C5"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995" w:type="pct"/>
            <w:shd w:val="clear" w:color="auto" w:fill="auto"/>
            <w:vAlign w:val="center"/>
          </w:tcPr>
          <w:p w14:paraId="59C288E2"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r>
      <w:tr w:rsidR="005E45DE" w:rsidRPr="00293F39" w14:paraId="7D9778B3" w14:textId="77777777" w:rsidTr="00C715E8">
        <w:trPr>
          <w:trHeight w:val="20"/>
          <w:jc w:val="center"/>
        </w:trPr>
        <w:tc>
          <w:tcPr>
            <w:tcW w:w="378" w:type="pct"/>
            <w:shd w:val="clear" w:color="auto" w:fill="auto"/>
            <w:noWrap/>
            <w:vAlign w:val="center"/>
            <w:hideMark/>
          </w:tcPr>
          <w:p w14:paraId="7BE821AA"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757" w:type="pct"/>
            <w:shd w:val="clear" w:color="auto" w:fill="auto"/>
            <w:vAlign w:val="center"/>
            <w:hideMark/>
          </w:tcPr>
          <w:p w14:paraId="1360801B" w14:textId="77777777" w:rsidR="005E45DE" w:rsidRPr="00293F39" w:rsidRDefault="005E45D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"Авангардная"</w:t>
            </w:r>
          </w:p>
        </w:tc>
        <w:tc>
          <w:tcPr>
            <w:tcW w:w="936" w:type="pct"/>
            <w:shd w:val="clear" w:color="auto" w:fill="auto"/>
            <w:vAlign w:val="center"/>
            <w:hideMark/>
          </w:tcPr>
          <w:p w14:paraId="781F3D55"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674,1</w:t>
            </w:r>
          </w:p>
        </w:tc>
        <w:tc>
          <w:tcPr>
            <w:tcW w:w="998" w:type="pct"/>
            <w:shd w:val="clear" w:color="auto" w:fill="auto"/>
            <w:vAlign w:val="center"/>
            <w:hideMark/>
          </w:tcPr>
          <w:p w14:paraId="6180E88D"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5,06</w:t>
            </w:r>
          </w:p>
        </w:tc>
        <w:tc>
          <w:tcPr>
            <w:tcW w:w="936" w:type="pct"/>
            <w:shd w:val="clear" w:color="auto" w:fill="auto"/>
            <w:vAlign w:val="center"/>
          </w:tcPr>
          <w:p w14:paraId="29666109"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995" w:type="pct"/>
            <w:shd w:val="clear" w:color="auto" w:fill="auto"/>
            <w:vAlign w:val="center"/>
          </w:tcPr>
          <w:p w14:paraId="57A55AC1"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r>
      <w:tr w:rsidR="005E45DE" w:rsidRPr="00293F39" w14:paraId="61FE11A7" w14:textId="77777777" w:rsidTr="00C715E8">
        <w:trPr>
          <w:trHeight w:val="20"/>
          <w:jc w:val="center"/>
        </w:trPr>
        <w:tc>
          <w:tcPr>
            <w:tcW w:w="378" w:type="pct"/>
            <w:shd w:val="clear" w:color="auto" w:fill="auto"/>
            <w:noWrap/>
            <w:vAlign w:val="center"/>
            <w:hideMark/>
          </w:tcPr>
          <w:p w14:paraId="36FE5C05"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757" w:type="pct"/>
            <w:shd w:val="clear" w:color="auto" w:fill="auto"/>
            <w:vAlign w:val="center"/>
            <w:hideMark/>
          </w:tcPr>
          <w:p w14:paraId="571D025C" w14:textId="77777777" w:rsidR="005E45DE" w:rsidRPr="00293F39" w:rsidRDefault="005E45D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№1 п. Надежный</w:t>
            </w:r>
          </w:p>
        </w:tc>
        <w:tc>
          <w:tcPr>
            <w:tcW w:w="936" w:type="pct"/>
            <w:shd w:val="clear" w:color="auto" w:fill="auto"/>
            <w:vAlign w:val="center"/>
            <w:hideMark/>
          </w:tcPr>
          <w:p w14:paraId="0EF05566"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81,79</w:t>
            </w:r>
          </w:p>
        </w:tc>
        <w:tc>
          <w:tcPr>
            <w:tcW w:w="998" w:type="pct"/>
            <w:shd w:val="clear" w:color="auto" w:fill="auto"/>
            <w:vAlign w:val="center"/>
            <w:hideMark/>
          </w:tcPr>
          <w:p w14:paraId="3508D298"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0,61</w:t>
            </w:r>
          </w:p>
        </w:tc>
        <w:tc>
          <w:tcPr>
            <w:tcW w:w="936" w:type="pct"/>
            <w:shd w:val="clear" w:color="auto" w:fill="auto"/>
            <w:vAlign w:val="center"/>
          </w:tcPr>
          <w:p w14:paraId="2E83CEF6"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995" w:type="pct"/>
            <w:shd w:val="clear" w:color="auto" w:fill="auto"/>
            <w:vAlign w:val="center"/>
          </w:tcPr>
          <w:p w14:paraId="11A7809F"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r>
      <w:tr w:rsidR="005E45DE" w:rsidRPr="00293F39" w14:paraId="6D057CB8" w14:textId="77777777" w:rsidTr="00C715E8">
        <w:trPr>
          <w:trHeight w:val="20"/>
          <w:jc w:val="center"/>
        </w:trPr>
        <w:tc>
          <w:tcPr>
            <w:tcW w:w="378" w:type="pct"/>
            <w:shd w:val="clear" w:color="auto" w:fill="auto"/>
            <w:noWrap/>
            <w:vAlign w:val="center"/>
            <w:hideMark/>
          </w:tcPr>
          <w:p w14:paraId="6AF80EDA"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757" w:type="pct"/>
            <w:shd w:val="clear" w:color="auto" w:fill="auto"/>
            <w:vAlign w:val="center"/>
            <w:hideMark/>
          </w:tcPr>
          <w:p w14:paraId="495EC392" w14:textId="77777777" w:rsidR="005E45DE" w:rsidRPr="00293F39" w:rsidRDefault="005E45D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"БСИ"</w:t>
            </w:r>
          </w:p>
        </w:tc>
        <w:tc>
          <w:tcPr>
            <w:tcW w:w="936" w:type="pct"/>
            <w:shd w:val="clear" w:color="auto" w:fill="auto"/>
            <w:vAlign w:val="center"/>
            <w:hideMark/>
          </w:tcPr>
          <w:p w14:paraId="538193FA"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121,3</w:t>
            </w:r>
          </w:p>
        </w:tc>
        <w:tc>
          <w:tcPr>
            <w:tcW w:w="998" w:type="pct"/>
            <w:shd w:val="clear" w:color="auto" w:fill="auto"/>
            <w:vAlign w:val="center"/>
            <w:hideMark/>
          </w:tcPr>
          <w:p w14:paraId="2D16B2CA"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0,91</w:t>
            </w:r>
          </w:p>
        </w:tc>
        <w:tc>
          <w:tcPr>
            <w:tcW w:w="936" w:type="pct"/>
            <w:shd w:val="clear" w:color="auto" w:fill="auto"/>
            <w:vAlign w:val="center"/>
          </w:tcPr>
          <w:p w14:paraId="5AD5C879"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995" w:type="pct"/>
            <w:shd w:val="clear" w:color="auto" w:fill="auto"/>
            <w:vAlign w:val="center"/>
          </w:tcPr>
          <w:p w14:paraId="5678A2AC"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r>
      <w:tr w:rsidR="005E45DE" w:rsidRPr="00293F39" w14:paraId="6364F691" w14:textId="77777777" w:rsidTr="00C715E8">
        <w:trPr>
          <w:trHeight w:val="20"/>
          <w:jc w:val="center"/>
        </w:trPr>
        <w:tc>
          <w:tcPr>
            <w:tcW w:w="378" w:type="pct"/>
            <w:shd w:val="clear" w:color="auto" w:fill="auto"/>
            <w:noWrap/>
            <w:vAlign w:val="center"/>
          </w:tcPr>
          <w:p w14:paraId="068E8FB1"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757" w:type="pct"/>
            <w:shd w:val="clear" w:color="auto" w:fill="auto"/>
            <w:vAlign w:val="center"/>
          </w:tcPr>
          <w:p w14:paraId="262B1BB2" w14:textId="77777777" w:rsidR="005E45DE" w:rsidRPr="00293F39" w:rsidRDefault="005E45D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«Новый город»</w:t>
            </w:r>
          </w:p>
        </w:tc>
        <w:tc>
          <w:tcPr>
            <w:tcW w:w="936" w:type="pct"/>
            <w:shd w:val="clear" w:color="auto" w:fill="auto"/>
            <w:vAlign w:val="center"/>
          </w:tcPr>
          <w:p w14:paraId="5ED23D73"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998" w:type="pct"/>
            <w:shd w:val="clear" w:color="auto" w:fill="auto"/>
            <w:vAlign w:val="center"/>
          </w:tcPr>
          <w:p w14:paraId="428C510D"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936" w:type="pct"/>
            <w:shd w:val="clear" w:color="auto" w:fill="auto"/>
            <w:vAlign w:val="center"/>
          </w:tcPr>
          <w:p w14:paraId="1C0E2542"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674,1</w:t>
            </w:r>
          </w:p>
        </w:tc>
        <w:tc>
          <w:tcPr>
            <w:tcW w:w="995" w:type="pct"/>
            <w:shd w:val="clear" w:color="auto" w:fill="auto"/>
            <w:vAlign w:val="center"/>
          </w:tcPr>
          <w:p w14:paraId="65B81E08"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5,06</w:t>
            </w:r>
          </w:p>
        </w:tc>
      </w:tr>
      <w:tr w:rsidR="005E45DE" w:rsidRPr="00293F39" w14:paraId="12C07B28" w14:textId="77777777" w:rsidTr="00C715E8">
        <w:trPr>
          <w:trHeight w:val="20"/>
          <w:jc w:val="center"/>
        </w:trPr>
        <w:tc>
          <w:tcPr>
            <w:tcW w:w="378" w:type="pct"/>
            <w:shd w:val="clear" w:color="auto" w:fill="auto"/>
            <w:noWrap/>
            <w:vAlign w:val="center"/>
          </w:tcPr>
          <w:p w14:paraId="3353F477"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757" w:type="pct"/>
            <w:shd w:val="clear" w:color="auto" w:fill="auto"/>
            <w:vAlign w:val="center"/>
          </w:tcPr>
          <w:p w14:paraId="36D64043" w14:textId="77777777" w:rsidR="005E45DE" w:rsidRPr="00293F39" w:rsidRDefault="005E45D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«Промзонга»</w:t>
            </w:r>
          </w:p>
        </w:tc>
        <w:tc>
          <w:tcPr>
            <w:tcW w:w="936" w:type="pct"/>
            <w:shd w:val="clear" w:color="auto" w:fill="auto"/>
            <w:vAlign w:val="center"/>
          </w:tcPr>
          <w:p w14:paraId="546C2BAC"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998" w:type="pct"/>
            <w:shd w:val="clear" w:color="auto" w:fill="auto"/>
            <w:vAlign w:val="center"/>
          </w:tcPr>
          <w:p w14:paraId="54D43D73"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936" w:type="pct"/>
            <w:shd w:val="clear" w:color="auto" w:fill="auto"/>
            <w:vAlign w:val="center"/>
          </w:tcPr>
          <w:p w14:paraId="6D46480E"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2082,45</w:t>
            </w:r>
          </w:p>
        </w:tc>
        <w:tc>
          <w:tcPr>
            <w:tcW w:w="995" w:type="pct"/>
            <w:shd w:val="clear" w:color="auto" w:fill="auto"/>
            <w:vAlign w:val="center"/>
          </w:tcPr>
          <w:p w14:paraId="3C4734C7"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15,62</w:t>
            </w:r>
          </w:p>
        </w:tc>
      </w:tr>
    </w:tbl>
    <w:p w14:paraId="7D415E3B"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4FC9002F" w14:textId="77777777" w:rsidR="00462C6A" w:rsidRPr="00293F39" w:rsidRDefault="00462C6A"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04" w:name="_Toc101629420"/>
      <w:r w:rsidRPr="00293F39">
        <w:rPr>
          <w:rFonts w:ascii="Times New Roman" w:eastAsia="Times New Roman" w:hAnsi="Times New Roman" w:cs="Times New Roman"/>
          <w:color w:val="000000"/>
          <w:sz w:val="24"/>
          <w:szCs w:val="24"/>
          <w:lang w:eastAsia="ru-RU"/>
        </w:rPr>
        <w:t xml:space="preserve">Описание </w:t>
      </w:r>
      <w:bookmarkStart w:id="705" w:name="_Hlk527994221"/>
      <w:r w:rsidRPr="00293F39">
        <w:rPr>
          <w:rFonts w:ascii="Times New Roman" w:eastAsia="Times New Roman" w:hAnsi="Times New Roman" w:cs="Times New Roman"/>
          <w:color w:val="000000"/>
          <w:sz w:val="24"/>
          <w:szCs w:val="24"/>
          <w:lang w:eastAsia="ru-RU"/>
        </w:rPr>
        <w:t>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702"/>
      <w:bookmarkEnd w:id="704"/>
    </w:p>
    <w:bookmarkEnd w:id="705"/>
    <w:p w14:paraId="6D18E390" w14:textId="77777777" w:rsidR="0003729D" w:rsidRPr="00293F39" w:rsidRDefault="005E45DE"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 xml:space="preserve">Изменений в существующих и перспективных балансах производительности водоподготовительных установок и максимального потребления теплоносителя </w:t>
      </w:r>
      <w:r w:rsidRPr="00293F39">
        <w:rPr>
          <w:rFonts w:ascii="Times New Roman" w:eastAsia="Times New Roman" w:hAnsi="Times New Roman" w:cs="Times New Roman"/>
          <w:color w:val="000000"/>
          <w:sz w:val="24"/>
          <w:szCs w:val="24"/>
          <w:lang w:eastAsia="ru-RU"/>
        </w:rPr>
        <w:lastRenderedPageBreak/>
        <w:t>теплопотребляющими установками потребителей, в том числе в аварийных режимах, за период, предшествующий актуализации схемы теплоснабжения</w:t>
      </w:r>
      <w:r w:rsidR="0003729D" w:rsidRPr="00293F39">
        <w:rPr>
          <w:rFonts w:ascii="Times New Roman" w:hAnsi="Times New Roman" w:cs="Times New Roman"/>
          <w:sz w:val="24"/>
          <w:szCs w:val="24"/>
        </w:rPr>
        <w:t xml:space="preserve"> не </w:t>
      </w:r>
      <w:r w:rsidRPr="00293F39">
        <w:rPr>
          <w:rFonts w:ascii="Times New Roman" w:hAnsi="Times New Roman" w:cs="Times New Roman"/>
          <w:sz w:val="24"/>
          <w:szCs w:val="24"/>
        </w:rPr>
        <w:t>зафиксировано</w:t>
      </w:r>
      <w:r w:rsidR="0003729D" w:rsidRPr="00293F39">
        <w:rPr>
          <w:rFonts w:ascii="Times New Roman" w:hAnsi="Times New Roman" w:cs="Times New Roman"/>
          <w:sz w:val="24"/>
          <w:szCs w:val="24"/>
        </w:rPr>
        <w:t>.</w:t>
      </w:r>
    </w:p>
    <w:p w14:paraId="6EDEF901" w14:textId="77777777" w:rsidR="00660467" w:rsidRPr="00293F39" w:rsidRDefault="00660467" w:rsidP="00F126FA">
      <w:pPr>
        <w:spacing w:after="0" w:line="240" w:lineRule="auto"/>
        <w:ind w:firstLine="709"/>
        <w:jc w:val="both"/>
        <w:rPr>
          <w:rFonts w:ascii="Times New Roman" w:hAnsi="Times New Roman" w:cs="Times New Roman"/>
          <w:sz w:val="24"/>
          <w:szCs w:val="24"/>
        </w:rPr>
      </w:pPr>
    </w:p>
    <w:p w14:paraId="7B039891" w14:textId="77777777" w:rsidR="00462C6A" w:rsidRPr="00293F39" w:rsidRDefault="00462C6A"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06" w:name="_Toc26628350"/>
      <w:bookmarkStart w:id="707" w:name="_Toc101629421"/>
      <w:r w:rsidRPr="00293F39">
        <w:rPr>
          <w:rFonts w:ascii="Times New Roman" w:eastAsia="Times New Roman" w:hAnsi="Times New Roman" w:cs="Times New Roman"/>
          <w:color w:val="000000"/>
          <w:sz w:val="24"/>
          <w:szCs w:val="24"/>
          <w:lang w:eastAsia="ru-RU"/>
        </w:rPr>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706"/>
      <w:bookmarkEnd w:id="707"/>
    </w:p>
    <w:p w14:paraId="5400E098" w14:textId="77777777" w:rsidR="0003729D" w:rsidRPr="00293F39" w:rsidRDefault="00DB7981"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Данные о фактических значениях потерь теплоносителя </w:t>
      </w:r>
      <w:r w:rsidRPr="00293F39">
        <w:rPr>
          <w:rFonts w:ascii="Times New Roman" w:eastAsia="Times New Roman" w:hAnsi="Times New Roman" w:cs="Times New Roman"/>
          <w:color w:val="000000"/>
          <w:sz w:val="24"/>
          <w:szCs w:val="24"/>
          <w:lang w:eastAsia="ru-RU"/>
        </w:rPr>
        <w:t>для всех зон действия источников тепловой энергии отсутствуют</w:t>
      </w:r>
      <w:r w:rsidR="0003729D" w:rsidRPr="00293F39">
        <w:rPr>
          <w:rFonts w:ascii="Times New Roman" w:hAnsi="Times New Roman" w:cs="Times New Roman"/>
          <w:sz w:val="24"/>
          <w:szCs w:val="24"/>
        </w:rPr>
        <w:t>.</w:t>
      </w:r>
      <w:r w:rsidRPr="00293F39">
        <w:rPr>
          <w:rFonts w:ascii="Times New Roman" w:hAnsi="Times New Roman" w:cs="Times New Roman"/>
          <w:sz w:val="24"/>
          <w:szCs w:val="24"/>
        </w:rPr>
        <w:t xml:space="preserve"> </w:t>
      </w:r>
    </w:p>
    <w:p w14:paraId="40B5130A" w14:textId="77777777" w:rsidR="00F25462" w:rsidRPr="00293F39" w:rsidRDefault="00F25462"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7DA84F14" w14:textId="77777777" w:rsidR="008E45F9" w:rsidRPr="00293F39" w:rsidRDefault="008E45F9"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708" w:name="_Toc524614850"/>
      <w:bookmarkStart w:id="709" w:name="_Toc524615066"/>
      <w:bookmarkStart w:id="710" w:name="_Toc26628351"/>
      <w:bookmarkStart w:id="711" w:name="_Toc101629422"/>
      <w:r w:rsidRPr="00293F39">
        <w:rPr>
          <w:rFonts w:ascii="Times New Roman" w:eastAsia="Times New Roman" w:hAnsi="Times New Roman" w:cs="Times New Roman"/>
          <w:sz w:val="24"/>
          <w:szCs w:val="24"/>
          <w:lang w:eastAsia="ru-RU"/>
        </w:rPr>
        <w:lastRenderedPageBreak/>
        <w:t xml:space="preserve">Глава 7. </w:t>
      </w:r>
      <w:bookmarkStart w:id="712" w:name="_Hlk15651471"/>
      <w:bookmarkEnd w:id="708"/>
      <w:bookmarkEnd w:id="709"/>
      <w:r w:rsidRPr="00293F39">
        <w:rPr>
          <w:rFonts w:ascii="Times New Roman" w:eastAsia="Times New Roman" w:hAnsi="Times New Roman" w:cs="Times New Roman"/>
          <w:sz w:val="24"/>
          <w:szCs w:val="24"/>
          <w:lang w:eastAsia="ru-RU"/>
        </w:rPr>
        <w:t>Предложения по строительству, реконструкции, техническому перевооружению и (или) модернизации источников тепловой энергии</w:t>
      </w:r>
      <w:bookmarkEnd w:id="710"/>
      <w:bookmarkEnd w:id="711"/>
      <w:bookmarkEnd w:id="712"/>
    </w:p>
    <w:p w14:paraId="3CEEBA69" w14:textId="77777777" w:rsidR="008E45F9" w:rsidRPr="00293F39" w:rsidRDefault="008E45F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13" w:name="_Toc26628352"/>
      <w:bookmarkStart w:id="714" w:name="_Toc101629423"/>
      <w:r w:rsidRPr="00293F39">
        <w:rPr>
          <w:rFonts w:ascii="Times New Roman" w:eastAsia="Times New Roman" w:hAnsi="Times New Roman" w:cs="Times New Roman"/>
          <w:color w:val="000000"/>
          <w:sz w:val="24"/>
          <w:szCs w:val="24"/>
          <w:lang w:eastAsia="ru-RU"/>
        </w:rPr>
        <w:t>Определение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подключения) теплопотребляющей установки к существующей системе централизованного теплоснабжения</w:t>
      </w:r>
      <w:bookmarkEnd w:id="713"/>
      <w:bookmarkEnd w:id="714"/>
    </w:p>
    <w:p w14:paraId="2D7229A2" w14:textId="77777777" w:rsidR="008E45F9" w:rsidRPr="00293F39" w:rsidRDefault="008E45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муниципального образования малоэтажными жилыми зданиями и плотностью тепловой нагрузки меньше 0,01 Гкал/га.</w:t>
      </w:r>
    </w:p>
    <w:p w14:paraId="0FB3FD60" w14:textId="77777777" w:rsidR="008E45F9" w:rsidRPr="00293F39" w:rsidRDefault="008E45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14:paraId="070C1755" w14:textId="77777777" w:rsidR="008E45F9" w:rsidRPr="00293F39" w:rsidRDefault="008E45F9" w:rsidP="00F126FA">
      <w:pPr>
        <w:spacing w:after="0" w:line="240" w:lineRule="auto"/>
        <w:ind w:firstLine="709"/>
        <w:jc w:val="both"/>
        <w:rPr>
          <w:rFonts w:ascii="Times New Roman" w:hAnsi="Times New Roman" w:cs="Times New Roman"/>
          <w:sz w:val="24"/>
          <w:szCs w:val="24"/>
        </w:rPr>
      </w:pPr>
      <w:bookmarkStart w:id="715" w:name="_Hlk100825372"/>
      <w:r w:rsidRPr="00293F39">
        <w:rPr>
          <w:rFonts w:ascii="Times New Roman" w:hAnsi="Times New Roman" w:cs="Times New Roman"/>
          <w:sz w:val="24"/>
          <w:szCs w:val="24"/>
        </w:rPr>
        <w:t xml:space="preserve">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w:t>
      </w:r>
      <w:r w:rsidR="00F25462" w:rsidRPr="00293F39">
        <w:rPr>
          <w:rFonts w:ascii="Times New Roman" w:hAnsi="Times New Roman" w:cs="Times New Roman"/>
          <w:sz w:val="24"/>
          <w:szCs w:val="24"/>
        </w:rPr>
        <w:t xml:space="preserve">Российской Федерации от 27 июля 2010 № 190-ФЗ </w:t>
      </w:r>
      <w:r w:rsidRPr="00293F39">
        <w:rPr>
          <w:rFonts w:ascii="Times New Roman" w:hAnsi="Times New Roman" w:cs="Times New Roman"/>
          <w:sz w:val="24"/>
          <w:szCs w:val="24"/>
        </w:rPr>
        <w:t>«О теплоснабжении» и правилами подключения к системам теплоснабжения, утвержденными Правительством Российской Федерации.</w:t>
      </w:r>
    </w:p>
    <w:bookmarkEnd w:id="715"/>
    <w:p w14:paraId="75E7C7FB" w14:textId="77777777" w:rsidR="008E45F9" w:rsidRPr="00293F39" w:rsidRDefault="008E45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57EFD98D" w14:textId="77777777" w:rsidR="008E45F9" w:rsidRPr="00293F39" w:rsidRDefault="008E45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2779C952" w14:textId="77777777" w:rsidR="008E45F9" w:rsidRPr="00293F39" w:rsidRDefault="008E45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w:t>
      </w:r>
    </w:p>
    <w:p w14:paraId="062D1321" w14:textId="77777777" w:rsidR="009674BF" w:rsidRPr="00293F39" w:rsidRDefault="004A011B" w:rsidP="00F126FA">
      <w:pPr>
        <w:spacing w:after="0" w:line="240" w:lineRule="auto"/>
        <w:ind w:firstLine="709"/>
        <w:jc w:val="both"/>
        <w:rPr>
          <w:rFonts w:ascii="Times New Roman" w:hAnsi="Times New Roman" w:cs="Times New Roman"/>
          <w:sz w:val="24"/>
          <w:szCs w:val="24"/>
        </w:rPr>
      </w:pPr>
      <w:bookmarkStart w:id="716" w:name="_Hlk26698622"/>
      <w:r w:rsidRPr="00293F39">
        <w:rPr>
          <w:rFonts w:ascii="Times New Roman" w:hAnsi="Times New Roman" w:cs="Times New Roman"/>
          <w:sz w:val="24"/>
          <w:szCs w:val="24"/>
        </w:rPr>
        <w:t>Мероприятия на источниках тепловой энергии предлагаемые д</w:t>
      </w:r>
      <w:r w:rsidR="008E45F9" w:rsidRPr="00293F39">
        <w:rPr>
          <w:rFonts w:ascii="Times New Roman" w:hAnsi="Times New Roman" w:cs="Times New Roman"/>
          <w:sz w:val="24"/>
          <w:szCs w:val="24"/>
        </w:rPr>
        <w:t xml:space="preserve">ля развития </w:t>
      </w:r>
      <w:r w:rsidRPr="00293F39">
        <w:rPr>
          <w:rFonts w:ascii="Times New Roman" w:hAnsi="Times New Roman" w:cs="Times New Roman"/>
          <w:sz w:val="24"/>
          <w:szCs w:val="24"/>
        </w:rPr>
        <w:t>системы</w:t>
      </w:r>
      <w:r w:rsidR="008E45F9" w:rsidRPr="00293F39">
        <w:rPr>
          <w:rFonts w:ascii="Times New Roman" w:hAnsi="Times New Roman" w:cs="Times New Roman"/>
          <w:sz w:val="24"/>
          <w:szCs w:val="24"/>
        </w:rPr>
        <w:t xml:space="preserve"> теплоснабжения </w:t>
      </w:r>
      <w:r w:rsidR="009674BF" w:rsidRPr="00293F39">
        <w:rPr>
          <w:rFonts w:ascii="Times New Roman" w:hAnsi="Times New Roman" w:cs="Times New Roman"/>
          <w:sz w:val="24"/>
          <w:szCs w:val="24"/>
        </w:rPr>
        <w:t>г. Удачный:</w:t>
      </w:r>
    </w:p>
    <w:p w14:paraId="0A437F48" w14:textId="77777777" w:rsidR="00F25462" w:rsidRPr="00293F39" w:rsidRDefault="009674BF" w:rsidP="00F126FA">
      <w:pPr>
        <w:spacing w:after="0" w:line="240" w:lineRule="auto"/>
        <w:ind w:firstLine="709"/>
        <w:jc w:val="both"/>
        <w:rPr>
          <w:rFonts w:ascii="Times New Roman" w:hAnsi="Times New Roman" w:cs="Times New Roman"/>
          <w:sz w:val="24"/>
          <w:szCs w:val="24"/>
        </w:rPr>
      </w:pPr>
      <w:bookmarkStart w:id="717" w:name="_Toc524614852"/>
      <w:bookmarkStart w:id="718" w:name="_Toc524615068"/>
      <w:bookmarkStart w:id="719" w:name="_Toc26628353"/>
      <w:bookmarkEnd w:id="716"/>
      <w:r w:rsidRPr="00293F39">
        <w:rPr>
          <w:rFonts w:ascii="Times New Roman" w:hAnsi="Times New Roman" w:cs="Times New Roman"/>
          <w:sz w:val="24"/>
          <w:szCs w:val="24"/>
        </w:rPr>
        <w:t>В рамках выбранного варианта развития системы теплоснабжения планируется строительство в 2023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5A7699AA" w14:textId="77777777" w:rsidR="009674BF" w:rsidRPr="00293F39" w:rsidRDefault="009674BF" w:rsidP="00F126FA">
      <w:pPr>
        <w:spacing w:after="0" w:line="240" w:lineRule="auto"/>
        <w:ind w:firstLine="709"/>
        <w:jc w:val="both"/>
        <w:rPr>
          <w:rFonts w:ascii="Times New Roman" w:hAnsi="Times New Roman" w:cs="Times New Roman"/>
          <w:sz w:val="24"/>
          <w:szCs w:val="24"/>
        </w:rPr>
      </w:pPr>
    </w:p>
    <w:p w14:paraId="12F1E48E"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20" w:name="_Toc101629424"/>
      <w:r w:rsidRPr="00293F39">
        <w:rPr>
          <w:rFonts w:ascii="Times New Roman" w:eastAsia="Times New Roman" w:hAnsi="Times New Roman" w:cs="Times New Roman"/>
          <w:color w:val="000000"/>
          <w:sz w:val="24"/>
          <w:szCs w:val="24"/>
          <w:lang w:eastAsia="ru-RU"/>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717"/>
      <w:bookmarkEnd w:id="718"/>
      <w:bookmarkEnd w:id="719"/>
      <w:bookmarkEnd w:id="720"/>
    </w:p>
    <w:p w14:paraId="64D9CE3C" w14:textId="77777777" w:rsidR="002A0E37" w:rsidRPr="00293F39" w:rsidRDefault="002A0E3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территории </w:t>
      </w:r>
      <w:r w:rsidR="00393D64" w:rsidRPr="00293F39">
        <w:rPr>
          <w:rFonts w:ascii="Times New Roman" w:hAnsi="Times New Roman" w:cs="Times New Roman"/>
          <w:sz w:val="24"/>
          <w:szCs w:val="24"/>
        </w:rPr>
        <w:t xml:space="preserve">г. Удачный </w:t>
      </w:r>
      <w:r w:rsidRPr="00293F39">
        <w:rPr>
          <w:rFonts w:ascii="Times New Roman" w:hAnsi="Times New Roman" w:cs="Times New Roman"/>
          <w:sz w:val="24"/>
          <w:szCs w:val="24"/>
        </w:rPr>
        <w:t>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12C9CBE9" w14:textId="77777777" w:rsidR="002A0E37" w:rsidRPr="00293F39" w:rsidRDefault="002A0E37" w:rsidP="00F126FA">
      <w:pPr>
        <w:spacing w:after="0" w:line="240" w:lineRule="auto"/>
        <w:jc w:val="both"/>
        <w:rPr>
          <w:rFonts w:ascii="Times New Roman" w:hAnsi="Times New Roman" w:cs="Times New Roman"/>
          <w:sz w:val="24"/>
          <w:szCs w:val="24"/>
        </w:rPr>
      </w:pPr>
    </w:p>
    <w:p w14:paraId="62A063A3"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21" w:name="_Toc524614853"/>
      <w:bookmarkStart w:id="722" w:name="_Toc524615069"/>
      <w:bookmarkStart w:id="723" w:name="_Toc26628354"/>
      <w:bookmarkStart w:id="724" w:name="_Toc101629425"/>
      <w:r w:rsidRPr="00293F39">
        <w:rPr>
          <w:rFonts w:ascii="Times New Roman" w:eastAsia="Times New Roman" w:hAnsi="Times New Roman" w:cs="Times New Roman"/>
          <w:color w:val="000000"/>
          <w:sz w:val="24"/>
          <w:szCs w:val="24"/>
          <w:lang w:eastAsia="ru-RU"/>
        </w:rPr>
        <w:lastRenderedPageBreak/>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721"/>
      <w:bookmarkEnd w:id="722"/>
      <w:bookmarkEnd w:id="723"/>
      <w:bookmarkEnd w:id="724"/>
    </w:p>
    <w:p w14:paraId="3E1B54AF" w14:textId="77777777" w:rsidR="002A0E37" w:rsidRPr="00293F39" w:rsidRDefault="002A0E3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территории </w:t>
      </w:r>
      <w:r w:rsidR="00393D64" w:rsidRPr="00293F39">
        <w:rPr>
          <w:rFonts w:ascii="Times New Roman" w:hAnsi="Times New Roman" w:cs="Times New Roman"/>
          <w:sz w:val="24"/>
          <w:szCs w:val="24"/>
        </w:rPr>
        <w:t>г. Удачный</w:t>
      </w:r>
      <w:r w:rsidR="004A011B" w:rsidRPr="00293F39">
        <w:rPr>
          <w:rFonts w:ascii="Times New Roman" w:hAnsi="Times New Roman" w:cs="Times New Roman"/>
          <w:sz w:val="24"/>
          <w:szCs w:val="24"/>
        </w:rPr>
        <w:t xml:space="preserve"> </w:t>
      </w:r>
      <w:r w:rsidRPr="00293F39">
        <w:rPr>
          <w:rFonts w:ascii="Times New Roman" w:hAnsi="Times New Roman" w:cs="Times New Roman"/>
          <w:sz w:val="24"/>
          <w:szCs w:val="24"/>
        </w:rPr>
        <w:t>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398C89B4"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5F8B86D8"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25" w:name="_Toc26628355"/>
      <w:bookmarkStart w:id="726" w:name="_Toc101629426"/>
      <w:bookmarkStart w:id="727" w:name="_Toc524614854"/>
      <w:bookmarkStart w:id="728" w:name="_Toc524615070"/>
      <w:r w:rsidRPr="00293F39">
        <w:rPr>
          <w:rFonts w:ascii="Times New Roman" w:eastAsia="Times New Roman" w:hAnsi="Times New Roman" w:cs="Times New Roman"/>
          <w:color w:val="000000"/>
          <w:sz w:val="24"/>
          <w:szCs w:val="24"/>
          <w:lang w:eastAsia="ru-RU"/>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725"/>
      <w:bookmarkEnd w:id="726"/>
    </w:p>
    <w:p w14:paraId="06C0FF1D" w14:textId="77777777" w:rsidR="005B7D8C" w:rsidRPr="00293F39" w:rsidRDefault="005B7D8C" w:rsidP="00F126FA">
      <w:pPr>
        <w:spacing w:after="0" w:line="240" w:lineRule="auto"/>
        <w:ind w:firstLine="709"/>
        <w:jc w:val="both"/>
        <w:rPr>
          <w:rFonts w:ascii="Times New Roman" w:hAnsi="Times New Roman" w:cs="Times New Roman"/>
          <w:sz w:val="24"/>
          <w:szCs w:val="24"/>
        </w:rPr>
      </w:pPr>
      <w:bookmarkStart w:id="729" w:name="_Hlk26705408"/>
      <w:r w:rsidRPr="00293F39">
        <w:rPr>
          <w:rFonts w:ascii="Times New Roman" w:hAnsi="Times New Roman" w:cs="Times New Roman"/>
          <w:sz w:val="24"/>
          <w:szCs w:val="24"/>
        </w:rPr>
        <w:t xml:space="preserve">Строительство источников комбинированной выработки тепловой и электрической энергии </w:t>
      </w:r>
      <w:r w:rsidR="00056C1C" w:rsidRPr="00293F39">
        <w:rPr>
          <w:rFonts w:ascii="Times New Roman" w:hAnsi="Times New Roman" w:cs="Times New Roman"/>
          <w:sz w:val="24"/>
          <w:szCs w:val="24"/>
        </w:rPr>
        <w:t xml:space="preserve">в </w:t>
      </w:r>
      <w:r w:rsidR="00393D64" w:rsidRPr="00293F39">
        <w:rPr>
          <w:rFonts w:ascii="Times New Roman" w:hAnsi="Times New Roman" w:cs="Times New Roman"/>
          <w:sz w:val="24"/>
          <w:szCs w:val="24"/>
        </w:rPr>
        <w:t>г. Удачный</w:t>
      </w:r>
      <w:r w:rsidR="004A011B" w:rsidRPr="00293F39">
        <w:rPr>
          <w:rFonts w:ascii="Times New Roman" w:hAnsi="Times New Roman" w:cs="Times New Roman"/>
          <w:sz w:val="24"/>
          <w:szCs w:val="24"/>
        </w:rPr>
        <w:t xml:space="preserve"> </w:t>
      </w:r>
      <w:r w:rsidRPr="00293F39">
        <w:rPr>
          <w:rFonts w:ascii="Times New Roman" w:hAnsi="Times New Roman" w:cs="Times New Roman"/>
          <w:sz w:val="24"/>
          <w:szCs w:val="24"/>
        </w:rPr>
        <w:t>не предполагается.</w:t>
      </w:r>
    </w:p>
    <w:p w14:paraId="3507AB91" w14:textId="77777777" w:rsidR="00F25462" w:rsidRPr="00293F39" w:rsidRDefault="00F25462" w:rsidP="00F126FA">
      <w:pPr>
        <w:spacing w:after="0" w:line="240" w:lineRule="auto"/>
        <w:jc w:val="both"/>
        <w:rPr>
          <w:rFonts w:ascii="Times New Roman" w:hAnsi="Times New Roman" w:cs="Times New Roman"/>
          <w:sz w:val="24"/>
          <w:szCs w:val="24"/>
        </w:rPr>
      </w:pPr>
    </w:p>
    <w:p w14:paraId="024D9DB7"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30" w:name="_Toc15640907"/>
      <w:bookmarkStart w:id="731" w:name="_Toc26628356"/>
      <w:bookmarkStart w:id="732" w:name="_Toc101629427"/>
      <w:bookmarkStart w:id="733" w:name="_Hlk15651537"/>
      <w:bookmarkEnd w:id="727"/>
      <w:bookmarkEnd w:id="728"/>
      <w:bookmarkEnd w:id="729"/>
      <w:r w:rsidRPr="00293F39">
        <w:rPr>
          <w:rFonts w:ascii="Times New Roman" w:eastAsia="Times New Roman" w:hAnsi="Times New Roman" w:cs="Times New Roman"/>
          <w:color w:val="000000"/>
          <w:sz w:val="24"/>
          <w:szCs w:val="24"/>
          <w:lang w:eastAsia="ru-RU"/>
        </w:rPr>
        <w:t xml:space="preserve">Обоснование предлагаемых для реконструкции и (или) модернизации </w:t>
      </w:r>
      <w:bookmarkStart w:id="734" w:name="_Hlk528001318"/>
      <w:r w:rsidRPr="00293F39">
        <w:rPr>
          <w:rFonts w:ascii="Times New Roman" w:eastAsia="Times New Roman" w:hAnsi="Times New Roman" w:cs="Times New Roman"/>
          <w:color w:val="000000"/>
          <w:sz w:val="24"/>
          <w:szCs w:val="24"/>
          <w:lang w:eastAsia="ru-RU"/>
        </w:rPr>
        <w:t xml:space="preserve">действующих источников тепловой энергии, </w:t>
      </w:r>
      <w:bookmarkStart w:id="735" w:name="_Hlk528050751"/>
      <w:r w:rsidRPr="00293F39">
        <w:rPr>
          <w:rFonts w:ascii="Times New Roman" w:eastAsia="Times New Roman" w:hAnsi="Times New Roman" w:cs="Times New Roman"/>
          <w:color w:val="000000"/>
          <w:sz w:val="24"/>
          <w:szCs w:val="24"/>
          <w:lang w:eastAsia="ru-RU"/>
        </w:rPr>
        <w:t>функционирующих в режиме комбинированной выработки электрической и тепловой энергии</w:t>
      </w:r>
      <w:bookmarkEnd w:id="734"/>
      <w:r w:rsidRPr="00293F39">
        <w:rPr>
          <w:rFonts w:ascii="Times New Roman" w:eastAsia="Times New Roman" w:hAnsi="Times New Roman" w:cs="Times New Roman"/>
          <w:color w:val="000000"/>
          <w:sz w:val="24"/>
          <w:szCs w:val="24"/>
          <w:lang w:eastAsia="ru-RU"/>
        </w:rPr>
        <w:t xml:space="preserve">, </w:t>
      </w:r>
      <w:bookmarkEnd w:id="735"/>
      <w:r w:rsidRPr="00293F39">
        <w:rPr>
          <w:rFonts w:ascii="Times New Roman" w:eastAsia="Times New Roman" w:hAnsi="Times New Roman" w:cs="Times New Roman"/>
          <w:color w:val="000000"/>
          <w:sz w:val="24"/>
          <w:szCs w:val="24"/>
          <w:lang w:eastAsia="ru-RU"/>
        </w:rPr>
        <w:t>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730"/>
      <w:bookmarkEnd w:id="731"/>
      <w:bookmarkEnd w:id="732"/>
    </w:p>
    <w:bookmarkEnd w:id="733"/>
    <w:p w14:paraId="76A82641" w14:textId="77777777" w:rsidR="002A0E37" w:rsidRPr="00293F39" w:rsidRDefault="002A0E3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территории </w:t>
      </w:r>
      <w:r w:rsidR="00393D64" w:rsidRPr="00293F39">
        <w:rPr>
          <w:rFonts w:ascii="Times New Roman" w:hAnsi="Times New Roman" w:cs="Times New Roman"/>
          <w:sz w:val="24"/>
          <w:szCs w:val="24"/>
        </w:rPr>
        <w:t>г. Удачный</w:t>
      </w:r>
      <w:r w:rsidR="004A011B" w:rsidRPr="00293F39">
        <w:rPr>
          <w:rFonts w:ascii="Times New Roman" w:hAnsi="Times New Roman" w:cs="Times New Roman"/>
          <w:sz w:val="24"/>
          <w:szCs w:val="24"/>
        </w:rPr>
        <w:t xml:space="preserve"> </w:t>
      </w:r>
      <w:r w:rsidRPr="00293F39">
        <w:rPr>
          <w:rFonts w:ascii="Times New Roman" w:hAnsi="Times New Roman" w:cs="Times New Roman"/>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2BD09556" w14:textId="77777777" w:rsidR="002A0E37" w:rsidRPr="00293F39" w:rsidRDefault="002A0E37" w:rsidP="00F126FA">
      <w:pPr>
        <w:spacing w:after="0" w:line="240" w:lineRule="auto"/>
        <w:jc w:val="both"/>
        <w:rPr>
          <w:rFonts w:ascii="Times New Roman" w:hAnsi="Times New Roman" w:cs="Times New Roman"/>
          <w:sz w:val="24"/>
          <w:szCs w:val="24"/>
        </w:rPr>
      </w:pPr>
    </w:p>
    <w:p w14:paraId="7BFDC93F"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36" w:name="_Toc524614855"/>
      <w:bookmarkStart w:id="737" w:name="_Toc524615071"/>
      <w:bookmarkStart w:id="738" w:name="_Toc26628357"/>
      <w:bookmarkStart w:id="739" w:name="_Toc101629428"/>
      <w:r w:rsidRPr="00293F39">
        <w:rPr>
          <w:rFonts w:ascii="Times New Roman" w:eastAsia="Times New Roman" w:hAnsi="Times New Roman" w:cs="Times New Roman"/>
          <w:color w:val="000000"/>
          <w:sz w:val="24"/>
          <w:szCs w:val="24"/>
          <w:lang w:eastAsia="ru-RU"/>
        </w:rPr>
        <w:t xml:space="preserve">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w:t>
      </w:r>
      <w:bookmarkEnd w:id="736"/>
      <w:bookmarkEnd w:id="737"/>
      <w:r w:rsidRPr="00293F39">
        <w:rPr>
          <w:rFonts w:ascii="Times New Roman" w:eastAsia="Times New Roman" w:hAnsi="Times New Roman" w:cs="Times New Roman"/>
          <w:color w:val="000000"/>
          <w:sz w:val="24"/>
          <w:szCs w:val="24"/>
          <w:lang w:eastAsia="ru-RU"/>
        </w:rPr>
        <w:t>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738"/>
      <w:bookmarkEnd w:id="739"/>
    </w:p>
    <w:p w14:paraId="521E8141" w14:textId="77777777" w:rsidR="002A0E37" w:rsidRPr="00293F39" w:rsidRDefault="002A0E3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Проведение реконструкции для перевода котельной в комбинированный режим выработки требует высоких капиталовложений. Настоящей схемой не предусмотрен перевод котельных в режим комбинированной выработки тепловой и электрической энергии.</w:t>
      </w:r>
    </w:p>
    <w:p w14:paraId="77516EC1" w14:textId="77777777" w:rsidR="002A0E37" w:rsidRPr="00293F39" w:rsidRDefault="002A0E37" w:rsidP="00F126FA">
      <w:pPr>
        <w:spacing w:after="0" w:line="240" w:lineRule="auto"/>
        <w:jc w:val="both"/>
        <w:rPr>
          <w:rFonts w:ascii="Times New Roman" w:hAnsi="Times New Roman" w:cs="Times New Roman"/>
          <w:sz w:val="24"/>
          <w:szCs w:val="24"/>
        </w:rPr>
      </w:pPr>
    </w:p>
    <w:p w14:paraId="0A12E1A5"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40" w:name="_Toc15640909"/>
      <w:bookmarkStart w:id="741" w:name="_Toc26628358"/>
      <w:bookmarkStart w:id="742" w:name="_Toc101629429"/>
      <w:bookmarkStart w:id="743" w:name="_Hlk15651550"/>
      <w:r w:rsidRPr="00293F39">
        <w:rPr>
          <w:rFonts w:ascii="Times New Roman" w:eastAsia="Times New Roman" w:hAnsi="Times New Roman" w:cs="Times New Roman"/>
          <w:color w:val="000000"/>
          <w:sz w:val="24"/>
          <w:szCs w:val="24"/>
          <w:lang w:eastAsia="ru-RU"/>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740"/>
      <w:bookmarkEnd w:id="741"/>
      <w:bookmarkEnd w:id="742"/>
    </w:p>
    <w:bookmarkEnd w:id="743"/>
    <w:p w14:paraId="1167306A" w14:textId="77777777" w:rsidR="002A0E37" w:rsidRPr="00293F39" w:rsidRDefault="002A0E3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Настоящей схемой реконструкция котельных с увеличением зоны их действия путем включения в нее зон действия, существующих источников тепловой энергии не предусматривается.</w:t>
      </w:r>
    </w:p>
    <w:p w14:paraId="3EB91233" w14:textId="77777777" w:rsidR="002A0E37" w:rsidRPr="00293F39" w:rsidRDefault="002A0E37" w:rsidP="00F126FA">
      <w:pPr>
        <w:spacing w:after="0" w:line="240" w:lineRule="auto"/>
        <w:jc w:val="both"/>
        <w:rPr>
          <w:rFonts w:ascii="Times New Roman" w:hAnsi="Times New Roman" w:cs="Times New Roman"/>
          <w:sz w:val="24"/>
          <w:szCs w:val="24"/>
        </w:rPr>
      </w:pPr>
    </w:p>
    <w:p w14:paraId="5CFBF123"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44" w:name="_Toc26628359"/>
      <w:bookmarkStart w:id="745" w:name="_Toc101629430"/>
      <w:r w:rsidRPr="00293F39">
        <w:rPr>
          <w:rFonts w:ascii="Times New Roman" w:eastAsia="Times New Roman" w:hAnsi="Times New Roman" w:cs="Times New Roman"/>
          <w:color w:val="000000"/>
          <w:sz w:val="24"/>
          <w:szCs w:val="24"/>
          <w:lang w:eastAsia="ru-RU"/>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744"/>
      <w:bookmarkEnd w:id="745"/>
    </w:p>
    <w:p w14:paraId="485EB7E9" w14:textId="77777777" w:rsidR="002A0E37" w:rsidRPr="00293F39" w:rsidRDefault="002A0E3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Настоящей схемой перевод источников тепловой энергии в пиковый режим работы не предусматривается.</w:t>
      </w:r>
    </w:p>
    <w:p w14:paraId="74C24A92" w14:textId="77777777" w:rsidR="002A0E37" w:rsidRPr="00293F39" w:rsidRDefault="002A0E37" w:rsidP="00F126FA">
      <w:pPr>
        <w:spacing w:after="0" w:line="240" w:lineRule="auto"/>
        <w:jc w:val="both"/>
        <w:rPr>
          <w:rFonts w:ascii="Times New Roman" w:hAnsi="Times New Roman" w:cs="Times New Roman"/>
          <w:sz w:val="24"/>
          <w:szCs w:val="24"/>
        </w:rPr>
      </w:pPr>
    </w:p>
    <w:p w14:paraId="5CB3B694"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46" w:name="_Toc26628360"/>
      <w:bookmarkStart w:id="747" w:name="_Toc101629431"/>
      <w:r w:rsidRPr="00293F39">
        <w:rPr>
          <w:rFonts w:ascii="Times New Roman" w:eastAsia="Times New Roman" w:hAnsi="Times New Roman" w:cs="Times New Roman"/>
          <w:color w:val="000000"/>
          <w:sz w:val="24"/>
          <w:szCs w:val="24"/>
          <w:lang w:eastAsia="ru-RU"/>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746"/>
      <w:bookmarkEnd w:id="747"/>
    </w:p>
    <w:p w14:paraId="75702933" w14:textId="77777777" w:rsidR="002A0E37" w:rsidRPr="00293F39" w:rsidRDefault="002A0E3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Настоящей схемой расширение зон действия действующих источников не предусматривается. </w:t>
      </w:r>
    </w:p>
    <w:p w14:paraId="6AE976C5" w14:textId="77777777" w:rsidR="009E6708" w:rsidRPr="00293F39" w:rsidRDefault="009E6708" w:rsidP="00F126FA">
      <w:pPr>
        <w:spacing w:after="0" w:line="240" w:lineRule="auto"/>
        <w:ind w:firstLine="709"/>
        <w:jc w:val="both"/>
        <w:rPr>
          <w:rFonts w:ascii="Times New Roman" w:hAnsi="Times New Roman" w:cs="Times New Roman"/>
          <w:sz w:val="24"/>
          <w:szCs w:val="24"/>
        </w:rPr>
      </w:pPr>
    </w:p>
    <w:p w14:paraId="197E5D7A"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48" w:name="_Toc524614859"/>
      <w:bookmarkStart w:id="749" w:name="_Toc524615075"/>
      <w:bookmarkStart w:id="750" w:name="_Toc26628361"/>
      <w:bookmarkStart w:id="751" w:name="_Toc101629432"/>
      <w:r w:rsidRPr="00293F39">
        <w:rPr>
          <w:rFonts w:ascii="Times New Roman" w:eastAsia="Times New Roman" w:hAnsi="Times New Roman" w:cs="Times New Roman"/>
          <w:color w:val="000000"/>
          <w:sz w:val="24"/>
          <w:szCs w:val="24"/>
          <w:lang w:eastAsia="ru-RU"/>
        </w:rPr>
        <w:t>Обоснование</w:t>
      </w:r>
      <w:bookmarkEnd w:id="748"/>
      <w:bookmarkEnd w:id="749"/>
      <w:r w:rsidRPr="00293F39">
        <w:rPr>
          <w:rFonts w:ascii="Times New Roman" w:eastAsia="Times New Roman" w:hAnsi="Times New Roman" w:cs="Times New Roman"/>
          <w:color w:val="000000"/>
          <w:sz w:val="24"/>
          <w:szCs w:val="24"/>
          <w:lang w:eastAsia="ru-RU"/>
        </w:rPr>
        <w:t xml:space="preserve">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750"/>
      <w:bookmarkEnd w:id="751"/>
    </w:p>
    <w:p w14:paraId="1FD4D92E" w14:textId="77777777" w:rsidR="00393D64" w:rsidRPr="00293F39" w:rsidRDefault="00393D6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рамках выбранного варианта развития системы теплоснабжения планируется строительство в 2023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439C749B" w14:textId="77777777" w:rsidR="003C7BCB" w:rsidRPr="00293F39" w:rsidRDefault="003C7BCB" w:rsidP="00F126FA">
      <w:pPr>
        <w:spacing w:after="0" w:line="240" w:lineRule="auto"/>
        <w:ind w:firstLine="709"/>
        <w:jc w:val="both"/>
        <w:rPr>
          <w:rFonts w:ascii="Times New Roman" w:hAnsi="Times New Roman" w:cs="Times New Roman"/>
          <w:sz w:val="24"/>
          <w:szCs w:val="24"/>
        </w:rPr>
      </w:pPr>
    </w:p>
    <w:p w14:paraId="64322F4E"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52" w:name="_Toc524614860"/>
      <w:bookmarkStart w:id="753" w:name="_Toc524615076"/>
      <w:bookmarkStart w:id="754" w:name="_Toc26628362"/>
      <w:bookmarkStart w:id="755" w:name="_Toc101629433"/>
      <w:r w:rsidRPr="00293F39">
        <w:rPr>
          <w:rFonts w:ascii="Times New Roman" w:eastAsia="Times New Roman" w:hAnsi="Times New Roman" w:cs="Times New Roman"/>
          <w:color w:val="000000"/>
          <w:sz w:val="24"/>
          <w:szCs w:val="24"/>
          <w:lang w:eastAsia="ru-RU"/>
        </w:rPr>
        <w:t>Обоснование</w:t>
      </w:r>
      <w:bookmarkEnd w:id="752"/>
      <w:bookmarkEnd w:id="753"/>
      <w:r w:rsidRPr="00293F39">
        <w:rPr>
          <w:rFonts w:ascii="Times New Roman" w:eastAsia="Times New Roman" w:hAnsi="Times New Roman" w:cs="Times New Roman"/>
          <w:color w:val="000000"/>
          <w:sz w:val="24"/>
          <w:szCs w:val="24"/>
          <w:lang w:eastAsia="ru-RU"/>
        </w:rPr>
        <w:t xml:space="preserve"> организации индивидуального теплоснабжения в зонах застройки муниципального образования малоэтажными жилыми зданиями</w:t>
      </w:r>
      <w:bookmarkEnd w:id="754"/>
      <w:bookmarkEnd w:id="755"/>
    </w:p>
    <w:p w14:paraId="744DAABC" w14:textId="77777777" w:rsidR="002A0E37" w:rsidRPr="00293F39" w:rsidRDefault="002A0E3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Гкал/га. </w:t>
      </w:r>
    </w:p>
    <w:p w14:paraId="629BE19C" w14:textId="77777777" w:rsidR="002A0E37" w:rsidRPr="00293F39" w:rsidRDefault="002A0E3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14:paraId="112B0C7E" w14:textId="77777777" w:rsidR="002A0E37" w:rsidRPr="00293F39" w:rsidRDefault="002A0E37" w:rsidP="00F126FA">
      <w:pPr>
        <w:spacing w:after="0" w:line="240" w:lineRule="auto"/>
        <w:rPr>
          <w:rFonts w:ascii="Times New Roman" w:hAnsi="Times New Roman" w:cs="Times New Roman"/>
          <w:sz w:val="24"/>
          <w:szCs w:val="24"/>
        </w:rPr>
      </w:pPr>
    </w:p>
    <w:p w14:paraId="3B8B0A0D"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56" w:name="_Toc26628363"/>
      <w:bookmarkStart w:id="757" w:name="_Toc101629434"/>
      <w:r w:rsidRPr="00293F39">
        <w:rPr>
          <w:rFonts w:ascii="Times New Roman" w:eastAsia="Times New Roman" w:hAnsi="Times New Roman" w:cs="Times New Roman"/>
          <w:color w:val="000000"/>
          <w:sz w:val="24"/>
          <w:szCs w:val="24"/>
          <w:lang w:eastAsia="ru-RU"/>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муниципального образования</w:t>
      </w:r>
      <w:bookmarkEnd w:id="756"/>
      <w:bookmarkEnd w:id="757"/>
    </w:p>
    <w:p w14:paraId="600D6B1D" w14:textId="77777777" w:rsidR="00F54557" w:rsidRPr="00293F39" w:rsidRDefault="00F5455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в качестве базовых принимались расчетные тепловые нагрузки потребителей. </w:t>
      </w:r>
    </w:p>
    <w:p w14:paraId="7DD321EE" w14:textId="77777777" w:rsidR="00F54557" w:rsidRPr="00293F39" w:rsidRDefault="00F5455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 составлении перспективного баланса тепловой мощности и тепловой нагрузки в каждой системе теплоснабжения по годам с 2022 </w:t>
      </w:r>
      <w:r w:rsidR="003B1622" w:rsidRPr="00293F39">
        <w:rPr>
          <w:rFonts w:ascii="Times New Roman" w:hAnsi="Times New Roman" w:cs="Times New Roman"/>
          <w:sz w:val="24"/>
          <w:szCs w:val="24"/>
        </w:rPr>
        <w:t>года</w:t>
      </w:r>
      <w:r w:rsidRPr="00293F39">
        <w:rPr>
          <w:rFonts w:ascii="Times New Roman" w:hAnsi="Times New Roman" w:cs="Times New Roman"/>
          <w:sz w:val="24"/>
          <w:szCs w:val="24"/>
        </w:rPr>
        <w:t xml:space="preserve"> по 20</w:t>
      </w:r>
      <w:r w:rsidR="00393D64" w:rsidRPr="00293F39">
        <w:rPr>
          <w:rFonts w:ascii="Times New Roman" w:hAnsi="Times New Roman" w:cs="Times New Roman"/>
          <w:sz w:val="24"/>
          <w:szCs w:val="24"/>
        </w:rPr>
        <w:t>37</w:t>
      </w:r>
      <w:r w:rsidR="003B1622" w:rsidRPr="00293F39">
        <w:rPr>
          <w:rFonts w:ascii="Times New Roman" w:hAnsi="Times New Roman" w:cs="Times New Roman"/>
          <w:sz w:val="24"/>
          <w:szCs w:val="24"/>
        </w:rPr>
        <w:t xml:space="preserve"> год</w:t>
      </w:r>
      <w:r w:rsidRPr="00293F39">
        <w:rPr>
          <w:rFonts w:ascii="Times New Roman" w:hAnsi="Times New Roman" w:cs="Times New Roman"/>
          <w:sz w:val="24"/>
          <w:szCs w:val="24"/>
        </w:rPr>
        <w:t xml:space="preserve"> включительно, определялся избыток или дефицит тепловой мощности в каждой из указанных систем теплоснабжения. Далее определялись решения по каждому источнику теплоснабжения в зависимости от того дефицитен или избыточен тепловой баланс в каждой из систем теплоснабжения. </w:t>
      </w:r>
    </w:p>
    <w:p w14:paraId="27C9A4F8" w14:textId="77777777" w:rsidR="002A0E37" w:rsidRPr="00293F39" w:rsidRDefault="00F5455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 каждому источнику теплоснабжения принимается индивидуальное решение по перспективе его использования в системе теплоснабжения.</w:t>
      </w:r>
    </w:p>
    <w:p w14:paraId="7DCA7B28"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5BE3AF28"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58" w:name="_Toc15640915"/>
      <w:bookmarkStart w:id="759" w:name="_Toc26628364"/>
      <w:bookmarkStart w:id="760" w:name="_Toc101629435"/>
      <w:bookmarkStart w:id="761" w:name="_Hlk15651566"/>
      <w:r w:rsidRPr="00293F39">
        <w:rPr>
          <w:rFonts w:ascii="Times New Roman" w:eastAsia="Times New Roman" w:hAnsi="Times New Roman" w:cs="Times New Roman"/>
          <w:color w:val="000000"/>
          <w:sz w:val="24"/>
          <w:szCs w:val="24"/>
          <w:lang w:eastAsia="ru-RU"/>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758"/>
      <w:bookmarkEnd w:id="759"/>
      <w:bookmarkEnd w:id="760"/>
    </w:p>
    <w:bookmarkEnd w:id="761"/>
    <w:p w14:paraId="48C374A9" w14:textId="77777777" w:rsidR="002A0E37" w:rsidRPr="00293F39" w:rsidRDefault="002A0E3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Внедрение данных мероприятий нецелесообразно ввиду высокой стоимости и больших сроков окупаемости.</w:t>
      </w:r>
    </w:p>
    <w:p w14:paraId="0D5F5D27" w14:textId="77777777" w:rsidR="002A0E37" w:rsidRPr="00293F39" w:rsidRDefault="002A0E37" w:rsidP="00F126FA">
      <w:pPr>
        <w:spacing w:after="0" w:line="240" w:lineRule="auto"/>
        <w:jc w:val="both"/>
        <w:rPr>
          <w:rFonts w:ascii="Times New Roman" w:hAnsi="Times New Roman" w:cs="Times New Roman"/>
          <w:sz w:val="24"/>
          <w:szCs w:val="24"/>
        </w:rPr>
      </w:pPr>
    </w:p>
    <w:p w14:paraId="1E8547E9"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62" w:name="_Toc26628365"/>
      <w:bookmarkStart w:id="763" w:name="_Toc101629436"/>
      <w:r w:rsidRPr="00293F39">
        <w:rPr>
          <w:rFonts w:ascii="Times New Roman" w:eastAsia="Times New Roman" w:hAnsi="Times New Roman" w:cs="Times New Roman"/>
          <w:color w:val="000000"/>
          <w:sz w:val="24"/>
          <w:szCs w:val="24"/>
          <w:lang w:eastAsia="ru-RU"/>
        </w:rPr>
        <w:t>Обоснование организации теплоснабжения в производственных зонах на территории муниципального образования</w:t>
      </w:r>
      <w:bookmarkEnd w:id="762"/>
      <w:bookmarkEnd w:id="763"/>
    </w:p>
    <w:p w14:paraId="7A246598" w14:textId="77777777" w:rsidR="00393D64" w:rsidRPr="00293F39" w:rsidRDefault="00393D6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рамках выбранного варианта развития системы теплоснабжения планируется строительство в 2023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615A8203" w14:textId="77777777" w:rsidR="00393D64" w:rsidRPr="00293F39" w:rsidRDefault="00393D6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перспективе </w:t>
      </w:r>
      <w:r w:rsidRPr="00293F39">
        <w:rPr>
          <w:rFonts w:ascii="Times New Roman" w:eastAsia="Times New Roman" w:hAnsi="Times New Roman" w:cs="Times New Roman"/>
          <w:color w:val="000000"/>
          <w:sz w:val="24"/>
          <w:szCs w:val="24"/>
          <w:lang w:eastAsia="ru-RU"/>
        </w:rPr>
        <w:t>организация теплоснабжения в производственных зонах на территории г. Удачный будет осуществляться от г</w:t>
      </w:r>
      <w:r w:rsidRPr="00293F39">
        <w:rPr>
          <w:rFonts w:ascii="Times New Roman" w:hAnsi="Times New Roman" w:cs="Times New Roman"/>
          <w:sz w:val="24"/>
          <w:szCs w:val="24"/>
        </w:rPr>
        <w:t>азовой котельной «Промзона».</w:t>
      </w:r>
    </w:p>
    <w:p w14:paraId="683A886D" w14:textId="77777777" w:rsidR="002A0E37" w:rsidRPr="00293F39" w:rsidRDefault="002A0E37" w:rsidP="00F126FA">
      <w:pPr>
        <w:spacing w:after="0" w:line="240" w:lineRule="auto"/>
        <w:ind w:firstLine="709"/>
        <w:jc w:val="both"/>
        <w:rPr>
          <w:rFonts w:ascii="Times New Roman" w:hAnsi="Times New Roman" w:cs="Times New Roman"/>
          <w:sz w:val="24"/>
          <w:szCs w:val="24"/>
        </w:rPr>
      </w:pPr>
    </w:p>
    <w:p w14:paraId="2890A78C"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64" w:name="_Toc26628366"/>
      <w:bookmarkStart w:id="765" w:name="_Toc101629437"/>
      <w:r w:rsidRPr="00293F39">
        <w:rPr>
          <w:rFonts w:ascii="Times New Roman" w:eastAsia="Times New Roman" w:hAnsi="Times New Roman" w:cs="Times New Roman"/>
          <w:color w:val="000000"/>
          <w:sz w:val="24"/>
          <w:szCs w:val="24"/>
          <w:lang w:eastAsia="ru-RU"/>
        </w:rPr>
        <w:t>Результаты расчетов радиуса эффективного теплоснабжения</w:t>
      </w:r>
      <w:bookmarkEnd w:id="764"/>
      <w:bookmarkEnd w:id="765"/>
    </w:p>
    <w:p w14:paraId="5078798E"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lastRenderedPageBreak/>
        <w:t xml:space="preserve">Согласно статье 2 Федерального закона от 27 июля 2010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38DC124E"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Методика расчета радиусов эффективного теплоснабжения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14:paraId="6DB70C61"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Среднечасовые затраты на транспорт тепловой энергии от источника до потребителя определяются по формуле:</w:t>
      </w:r>
    </w:p>
    <w:p w14:paraId="2262E179"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С=Z × Q × L (1)</w:t>
      </w:r>
    </w:p>
    <w:p w14:paraId="467098BA"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где Q – мощность потребления;</w:t>
      </w:r>
    </w:p>
    <w:p w14:paraId="689FF321"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L – протяженность тепловой сети от источника до потребителя;</w:t>
      </w:r>
    </w:p>
    <w:p w14:paraId="5B3F37D7"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14:paraId="234E20CD"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Для расчета зона действия централизованного теплоснабжения рассматриваемого источника тепловой энергии условно разбивается на несколько районов. Для каждого из этих районов рассчитывается усредненное расстояние от источника до условного центра присоединенной нагрузки (Li) по формуле:</w:t>
      </w:r>
    </w:p>
    <w:p w14:paraId="074D2F51"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Li = Σ(Qзд × Lзд) / Qi  (2)</w:t>
      </w:r>
    </w:p>
    <w:p w14:paraId="371CFDE9"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где i – номер района;</w:t>
      </w:r>
    </w:p>
    <w:p w14:paraId="6E45920F"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Lзд – расстояние по трассе либо эквивалентное расстояние от каждого здания района до источника тепловой энергии;</w:t>
      </w:r>
    </w:p>
    <w:p w14:paraId="7E012F0C"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Qзд – присоединенная нагрузка здания;</w:t>
      </w:r>
    </w:p>
    <w:p w14:paraId="0E76EB41"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Qi – суммарная присоединенная нагрузка рассматриваемой зоны, Qi=ΣQзд.</w:t>
      </w:r>
    </w:p>
    <w:p w14:paraId="032BD4E3"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Присоединенная нагрузка к источнику тепловой энергии:</w:t>
      </w:r>
    </w:p>
    <w:p w14:paraId="4392CBC0"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Q = Σ Qi (3)</w:t>
      </w:r>
    </w:p>
    <w:p w14:paraId="719F62EF"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Средний радиус теплоснабжения по системе определяется по формуле:</w:t>
      </w:r>
    </w:p>
    <w:p w14:paraId="0AA36808"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Lср = Σ(Qi × Li) / Q (4)</w:t>
      </w:r>
    </w:p>
    <w:p w14:paraId="39DAC277"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Определяется годовой отпуск тепла от источника тепловой энергии, Гкал:</w:t>
      </w:r>
    </w:p>
    <w:p w14:paraId="1863149E"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А = Σ Аi (5)</w:t>
      </w:r>
    </w:p>
    <w:p w14:paraId="2C1AAC85"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где Аi – годовой отпуск тепла по каждой зоне нагрузок.</w:t>
      </w:r>
    </w:p>
    <w:p w14:paraId="165929DC"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Средняя себестоимость транспорта тепла в зоне действия источника тепловой энергии принимается равной тарифу на транспорт Т (руб/Гкал). Годовые затраты на транспорт тепла в зоне действия источника тепловой энергии, руб/год:</w:t>
      </w:r>
    </w:p>
    <w:p w14:paraId="75A79198"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В = А × Т (6)</w:t>
      </w:r>
    </w:p>
    <w:p w14:paraId="388968A8"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Среднечасовые затраты на транспорт тепла по зоне источника тепловой энергии, руб/ч:</w:t>
      </w:r>
    </w:p>
    <w:p w14:paraId="0A80D95D"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 = В / Ч, (7)</w:t>
      </w:r>
    </w:p>
    <w:p w14:paraId="0C1F8095"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где Ч – число часов работы системы теплоснабжения в год.</w:t>
      </w:r>
    </w:p>
    <w:p w14:paraId="2F9485A8"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Удельные затраты в зоне действия источника тепловой энергии на транспорт тепла рассчитываются по формуле:</w:t>
      </w:r>
    </w:p>
    <w:p w14:paraId="6FD85A57"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Z = C/(Q × Lср) = B / (Q × Lср × Ч) (8)</w:t>
      </w:r>
    </w:p>
    <w:p w14:paraId="5A0EB36A"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Величина Z остается одинаковой для всей зоны действия источника тепловой энергии.</w:t>
      </w:r>
    </w:p>
    <w:p w14:paraId="0105D46F"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Среднечасовые затраты на транспорт тепла от источника тепловой энергии до выделенных зон, (руб/ч):</w:t>
      </w:r>
    </w:p>
    <w:p w14:paraId="57B36184"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Сi = Z × Qi × Li (9)</w:t>
      </w:r>
    </w:p>
    <w:p w14:paraId="17B0F1D4"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Вычислив Сi и Z, для каждого выделенного района источника тепловой энергии рассчитывается разница в затратах на транспорт тепла с учетом (формула (7)) и без учета (формула (6)) удаленности потребителей от источника.</w:t>
      </w:r>
    </w:p>
    <w:p w14:paraId="7A3A0E08"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lastRenderedPageBreak/>
        <w:t>Расчет радиуса эффективного теплоснабжения источника тепловой энергии сводится к следующим этапам:</w:t>
      </w:r>
    </w:p>
    <w:p w14:paraId="203935B4"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1) на электронную схему наносится зона действия источника тепловой энергии и определяется площадь территории, занимаемой тепловыми сетями от данного источника;</w:t>
      </w:r>
    </w:p>
    <w:p w14:paraId="4DCE0A57"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2) определяется средняя плотность тепловой нагрузки в зоне действия источника тепловой энергии, Гкал/ч/Га;</w:t>
      </w:r>
    </w:p>
    <w:p w14:paraId="746F7E2C"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3) зона действия источника тепловой энергии условно разбивается на районы (зоны нагрузок);</w:t>
      </w:r>
    </w:p>
    <w:p w14:paraId="744864A1"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4) для каждого района определяется подключенная тепловая нагрузка Qi, Гкал/ч и расстояние от источника до условного центра присоединенной нагрузки Li, км;</w:t>
      </w:r>
    </w:p>
    <w:p w14:paraId="18495E11"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5) определяется средний радиус теплоснабжения Lср, км;</w:t>
      </w:r>
    </w:p>
    <w:p w14:paraId="51AA631A"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6) определяются удельные затраты в зоне действия источника тепловой энергии на транспорт тепла Z, руб;</w:t>
      </w:r>
    </w:p>
    <w:p w14:paraId="10A8CDBD"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7) определяются среднечасовые затраты на транспорт тепла от источника тепловой энергии до выделенных зон Сi, руб/ч;</w:t>
      </w:r>
    </w:p>
    <w:p w14:paraId="36E997B7"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8) определяются годовые затраты на транспорт тепла по каждой зоне с учетом расстояния до источника Вi, млн. руб;</w:t>
      </w:r>
    </w:p>
    <w:p w14:paraId="3A6E08F8"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9) определяются годовые затраты на транспорт тепла по каждой зоне без учета расстояния до источника Вi, млн. руб;</w:t>
      </w:r>
    </w:p>
    <w:p w14:paraId="2A5AE27E"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10) для каждой выделенной зоны нагрузок источника тепловой энергии рассчитывается разница в затратах на транспорт тепла с учетом и без учета удаленности потребителей от источника;</w:t>
      </w:r>
    </w:p>
    <w:p w14:paraId="7BAFD1CA"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11) определяется радиус эффективного теплоснабжения.</w:t>
      </w:r>
    </w:p>
    <w:p w14:paraId="2310204E" w14:textId="5566C8C2"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 xml:space="preserve">В соответствии с вышеуказанной методикой определены радиусы эффективного теплоснабжения для существующих систем теплоснабжения, результаты расчетов представлены в таблице </w:t>
      </w:r>
      <w:r w:rsidRPr="00293F39">
        <w:rPr>
          <w:rFonts w:ascii="Times New Roman" w:eastAsia="Times New Roman" w:hAnsi="Times New Roman" w:cs="Times New Roman"/>
          <w:sz w:val="24"/>
          <w:szCs w:val="24"/>
          <w:lang w:eastAsia="ru-RU"/>
        </w:rPr>
        <w:fldChar w:fldCharType="begin"/>
      </w:r>
      <w:r w:rsidRPr="00293F39">
        <w:rPr>
          <w:rFonts w:ascii="Times New Roman" w:eastAsia="Times New Roman" w:hAnsi="Times New Roman" w:cs="Times New Roman"/>
          <w:sz w:val="24"/>
          <w:szCs w:val="24"/>
          <w:lang w:eastAsia="ru-RU"/>
        </w:rPr>
        <w:instrText xml:space="preserve"> REF _Ref90515126 \h  \* MERGEFORMAT </w:instrText>
      </w:r>
      <w:r w:rsidRPr="00293F39">
        <w:rPr>
          <w:rFonts w:ascii="Times New Roman" w:eastAsia="Times New Roman" w:hAnsi="Times New Roman" w:cs="Times New Roman"/>
          <w:sz w:val="24"/>
          <w:szCs w:val="24"/>
          <w:lang w:eastAsia="ru-RU"/>
        </w:rPr>
      </w:r>
      <w:r w:rsidRPr="00293F39">
        <w:rPr>
          <w:rFonts w:ascii="Times New Roman" w:eastAsia="Times New Roman" w:hAnsi="Times New Roman" w:cs="Times New Roman"/>
          <w:sz w:val="24"/>
          <w:szCs w:val="24"/>
          <w:lang w:eastAsia="ru-RU"/>
        </w:rPr>
        <w:fldChar w:fldCharType="separate"/>
      </w:r>
      <w:r w:rsidR="00457108" w:rsidRPr="00457108">
        <w:rPr>
          <w:rFonts w:ascii="Times New Roman" w:eastAsia="Times New Roman" w:hAnsi="Times New Roman" w:cs="Times New Roman"/>
          <w:vanish/>
          <w:sz w:val="24"/>
          <w:szCs w:val="24"/>
          <w:lang w:eastAsia="ru-RU"/>
        </w:rPr>
        <w:t xml:space="preserve">Таблица </w:t>
      </w:r>
      <w:r w:rsidR="00457108">
        <w:rPr>
          <w:rFonts w:ascii="Times New Roman" w:eastAsia="Times New Roman" w:hAnsi="Times New Roman" w:cs="Times New Roman"/>
          <w:sz w:val="24"/>
          <w:szCs w:val="24"/>
          <w:lang w:eastAsia="ru-RU"/>
        </w:rPr>
        <w:t>47</w:t>
      </w:r>
      <w:r w:rsidRPr="00293F39">
        <w:rPr>
          <w:rFonts w:ascii="Times New Roman" w:eastAsia="Times New Roman" w:hAnsi="Times New Roman" w:cs="Times New Roman"/>
          <w:sz w:val="24"/>
          <w:szCs w:val="24"/>
          <w:lang w:eastAsia="ru-RU"/>
        </w:rPr>
        <w:fldChar w:fldCharType="end"/>
      </w:r>
      <w:r w:rsidRPr="00293F39">
        <w:rPr>
          <w:rFonts w:ascii="Times New Roman" w:eastAsia="Times New Roman" w:hAnsi="Times New Roman" w:cs="Times New Roman"/>
          <w:sz w:val="24"/>
          <w:szCs w:val="24"/>
          <w:lang w:eastAsia="ru-RU"/>
        </w:rPr>
        <w:t xml:space="preserve"> и рисунк</w:t>
      </w:r>
      <w:r w:rsidR="005B7D8C" w:rsidRPr="00293F39">
        <w:rPr>
          <w:rFonts w:ascii="Times New Roman" w:eastAsia="Times New Roman" w:hAnsi="Times New Roman" w:cs="Times New Roman"/>
          <w:sz w:val="24"/>
          <w:szCs w:val="24"/>
          <w:lang w:eastAsia="ru-RU"/>
        </w:rPr>
        <w:t>е</w:t>
      </w:r>
      <w:r w:rsidRPr="00293F39">
        <w:rPr>
          <w:rFonts w:ascii="Times New Roman" w:eastAsia="Times New Roman" w:hAnsi="Times New Roman" w:cs="Times New Roman"/>
          <w:sz w:val="24"/>
          <w:szCs w:val="24"/>
          <w:lang w:eastAsia="ru-RU"/>
        </w:rPr>
        <w:t xml:space="preserve"> </w:t>
      </w:r>
      <w:r w:rsidRPr="00293F39">
        <w:rPr>
          <w:rFonts w:ascii="Times New Roman" w:eastAsia="Times New Roman" w:hAnsi="Times New Roman" w:cs="Times New Roman"/>
          <w:sz w:val="24"/>
          <w:szCs w:val="24"/>
          <w:lang w:eastAsia="ru-RU"/>
        </w:rPr>
        <w:fldChar w:fldCharType="begin"/>
      </w:r>
      <w:r w:rsidRPr="00293F39">
        <w:rPr>
          <w:rFonts w:ascii="Times New Roman" w:eastAsia="Times New Roman" w:hAnsi="Times New Roman" w:cs="Times New Roman"/>
          <w:sz w:val="24"/>
          <w:szCs w:val="24"/>
          <w:lang w:eastAsia="ru-RU"/>
        </w:rPr>
        <w:instrText xml:space="preserve"> REF _Ref90515281 \h  \* MERGEFORMAT </w:instrText>
      </w:r>
      <w:r w:rsidRPr="00293F39">
        <w:rPr>
          <w:rFonts w:ascii="Times New Roman" w:eastAsia="Times New Roman" w:hAnsi="Times New Roman" w:cs="Times New Roman"/>
          <w:sz w:val="24"/>
          <w:szCs w:val="24"/>
          <w:lang w:eastAsia="ru-RU"/>
        </w:rPr>
      </w:r>
      <w:r w:rsidRPr="00293F39">
        <w:rPr>
          <w:rFonts w:ascii="Times New Roman" w:eastAsia="Times New Roman" w:hAnsi="Times New Roman" w:cs="Times New Roman"/>
          <w:sz w:val="24"/>
          <w:szCs w:val="24"/>
          <w:lang w:eastAsia="ru-RU"/>
        </w:rPr>
        <w:fldChar w:fldCharType="separate"/>
      </w:r>
      <w:r w:rsidR="00457108" w:rsidRPr="00457108">
        <w:rPr>
          <w:rFonts w:ascii="Times New Roman" w:hAnsi="Times New Roman" w:cs="Times New Roman"/>
          <w:vanish/>
          <w:sz w:val="24"/>
          <w:szCs w:val="24"/>
        </w:rPr>
        <w:t xml:space="preserve">Рисунок </w:t>
      </w:r>
      <w:r w:rsidR="00457108">
        <w:rPr>
          <w:rFonts w:ascii="Times New Roman" w:hAnsi="Times New Roman" w:cs="Times New Roman"/>
          <w:sz w:val="24"/>
          <w:szCs w:val="24"/>
        </w:rPr>
        <w:t>12</w:t>
      </w:r>
      <w:r w:rsidRPr="00293F39">
        <w:rPr>
          <w:rFonts w:ascii="Times New Roman" w:eastAsia="Times New Roman" w:hAnsi="Times New Roman" w:cs="Times New Roman"/>
          <w:sz w:val="24"/>
          <w:szCs w:val="24"/>
          <w:lang w:eastAsia="ru-RU"/>
        </w:rPr>
        <w:fldChar w:fldCharType="end"/>
      </w:r>
      <w:r w:rsidRPr="00293F39">
        <w:rPr>
          <w:rFonts w:ascii="Times New Roman" w:eastAsia="Times New Roman" w:hAnsi="Times New Roman" w:cs="Times New Roman"/>
          <w:sz w:val="24"/>
          <w:szCs w:val="24"/>
          <w:lang w:eastAsia="ru-RU"/>
        </w:rPr>
        <w:t>.</w:t>
      </w:r>
    </w:p>
    <w:p w14:paraId="3CB415CC" w14:textId="61C36B3D"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bookmarkStart w:id="766" w:name="_Ref90515126"/>
      <w:bookmarkStart w:id="767" w:name="_Toc521608110"/>
      <w:bookmarkStart w:id="768" w:name="_Toc41383038"/>
      <w:r w:rsidRPr="00293F39">
        <w:rPr>
          <w:rFonts w:ascii="Times New Roman" w:eastAsia="Times New Roman" w:hAnsi="Times New Roman" w:cs="Times New Roman"/>
          <w:sz w:val="24"/>
          <w:szCs w:val="24"/>
          <w:lang w:eastAsia="ru-RU"/>
        </w:rPr>
        <w:t xml:space="preserve">Таблица </w:t>
      </w:r>
      <w:r w:rsidRPr="00293F39">
        <w:rPr>
          <w:rFonts w:ascii="Times New Roman" w:eastAsia="Times New Roman" w:hAnsi="Times New Roman" w:cs="Times New Roman"/>
          <w:sz w:val="24"/>
          <w:szCs w:val="24"/>
          <w:lang w:eastAsia="ru-RU"/>
        </w:rPr>
        <w:fldChar w:fldCharType="begin"/>
      </w:r>
      <w:r w:rsidRPr="00293F39">
        <w:rPr>
          <w:rFonts w:ascii="Times New Roman" w:eastAsia="Times New Roman" w:hAnsi="Times New Roman" w:cs="Times New Roman"/>
          <w:sz w:val="24"/>
          <w:szCs w:val="24"/>
          <w:lang w:eastAsia="ru-RU"/>
        </w:rPr>
        <w:instrText xml:space="preserve"> SEQ Таблица \* ARABIC </w:instrText>
      </w:r>
      <w:r w:rsidRPr="00293F39">
        <w:rPr>
          <w:rFonts w:ascii="Times New Roman" w:eastAsia="Times New Roman" w:hAnsi="Times New Roman" w:cs="Times New Roman"/>
          <w:sz w:val="24"/>
          <w:szCs w:val="24"/>
          <w:lang w:eastAsia="ru-RU"/>
        </w:rPr>
        <w:fldChar w:fldCharType="separate"/>
      </w:r>
      <w:r w:rsidR="00457108">
        <w:rPr>
          <w:rFonts w:ascii="Times New Roman" w:eastAsia="Times New Roman" w:hAnsi="Times New Roman" w:cs="Times New Roman"/>
          <w:noProof/>
          <w:sz w:val="24"/>
          <w:szCs w:val="24"/>
          <w:lang w:eastAsia="ru-RU"/>
        </w:rPr>
        <w:t>47</w:t>
      </w:r>
      <w:r w:rsidRPr="00293F39">
        <w:rPr>
          <w:rFonts w:ascii="Times New Roman" w:eastAsia="Times New Roman" w:hAnsi="Times New Roman" w:cs="Times New Roman"/>
          <w:sz w:val="24"/>
          <w:szCs w:val="24"/>
          <w:lang w:eastAsia="ru-RU"/>
        </w:rPr>
        <w:fldChar w:fldCharType="end"/>
      </w:r>
      <w:bookmarkEnd w:id="766"/>
      <w:r w:rsidRPr="00293F39">
        <w:rPr>
          <w:rFonts w:ascii="Times New Roman" w:eastAsia="Times New Roman" w:hAnsi="Times New Roman" w:cs="Times New Roman"/>
          <w:sz w:val="24"/>
          <w:szCs w:val="24"/>
          <w:lang w:eastAsia="ru-RU"/>
        </w:rPr>
        <w:t xml:space="preserve"> - </w:t>
      </w:r>
      <w:bookmarkEnd w:id="767"/>
      <w:r w:rsidRPr="00293F39">
        <w:rPr>
          <w:rFonts w:ascii="Times New Roman" w:eastAsia="Times New Roman" w:hAnsi="Times New Roman" w:cs="Times New Roman"/>
          <w:sz w:val="24"/>
          <w:szCs w:val="24"/>
          <w:lang w:eastAsia="ru-RU"/>
        </w:rPr>
        <w:t>Радиус эффективного теплоснабжения существующих источников тепловой энергии</w:t>
      </w:r>
      <w:bookmarkEnd w:id="768"/>
    </w:p>
    <w:tbl>
      <w:tblPr>
        <w:tblW w:w="5000" w:type="pct"/>
        <w:tblLook w:val="04A0" w:firstRow="1" w:lastRow="0" w:firstColumn="1" w:lastColumn="0" w:noHBand="0" w:noVBand="1"/>
      </w:tblPr>
      <w:tblGrid>
        <w:gridCol w:w="588"/>
        <w:gridCol w:w="4283"/>
        <w:gridCol w:w="1198"/>
        <w:gridCol w:w="1933"/>
        <w:gridCol w:w="1909"/>
      </w:tblGrid>
      <w:tr w:rsidR="00393D64" w:rsidRPr="00293F39" w14:paraId="7B048CA0" w14:textId="77777777" w:rsidTr="00393D64">
        <w:trPr>
          <w:trHeight w:val="20"/>
          <w:tblHeader/>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B4F532"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2161" w:type="pct"/>
            <w:tcBorders>
              <w:top w:val="single" w:sz="4" w:space="0" w:color="auto"/>
              <w:left w:val="nil"/>
              <w:bottom w:val="single" w:sz="4" w:space="0" w:color="auto"/>
              <w:right w:val="single" w:sz="4" w:space="0" w:color="auto"/>
            </w:tcBorders>
            <w:shd w:val="clear" w:color="auto" w:fill="auto"/>
            <w:vAlign w:val="center"/>
            <w:hideMark/>
          </w:tcPr>
          <w:p w14:paraId="302F60F2"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параметра</w:t>
            </w:r>
          </w:p>
        </w:tc>
        <w:tc>
          <w:tcPr>
            <w:tcW w:w="604" w:type="pct"/>
            <w:tcBorders>
              <w:top w:val="single" w:sz="4" w:space="0" w:color="auto"/>
              <w:left w:val="nil"/>
              <w:bottom w:val="single" w:sz="4" w:space="0" w:color="auto"/>
              <w:right w:val="single" w:sz="4" w:space="0" w:color="auto"/>
            </w:tcBorders>
            <w:shd w:val="clear" w:color="auto" w:fill="auto"/>
            <w:vAlign w:val="center"/>
            <w:hideMark/>
          </w:tcPr>
          <w:p w14:paraId="24A6FF54"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 измер</w:t>
            </w:r>
          </w:p>
        </w:tc>
        <w:tc>
          <w:tcPr>
            <w:tcW w:w="975" w:type="pct"/>
            <w:tcBorders>
              <w:top w:val="single" w:sz="4" w:space="0" w:color="auto"/>
              <w:left w:val="nil"/>
              <w:bottom w:val="single" w:sz="4" w:space="0" w:color="auto"/>
              <w:right w:val="single" w:sz="4" w:space="0" w:color="auto"/>
            </w:tcBorders>
            <w:shd w:val="clear" w:color="auto" w:fill="auto"/>
            <w:vAlign w:val="center"/>
            <w:hideMark/>
          </w:tcPr>
          <w:p w14:paraId="359E0412"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"Новый город"</w:t>
            </w:r>
          </w:p>
        </w:tc>
        <w:tc>
          <w:tcPr>
            <w:tcW w:w="963" w:type="pct"/>
            <w:tcBorders>
              <w:top w:val="single" w:sz="4" w:space="0" w:color="auto"/>
              <w:left w:val="nil"/>
              <w:bottom w:val="single" w:sz="4" w:space="0" w:color="auto"/>
              <w:right w:val="single" w:sz="4" w:space="0" w:color="auto"/>
            </w:tcBorders>
            <w:shd w:val="clear" w:color="auto" w:fill="auto"/>
            <w:vAlign w:val="center"/>
            <w:hideMark/>
          </w:tcPr>
          <w:p w14:paraId="0A0EF61E"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"Промзона"</w:t>
            </w:r>
          </w:p>
        </w:tc>
      </w:tr>
      <w:tr w:rsidR="00393D64" w:rsidRPr="00293F39" w14:paraId="5FB1EA19" w14:textId="77777777" w:rsidTr="00393D64">
        <w:trPr>
          <w:trHeight w:val="20"/>
          <w:tblHeader/>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7893CB03"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161" w:type="pct"/>
            <w:tcBorders>
              <w:top w:val="nil"/>
              <w:left w:val="nil"/>
              <w:bottom w:val="single" w:sz="4" w:space="0" w:color="auto"/>
              <w:right w:val="single" w:sz="4" w:space="0" w:color="auto"/>
            </w:tcBorders>
            <w:shd w:val="clear" w:color="auto" w:fill="auto"/>
            <w:vAlign w:val="center"/>
            <w:hideMark/>
          </w:tcPr>
          <w:p w14:paraId="58E019B7"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604" w:type="pct"/>
            <w:tcBorders>
              <w:top w:val="nil"/>
              <w:left w:val="nil"/>
              <w:bottom w:val="single" w:sz="4" w:space="0" w:color="auto"/>
              <w:right w:val="single" w:sz="4" w:space="0" w:color="auto"/>
            </w:tcBorders>
            <w:shd w:val="clear" w:color="auto" w:fill="auto"/>
            <w:vAlign w:val="center"/>
            <w:hideMark/>
          </w:tcPr>
          <w:p w14:paraId="2847636A"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975" w:type="pct"/>
            <w:tcBorders>
              <w:top w:val="nil"/>
              <w:left w:val="nil"/>
              <w:bottom w:val="single" w:sz="4" w:space="0" w:color="auto"/>
              <w:right w:val="single" w:sz="4" w:space="0" w:color="auto"/>
            </w:tcBorders>
            <w:shd w:val="clear" w:color="auto" w:fill="auto"/>
            <w:vAlign w:val="center"/>
            <w:hideMark/>
          </w:tcPr>
          <w:p w14:paraId="55BD9C7E"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963" w:type="pct"/>
            <w:tcBorders>
              <w:top w:val="nil"/>
              <w:left w:val="nil"/>
              <w:bottom w:val="single" w:sz="4" w:space="0" w:color="auto"/>
              <w:right w:val="single" w:sz="4" w:space="0" w:color="auto"/>
            </w:tcBorders>
            <w:shd w:val="clear" w:color="auto" w:fill="auto"/>
            <w:vAlign w:val="center"/>
            <w:hideMark/>
          </w:tcPr>
          <w:p w14:paraId="66297672"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393D64" w:rsidRPr="00293F39" w14:paraId="723548F2"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476EB67F"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161" w:type="pct"/>
            <w:tcBorders>
              <w:top w:val="nil"/>
              <w:left w:val="nil"/>
              <w:bottom w:val="single" w:sz="4" w:space="0" w:color="auto"/>
              <w:right w:val="single" w:sz="4" w:space="0" w:color="auto"/>
            </w:tcBorders>
            <w:shd w:val="clear" w:color="auto" w:fill="auto"/>
            <w:vAlign w:val="center"/>
            <w:hideMark/>
          </w:tcPr>
          <w:p w14:paraId="7D5BF1D0"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температура в подающем трубопроводе</w:t>
            </w:r>
          </w:p>
        </w:tc>
        <w:tc>
          <w:tcPr>
            <w:tcW w:w="604" w:type="pct"/>
            <w:tcBorders>
              <w:top w:val="nil"/>
              <w:left w:val="nil"/>
              <w:bottom w:val="single" w:sz="4" w:space="0" w:color="auto"/>
              <w:right w:val="single" w:sz="4" w:space="0" w:color="auto"/>
            </w:tcBorders>
            <w:shd w:val="clear" w:color="auto" w:fill="auto"/>
            <w:vAlign w:val="center"/>
            <w:hideMark/>
          </w:tcPr>
          <w:p w14:paraId="4B58A3EF"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w:t>
            </w:r>
          </w:p>
        </w:tc>
        <w:tc>
          <w:tcPr>
            <w:tcW w:w="975" w:type="pct"/>
            <w:tcBorders>
              <w:top w:val="nil"/>
              <w:left w:val="nil"/>
              <w:bottom w:val="single" w:sz="4" w:space="0" w:color="auto"/>
              <w:right w:val="single" w:sz="4" w:space="0" w:color="auto"/>
            </w:tcBorders>
            <w:shd w:val="clear" w:color="auto" w:fill="auto"/>
            <w:vAlign w:val="center"/>
            <w:hideMark/>
          </w:tcPr>
          <w:p w14:paraId="2295ECE8"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95</w:t>
            </w:r>
          </w:p>
        </w:tc>
        <w:tc>
          <w:tcPr>
            <w:tcW w:w="963" w:type="pct"/>
            <w:tcBorders>
              <w:top w:val="nil"/>
              <w:left w:val="nil"/>
              <w:bottom w:val="single" w:sz="4" w:space="0" w:color="auto"/>
              <w:right w:val="single" w:sz="4" w:space="0" w:color="auto"/>
            </w:tcBorders>
            <w:shd w:val="clear" w:color="auto" w:fill="auto"/>
            <w:vAlign w:val="center"/>
            <w:hideMark/>
          </w:tcPr>
          <w:p w14:paraId="6CAE3507"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95</w:t>
            </w:r>
          </w:p>
        </w:tc>
      </w:tr>
      <w:tr w:rsidR="00393D64" w:rsidRPr="00293F39" w14:paraId="637ECE70"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013C726A"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2161" w:type="pct"/>
            <w:tcBorders>
              <w:top w:val="nil"/>
              <w:left w:val="nil"/>
              <w:bottom w:val="single" w:sz="4" w:space="0" w:color="auto"/>
              <w:right w:val="single" w:sz="4" w:space="0" w:color="auto"/>
            </w:tcBorders>
            <w:shd w:val="clear" w:color="auto" w:fill="auto"/>
            <w:vAlign w:val="center"/>
            <w:hideMark/>
          </w:tcPr>
          <w:p w14:paraId="06FE01C9"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температура в обратном трубопроводе</w:t>
            </w:r>
          </w:p>
        </w:tc>
        <w:tc>
          <w:tcPr>
            <w:tcW w:w="604" w:type="pct"/>
            <w:tcBorders>
              <w:top w:val="nil"/>
              <w:left w:val="nil"/>
              <w:bottom w:val="single" w:sz="4" w:space="0" w:color="auto"/>
              <w:right w:val="single" w:sz="4" w:space="0" w:color="auto"/>
            </w:tcBorders>
            <w:shd w:val="clear" w:color="auto" w:fill="auto"/>
            <w:vAlign w:val="center"/>
            <w:hideMark/>
          </w:tcPr>
          <w:p w14:paraId="5997351D"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w:t>
            </w:r>
          </w:p>
        </w:tc>
        <w:tc>
          <w:tcPr>
            <w:tcW w:w="975" w:type="pct"/>
            <w:tcBorders>
              <w:top w:val="nil"/>
              <w:left w:val="nil"/>
              <w:bottom w:val="single" w:sz="4" w:space="0" w:color="auto"/>
              <w:right w:val="single" w:sz="4" w:space="0" w:color="auto"/>
            </w:tcBorders>
            <w:shd w:val="clear" w:color="auto" w:fill="auto"/>
            <w:vAlign w:val="center"/>
            <w:hideMark/>
          </w:tcPr>
          <w:p w14:paraId="18DD8E9D"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70</w:t>
            </w:r>
          </w:p>
        </w:tc>
        <w:tc>
          <w:tcPr>
            <w:tcW w:w="963" w:type="pct"/>
            <w:tcBorders>
              <w:top w:val="nil"/>
              <w:left w:val="nil"/>
              <w:bottom w:val="single" w:sz="4" w:space="0" w:color="auto"/>
              <w:right w:val="single" w:sz="4" w:space="0" w:color="auto"/>
            </w:tcBorders>
            <w:shd w:val="clear" w:color="auto" w:fill="auto"/>
            <w:vAlign w:val="center"/>
            <w:hideMark/>
          </w:tcPr>
          <w:p w14:paraId="06B4DC94"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70</w:t>
            </w:r>
          </w:p>
        </w:tc>
      </w:tr>
      <w:tr w:rsidR="00393D64" w:rsidRPr="00293F39" w14:paraId="247975C6"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12C29321"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161" w:type="pct"/>
            <w:tcBorders>
              <w:top w:val="nil"/>
              <w:left w:val="nil"/>
              <w:bottom w:val="single" w:sz="4" w:space="0" w:color="auto"/>
              <w:right w:val="single" w:sz="4" w:space="0" w:color="auto"/>
            </w:tcBorders>
            <w:shd w:val="clear" w:color="auto" w:fill="auto"/>
            <w:vAlign w:val="center"/>
            <w:hideMark/>
          </w:tcPr>
          <w:p w14:paraId="4D9316CE"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Среднее число абонентов на единицу площади зоны действия источника теплоснабжения</w:t>
            </w:r>
          </w:p>
        </w:tc>
        <w:tc>
          <w:tcPr>
            <w:tcW w:w="604" w:type="pct"/>
            <w:tcBorders>
              <w:top w:val="nil"/>
              <w:left w:val="nil"/>
              <w:bottom w:val="single" w:sz="4" w:space="0" w:color="auto"/>
              <w:right w:val="single" w:sz="4" w:space="0" w:color="auto"/>
            </w:tcBorders>
            <w:shd w:val="clear" w:color="auto" w:fill="auto"/>
            <w:vAlign w:val="center"/>
            <w:hideMark/>
          </w:tcPr>
          <w:p w14:paraId="1EDEB10F"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1/км2</w:t>
            </w:r>
          </w:p>
        </w:tc>
        <w:tc>
          <w:tcPr>
            <w:tcW w:w="975" w:type="pct"/>
            <w:tcBorders>
              <w:top w:val="nil"/>
              <w:left w:val="nil"/>
              <w:bottom w:val="single" w:sz="4" w:space="0" w:color="auto"/>
              <w:right w:val="single" w:sz="4" w:space="0" w:color="auto"/>
            </w:tcBorders>
            <w:shd w:val="clear" w:color="auto" w:fill="auto"/>
            <w:vAlign w:val="center"/>
            <w:hideMark/>
          </w:tcPr>
          <w:p w14:paraId="603B4638"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53</w:t>
            </w:r>
          </w:p>
        </w:tc>
        <w:tc>
          <w:tcPr>
            <w:tcW w:w="963" w:type="pct"/>
            <w:tcBorders>
              <w:top w:val="nil"/>
              <w:left w:val="nil"/>
              <w:bottom w:val="single" w:sz="4" w:space="0" w:color="auto"/>
              <w:right w:val="single" w:sz="4" w:space="0" w:color="auto"/>
            </w:tcBorders>
            <w:shd w:val="clear" w:color="auto" w:fill="auto"/>
            <w:vAlign w:val="center"/>
            <w:hideMark/>
          </w:tcPr>
          <w:p w14:paraId="5D01ADE8"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191</w:t>
            </w:r>
          </w:p>
        </w:tc>
      </w:tr>
      <w:tr w:rsidR="00393D64" w:rsidRPr="00293F39" w14:paraId="5C1E577E"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62A7F442"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2161" w:type="pct"/>
            <w:tcBorders>
              <w:top w:val="nil"/>
              <w:left w:val="nil"/>
              <w:bottom w:val="single" w:sz="4" w:space="0" w:color="auto"/>
              <w:right w:val="single" w:sz="4" w:space="0" w:color="auto"/>
            </w:tcBorders>
            <w:shd w:val="clear" w:color="auto" w:fill="auto"/>
            <w:vAlign w:val="center"/>
            <w:hideMark/>
          </w:tcPr>
          <w:p w14:paraId="6052852E"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Теплоплотность района</w:t>
            </w:r>
          </w:p>
        </w:tc>
        <w:tc>
          <w:tcPr>
            <w:tcW w:w="604" w:type="pct"/>
            <w:tcBorders>
              <w:top w:val="nil"/>
              <w:left w:val="nil"/>
              <w:bottom w:val="single" w:sz="4" w:space="0" w:color="auto"/>
              <w:right w:val="single" w:sz="4" w:space="0" w:color="auto"/>
            </w:tcBorders>
            <w:shd w:val="clear" w:color="auto" w:fill="auto"/>
            <w:vAlign w:val="center"/>
            <w:hideMark/>
          </w:tcPr>
          <w:p w14:paraId="58CC238E"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Гкал/ч*км2</w:t>
            </w:r>
          </w:p>
        </w:tc>
        <w:tc>
          <w:tcPr>
            <w:tcW w:w="975" w:type="pct"/>
            <w:tcBorders>
              <w:top w:val="nil"/>
              <w:left w:val="nil"/>
              <w:bottom w:val="single" w:sz="4" w:space="0" w:color="auto"/>
              <w:right w:val="single" w:sz="4" w:space="0" w:color="auto"/>
            </w:tcBorders>
            <w:shd w:val="clear" w:color="auto" w:fill="auto"/>
            <w:vAlign w:val="center"/>
            <w:hideMark/>
          </w:tcPr>
          <w:p w14:paraId="2A7CE35E"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963" w:type="pct"/>
            <w:tcBorders>
              <w:top w:val="nil"/>
              <w:left w:val="nil"/>
              <w:bottom w:val="single" w:sz="4" w:space="0" w:color="auto"/>
              <w:right w:val="single" w:sz="4" w:space="0" w:color="auto"/>
            </w:tcBorders>
            <w:shd w:val="clear" w:color="auto" w:fill="auto"/>
            <w:vAlign w:val="center"/>
            <w:hideMark/>
          </w:tcPr>
          <w:p w14:paraId="142B4C64"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32,08</w:t>
            </w:r>
          </w:p>
        </w:tc>
      </w:tr>
      <w:tr w:rsidR="00393D64" w:rsidRPr="00293F39" w14:paraId="530DC754"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130F5B56"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2161" w:type="pct"/>
            <w:tcBorders>
              <w:top w:val="nil"/>
              <w:left w:val="nil"/>
              <w:bottom w:val="single" w:sz="4" w:space="0" w:color="auto"/>
              <w:right w:val="single" w:sz="4" w:space="0" w:color="auto"/>
            </w:tcBorders>
            <w:shd w:val="clear" w:color="auto" w:fill="auto"/>
            <w:vAlign w:val="center"/>
            <w:hideMark/>
          </w:tcPr>
          <w:p w14:paraId="4F2FAE8F"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Удельная стоимость материальной характеристики сетей</w:t>
            </w:r>
          </w:p>
        </w:tc>
        <w:tc>
          <w:tcPr>
            <w:tcW w:w="604" w:type="pct"/>
            <w:tcBorders>
              <w:top w:val="nil"/>
              <w:left w:val="nil"/>
              <w:bottom w:val="single" w:sz="4" w:space="0" w:color="auto"/>
              <w:right w:val="single" w:sz="4" w:space="0" w:color="auto"/>
            </w:tcBorders>
            <w:shd w:val="clear" w:color="auto" w:fill="auto"/>
            <w:vAlign w:val="center"/>
            <w:hideMark/>
          </w:tcPr>
          <w:p w14:paraId="73488641"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м2/Гкал/ч</w:t>
            </w:r>
          </w:p>
        </w:tc>
        <w:tc>
          <w:tcPr>
            <w:tcW w:w="975" w:type="pct"/>
            <w:tcBorders>
              <w:top w:val="nil"/>
              <w:left w:val="nil"/>
              <w:bottom w:val="single" w:sz="4" w:space="0" w:color="auto"/>
              <w:right w:val="single" w:sz="4" w:space="0" w:color="auto"/>
            </w:tcBorders>
            <w:shd w:val="clear" w:color="auto" w:fill="auto"/>
            <w:vAlign w:val="center"/>
            <w:hideMark/>
          </w:tcPr>
          <w:p w14:paraId="40535171"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8303,7</w:t>
            </w:r>
          </w:p>
        </w:tc>
        <w:tc>
          <w:tcPr>
            <w:tcW w:w="963" w:type="pct"/>
            <w:tcBorders>
              <w:top w:val="nil"/>
              <w:left w:val="nil"/>
              <w:bottom w:val="single" w:sz="4" w:space="0" w:color="auto"/>
              <w:right w:val="single" w:sz="4" w:space="0" w:color="auto"/>
            </w:tcBorders>
            <w:shd w:val="clear" w:color="auto" w:fill="auto"/>
            <w:vAlign w:val="center"/>
            <w:hideMark/>
          </w:tcPr>
          <w:p w14:paraId="57683032"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352354,8</w:t>
            </w:r>
          </w:p>
        </w:tc>
      </w:tr>
      <w:tr w:rsidR="00393D64" w:rsidRPr="00293F39" w14:paraId="5B76AA6A"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52A4C133"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2161" w:type="pct"/>
            <w:tcBorders>
              <w:top w:val="nil"/>
              <w:left w:val="nil"/>
              <w:bottom w:val="single" w:sz="4" w:space="0" w:color="auto"/>
              <w:right w:val="single" w:sz="4" w:space="0" w:color="auto"/>
            </w:tcBorders>
            <w:shd w:val="clear" w:color="auto" w:fill="auto"/>
            <w:vAlign w:val="center"/>
            <w:hideMark/>
          </w:tcPr>
          <w:p w14:paraId="159499A5"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Поправочный коэффициент (1,3 для ТЭЦ и 1 для котельных)</w:t>
            </w:r>
          </w:p>
        </w:tc>
        <w:tc>
          <w:tcPr>
            <w:tcW w:w="604" w:type="pct"/>
            <w:tcBorders>
              <w:top w:val="nil"/>
              <w:left w:val="nil"/>
              <w:bottom w:val="single" w:sz="4" w:space="0" w:color="auto"/>
              <w:right w:val="single" w:sz="4" w:space="0" w:color="auto"/>
            </w:tcBorders>
            <w:shd w:val="clear" w:color="auto" w:fill="auto"/>
            <w:vAlign w:val="center"/>
            <w:hideMark/>
          </w:tcPr>
          <w:p w14:paraId="00D719CD"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975" w:type="pct"/>
            <w:tcBorders>
              <w:top w:val="nil"/>
              <w:left w:val="nil"/>
              <w:bottom w:val="single" w:sz="4" w:space="0" w:color="auto"/>
              <w:right w:val="single" w:sz="4" w:space="0" w:color="auto"/>
            </w:tcBorders>
            <w:shd w:val="clear" w:color="auto" w:fill="auto"/>
            <w:vAlign w:val="center"/>
            <w:hideMark/>
          </w:tcPr>
          <w:p w14:paraId="57056C31"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963" w:type="pct"/>
            <w:tcBorders>
              <w:top w:val="nil"/>
              <w:left w:val="nil"/>
              <w:bottom w:val="single" w:sz="4" w:space="0" w:color="auto"/>
              <w:right w:val="single" w:sz="4" w:space="0" w:color="auto"/>
            </w:tcBorders>
            <w:shd w:val="clear" w:color="auto" w:fill="auto"/>
            <w:vAlign w:val="center"/>
            <w:hideMark/>
          </w:tcPr>
          <w:p w14:paraId="06147FC7"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393D64" w:rsidRPr="00293F39" w14:paraId="3340B0D9"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72749C64"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2161" w:type="pct"/>
            <w:tcBorders>
              <w:top w:val="nil"/>
              <w:left w:val="nil"/>
              <w:bottom w:val="single" w:sz="4" w:space="0" w:color="auto"/>
              <w:right w:val="single" w:sz="4" w:space="0" w:color="auto"/>
            </w:tcBorders>
            <w:shd w:val="clear" w:color="auto" w:fill="auto"/>
            <w:vAlign w:val="center"/>
            <w:hideMark/>
          </w:tcPr>
          <w:p w14:paraId="7EA09A24"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Эффективный радиус</w:t>
            </w:r>
          </w:p>
        </w:tc>
        <w:tc>
          <w:tcPr>
            <w:tcW w:w="604" w:type="pct"/>
            <w:tcBorders>
              <w:top w:val="nil"/>
              <w:left w:val="nil"/>
              <w:bottom w:val="single" w:sz="4" w:space="0" w:color="auto"/>
              <w:right w:val="single" w:sz="4" w:space="0" w:color="auto"/>
            </w:tcBorders>
            <w:shd w:val="clear" w:color="auto" w:fill="auto"/>
            <w:vAlign w:val="center"/>
            <w:hideMark/>
          </w:tcPr>
          <w:p w14:paraId="724653FB"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975" w:type="pct"/>
            <w:tcBorders>
              <w:top w:val="nil"/>
              <w:left w:val="nil"/>
              <w:bottom w:val="single" w:sz="4" w:space="0" w:color="auto"/>
              <w:right w:val="single" w:sz="4" w:space="0" w:color="auto"/>
            </w:tcBorders>
            <w:shd w:val="clear" w:color="auto" w:fill="auto"/>
            <w:vAlign w:val="center"/>
            <w:hideMark/>
          </w:tcPr>
          <w:p w14:paraId="0F10BC99"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3,14</w:t>
            </w:r>
          </w:p>
        </w:tc>
        <w:tc>
          <w:tcPr>
            <w:tcW w:w="963" w:type="pct"/>
            <w:tcBorders>
              <w:top w:val="nil"/>
              <w:left w:val="nil"/>
              <w:bottom w:val="single" w:sz="4" w:space="0" w:color="auto"/>
              <w:right w:val="single" w:sz="4" w:space="0" w:color="auto"/>
            </w:tcBorders>
            <w:shd w:val="clear" w:color="auto" w:fill="auto"/>
            <w:vAlign w:val="center"/>
            <w:hideMark/>
          </w:tcPr>
          <w:p w14:paraId="101FE92A"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5,97</w:t>
            </w:r>
          </w:p>
        </w:tc>
      </w:tr>
    </w:tbl>
    <w:p w14:paraId="53CD3E56" w14:textId="77777777" w:rsidR="00885226" w:rsidRPr="00293F39" w:rsidRDefault="00885226" w:rsidP="00F126FA">
      <w:pPr>
        <w:spacing w:after="0" w:line="240" w:lineRule="auto"/>
        <w:ind w:firstLine="709"/>
        <w:jc w:val="both"/>
        <w:rPr>
          <w:rFonts w:ascii="Times New Roman" w:hAnsi="Times New Roman" w:cs="Times New Roman"/>
          <w:sz w:val="24"/>
          <w:szCs w:val="24"/>
        </w:rPr>
      </w:pPr>
    </w:p>
    <w:p w14:paraId="03DD4A5A" w14:textId="77777777" w:rsidR="002A0E37" w:rsidRPr="00293F39" w:rsidRDefault="005B7D8C" w:rsidP="00F126FA">
      <w:pPr>
        <w:keepNext/>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lastRenderedPageBreak/>
        <w:drawing>
          <wp:inline distT="0" distB="0" distL="0" distR="0" wp14:anchorId="1EBD0CDB" wp14:editId="55A2EAC6">
            <wp:extent cx="6038927" cy="4848225"/>
            <wp:effectExtent l="133350" t="114300" r="133350" b="142875"/>
            <wp:docPr id="92"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Рисунок 689"/>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051248" cy="48581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7A21C1" w14:textId="111E8651" w:rsidR="002A0E37" w:rsidRPr="00293F39" w:rsidRDefault="002A0E37" w:rsidP="00F126FA">
      <w:pPr>
        <w:spacing w:after="0" w:line="240" w:lineRule="auto"/>
        <w:jc w:val="center"/>
        <w:rPr>
          <w:rFonts w:ascii="Times New Roman" w:hAnsi="Times New Roman" w:cs="Times New Roman"/>
          <w:sz w:val="24"/>
          <w:szCs w:val="24"/>
        </w:rPr>
      </w:pPr>
      <w:bookmarkStart w:id="769" w:name="_Ref90515281"/>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12</w:t>
      </w:r>
      <w:r w:rsidRPr="00293F39">
        <w:rPr>
          <w:rFonts w:ascii="Times New Roman" w:hAnsi="Times New Roman" w:cs="Times New Roman"/>
          <w:sz w:val="24"/>
          <w:szCs w:val="24"/>
        </w:rPr>
        <w:fldChar w:fldCharType="end"/>
      </w:r>
      <w:bookmarkStart w:id="770" w:name="_Hlk26631228"/>
      <w:bookmarkEnd w:id="769"/>
      <w:r w:rsidRPr="00293F39">
        <w:rPr>
          <w:rFonts w:ascii="Times New Roman" w:hAnsi="Times New Roman" w:cs="Times New Roman"/>
          <w:sz w:val="24"/>
          <w:szCs w:val="24"/>
        </w:rPr>
        <w:t xml:space="preserve"> - Радиус эффективного теплоснабжения источников теплоснабжения</w:t>
      </w:r>
      <w:bookmarkEnd w:id="770"/>
    </w:p>
    <w:p w14:paraId="776DD8C1" w14:textId="77777777" w:rsidR="002A0E37" w:rsidRPr="00293F39" w:rsidRDefault="002A0E37" w:rsidP="00F126FA">
      <w:pPr>
        <w:keepNext/>
        <w:spacing w:after="0" w:line="240" w:lineRule="auto"/>
        <w:jc w:val="center"/>
        <w:rPr>
          <w:rFonts w:ascii="Times New Roman" w:hAnsi="Times New Roman" w:cs="Times New Roman"/>
          <w:sz w:val="24"/>
          <w:szCs w:val="24"/>
        </w:rPr>
      </w:pPr>
    </w:p>
    <w:p w14:paraId="4C2156AE"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71" w:name="_Toc15640918"/>
      <w:bookmarkStart w:id="772" w:name="_Toc26628367"/>
      <w:bookmarkStart w:id="773" w:name="_Toc101629438"/>
      <w:bookmarkStart w:id="774" w:name="_Hlk15651581"/>
      <w:r w:rsidRPr="00293F39">
        <w:rPr>
          <w:rFonts w:ascii="Times New Roman" w:eastAsia="Times New Roman" w:hAnsi="Times New Roman" w:cs="Times New Roman"/>
          <w:color w:val="000000"/>
          <w:sz w:val="24"/>
          <w:szCs w:val="24"/>
          <w:lang w:eastAsia="ru-RU"/>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771"/>
      <w:bookmarkEnd w:id="772"/>
      <w:bookmarkEnd w:id="773"/>
    </w:p>
    <w:bookmarkEnd w:id="774"/>
    <w:p w14:paraId="360720B6" w14:textId="77777777" w:rsidR="002A0E37" w:rsidRPr="00293F39" w:rsidRDefault="002A0E3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За период, предшествующий актуализации схемы теплоснабжения</w:t>
      </w:r>
      <w:r w:rsidR="00170299" w:rsidRPr="00293F39">
        <w:rPr>
          <w:rFonts w:ascii="Times New Roman" w:hAnsi="Times New Roman" w:cs="Times New Roman"/>
          <w:sz w:val="24"/>
          <w:szCs w:val="24"/>
        </w:rPr>
        <w:t xml:space="preserve"> изменений в предложениях по строительству, реконструкции, техническому перевооружению и (или) модернизации источников тепловой энергии</w:t>
      </w:r>
      <w:r w:rsidRPr="00293F39">
        <w:rPr>
          <w:rFonts w:ascii="Times New Roman" w:hAnsi="Times New Roman" w:cs="Times New Roman"/>
          <w:sz w:val="24"/>
          <w:szCs w:val="24"/>
        </w:rPr>
        <w:t xml:space="preserve"> </w:t>
      </w:r>
      <w:r w:rsidR="00170299" w:rsidRPr="00293F39">
        <w:rPr>
          <w:rFonts w:ascii="Times New Roman" w:hAnsi="Times New Roman" w:cs="Times New Roman"/>
          <w:sz w:val="24"/>
          <w:szCs w:val="24"/>
        </w:rPr>
        <w:t>не зафиксировано.</w:t>
      </w:r>
    </w:p>
    <w:p w14:paraId="4A7EB53E"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79FBDE2B" w14:textId="77777777" w:rsidR="006824EF" w:rsidRPr="00293F39" w:rsidRDefault="006824EF"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75" w:name="_Toc26628368"/>
      <w:bookmarkStart w:id="776" w:name="_Toc101629439"/>
      <w:r w:rsidRPr="00293F39">
        <w:rPr>
          <w:rFonts w:ascii="Times New Roman" w:eastAsia="Times New Roman" w:hAnsi="Times New Roman" w:cs="Times New Roman"/>
          <w:color w:val="000000"/>
          <w:sz w:val="24"/>
          <w:szCs w:val="24"/>
          <w:lang w:eastAsia="ru-RU"/>
        </w:rPr>
        <w:t>Обоснование покрытия перспективной тепловой нагрузки, не обеспеченной тепловой мощностью</w:t>
      </w:r>
      <w:bookmarkEnd w:id="775"/>
      <w:bookmarkEnd w:id="776"/>
    </w:p>
    <w:p w14:paraId="4E86FEDF" w14:textId="77777777" w:rsidR="00170299" w:rsidRPr="00293F39" w:rsidRDefault="00170299" w:rsidP="00F126FA">
      <w:pPr>
        <w:spacing w:after="0" w:line="240" w:lineRule="auto"/>
        <w:ind w:firstLine="709"/>
        <w:jc w:val="both"/>
        <w:rPr>
          <w:rFonts w:ascii="Times New Roman" w:hAnsi="Times New Roman" w:cs="Times New Roman"/>
          <w:sz w:val="24"/>
          <w:szCs w:val="24"/>
        </w:rPr>
      </w:pPr>
      <w:bookmarkStart w:id="777" w:name="_Toc26628369"/>
      <w:r w:rsidRPr="00293F39">
        <w:rPr>
          <w:rFonts w:ascii="Times New Roman" w:hAnsi="Times New Roman" w:cs="Times New Roman"/>
          <w:sz w:val="24"/>
          <w:szCs w:val="24"/>
        </w:rPr>
        <w:t xml:space="preserve">В </w:t>
      </w:r>
      <w:r w:rsidR="00393D64"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w:t>
      </w:r>
      <w:r w:rsidR="004A011B" w:rsidRPr="00293F39">
        <w:rPr>
          <w:rFonts w:ascii="Times New Roman" w:eastAsia="Times New Roman" w:hAnsi="Times New Roman" w:cs="Times New Roman"/>
          <w:color w:val="000000"/>
          <w:sz w:val="24"/>
          <w:szCs w:val="24"/>
          <w:lang w:eastAsia="ru-RU"/>
        </w:rPr>
        <w:t>перспективная тепловая нагрузка, не обеспеченная тепловой мощностью</w:t>
      </w:r>
      <w:r w:rsidR="004A011B" w:rsidRPr="00293F39">
        <w:rPr>
          <w:rFonts w:ascii="Times New Roman" w:hAnsi="Times New Roman" w:cs="Times New Roman"/>
          <w:sz w:val="24"/>
          <w:szCs w:val="24"/>
        </w:rPr>
        <w:t xml:space="preserve"> отсутствует</w:t>
      </w:r>
      <w:r w:rsidRPr="00293F39">
        <w:rPr>
          <w:rFonts w:ascii="Times New Roman" w:hAnsi="Times New Roman" w:cs="Times New Roman"/>
          <w:sz w:val="24"/>
          <w:szCs w:val="24"/>
        </w:rPr>
        <w:t xml:space="preserve">. </w:t>
      </w:r>
    </w:p>
    <w:p w14:paraId="2BEC968B" w14:textId="77777777" w:rsidR="009E6708" w:rsidRPr="00293F39" w:rsidRDefault="009E6708" w:rsidP="00F126FA">
      <w:pPr>
        <w:spacing w:after="0" w:line="240" w:lineRule="auto"/>
        <w:ind w:firstLine="709"/>
        <w:jc w:val="both"/>
        <w:rPr>
          <w:rFonts w:ascii="Times New Roman" w:hAnsi="Times New Roman" w:cs="Times New Roman"/>
          <w:sz w:val="24"/>
          <w:szCs w:val="24"/>
        </w:rPr>
      </w:pPr>
    </w:p>
    <w:p w14:paraId="2E580AB2" w14:textId="77777777" w:rsidR="006824EF" w:rsidRPr="00293F39" w:rsidRDefault="006824EF"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78" w:name="_Toc101629440"/>
      <w:r w:rsidRPr="00293F39">
        <w:rPr>
          <w:rFonts w:ascii="Times New Roman" w:eastAsia="Times New Roman" w:hAnsi="Times New Roman" w:cs="Times New Roman"/>
          <w:color w:val="000000"/>
          <w:sz w:val="24"/>
          <w:szCs w:val="24"/>
          <w:lang w:eastAsia="ru-RU"/>
        </w:rPr>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777"/>
      <w:bookmarkEnd w:id="778"/>
    </w:p>
    <w:p w14:paraId="029F0AFC" w14:textId="77777777" w:rsidR="006824EF" w:rsidRPr="00293F39" w:rsidRDefault="006824E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территории </w:t>
      </w:r>
      <w:r w:rsidR="00393D64" w:rsidRPr="00293F39">
        <w:rPr>
          <w:rFonts w:ascii="Times New Roman" w:hAnsi="Times New Roman" w:cs="Times New Roman"/>
          <w:sz w:val="24"/>
          <w:szCs w:val="24"/>
        </w:rPr>
        <w:t xml:space="preserve">г. Удачный </w:t>
      </w:r>
      <w:r w:rsidRPr="00293F39">
        <w:rPr>
          <w:rFonts w:ascii="Times New Roman" w:hAnsi="Times New Roman" w:cs="Times New Roman"/>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2A75217E"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6A929E3D" w14:textId="77777777" w:rsidR="006824EF" w:rsidRPr="00293F39" w:rsidRDefault="006824EF"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79" w:name="_Toc26628370"/>
      <w:bookmarkStart w:id="780" w:name="_Toc101629441"/>
      <w:r w:rsidRPr="00293F39">
        <w:rPr>
          <w:rFonts w:ascii="Times New Roman" w:eastAsia="Times New Roman" w:hAnsi="Times New Roman" w:cs="Times New Roman"/>
          <w:color w:val="000000"/>
          <w:sz w:val="24"/>
          <w:szCs w:val="24"/>
          <w:lang w:eastAsia="ru-RU"/>
        </w:rPr>
        <w:lastRenderedPageBreak/>
        <w:t>Определение перспективных режимов загрузки источников тепловой энергии по присоединенной нагрузке</w:t>
      </w:r>
      <w:bookmarkEnd w:id="779"/>
      <w:bookmarkEnd w:id="780"/>
    </w:p>
    <w:p w14:paraId="15CD753C" w14:textId="77777777" w:rsidR="00170299" w:rsidRPr="00293F39" w:rsidRDefault="006824E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Загрузка источников тепловой энергии выражается наличием резервов и дефицитов тепловой мощности, сведения по которым представлены в п.4.1. настоящей схемы</w:t>
      </w:r>
      <w:r w:rsidR="00170299" w:rsidRPr="00293F39">
        <w:rPr>
          <w:rFonts w:ascii="Times New Roman" w:hAnsi="Times New Roman" w:cs="Times New Roman"/>
          <w:sz w:val="24"/>
          <w:szCs w:val="24"/>
        </w:rPr>
        <w:t>.</w:t>
      </w:r>
    </w:p>
    <w:p w14:paraId="061747EE" w14:textId="77777777" w:rsidR="00170299" w:rsidRPr="00293F39" w:rsidRDefault="00170299" w:rsidP="00F126FA">
      <w:pPr>
        <w:spacing w:after="0" w:line="240" w:lineRule="auto"/>
        <w:ind w:firstLine="709"/>
        <w:jc w:val="both"/>
        <w:rPr>
          <w:rFonts w:ascii="Times New Roman" w:hAnsi="Times New Roman" w:cs="Times New Roman"/>
          <w:sz w:val="24"/>
          <w:szCs w:val="24"/>
        </w:rPr>
      </w:pPr>
    </w:p>
    <w:p w14:paraId="462F33BA" w14:textId="77777777" w:rsidR="006824EF" w:rsidRPr="00293F39" w:rsidRDefault="006824EF"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81" w:name="_Toc26628371"/>
      <w:bookmarkStart w:id="782" w:name="_Toc101629442"/>
      <w:r w:rsidRPr="00293F39">
        <w:rPr>
          <w:rFonts w:ascii="Times New Roman" w:eastAsia="Times New Roman" w:hAnsi="Times New Roman" w:cs="Times New Roman"/>
          <w:color w:val="000000"/>
          <w:sz w:val="24"/>
          <w:szCs w:val="24"/>
          <w:lang w:eastAsia="ru-RU"/>
        </w:rPr>
        <w:t>Определение потребности в топливе и рекомендации по видам используемого топлива</w:t>
      </w:r>
      <w:bookmarkEnd w:id="781"/>
      <w:bookmarkEnd w:id="782"/>
    </w:p>
    <w:p w14:paraId="1BE03E3D" w14:textId="77777777" w:rsidR="00170299" w:rsidRPr="00293F39" w:rsidRDefault="0017029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Перспективные объёмы топлива для котельных </w:t>
      </w:r>
      <w:r w:rsidR="00056C1C" w:rsidRPr="00293F39">
        <w:rPr>
          <w:rFonts w:ascii="Times New Roman" w:hAnsi="Times New Roman" w:cs="Times New Roman"/>
          <w:sz w:val="24"/>
          <w:szCs w:val="24"/>
        </w:rPr>
        <w:t xml:space="preserve">в </w:t>
      </w:r>
      <w:r w:rsidR="00393D64" w:rsidRPr="00293F39">
        <w:rPr>
          <w:rFonts w:ascii="Times New Roman" w:hAnsi="Times New Roman" w:cs="Times New Roman"/>
          <w:sz w:val="24"/>
          <w:szCs w:val="24"/>
        </w:rPr>
        <w:t xml:space="preserve">г. Удачный </w:t>
      </w:r>
      <w:r w:rsidRPr="00293F39">
        <w:rPr>
          <w:rFonts w:ascii="Times New Roman" w:hAnsi="Times New Roman" w:cs="Times New Roman"/>
          <w:sz w:val="24"/>
          <w:szCs w:val="24"/>
        </w:rPr>
        <w:t xml:space="preserve">представлены в разделе 10.1. Основным топливом для котельных является </w:t>
      </w:r>
      <w:r w:rsidR="00393D64" w:rsidRPr="00293F39">
        <w:rPr>
          <w:rFonts w:ascii="Times New Roman" w:hAnsi="Times New Roman" w:cs="Times New Roman"/>
          <w:sz w:val="24"/>
          <w:szCs w:val="24"/>
        </w:rPr>
        <w:t>природный</w:t>
      </w:r>
      <w:r w:rsidRPr="00293F39">
        <w:rPr>
          <w:rFonts w:ascii="Times New Roman" w:hAnsi="Times New Roman" w:cs="Times New Roman"/>
          <w:sz w:val="24"/>
          <w:szCs w:val="24"/>
        </w:rPr>
        <w:t xml:space="preserve"> газ. В перспективе планируется использовать </w:t>
      </w:r>
      <w:r w:rsidR="00393D64" w:rsidRPr="00293F39">
        <w:rPr>
          <w:rFonts w:ascii="Times New Roman" w:hAnsi="Times New Roman" w:cs="Times New Roman"/>
          <w:sz w:val="24"/>
          <w:szCs w:val="24"/>
        </w:rPr>
        <w:t>природный</w:t>
      </w:r>
      <w:r w:rsidRPr="00293F39">
        <w:rPr>
          <w:rFonts w:ascii="Times New Roman" w:hAnsi="Times New Roman" w:cs="Times New Roman"/>
          <w:sz w:val="24"/>
          <w:szCs w:val="24"/>
        </w:rPr>
        <w:t xml:space="preserve"> газ для выработки тепловой энергии.</w:t>
      </w:r>
    </w:p>
    <w:p w14:paraId="04C07192" w14:textId="77777777" w:rsidR="00F25462" w:rsidRPr="00293F39" w:rsidRDefault="00F25462"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65D1A57C" w14:textId="77777777" w:rsidR="006824EF" w:rsidRPr="00293F39" w:rsidRDefault="006824EF"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783" w:name="_Toc524614867"/>
      <w:bookmarkStart w:id="784" w:name="_Toc524615083"/>
      <w:bookmarkStart w:id="785" w:name="_Toc26628372"/>
      <w:bookmarkStart w:id="786" w:name="_Toc101629443"/>
      <w:r w:rsidRPr="00293F39">
        <w:rPr>
          <w:rFonts w:ascii="Times New Roman" w:eastAsia="Times New Roman" w:hAnsi="Times New Roman" w:cs="Times New Roman"/>
          <w:sz w:val="24"/>
          <w:szCs w:val="24"/>
          <w:lang w:eastAsia="ru-RU"/>
        </w:rPr>
        <w:lastRenderedPageBreak/>
        <w:t xml:space="preserve">Глава 8. </w:t>
      </w:r>
      <w:bookmarkStart w:id="787" w:name="_Hlk15651595"/>
      <w:bookmarkEnd w:id="783"/>
      <w:bookmarkEnd w:id="784"/>
      <w:r w:rsidRPr="00293F39">
        <w:rPr>
          <w:rFonts w:ascii="Times New Roman" w:eastAsia="Times New Roman" w:hAnsi="Times New Roman" w:cs="Times New Roman"/>
          <w:sz w:val="24"/>
          <w:szCs w:val="24"/>
          <w:lang w:eastAsia="ru-RU"/>
        </w:rPr>
        <w:t>Предложения по строительству, реконструкции и (или) модернизации тепловых сетей</w:t>
      </w:r>
      <w:bookmarkEnd w:id="785"/>
      <w:bookmarkEnd w:id="786"/>
      <w:bookmarkEnd w:id="787"/>
    </w:p>
    <w:p w14:paraId="36C66FC6" w14:textId="77777777" w:rsidR="006824EF" w:rsidRPr="00293F39" w:rsidRDefault="006824EF"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88" w:name="_Toc524614868"/>
      <w:bookmarkStart w:id="789" w:name="_Toc524615084"/>
      <w:bookmarkStart w:id="790" w:name="_Toc15640924"/>
      <w:bookmarkStart w:id="791" w:name="_Toc26628373"/>
      <w:bookmarkStart w:id="792" w:name="_Toc101629444"/>
      <w:bookmarkStart w:id="793" w:name="_Hlk15651602"/>
      <w:r w:rsidRPr="00293F39">
        <w:rPr>
          <w:rFonts w:ascii="Times New Roman" w:eastAsia="Times New Roman" w:hAnsi="Times New Roman" w:cs="Times New Roman"/>
          <w:color w:val="000000"/>
          <w:sz w:val="24"/>
          <w:szCs w:val="24"/>
          <w:lang w:eastAsia="ru-RU"/>
        </w:rPr>
        <w:t xml:space="preserve">Предложения </w:t>
      </w:r>
      <w:bookmarkEnd w:id="788"/>
      <w:bookmarkEnd w:id="789"/>
      <w:r w:rsidRPr="00293F39">
        <w:rPr>
          <w:rFonts w:ascii="Times New Roman" w:eastAsia="Times New Roman" w:hAnsi="Times New Roman" w:cs="Times New Roman"/>
          <w:color w:val="000000"/>
          <w:sz w:val="24"/>
          <w:szCs w:val="24"/>
          <w:lang w:eastAsia="ru-RU"/>
        </w:rPr>
        <w:t>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90"/>
      <w:bookmarkEnd w:id="791"/>
      <w:bookmarkEnd w:id="792"/>
    </w:p>
    <w:p w14:paraId="75BABDB7" w14:textId="77777777" w:rsidR="00C239C5" w:rsidRPr="00293F39" w:rsidRDefault="00FC7868" w:rsidP="00F126FA">
      <w:pPr>
        <w:spacing w:after="0" w:line="240" w:lineRule="auto"/>
        <w:ind w:firstLine="709"/>
        <w:jc w:val="both"/>
        <w:rPr>
          <w:rFonts w:ascii="Times New Roman" w:hAnsi="Times New Roman" w:cs="Times New Roman"/>
          <w:sz w:val="24"/>
          <w:szCs w:val="24"/>
        </w:rPr>
      </w:pPr>
      <w:bookmarkStart w:id="794" w:name="_Toc524614869"/>
      <w:bookmarkStart w:id="795" w:name="_Toc524615085"/>
      <w:bookmarkStart w:id="796" w:name="_Toc26628374"/>
      <w:bookmarkEnd w:id="793"/>
      <w:r w:rsidRPr="00293F39">
        <w:rPr>
          <w:rFonts w:ascii="Times New Roman" w:eastAsia="Times New Roman" w:hAnsi="Times New Roman" w:cs="Times New Roman"/>
          <w:color w:val="000000"/>
          <w:sz w:val="24"/>
          <w:szCs w:val="24"/>
          <w:lang w:eastAsia="ru-RU"/>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отсутствуют</w:t>
      </w:r>
      <w:r w:rsidR="00C239C5" w:rsidRPr="00293F39">
        <w:rPr>
          <w:rFonts w:ascii="Times New Roman" w:hAnsi="Times New Roman" w:cs="Times New Roman"/>
          <w:sz w:val="24"/>
          <w:szCs w:val="24"/>
        </w:rPr>
        <w:t>.</w:t>
      </w:r>
    </w:p>
    <w:p w14:paraId="180D1DED"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4A41DE18" w14:textId="77777777" w:rsidR="00884AFD" w:rsidRPr="00293F39" w:rsidRDefault="00884AFD"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97" w:name="_Toc101629445"/>
      <w:r w:rsidRPr="00293F39">
        <w:rPr>
          <w:rFonts w:ascii="Times New Roman" w:eastAsia="Times New Roman" w:hAnsi="Times New Roman" w:cs="Times New Roman"/>
          <w:color w:val="000000"/>
          <w:sz w:val="24"/>
          <w:szCs w:val="24"/>
          <w:lang w:eastAsia="ru-RU"/>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bookmarkEnd w:id="794"/>
      <w:bookmarkEnd w:id="795"/>
      <w:r w:rsidRPr="00293F39">
        <w:rPr>
          <w:rFonts w:ascii="Times New Roman" w:eastAsia="Times New Roman" w:hAnsi="Times New Roman" w:cs="Times New Roman"/>
          <w:color w:val="000000"/>
          <w:sz w:val="24"/>
          <w:szCs w:val="24"/>
          <w:lang w:eastAsia="ru-RU"/>
        </w:rPr>
        <w:t>муниципального образования</w:t>
      </w:r>
      <w:bookmarkEnd w:id="796"/>
      <w:bookmarkEnd w:id="797"/>
    </w:p>
    <w:p w14:paraId="5BF2261E" w14:textId="77777777" w:rsidR="00485805" w:rsidRPr="00293F39" w:rsidRDefault="00393D64" w:rsidP="00F126FA">
      <w:pPr>
        <w:spacing w:after="0" w:line="240" w:lineRule="auto"/>
        <w:ind w:firstLine="709"/>
        <w:jc w:val="both"/>
        <w:rPr>
          <w:rFonts w:ascii="Times New Roman" w:eastAsia="Times New Roman" w:hAnsi="Times New Roman" w:cs="Times New Roman"/>
          <w:color w:val="000000"/>
          <w:sz w:val="24"/>
          <w:szCs w:val="24"/>
          <w:lang w:eastAsia="ru-RU"/>
        </w:rPr>
      </w:pPr>
      <w:bookmarkStart w:id="798" w:name="_Toc41383042"/>
      <w:r w:rsidRPr="00293F39">
        <w:rPr>
          <w:rFonts w:ascii="Times New Roman" w:eastAsia="Times New Roman" w:hAnsi="Times New Roman" w:cs="Times New Roman"/>
          <w:color w:val="000000"/>
          <w:sz w:val="24"/>
          <w:szCs w:val="24"/>
          <w:lang w:eastAsia="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 отсутствуют.</w:t>
      </w:r>
    </w:p>
    <w:p w14:paraId="73AD4036" w14:textId="77777777" w:rsidR="00393D64" w:rsidRPr="00293F39" w:rsidRDefault="00393D64" w:rsidP="00F126FA">
      <w:pPr>
        <w:spacing w:after="0" w:line="240" w:lineRule="auto"/>
        <w:ind w:firstLine="709"/>
        <w:jc w:val="both"/>
        <w:rPr>
          <w:rFonts w:ascii="Times New Roman" w:eastAsia="Times New Roman" w:hAnsi="Times New Roman" w:cs="Times New Roman"/>
          <w:color w:val="000000"/>
          <w:sz w:val="24"/>
          <w:szCs w:val="24"/>
          <w:lang w:eastAsia="ru-RU"/>
        </w:rPr>
      </w:pPr>
    </w:p>
    <w:p w14:paraId="5885465C" w14:textId="77777777" w:rsidR="00393D64" w:rsidRPr="00293F39" w:rsidRDefault="00393D64" w:rsidP="00F126FA">
      <w:pPr>
        <w:spacing w:after="0" w:line="240" w:lineRule="auto"/>
        <w:ind w:firstLine="709"/>
        <w:jc w:val="both"/>
        <w:rPr>
          <w:rFonts w:ascii="Times New Roman" w:hAnsi="Times New Roman" w:cs="Times New Roman"/>
          <w:sz w:val="24"/>
          <w:szCs w:val="24"/>
        </w:rPr>
        <w:sectPr w:rsidR="00393D64" w:rsidRPr="00293F39" w:rsidSect="0043045F">
          <w:pgSz w:w="11906" w:h="16838"/>
          <w:pgMar w:top="1134" w:right="567" w:bottom="1134" w:left="1418" w:header="709" w:footer="709" w:gutter="0"/>
          <w:cols w:space="708"/>
          <w:titlePg/>
          <w:docGrid w:linePitch="360"/>
        </w:sectPr>
      </w:pPr>
    </w:p>
    <w:p w14:paraId="0BE9233F" w14:textId="77777777" w:rsidR="00354A06" w:rsidRPr="00293F39" w:rsidRDefault="00354A06"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99" w:name="_Toc524614870"/>
      <w:bookmarkStart w:id="800" w:name="_Toc524615086"/>
      <w:bookmarkStart w:id="801" w:name="_Toc26628375"/>
      <w:bookmarkStart w:id="802" w:name="_Toc101629446"/>
      <w:bookmarkEnd w:id="798"/>
      <w:r w:rsidRPr="00293F39">
        <w:rPr>
          <w:rFonts w:ascii="Times New Roman" w:eastAsia="Times New Roman" w:hAnsi="Times New Roman" w:cs="Times New Roman"/>
          <w:color w:val="000000"/>
          <w:sz w:val="24"/>
          <w:szCs w:val="24"/>
          <w:lang w:eastAsia="ru-RU"/>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99"/>
      <w:bookmarkEnd w:id="800"/>
      <w:bookmarkEnd w:id="801"/>
      <w:bookmarkEnd w:id="802"/>
    </w:p>
    <w:p w14:paraId="09F9E9FA" w14:textId="77777777" w:rsidR="00485805" w:rsidRPr="00293F39" w:rsidRDefault="0048580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связи с отсутствуем возможности обеспечить условия, при которых существует возможность поставки тепловой энергии потребителям от различных источников тепловой энергии при сохранении надежности теплоснабжения строительство тепловых сетей для этих условия настоящей схемой не предусматривается.</w:t>
      </w:r>
    </w:p>
    <w:p w14:paraId="5391D73D" w14:textId="77777777" w:rsidR="00884AFD" w:rsidRPr="00293F39" w:rsidRDefault="00884AFD" w:rsidP="00F126FA">
      <w:pPr>
        <w:spacing w:after="0" w:line="240" w:lineRule="auto"/>
        <w:ind w:firstLine="709"/>
        <w:jc w:val="both"/>
        <w:rPr>
          <w:rFonts w:ascii="Times New Roman" w:hAnsi="Times New Roman" w:cs="Times New Roman"/>
          <w:sz w:val="24"/>
          <w:szCs w:val="24"/>
        </w:rPr>
      </w:pPr>
    </w:p>
    <w:p w14:paraId="1CFB1A93" w14:textId="77777777" w:rsidR="00354A06" w:rsidRPr="00293F39" w:rsidRDefault="00354A06"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03" w:name="_Toc524614871"/>
      <w:bookmarkStart w:id="804" w:name="_Toc524615087"/>
      <w:bookmarkStart w:id="805" w:name="_Toc26628376"/>
      <w:bookmarkStart w:id="806" w:name="_Toc101629447"/>
      <w:r w:rsidRPr="00293F39">
        <w:rPr>
          <w:rFonts w:ascii="Times New Roman" w:eastAsia="Times New Roman" w:hAnsi="Times New Roman" w:cs="Times New Roman"/>
          <w:color w:val="000000"/>
          <w:sz w:val="24"/>
          <w:szCs w:val="24"/>
          <w:lang w:eastAsia="ru-RU"/>
        </w:rPr>
        <w:t>Предложения по строительству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803"/>
      <w:bookmarkEnd w:id="804"/>
      <w:bookmarkEnd w:id="805"/>
      <w:bookmarkEnd w:id="806"/>
    </w:p>
    <w:p w14:paraId="683743F4" w14:textId="77777777" w:rsidR="00354A06" w:rsidRPr="00293F39" w:rsidRDefault="00FC786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Предложения по строительству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w:t>
      </w:r>
    </w:p>
    <w:p w14:paraId="2B36DD94" w14:textId="77777777" w:rsidR="00FC7868" w:rsidRPr="00293F39" w:rsidRDefault="00FC7868" w:rsidP="00F126FA">
      <w:pPr>
        <w:spacing w:after="0" w:line="240" w:lineRule="auto"/>
        <w:jc w:val="both"/>
        <w:rPr>
          <w:rFonts w:ascii="Times New Roman" w:hAnsi="Times New Roman" w:cs="Times New Roman"/>
          <w:sz w:val="24"/>
          <w:szCs w:val="24"/>
        </w:rPr>
      </w:pPr>
    </w:p>
    <w:p w14:paraId="72DF4CDB" w14:textId="77777777" w:rsidR="00354A06" w:rsidRPr="00293F39" w:rsidRDefault="00354A06"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07" w:name="_Toc524614872"/>
      <w:bookmarkStart w:id="808" w:name="_Toc524615088"/>
      <w:bookmarkStart w:id="809" w:name="_Toc26628377"/>
      <w:bookmarkStart w:id="810" w:name="_Toc101629448"/>
      <w:r w:rsidRPr="00293F39">
        <w:rPr>
          <w:rFonts w:ascii="Times New Roman" w:eastAsia="Times New Roman" w:hAnsi="Times New Roman" w:cs="Times New Roman"/>
          <w:color w:val="000000"/>
          <w:sz w:val="24"/>
          <w:szCs w:val="24"/>
          <w:lang w:eastAsia="ru-RU"/>
        </w:rPr>
        <w:t>Предложения по строительству тепловых сетей для обеспечения нормативной надежности теплоснабжения</w:t>
      </w:r>
      <w:bookmarkEnd w:id="807"/>
      <w:bookmarkEnd w:id="808"/>
      <w:bookmarkEnd w:id="809"/>
      <w:bookmarkEnd w:id="810"/>
    </w:p>
    <w:p w14:paraId="7B946272" w14:textId="77777777" w:rsidR="00354A06" w:rsidRPr="00293F39" w:rsidRDefault="00354A06" w:rsidP="00F126FA">
      <w:pPr>
        <w:spacing w:after="0" w:line="240" w:lineRule="auto"/>
        <w:ind w:firstLine="709"/>
        <w:jc w:val="both"/>
        <w:rPr>
          <w:rFonts w:ascii="Times New Roman" w:hAnsi="Times New Roman" w:cs="Times New Roman"/>
          <w:sz w:val="24"/>
          <w:szCs w:val="24"/>
        </w:rPr>
      </w:pPr>
      <w:bookmarkStart w:id="811" w:name="_Hlk50124712"/>
      <w:r w:rsidRPr="00293F39">
        <w:rPr>
          <w:rFonts w:ascii="Times New Roman" w:hAnsi="Times New Roman" w:cs="Times New Roman"/>
          <w:sz w:val="24"/>
          <w:szCs w:val="24"/>
        </w:rPr>
        <w:t>Строительство новых тепловых сетей для обеспечения нормативной надежности теплоснабжения не запланировано.</w:t>
      </w:r>
      <w:bookmarkEnd w:id="811"/>
      <w:r w:rsidRPr="00293F39">
        <w:rPr>
          <w:rFonts w:ascii="Times New Roman" w:hAnsi="Times New Roman" w:cs="Times New Roman"/>
          <w:sz w:val="24"/>
          <w:szCs w:val="24"/>
        </w:rPr>
        <w:t xml:space="preserve"> </w:t>
      </w:r>
    </w:p>
    <w:p w14:paraId="0691970B"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1A5C3C91" w14:textId="77777777" w:rsidR="00354A06" w:rsidRPr="00293F39" w:rsidRDefault="00354A06"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12" w:name="_Toc524614873"/>
      <w:bookmarkStart w:id="813" w:name="_Toc524615089"/>
      <w:bookmarkStart w:id="814" w:name="_Toc15640929"/>
      <w:bookmarkStart w:id="815" w:name="_Toc26628378"/>
      <w:bookmarkStart w:id="816" w:name="_Toc101629449"/>
      <w:bookmarkStart w:id="817" w:name="_Hlk15651615"/>
      <w:r w:rsidRPr="00293F39">
        <w:rPr>
          <w:rFonts w:ascii="Times New Roman" w:eastAsia="Times New Roman" w:hAnsi="Times New Roman" w:cs="Times New Roman"/>
          <w:color w:val="000000"/>
          <w:sz w:val="24"/>
          <w:szCs w:val="24"/>
          <w:lang w:eastAsia="ru-RU"/>
        </w:rPr>
        <w:t xml:space="preserve">Предложения </w:t>
      </w:r>
      <w:bookmarkEnd w:id="812"/>
      <w:bookmarkEnd w:id="813"/>
      <w:r w:rsidRPr="00293F39">
        <w:rPr>
          <w:rFonts w:ascii="Times New Roman" w:eastAsia="Times New Roman" w:hAnsi="Times New Roman" w:cs="Times New Roman"/>
          <w:color w:val="000000"/>
          <w:sz w:val="24"/>
          <w:szCs w:val="24"/>
          <w:lang w:eastAsia="ru-RU"/>
        </w:rPr>
        <w:t>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814"/>
      <w:bookmarkEnd w:id="815"/>
      <w:bookmarkEnd w:id="816"/>
    </w:p>
    <w:bookmarkEnd w:id="817"/>
    <w:p w14:paraId="5F8C49A9" w14:textId="77777777" w:rsidR="00485805" w:rsidRPr="00293F39" w:rsidRDefault="00FC7868"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 отсутствуют</w:t>
      </w:r>
      <w:r w:rsidR="00485805" w:rsidRPr="00293F39">
        <w:rPr>
          <w:rFonts w:ascii="Times New Roman" w:hAnsi="Times New Roman" w:cs="Times New Roman"/>
          <w:sz w:val="24"/>
          <w:szCs w:val="24"/>
        </w:rPr>
        <w:t>.</w:t>
      </w:r>
    </w:p>
    <w:p w14:paraId="23F2C112" w14:textId="77777777" w:rsidR="00884AFD" w:rsidRPr="00293F39" w:rsidRDefault="00884AFD" w:rsidP="00F126FA">
      <w:pPr>
        <w:spacing w:after="0" w:line="240" w:lineRule="auto"/>
        <w:ind w:firstLine="709"/>
        <w:jc w:val="both"/>
        <w:rPr>
          <w:rFonts w:ascii="Times New Roman" w:hAnsi="Times New Roman" w:cs="Times New Roman"/>
          <w:sz w:val="24"/>
          <w:szCs w:val="24"/>
        </w:rPr>
      </w:pPr>
    </w:p>
    <w:p w14:paraId="32E59FDD" w14:textId="77777777" w:rsidR="00354A06" w:rsidRPr="00293F39" w:rsidRDefault="00354A06"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18" w:name="_Toc15640930"/>
      <w:bookmarkStart w:id="819" w:name="_Toc26628379"/>
      <w:bookmarkStart w:id="820" w:name="_Toc101629450"/>
      <w:bookmarkStart w:id="821" w:name="_Hlk15651631"/>
      <w:r w:rsidRPr="00293F39">
        <w:rPr>
          <w:rFonts w:ascii="Times New Roman" w:eastAsia="Times New Roman" w:hAnsi="Times New Roman" w:cs="Times New Roman"/>
          <w:color w:val="000000"/>
          <w:sz w:val="24"/>
          <w:szCs w:val="24"/>
          <w:lang w:eastAsia="ru-RU"/>
        </w:rPr>
        <w:t>Предложения по реконструкции и (или) модернизации тепловых сетей, подлежащих замене в связи с исчерпанием эксплуатационного ресурса</w:t>
      </w:r>
      <w:bookmarkEnd w:id="818"/>
      <w:bookmarkEnd w:id="819"/>
      <w:bookmarkEnd w:id="820"/>
    </w:p>
    <w:bookmarkEnd w:id="821"/>
    <w:p w14:paraId="2E32B056" w14:textId="77777777" w:rsidR="00710C95" w:rsidRPr="00293F39" w:rsidRDefault="00710C9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Для повышения надежности, качества горячего водоснабжения г.</w:t>
      </w:r>
      <w:r w:rsidR="00457353" w:rsidRPr="00293F39">
        <w:rPr>
          <w:rFonts w:ascii="Times New Roman" w:hAnsi="Times New Roman" w:cs="Times New Roman"/>
          <w:sz w:val="24"/>
          <w:szCs w:val="24"/>
        </w:rPr>
        <w:t xml:space="preserve"> </w:t>
      </w:r>
      <w:r w:rsidRPr="00293F39">
        <w:rPr>
          <w:rFonts w:ascii="Times New Roman" w:hAnsi="Times New Roman" w:cs="Times New Roman"/>
          <w:sz w:val="24"/>
          <w:szCs w:val="24"/>
        </w:rPr>
        <w:t>Удачный планируется следующее мероприятие:</w:t>
      </w:r>
    </w:p>
    <w:p w14:paraId="69A39EEB" w14:textId="77777777" w:rsidR="00393D64" w:rsidRPr="00293F39" w:rsidRDefault="00710C9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реконструкция «Магистральные сети тепловые (п.</w:t>
      </w:r>
      <w:r w:rsidR="00457353" w:rsidRPr="00293F39">
        <w:rPr>
          <w:rFonts w:ascii="Times New Roman" w:hAnsi="Times New Roman" w:cs="Times New Roman"/>
          <w:sz w:val="24"/>
          <w:szCs w:val="24"/>
        </w:rPr>
        <w:t xml:space="preserve"> </w:t>
      </w:r>
      <w:r w:rsidRPr="00293F39">
        <w:rPr>
          <w:rFonts w:ascii="Times New Roman" w:hAnsi="Times New Roman" w:cs="Times New Roman"/>
          <w:sz w:val="24"/>
          <w:szCs w:val="24"/>
        </w:rPr>
        <w:t>Надежный. 98 231 509/УД1/002494) (М200) 1286п.м.» (проект концессионного соглашения) в 2023 году</w:t>
      </w:r>
      <w:r w:rsidR="00393D64" w:rsidRPr="00293F39">
        <w:rPr>
          <w:rFonts w:ascii="Times New Roman" w:hAnsi="Times New Roman" w:cs="Times New Roman"/>
          <w:sz w:val="24"/>
          <w:szCs w:val="24"/>
        </w:rPr>
        <w:t>.</w:t>
      </w:r>
    </w:p>
    <w:p w14:paraId="451488BE" w14:textId="77777777" w:rsidR="004F368B" w:rsidRPr="00293F39" w:rsidRDefault="004F368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Также в рамках проведения ежегодного капитального ремонта на перспективу до 2037 года планируется перекладка тепловых сетей протяженностью 7 км в год.</w:t>
      </w:r>
    </w:p>
    <w:p w14:paraId="3FCEC607" w14:textId="77777777" w:rsidR="00A60FC9" w:rsidRPr="00293F39" w:rsidRDefault="00A60FC9" w:rsidP="00F126FA">
      <w:pPr>
        <w:spacing w:after="0" w:line="240" w:lineRule="auto"/>
        <w:ind w:firstLine="709"/>
        <w:jc w:val="both"/>
        <w:rPr>
          <w:rFonts w:ascii="Times New Roman" w:hAnsi="Times New Roman" w:cs="Times New Roman"/>
          <w:sz w:val="24"/>
          <w:szCs w:val="24"/>
        </w:rPr>
      </w:pPr>
    </w:p>
    <w:p w14:paraId="7A8FCEAF" w14:textId="77777777" w:rsidR="00A60FC9" w:rsidRPr="00293F39" w:rsidRDefault="00A60FC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22" w:name="_Toc524614874"/>
      <w:bookmarkStart w:id="823" w:name="_Toc524615090"/>
      <w:bookmarkStart w:id="824" w:name="_Toc15640931"/>
      <w:bookmarkStart w:id="825" w:name="_Toc26628380"/>
      <w:bookmarkStart w:id="826" w:name="_Toc101629451"/>
      <w:bookmarkStart w:id="827" w:name="_Hlk15651647"/>
      <w:r w:rsidRPr="00293F39">
        <w:rPr>
          <w:rFonts w:ascii="Times New Roman" w:eastAsia="Times New Roman" w:hAnsi="Times New Roman" w:cs="Times New Roman"/>
          <w:color w:val="000000"/>
          <w:sz w:val="24"/>
          <w:szCs w:val="24"/>
          <w:lang w:eastAsia="ru-RU"/>
        </w:rPr>
        <w:t xml:space="preserve">Предложения </w:t>
      </w:r>
      <w:bookmarkEnd w:id="822"/>
      <w:bookmarkEnd w:id="823"/>
      <w:r w:rsidRPr="00293F39">
        <w:rPr>
          <w:rFonts w:ascii="Times New Roman" w:eastAsia="Times New Roman" w:hAnsi="Times New Roman" w:cs="Times New Roman"/>
          <w:color w:val="000000"/>
          <w:sz w:val="24"/>
          <w:szCs w:val="24"/>
          <w:lang w:eastAsia="ru-RU"/>
        </w:rPr>
        <w:t>по строительству, реконструкции и (или) модернизации насосных станций</w:t>
      </w:r>
      <w:bookmarkEnd w:id="824"/>
      <w:bookmarkEnd w:id="825"/>
      <w:bookmarkEnd w:id="826"/>
    </w:p>
    <w:bookmarkEnd w:id="827"/>
    <w:p w14:paraId="79F90F19" w14:textId="77777777" w:rsidR="00A60FC9" w:rsidRPr="00293F39" w:rsidRDefault="00A60FC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Мероприятия по строительству и реконструкции насосных станций не запланированы.</w:t>
      </w:r>
    </w:p>
    <w:p w14:paraId="62C53847" w14:textId="77777777" w:rsidR="00A60FC9" w:rsidRPr="00293F39" w:rsidRDefault="00A60FC9" w:rsidP="00F126FA">
      <w:pPr>
        <w:spacing w:after="0" w:line="240" w:lineRule="auto"/>
        <w:ind w:firstLine="709"/>
        <w:jc w:val="both"/>
        <w:rPr>
          <w:rFonts w:ascii="Times New Roman" w:hAnsi="Times New Roman" w:cs="Times New Roman"/>
          <w:sz w:val="24"/>
          <w:szCs w:val="24"/>
        </w:rPr>
      </w:pPr>
    </w:p>
    <w:p w14:paraId="430CE1EC" w14:textId="77777777" w:rsidR="00A60FC9" w:rsidRPr="00293F39" w:rsidRDefault="00A60FC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28" w:name="_Toc15640932"/>
      <w:bookmarkStart w:id="829" w:name="_Toc26628381"/>
      <w:bookmarkStart w:id="830" w:name="_Toc101629452"/>
      <w:bookmarkStart w:id="831" w:name="_Hlk15651660"/>
      <w:r w:rsidRPr="00293F39">
        <w:rPr>
          <w:rFonts w:ascii="Times New Roman" w:eastAsia="Times New Roman" w:hAnsi="Times New Roman" w:cs="Times New Roman"/>
          <w:color w:val="000000"/>
          <w:sz w:val="24"/>
          <w:szCs w:val="24"/>
          <w:lang w:eastAsia="ru-RU"/>
        </w:rPr>
        <w:t xml:space="preserve">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w:t>
      </w:r>
      <w:r w:rsidR="00485805" w:rsidRPr="00293F39">
        <w:rPr>
          <w:rFonts w:ascii="Times New Roman" w:eastAsia="Times New Roman" w:hAnsi="Times New Roman" w:cs="Times New Roman"/>
          <w:color w:val="000000"/>
          <w:sz w:val="24"/>
          <w:szCs w:val="24"/>
          <w:lang w:eastAsia="ru-RU"/>
        </w:rPr>
        <w:t>реконструированных тепловых сетей,</w:t>
      </w:r>
      <w:r w:rsidRPr="00293F39">
        <w:rPr>
          <w:rFonts w:ascii="Times New Roman" w:eastAsia="Times New Roman" w:hAnsi="Times New Roman" w:cs="Times New Roman"/>
          <w:color w:val="000000"/>
          <w:sz w:val="24"/>
          <w:szCs w:val="24"/>
          <w:lang w:eastAsia="ru-RU"/>
        </w:rPr>
        <w:t xml:space="preserve"> и сооружений на них</w:t>
      </w:r>
      <w:bookmarkEnd w:id="828"/>
      <w:bookmarkEnd w:id="829"/>
      <w:bookmarkEnd w:id="830"/>
    </w:p>
    <w:bookmarkEnd w:id="831"/>
    <w:p w14:paraId="6043E450" w14:textId="77777777" w:rsidR="00A60FC9" w:rsidRPr="00293F39" w:rsidRDefault="00710C95"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Предложения по строительству, реконструкции и (или) модернизации тепловых сетей за период, предшествующий актуализации схемы теплоснабжения скорректированы в соответствии с определенным вариантом развития системы теплоснабжения г. Удачный</w:t>
      </w:r>
      <w:r w:rsidR="00A60FC9" w:rsidRPr="00293F39">
        <w:rPr>
          <w:rFonts w:ascii="Times New Roman" w:hAnsi="Times New Roman" w:cs="Times New Roman"/>
          <w:sz w:val="24"/>
          <w:szCs w:val="24"/>
        </w:rPr>
        <w:t>.</w:t>
      </w:r>
    </w:p>
    <w:p w14:paraId="279AB924" w14:textId="77777777" w:rsidR="00A60FC9" w:rsidRPr="00293F39" w:rsidRDefault="00A60FC9" w:rsidP="00F126FA">
      <w:pPr>
        <w:spacing w:after="0" w:line="240" w:lineRule="auto"/>
        <w:ind w:firstLine="709"/>
        <w:jc w:val="both"/>
        <w:rPr>
          <w:rFonts w:ascii="Times New Roman" w:hAnsi="Times New Roman" w:cs="Times New Roman"/>
          <w:sz w:val="24"/>
          <w:szCs w:val="24"/>
        </w:rPr>
        <w:sectPr w:rsidR="00A60FC9" w:rsidRPr="00293F39" w:rsidSect="00DF6EAA">
          <w:type w:val="continuous"/>
          <w:pgSz w:w="11906" w:h="16838"/>
          <w:pgMar w:top="1134" w:right="567" w:bottom="1134" w:left="1418" w:header="709" w:footer="709" w:gutter="0"/>
          <w:cols w:space="708"/>
          <w:titlePg/>
          <w:docGrid w:linePitch="360"/>
        </w:sectPr>
      </w:pPr>
    </w:p>
    <w:p w14:paraId="75BD5904" w14:textId="77777777" w:rsidR="00FC7868" w:rsidRPr="00293F39" w:rsidRDefault="00FC7868"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sectPr w:rsidR="00FC7868" w:rsidRPr="00293F39" w:rsidSect="00DF6EAA">
          <w:type w:val="continuous"/>
          <w:pgSz w:w="11906" w:h="16838"/>
          <w:pgMar w:top="1134" w:right="567" w:bottom="1134" w:left="1418" w:header="709" w:footer="709" w:gutter="0"/>
          <w:cols w:space="708"/>
          <w:titlePg/>
          <w:docGrid w:linePitch="360"/>
        </w:sectPr>
      </w:pPr>
      <w:bookmarkStart w:id="832" w:name="_Toc524614875"/>
      <w:bookmarkStart w:id="833" w:name="_Toc524615091"/>
      <w:bookmarkStart w:id="834" w:name="_Toc26628382"/>
      <w:bookmarkStart w:id="835" w:name="_Toc101629453"/>
    </w:p>
    <w:p w14:paraId="7C0CDE78" w14:textId="77777777" w:rsidR="00636AA5" w:rsidRPr="00293F39" w:rsidRDefault="00636AA5"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sectPr w:rsidR="00636AA5" w:rsidRPr="00293F39" w:rsidSect="00DF6EAA">
          <w:type w:val="continuous"/>
          <w:pgSz w:w="11906" w:h="16838"/>
          <w:pgMar w:top="1134" w:right="567" w:bottom="1134" w:left="1418" w:header="709" w:footer="709" w:gutter="0"/>
          <w:cols w:space="708"/>
          <w:titlePg/>
          <w:docGrid w:linePitch="360"/>
        </w:sectPr>
      </w:pPr>
    </w:p>
    <w:p w14:paraId="14BF90B7" w14:textId="77777777" w:rsidR="00710C95" w:rsidRPr="00293F39" w:rsidRDefault="00710C95"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sectPr w:rsidR="00710C95" w:rsidRPr="00293F39" w:rsidSect="00DF6EAA">
          <w:type w:val="continuous"/>
          <w:pgSz w:w="11906" w:h="16838"/>
          <w:pgMar w:top="1134" w:right="567" w:bottom="1134" w:left="1418" w:header="709" w:footer="709" w:gutter="0"/>
          <w:cols w:space="708"/>
          <w:titlePg/>
          <w:docGrid w:linePitch="360"/>
        </w:sectPr>
      </w:pPr>
    </w:p>
    <w:p w14:paraId="141F7E58" w14:textId="77777777" w:rsidR="007E3842" w:rsidRPr="00293F39" w:rsidRDefault="007E3842"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sectPr w:rsidR="007E3842" w:rsidRPr="00293F39" w:rsidSect="00DF6EAA">
          <w:type w:val="continuous"/>
          <w:pgSz w:w="11906" w:h="16838"/>
          <w:pgMar w:top="1134" w:right="567" w:bottom="1134" w:left="1418" w:header="709" w:footer="709" w:gutter="0"/>
          <w:cols w:space="708"/>
          <w:titlePg/>
          <w:docGrid w:linePitch="360"/>
        </w:sectPr>
      </w:pPr>
    </w:p>
    <w:p w14:paraId="173EC2D9" w14:textId="77777777" w:rsidR="00A60FC9" w:rsidRPr="00293F39" w:rsidRDefault="00A60FC9"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Глава 9. Предложения по переводу открытых систем теплоснабжения (горячего водоснабжения) в закрытые системы горячего водоснабжения</w:t>
      </w:r>
      <w:bookmarkEnd w:id="832"/>
      <w:bookmarkEnd w:id="833"/>
      <w:bookmarkEnd w:id="834"/>
      <w:bookmarkEnd w:id="835"/>
    </w:p>
    <w:p w14:paraId="5DC5C03E" w14:textId="77777777" w:rsidR="00A60FC9" w:rsidRPr="00293F39" w:rsidRDefault="00A60FC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36" w:name="_Toc524614876"/>
      <w:bookmarkStart w:id="837" w:name="_Toc524615092"/>
      <w:bookmarkStart w:id="838" w:name="_Toc26628383"/>
      <w:bookmarkStart w:id="839" w:name="_Toc101629454"/>
      <w:r w:rsidRPr="00293F39">
        <w:rPr>
          <w:rFonts w:ascii="Times New Roman" w:eastAsia="Times New Roman" w:hAnsi="Times New Roman" w:cs="Times New Roman"/>
          <w:color w:val="000000"/>
          <w:sz w:val="24"/>
          <w:szCs w:val="24"/>
          <w:lang w:eastAsia="ru-RU"/>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836"/>
      <w:bookmarkEnd w:id="837"/>
      <w:bookmarkEnd w:id="838"/>
      <w:bookmarkEnd w:id="839"/>
    </w:p>
    <w:p w14:paraId="066CFA52" w14:textId="77777777" w:rsidR="00F243A3" w:rsidRPr="00293F39" w:rsidRDefault="00F25462" w:rsidP="00F126FA">
      <w:pPr>
        <w:spacing w:after="0" w:line="240" w:lineRule="auto"/>
        <w:ind w:firstLine="709"/>
        <w:jc w:val="both"/>
        <w:rPr>
          <w:rFonts w:ascii="Times New Roman" w:hAnsi="Times New Roman" w:cs="Times New Roman"/>
          <w:sz w:val="24"/>
          <w:szCs w:val="24"/>
        </w:rPr>
      </w:pPr>
      <w:bookmarkStart w:id="840" w:name="_Hlk100825515"/>
      <w:bookmarkStart w:id="841" w:name="_Hlk20410780"/>
      <w:r w:rsidRPr="00293F39">
        <w:rPr>
          <w:rFonts w:ascii="Times New Roman" w:hAnsi="Times New Roman" w:cs="Times New Roman"/>
          <w:sz w:val="24"/>
          <w:szCs w:val="24"/>
        </w:rPr>
        <w:t xml:space="preserve">В соответствии с пунктом 10 Федерального Закона от 07.12.2011 №417 </w:t>
      </w:r>
      <w:r w:rsidR="00F243A3" w:rsidRPr="00293F39">
        <w:rPr>
          <w:rFonts w:ascii="Times New Roman" w:hAnsi="Times New Roman" w:cs="Times New Roman"/>
          <w:sz w:val="24"/>
          <w:szCs w:val="24"/>
        </w:rPr>
        <w:t xml:space="preserve">«О внесении изменений в отдельные законодательные акты Российской Федерации в связи с принятием Федерального закона </w:t>
      </w:r>
      <w:r w:rsidRPr="00293F39">
        <w:rPr>
          <w:rFonts w:ascii="Times New Roman" w:hAnsi="Times New Roman" w:cs="Times New Roman"/>
          <w:sz w:val="24"/>
          <w:szCs w:val="24"/>
        </w:rPr>
        <w:t>«</w:t>
      </w:r>
      <w:r w:rsidR="00F243A3" w:rsidRPr="00293F39">
        <w:rPr>
          <w:rFonts w:ascii="Times New Roman" w:hAnsi="Times New Roman" w:cs="Times New Roman"/>
          <w:sz w:val="24"/>
          <w:szCs w:val="24"/>
        </w:rPr>
        <w:t xml:space="preserve">О водоснабжении и водоотведении»: </w:t>
      </w:r>
    </w:p>
    <w:bookmarkEnd w:id="840"/>
    <w:p w14:paraId="1DCBCF91" w14:textId="77777777" w:rsidR="00F243A3" w:rsidRPr="00293F39" w:rsidRDefault="00F243A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2EE6B4DC" w14:textId="77777777" w:rsidR="00F243A3" w:rsidRPr="00293F39" w:rsidRDefault="00F243A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63B524D3" w14:textId="77777777" w:rsidR="00F243A3" w:rsidRPr="00293F39" w:rsidRDefault="00F243A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настоящий момент горячее водоснабжение потребителей по открытой схеме не осуществляется.</w:t>
      </w:r>
    </w:p>
    <w:bookmarkEnd w:id="841"/>
    <w:p w14:paraId="3752A8BD" w14:textId="77777777" w:rsidR="00BF3387" w:rsidRPr="00293F39" w:rsidRDefault="00BF3387" w:rsidP="00F126FA">
      <w:pPr>
        <w:spacing w:after="0" w:line="240" w:lineRule="auto"/>
        <w:ind w:firstLine="709"/>
        <w:jc w:val="center"/>
        <w:rPr>
          <w:rFonts w:ascii="Times New Roman" w:hAnsi="Times New Roman" w:cs="Times New Roman"/>
          <w:sz w:val="24"/>
          <w:szCs w:val="24"/>
        </w:rPr>
      </w:pPr>
    </w:p>
    <w:p w14:paraId="79203EB0" w14:textId="77777777" w:rsidR="00BF3387" w:rsidRPr="00293F39" w:rsidRDefault="00BF338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42" w:name="_Toc524614877"/>
      <w:bookmarkStart w:id="843" w:name="_Toc524615093"/>
      <w:bookmarkStart w:id="844" w:name="_Toc26628384"/>
      <w:bookmarkStart w:id="845" w:name="_Toc101629455"/>
      <w:r w:rsidRPr="00293F39">
        <w:rPr>
          <w:rFonts w:ascii="Times New Roman" w:eastAsia="Times New Roman" w:hAnsi="Times New Roman" w:cs="Times New Roman"/>
          <w:color w:val="000000"/>
          <w:sz w:val="24"/>
          <w:szCs w:val="24"/>
          <w:lang w:eastAsia="ru-RU"/>
        </w:rPr>
        <w:t>Выбор и обоснование метода регулирования отпуска тепловой энергии от источников тепловой энергии</w:t>
      </w:r>
      <w:bookmarkEnd w:id="842"/>
      <w:bookmarkEnd w:id="843"/>
      <w:bookmarkEnd w:id="844"/>
      <w:bookmarkEnd w:id="845"/>
    </w:p>
    <w:p w14:paraId="6511D295" w14:textId="77777777" w:rsidR="00F243A3" w:rsidRPr="00293F39" w:rsidRDefault="00F243A3" w:rsidP="00F126FA">
      <w:pPr>
        <w:spacing w:after="0" w:line="240" w:lineRule="auto"/>
        <w:ind w:firstLine="709"/>
        <w:jc w:val="both"/>
        <w:rPr>
          <w:rFonts w:ascii="Times New Roman" w:hAnsi="Times New Roman" w:cs="Times New Roman"/>
          <w:sz w:val="24"/>
          <w:szCs w:val="24"/>
        </w:rPr>
      </w:pPr>
      <w:bookmarkStart w:id="846" w:name="_Toc524614878"/>
      <w:bookmarkStart w:id="847" w:name="_Toc524615094"/>
      <w:bookmarkStart w:id="848" w:name="_Toc26628385"/>
      <w:r w:rsidRPr="00293F39">
        <w:rPr>
          <w:rFonts w:ascii="Times New Roman" w:hAnsi="Times New Roman" w:cs="Times New Roman"/>
          <w:sz w:val="24"/>
          <w:szCs w:val="24"/>
        </w:rPr>
        <w:t xml:space="preserve">В соответствии с СП 124.13330.2012 Тепловые сети. Актуализированная редакция СНиП 41-02-2003 при отпуске тепла от котельных осуществляется центральное качественное регулирование по совместной нагрузке отопления и горячего водоснабжения в строгом соответствии с принятыми на источниках температурными графиками: </w:t>
      </w:r>
    </w:p>
    <w:p w14:paraId="77C886A7" w14:textId="77777777" w:rsidR="00FC7868" w:rsidRPr="00293F39" w:rsidRDefault="00FC786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Отпуск тепла от котельных </w:t>
      </w:r>
      <w:r w:rsidR="00710C95" w:rsidRPr="00293F39">
        <w:rPr>
          <w:rFonts w:ascii="Times New Roman" w:hAnsi="Times New Roman" w:cs="Times New Roman"/>
          <w:sz w:val="24"/>
          <w:szCs w:val="24"/>
        </w:rPr>
        <w:t>УО ООО</w:t>
      </w:r>
      <w:r w:rsidRPr="00293F39">
        <w:rPr>
          <w:rFonts w:ascii="Times New Roman" w:hAnsi="Times New Roman" w:cs="Times New Roman"/>
          <w:sz w:val="24"/>
          <w:szCs w:val="24"/>
        </w:rPr>
        <w:t xml:space="preserve"> «</w:t>
      </w:r>
      <w:r w:rsidR="00710C95" w:rsidRPr="00293F39">
        <w:rPr>
          <w:rFonts w:ascii="Times New Roman" w:hAnsi="Times New Roman" w:cs="Times New Roman"/>
          <w:sz w:val="24"/>
          <w:szCs w:val="24"/>
        </w:rPr>
        <w:t>ПТВС</w:t>
      </w:r>
      <w:r w:rsidRPr="00293F39">
        <w:rPr>
          <w:rFonts w:ascii="Times New Roman" w:hAnsi="Times New Roman" w:cs="Times New Roman"/>
          <w:sz w:val="24"/>
          <w:szCs w:val="24"/>
        </w:rPr>
        <w:t>» осуществляется по температурному графику 9</w:t>
      </w:r>
      <w:r w:rsidR="00710C95" w:rsidRPr="00293F39">
        <w:rPr>
          <w:rFonts w:ascii="Times New Roman" w:hAnsi="Times New Roman" w:cs="Times New Roman"/>
          <w:sz w:val="24"/>
          <w:szCs w:val="24"/>
        </w:rPr>
        <w:t>0</w:t>
      </w:r>
      <w:r w:rsidRPr="00293F39">
        <w:rPr>
          <w:rFonts w:ascii="Times New Roman" w:hAnsi="Times New Roman" w:cs="Times New Roman"/>
          <w:sz w:val="24"/>
          <w:szCs w:val="24"/>
        </w:rPr>
        <w:t xml:space="preserve">/70 </w:t>
      </w:r>
      <w:r w:rsidRPr="00293F39">
        <w:rPr>
          <w:rFonts w:ascii="Times New Roman" w:hAnsi="Times New Roman" w:cs="Times New Roman"/>
          <w:sz w:val="24"/>
          <w:szCs w:val="24"/>
          <w:vertAlign w:val="superscript"/>
        </w:rPr>
        <w:t>о</w:t>
      </w:r>
      <w:r w:rsidRPr="00293F39">
        <w:rPr>
          <w:rFonts w:ascii="Times New Roman" w:hAnsi="Times New Roman" w:cs="Times New Roman"/>
          <w:sz w:val="24"/>
          <w:szCs w:val="24"/>
        </w:rPr>
        <w:t>С</w:t>
      </w:r>
      <w:r w:rsidR="00710C95" w:rsidRPr="00293F39">
        <w:rPr>
          <w:rFonts w:ascii="Times New Roman" w:hAnsi="Times New Roman" w:cs="Times New Roman"/>
          <w:sz w:val="24"/>
          <w:szCs w:val="24"/>
        </w:rPr>
        <w:t xml:space="preserve">, в перспективе отпуск </w:t>
      </w:r>
      <w:r w:rsidRPr="00293F39">
        <w:rPr>
          <w:rFonts w:ascii="Times New Roman" w:hAnsi="Times New Roman" w:cs="Times New Roman"/>
          <w:sz w:val="24"/>
          <w:szCs w:val="24"/>
        </w:rPr>
        <w:t>тепла от</w:t>
      </w:r>
      <w:r w:rsidR="00710C95" w:rsidRPr="00293F39">
        <w:rPr>
          <w:rFonts w:ascii="Times New Roman" w:hAnsi="Times New Roman" w:cs="Times New Roman"/>
          <w:sz w:val="24"/>
          <w:szCs w:val="24"/>
        </w:rPr>
        <w:t xml:space="preserve"> газовых</w:t>
      </w:r>
      <w:r w:rsidRPr="00293F39">
        <w:rPr>
          <w:rFonts w:ascii="Times New Roman" w:hAnsi="Times New Roman" w:cs="Times New Roman"/>
          <w:sz w:val="24"/>
          <w:szCs w:val="24"/>
        </w:rPr>
        <w:t xml:space="preserve"> котельных </w:t>
      </w:r>
      <w:r w:rsidR="00710C95" w:rsidRPr="00293F39">
        <w:rPr>
          <w:rFonts w:ascii="Times New Roman" w:hAnsi="Times New Roman" w:cs="Times New Roman"/>
          <w:sz w:val="24"/>
          <w:szCs w:val="24"/>
        </w:rPr>
        <w:t>планируется осуществлять</w:t>
      </w:r>
      <w:r w:rsidRPr="00293F39">
        <w:rPr>
          <w:rFonts w:ascii="Times New Roman" w:hAnsi="Times New Roman" w:cs="Times New Roman"/>
          <w:sz w:val="24"/>
          <w:szCs w:val="24"/>
        </w:rPr>
        <w:t xml:space="preserve"> по температурному графику 95/70 </w:t>
      </w:r>
      <w:r w:rsidRPr="00293F39">
        <w:rPr>
          <w:rFonts w:ascii="Times New Roman" w:hAnsi="Times New Roman" w:cs="Times New Roman"/>
          <w:sz w:val="24"/>
          <w:szCs w:val="24"/>
          <w:vertAlign w:val="superscript"/>
        </w:rPr>
        <w:t>о</w:t>
      </w:r>
      <w:r w:rsidRPr="00293F39">
        <w:rPr>
          <w:rFonts w:ascii="Times New Roman" w:hAnsi="Times New Roman" w:cs="Times New Roman"/>
          <w:sz w:val="24"/>
          <w:szCs w:val="24"/>
        </w:rPr>
        <w:t>С.</w:t>
      </w:r>
    </w:p>
    <w:p w14:paraId="62E29D6A" w14:textId="77777777" w:rsidR="00F243A3" w:rsidRPr="00293F39" w:rsidRDefault="00F243A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Температура теплоносителя задается по температурному графику, в зависимости от температуры наружного воздуха. В период резкого изменения температуры наружного воздуха производится корректировка суточного графика отпуска тепла по фактической температуре наружного воздуха. Обоснованность температурного графика теплоносителя определяется способом подключения теплопотребляющих установок абонентов к тепловым сетям систем централизованного теплоснабжения. </w:t>
      </w:r>
    </w:p>
    <w:p w14:paraId="2ABDE950"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52AC7AED" w14:textId="77777777" w:rsidR="00BF3387" w:rsidRPr="00293F39" w:rsidRDefault="00BF338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49" w:name="_Toc101629456"/>
      <w:r w:rsidRPr="00293F39">
        <w:rPr>
          <w:rFonts w:ascii="Times New Roman" w:eastAsia="Times New Roman" w:hAnsi="Times New Roman" w:cs="Times New Roman"/>
          <w:color w:val="000000"/>
          <w:sz w:val="24"/>
          <w:szCs w:val="24"/>
          <w:lang w:eastAsia="ru-RU"/>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846"/>
      <w:bookmarkEnd w:id="847"/>
      <w:bookmarkEnd w:id="848"/>
      <w:bookmarkEnd w:id="849"/>
    </w:p>
    <w:p w14:paraId="3DF4C046" w14:textId="77777777" w:rsidR="00F243A3" w:rsidRPr="00293F39" w:rsidRDefault="00F243A3" w:rsidP="00F126FA">
      <w:pPr>
        <w:spacing w:after="0" w:line="240" w:lineRule="auto"/>
        <w:ind w:firstLine="709"/>
        <w:jc w:val="both"/>
        <w:rPr>
          <w:rFonts w:ascii="Times New Roman" w:hAnsi="Times New Roman" w:cs="Times New Roman"/>
          <w:sz w:val="24"/>
          <w:szCs w:val="24"/>
        </w:rPr>
      </w:pPr>
      <w:bookmarkStart w:id="850" w:name="_Toc524614879"/>
      <w:bookmarkStart w:id="851" w:name="_Toc524615095"/>
      <w:bookmarkStart w:id="852" w:name="_Toc26628386"/>
      <w:r w:rsidRPr="00293F39">
        <w:rPr>
          <w:rFonts w:ascii="Times New Roman" w:hAnsi="Times New Roman" w:cs="Times New Roman"/>
          <w:sz w:val="24"/>
          <w:szCs w:val="24"/>
        </w:rPr>
        <w:lastRenderedPageBreak/>
        <w:t>В настоящий момент горячее водоснабжение потребителей по открытой схеме не осуществляется.</w:t>
      </w:r>
    </w:p>
    <w:p w14:paraId="7180FFAA"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7CDD0C79" w14:textId="77777777" w:rsidR="00BF3387" w:rsidRPr="00293F39" w:rsidRDefault="00BF338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53" w:name="_Toc101629457"/>
      <w:r w:rsidRPr="00293F39">
        <w:rPr>
          <w:rFonts w:ascii="Times New Roman" w:eastAsia="Times New Roman" w:hAnsi="Times New Roman" w:cs="Times New Roman"/>
          <w:color w:val="000000"/>
          <w:sz w:val="24"/>
          <w:szCs w:val="24"/>
          <w:lang w:eastAsia="ru-RU"/>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850"/>
      <w:bookmarkEnd w:id="851"/>
      <w:bookmarkEnd w:id="852"/>
      <w:bookmarkEnd w:id="853"/>
    </w:p>
    <w:p w14:paraId="47347791" w14:textId="77777777" w:rsidR="00F243A3" w:rsidRPr="00293F39" w:rsidRDefault="00F243A3" w:rsidP="00F126FA">
      <w:pPr>
        <w:spacing w:after="0" w:line="240" w:lineRule="auto"/>
        <w:ind w:firstLine="709"/>
        <w:jc w:val="both"/>
        <w:rPr>
          <w:rFonts w:ascii="Times New Roman" w:hAnsi="Times New Roman" w:cs="Times New Roman"/>
          <w:sz w:val="24"/>
          <w:szCs w:val="24"/>
        </w:rPr>
      </w:pPr>
      <w:bookmarkStart w:id="854" w:name="_Toc524614880"/>
      <w:bookmarkStart w:id="855" w:name="_Toc524615096"/>
      <w:bookmarkStart w:id="856" w:name="_Toc26628387"/>
      <w:r w:rsidRPr="00293F39">
        <w:rPr>
          <w:rFonts w:ascii="Times New Roman" w:hAnsi="Times New Roman" w:cs="Times New Roman"/>
          <w:sz w:val="24"/>
          <w:szCs w:val="24"/>
        </w:rPr>
        <w:t>В настоящий момент горячее водоснабжение потребителей по открытой схеме не осуществляется.</w:t>
      </w:r>
    </w:p>
    <w:p w14:paraId="42DBC806"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04955990" w14:textId="77777777" w:rsidR="00BF3387" w:rsidRPr="00293F39" w:rsidRDefault="00BF338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57" w:name="_Toc101629458"/>
      <w:r w:rsidRPr="00293F39">
        <w:rPr>
          <w:rFonts w:ascii="Times New Roman" w:eastAsia="Times New Roman" w:hAnsi="Times New Roman" w:cs="Times New Roman"/>
          <w:color w:val="000000"/>
          <w:sz w:val="24"/>
          <w:szCs w:val="24"/>
          <w:lang w:eastAsia="ru-RU"/>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854"/>
      <w:bookmarkEnd w:id="855"/>
      <w:bookmarkEnd w:id="856"/>
      <w:bookmarkEnd w:id="857"/>
    </w:p>
    <w:p w14:paraId="70999272" w14:textId="77777777" w:rsidR="00F243A3" w:rsidRPr="00293F39" w:rsidRDefault="00F243A3" w:rsidP="00F126FA">
      <w:pPr>
        <w:spacing w:after="0" w:line="240" w:lineRule="auto"/>
        <w:ind w:firstLine="709"/>
        <w:jc w:val="both"/>
        <w:rPr>
          <w:rFonts w:ascii="Times New Roman" w:hAnsi="Times New Roman" w:cs="Times New Roman"/>
          <w:sz w:val="24"/>
          <w:szCs w:val="24"/>
        </w:rPr>
      </w:pPr>
      <w:bookmarkStart w:id="858" w:name="_Toc524614881"/>
      <w:bookmarkStart w:id="859" w:name="_Toc524615097"/>
      <w:bookmarkStart w:id="860" w:name="_Toc26628388"/>
      <w:r w:rsidRPr="00293F39">
        <w:rPr>
          <w:rFonts w:ascii="Times New Roman" w:hAnsi="Times New Roman" w:cs="Times New Roman"/>
          <w:sz w:val="24"/>
          <w:szCs w:val="24"/>
        </w:rPr>
        <w:t>В настоящий момент горячее водоснабжение потребителей по открытой схеме не осуществляется.</w:t>
      </w:r>
    </w:p>
    <w:p w14:paraId="4E9414E7"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21F2B491" w14:textId="77777777" w:rsidR="00BF3387" w:rsidRPr="00293F39" w:rsidRDefault="00BF338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61" w:name="_Toc101629459"/>
      <w:r w:rsidRPr="00293F39">
        <w:rPr>
          <w:rFonts w:ascii="Times New Roman" w:eastAsia="Times New Roman" w:hAnsi="Times New Roman" w:cs="Times New Roman"/>
          <w:color w:val="000000"/>
          <w:sz w:val="24"/>
          <w:szCs w:val="24"/>
          <w:lang w:eastAsia="ru-RU"/>
        </w:rPr>
        <w:t>Предложения по источникам инвестиций</w:t>
      </w:r>
      <w:bookmarkEnd w:id="858"/>
      <w:bookmarkEnd w:id="859"/>
      <w:bookmarkEnd w:id="860"/>
      <w:bookmarkEnd w:id="861"/>
    </w:p>
    <w:p w14:paraId="7705DF90" w14:textId="77777777" w:rsidR="00F243A3" w:rsidRPr="00293F39" w:rsidRDefault="00F243A3" w:rsidP="00F126FA">
      <w:pPr>
        <w:spacing w:after="0" w:line="240" w:lineRule="auto"/>
        <w:ind w:firstLine="709"/>
        <w:jc w:val="both"/>
        <w:rPr>
          <w:rFonts w:ascii="Times New Roman" w:hAnsi="Times New Roman" w:cs="Times New Roman"/>
          <w:sz w:val="24"/>
          <w:szCs w:val="24"/>
        </w:rPr>
      </w:pPr>
      <w:bookmarkStart w:id="862" w:name="_Toc26628389"/>
      <w:r w:rsidRPr="00293F39">
        <w:rPr>
          <w:rFonts w:ascii="Times New Roman" w:hAnsi="Times New Roman" w:cs="Times New Roman"/>
          <w:sz w:val="24"/>
          <w:szCs w:val="24"/>
        </w:rPr>
        <w:t>В настоящий момент горячее водоснабжение потребителей по открытой схеме не осуществляется.</w:t>
      </w:r>
    </w:p>
    <w:p w14:paraId="375E7CB1"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3EE26300" w14:textId="77777777" w:rsidR="00BF3387" w:rsidRPr="00293F39" w:rsidRDefault="00BF338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63" w:name="_Toc101629460"/>
      <w:r w:rsidRPr="00293F39">
        <w:rPr>
          <w:rFonts w:ascii="Times New Roman" w:eastAsia="Times New Roman" w:hAnsi="Times New Roman" w:cs="Times New Roman"/>
          <w:color w:val="000000"/>
          <w:sz w:val="24"/>
          <w:szCs w:val="24"/>
          <w:lang w:eastAsia="ru-RU"/>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862"/>
      <w:bookmarkEnd w:id="863"/>
    </w:p>
    <w:p w14:paraId="0DFCC288" w14:textId="77777777" w:rsidR="00BF3387" w:rsidRPr="00293F39" w:rsidRDefault="00BF338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Изменений в предложениях по переводу открытых систем теплоснабжения в закрытые системы горячего водоснабжения не выявлено.</w:t>
      </w:r>
    </w:p>
    <w:p w14:paraId="34BF927B" w14:textId="77777777" w:rsidR="00F25462" w:rsidRPr="00293F39" w:rsidRDefault="00F25462"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34633F91" w14:textId="77777777" w:rsidR="00BF3387" w:rsidRPr="00293F39" w:rsidRDefault="00BF3387"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864" w:name="_Toc524614882"/>
      <w:bookmarkStart w:id="865" w:name="_Toc524615098"/>
      <w:bookmarkStart w:id="866" w:name="_Toc26628390"/>
      <w:bookmarkStart w:id="867" w:name="_Toc101629461"/>
      <w:r w:rsidRPr="00293F39">
        <w:rPr>
          <w:rFonts w:ascii="Times New Roman" w:eastAsia="Times New Roman" w:hAnsi="Times New Roman" w:cs="Times New Roman"/>
          <w:sz w:val="24"/>
          <w:szCs w:val="24"/>
          <w:lang w:eastAsia="ru-RU"/>
        </w:rPr>
        <w:lastRenderedPageBreak/>
        <w:t>Глава 10. Перспективные топливные балансы</w:t>
      </w:r>
      <w:bookmarkEnd w:id="864"/>
      <w:bookmarkEnd w:id="865"/>
      <w:bookmarkEnd w:id="866"/>
      <w:bookmarkEnd w:id="867"/>
    </w:p>
    <w:p w14:paraId="5E8A7112" w14:textId="77777777" w:rsidR="00BF3387" w:rsidRPr="00293F39" w:rsidRDefault="00BF338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68" w:name="_Toc524614883"/>
      <w:bookmarkStart w:id="869" w:name="_Toc524615099"/>
      <w:bookmarkStart w:id="870" w:name="_Toc26628391"/>
      <w:bookmarkStart w:id="871" w:name="_Toc101629462"/>
      <w:r w:rsidRPr="00293F39">
        <w:rPr>
          <w:rFonts w:ascii="Times New Roman" w:eastAsia="Times New Roman" w:hAnsi="Times New Roman" w:cs="Times New Roman"/>
          <w:color w:val="000000"/>
          <w:sz w:val="24"/>
          <w:szCs w:val="24"/>
          <w:lang w:eastAsia="ru-RU"/>
        </w:rPr>
        <w:t xml:space="preserve">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w:t>
      </w:r>
      <w:bookmarkEnd w:id="868"/>
      <w:bookmarkEnd w:id="869"/>
      <w:r w:rsidRPr="00293F39">
        <w:rPr>
          <w:rFonts w:ascii="Times New Roman" w:eastAsia="Times New Roman" w:hAnsi="Times New Roman" w:cs="Times New Roman"/>
          <w:color w:val="000000"/>
          <w:sz w:val="24"/>
          <w:szCs w:val="24"/>
          <w:lang w:eastAsia="ru-RU"/>
        </w:rPr>
        <w:t>муниципального образования</w:t>
      </w:r>
      <w:bookmarkEnd w:id="870"/>
      <w:bookmarkEnd w:id="871"/>
    </w:p>
    <w:p w14:paraId="00209FC0" w14:textId="77777777" w:rsidR="00252A77" w:rsidRPr="00293F39" w:rsidRDefault="00252A77" w:rsidP="00F126FA">
      <w:pPr>
        <w:spacing w:after="0" w:line="240" w:lineRule="auto"/>
        <w:ind w:firstLine="709"/>
        <w:jc w:val="both"/>
        <w:rPr>
          <w:rFonts w:ascii="Times New Roman" w:hAnsi="Times New Roman" w:cs="Times New Roman"/>
          <w:sz w:val="24"/>
          <w:szCs w:val="24"/>
        </w:rPr>
      </w:pPr>
      <w:bookmarkStart w:id="872" w:name="_Hlk22218324"/>
      <w:bookmarkStart w:id="873" w:name="_Hlk10420431"/>
      <w:r w:rsidRPr="00293F39">
        <w:rPr>
          <w:rFonts w:ascii="Times New Roman" w:hAnsi="Times New Roman" w:cs="Times New Roman"/>
          <w:sz w:val="24"/>
          <w:szCs w:val="24"/>
        </w:rPr>
        <w:t>На перспективу развития схемы теплоснабжения до 20</w:t>
      </w:r>
      <w:r w:rsidR="00710C95" w:rsidRPr="00293F39">
        <w:rPr>
          <w:rFonts w:ascii="Times New Roman" w:hAnsi="Times New Roman" w:cs="Times New Roman"/>
          <w:sz w:val="24"/>
          <w:szCs w:val="24"/>
        </w:rPr>
        <w:t>37</w:t>
      </w:r>
      <w:r w:rsidRPr="00293F39">
        <w:rPr>
          <w:rFonts w:ascii="Times New Roman" w:hAnsi="Times New Roman" w:cs="Times New Roman"/>
          <w:sz w:val="24"/>
          <w:szCs w:val="24"/>
        </w:rPr>
        <w:t xml:space="preserve"> года на территории </w:t>
      </w:r>
      <w:r w:rsidR="00710C95"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планируется строительство новых централизованных источников тепловой энергии, работающих на </w:t>
      </w:r>
      <w:r w:rsidR="00710C95" w:rsidRPr="00293F39">
        <w:rPr>
          <w:rFonts w:ascii="Times New Roman" w:hAnsi="Times New Roman" w:cs="Times New Roman"/>
          <w:sz w:val="24"/>
          <w:szCs w:val="24"/>
        </w:rPr>
        <w:t>природном</w:t>
      </w:r>
      <w:r w:rsidR="00F243A3" w:rsidRPr="00293F39">
        <w:rPr>
          <w:rFonts w:ascii="Times New Roman" w:hAnsi="Times New Roman" w:cs="Times New Roman"/>
          <w:sz w:val="24"/>
          <w:szCs w:val="24"/>
        </w:rPr>
        <w:t xml:space="preserve"> </w:t>
      </w:r>
      <w:r w:rsidRPr="00293F39">
        <w:rPr>
          <w:rFonts w:ascii="Times New Roman" w:hAnsi="Times New Roman" w:cs="Times New Roman"/>
          <w:sz w:val="24"/>
          <w:szCs w:val="24"/>
        </w:rPr>
        <w:t>газе.</w:t>
      </w:r>
    </w:p>
    <w:p w14:paraId="18AB1474" w14:textId="77777777" w:rsidR="00457108" w:rsidRPr="00457108" w:rsidRDefault="00252A77" w:rsidP="00F126FA">
      <w:pPr>
        <w:spacing w:after="0" w:line="240" w:lineRule="auto"/>
        <w:ind w:firstLine="709"/>
        <w:jc w:val="both"/>
        <w:rPr>
          <w:rFonts w:ascii="Times New Roman" w:hAnsi="Times New Roman" w:cs="Times New Roman"/>
          <w:vanish/>
          <w:sz w:val="24"/>
          <w:szCs w:val="24"/>
        </w:rPr>
        <w:sectPr w:rsidR="00457108" w:rsidRPr="00457108" w:rsidSect="00DF6EAA">
          <w:type w:val="continuous"/>
          <w:pgSz w:w="11906" w:h="16838"/>
          <w:pgMar w:top="1134" w:right="567" w:bottom="1134" w:left="1418" w:header="709" w:footer="709" w:gutter="0"/>
          <w:cols w:space="708"/>
          <w:titlePg/>
          <w:docGrid w:linePitch="360"/>
        </w:sectPr>
      </w:pPr>
      <w:r w:rsidRPr="00293F39">
        <w:rPr>
          <w:rFonts w:ascii="Times New Roman" w:hAnsi="Times New Roman" w:cs="Times New Roman"/>
          <w:sz w:val="24"/>
          <w:szCs w:val="24"/>
        </w:rPr>
        <w:t xml:space="preserve">Расчеты по каждому источнику тепловой энергии перспективных максимальных часовых и годовых расходов основного вида топлива представлены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_Ref90520511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p>
    <w:p w14:paraId="7269BFBD" w14:textId="06073FE6" w:rsidR="00252A77" w:rsidRPr="00293F39" w:rsidRDefault="00457108" w:rsidP="00F126FA">
      <w:pPr>
        <w:spacing w:after="0" w:line="240" w:lineRule="auto"/>
        <w:ind w:firstLine="709"/>
        <w:jc w:val="both"/>
        <w:rPr>
          <w:rFonts w:ascii="Times New Roman" w:hAnsi="Times New Roman" w:cs="Times New Roman"/>
          <w:sz w:val="24"/>
          <w:szCs w:val="24"/>
        </w:rPr>
      </w:pPr>
      <w:r w:rsidRPr="00457108">
        <w:rPr>
          <w:rFonts w:ascii="Times New Roman" w:hAnsi="Times New Roman" w:cs="Times New Roman"/>
          <w:vanish/>
          <w:sz w:val="24"/>
          <w:szCs w:val="24"/>
        </w:rPr>
        <w:t>Таблица</w:t>
      </w:r>
      <w:r w:rsidRPr="00293F39">
        <w:rPr>
          <w:rFonts w:ascii="Times New Roman" w:hAnsi="Times New Roman" w:cs="Times New Roman"/>
          <w:sz w:val="24"/>
          <w:szCs w:val="24"/>
        </w:rPr>
        <w:t xml:space="preserve"> </w:t>
      </w:r>
      <w:r>
        <w:rPr>
          <w:rFonts w:ascii="Times New Roman" w:hAnsi="Times New Roman" w:cs="Times New Roman"/>
          <w:noProof/>
          <w:sz w:val="24"/>
          <w:szCs w:val="24"/>
        </w:rPr>
        <w:t>48</w:t>
      </w:r>
      <w:r w:rsidR="00252A77" w:rsidRPr="00293F39">
        <w:rPr>
          <w:rFonts w:ascii="Times New Roman" w:hAnsi="Times New Roman" w:cs="Times New Roman"/>
          <w:sz w:val="24"/>
          <w:szCs w:val="24"/>
        </w:rPr>
        <w:fldChar w:fldCharType="end"/>
      </w:r>
      <w:r w:rsidR="00252A77" w:rsidRPr="00293F39">
        <w:rPr>
          <w:rFonts w:ascii="Times New Roman" w:hAnsi="Times New Roman" w:cs="Times New Roman"/>
          <w:sz w:val="24"/>
          <w:szCs w:val="24"/>
        </w:rPr>
        <w:t>.</w:t>
      </w:r>
    </w:p>
    <w:p w14:paraId="5DEDB21D" w14:textId="77777777" w:rsidR="00252A77" w:rsidRPr="00293F39" w:rsidRDefault="00252A77" w:rsidP="00F126FA">
      <w:pPr>
        <w:spacing w:after="0" w:line="240" w:lineRule="auto"/>
        <w:ind w:firstLine="709"/>
        <w:jc w:val="both"/>
        <w:rPr>
          <w:rFonts w:ascii="Times New Roman" w:hAnsi="Times New Roman" w:cs="Times New Roman"/>
          <w:sz w:val="24"/>
          <w:szCs w:val="24"/>
        </w:rPr>
        <w:sectPr w:rsidR="00252A77" w:rsidRPr="00293F39" w:rsidSect="00DF6EAA">
          <w:type w:val="continuous"/>
          <w:pgSz w:w="11906" w:h="16838"/>
          <w:pgMar w:top="1134" w:right="567" w:bottom="1134" w:left="1418" w:header="709" w:footer="709" w:gutter="0"/>
          <w:cols w:space="708"/>
          <w:titlePg/>
          <w:docGrid w:linePitch="360"/>
        </w:sectPr>
      </w:pPr>
      <w:bookmarkStart w:id="874" w:name="_Ref90520511"/>
      <w:bookmarkStart w:id="875" w:name="_Toc41383050"/>
      <w:bookmarkEnd w:id="872"/>
      <w:bookmarkEnd w:id="873"/>
    </w:p>
    <w:p w14:paraId="02D6F781" w14:textId="0D217879"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48</w:t>
      </w:r>
      <w:r w:rsidRPr="00293F39">
        <w:rPr>
          <w:rFonts w:ascii="Times New Roman" w:hAnsi="Times New Roman" w:cs="Times New Roman"/>
          <w:sz w:val="24"/>
          <w:szCs w:val="24"/>
        </w:rPr>
        <w:fldChar w:fldCharType="end"/>
      </w:r>
      <w:bookmarkEnd w:id="874"/>
      <w:r w:rsidRPr="00293F39">
        <w:rPr>
          <w:rFonts w:ascii="Times New Roman" w:hAnsi="Times New Roman" w:cs="Times New Roman"/>
          <w:sz w:val="24"/>
          <w:szCs w:val="24"/>
        </w:rPr>
        <w:t xml:space="preserve"> - Перспективный топливный баланс источников тепловой энергии</w:t>
      </w:r>
      <w:bookmarkEnd w:id="875"/>
    </w:p>
    <w:p w14:paraId="74D21B74" w14:textId="1156A398" w:rsidR="00252A77" w:rsidRPr="00293F39" w:rsidRDefault="00252A77" w:rsidP="00F126FA">
      <w:pPr>
        <w:spacing w:after="0" w:line="240" w:lineRule="auto"/>
        <w:ind w:firstLine="709"/>
        <w:jc w:val="both"/>
        <w:rPr>
          <w:rFonts w:ascii="Times New Roman" w:hAnsi="Times New Roman" w:cs="Times New Roman"/>
          <w:sz w:val="24"/>
          <w:szCs w:val="24"/>
        </w:rPr>
      </w:pP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0"/>
        <w:gridCol w:w="1383"/>
        <w:gridCol w:w="979"/>
        <w:gridCol w:w="1153"/>
        <w:gridCol w:w="1237"/>
        <w:gridCol w:w="1533"/>
        <w:gridCol w:w="1208"/>
        <w:gridCol w:w="1243"/>
        <w:gridCol w:w="1399"/>
        <w:gridCol w:w="1035"/>
        <w:gridCol w:w="2362"/>
      </w:tblGrid>
      <w:tr w:rsidR="00D43673" w:rsidRPr="00293F39" w14:paraId="0555507A" w14:textId="77777777" w:rsidTr="00E3024F">
        <w:trPr>
          <w:trHeight w:val="2295"/>
        </w:trPr>
        <w:tc>
          <w:tcPr>
            <w:tcW w:w="1210" w:type="dxa"/>
            <w:shd w:val="clear" w:color="auto" w:fill="auto"/>
            <w:vAlign w:val="center"/>
            <w:hideMark/>
          </w:tcPr>
          <w:p w14:paraId="2D70AB12"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bookmarkStart w:id="876" w:name="_Hlk110936756"/>
            <w:r w:rsidRPr="00293F39">
              <w:rPr>
                <w:rFonts w:ascii="Times New Roman" w:eastAsia="Times New Roman" w:hAnsi="Times New Roman" w:cs="Times New Roman"/>
                <w:color w:val="000000"/>
                <w:sz w:val="20"/>
                <w:szCs w:val="20"/>
                <w:lang w:eastAsia="ru-RU"/>
              </w:rPr>
              <w:t>№ п/п</w:t>
            </w:r>
          </w:p>
        </w:tc>
        <w:tc>
          <w:tcPr>
            <w:tcW w:w="1383" w:type="dxa"/>
            <w:shd w:val="clear" w:color="auto" w:fill="auto"/>
            <w:vAlign w:val="center"/>
            <w:hideMark/>
          </w:tcPr>
          <w:p w14:paraId="565FA994"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и адрес котельной</w:t>
            </w:r>
          </w:p>
        </w:tc>
        <w:tc>
          <w:tcPr>
            <w:tcW w:w="979" w:type="dxa"/>
            <w:shd w:val="clear" w:color="auto" w:fill="auto"/>
            <w:vAlign w:val="center"/>
            <w:hideMark/>
          </w:tcPr>
          <w:p w14:paraId="2EF97D04"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w:t>
            </w:r>
          </w:p>
        </w:tc>
        <w:tc>
          <w:tcPr>
            <w:tcW w:w="1153" w:type="dxa"/>
            <w:shd w:val="clear" w:color="auto" w:fill="auto"/>
            <w:vAlign w:val="center"/>
            <w:hideMark/>
          </w:tcPr>
          <w:p w14:paraId="343DCBA9"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 мощность, Гкал/ч</w:t>
            </w:r>
          </w:p>
        </w:tc>
        <w:tc>
          <w:tcPr>
            <w:tcW w:w="1237" w:type="dxa"/>
            <w:shd w:val="clear" w:color="auto" w:fill="auto"/>
            <w:vAlign w:val="center"/>
            <w:hideMark/>
          </w:tcPr>
          <w:p w14:paraId="41BAD7A1"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Основное топливо</w:t>
            </w:r>
          </w:p>
        </w:tc>
        <w:tc>
          <w:tcPr>
            <w:tcW w:w="1533" w:type="dxa"/>
            <w:shd w:val="clear" w:color="auto" w:fill="auto"/>
            <w:vAlign w:val="center"/>
            <w:hideMark/>
          </w:tcPr>
          <w:p w14:paraId="37EF0F09"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Выработка тепл-й энергии за год, Гкал/год</w:t>
            </w:r>
          </w:p>
        </w:tc>
        <w:tc>
          <w:tcPr>
            <w:tcW w:w="1208" w:type="dxa"/>
            <w:shd w:val="clear" w:color="auto" w:fill="auto"/>
            <w:vAlign w:val="center"/>
            <w:hideMark/>
          </w:tcPr>
          <w:p w14:paraId="6920940C"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Годовой расход условного топлива, т.у.т.</w:t>
            </w:r>
          </w:p>
        </w:tc>
        <w:tc>
          <w:tcPr>
            <w:tcW w:w="1243" w:type="dxa"/>
            <w:shd w:val="clear" w:color="auto" w:fill="auto"/>
            <w:vAlign w:val="center"/>
            <w:hideMark/>
          </w:tcPr>
          <w:p w14:paraId="21DC9103"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Годовой расход натурального топлива, тыс.кВт-ч(тыс. м3.)</w:t>
            </w:r>
          </w:p>
        </w:tc>
        <w:tc>
          <w:tcPr>
            <w:tcW w:w="1399" w:type="dxa"/>
            <w:shd w:val="clear" w:color="auto" w:fill="auto"/>
            <w:vAlign w:val="center"/>
            <w:hideMark/>
          </w:tcPr>
          <w:p w14:paraId="25B3F536"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1035" w:type="dxa"/>
            <w:shd w:val="clear" w:color="auto" w:fill="auto"/>
            <w:vAlign w:val="center"/>
            <w:hideMark/>
          </w:tcPr>
          <w:p w14:paraId="03D2D949"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КПД, %</w:t>
            </w:r>
          </w:p>
        </w:tc>
        <w:tc>
          <w:tcPr>
            <w:tcW w:w="2362" w:type="dxa"/>
            <w:shd w:val="clear" w:color="auto" w:fill="auto"/>
            <w:vAlign w:val="center"/>
            <w:hideMark/>
          </w:tcPr>
          <w:p w14:paraId="4AE66FA1"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Максимальный часовой расход топлива, тыс.кВт-ч,(тыс.м3)</w:t>
            </w:r>
          </w:p>
        </w:tc>
      </w:tr>
      <w:tr w:rsidR="00D43673" w:rsidRPr="00293F39" w14:paraId="101CA003" w14:textId="77777777" w:rsidTr="00E3024F">
        <w:trPr>
          <w:trHeight w:val="300"/>
        </w:trPr>
        <w:tc>
          <w:tcPr>
            <w:tcW w:w="1210" w:type="dxa"/>
            <w:shd w:val="clear" w:color="auto" w:fill="auto"/>
            <w:vAlign w:val="center"/>
            <w:hideMark/>
          </w:tcPr>
          <w:p w14:paraId="34FD1BC2"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383" w:type="dxa"/>
            <w:shd w:val="clear" w:color="auto" w:fill="auto"/>
            <w:vAlign w:val="center"/>
            <w:hideMark/>
          </w:tcPr>
          <w:p w14:paraId="6D1EA73B"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979" w:type="dxa"/>
            <w:shd w:val="clear" w:color="auto" w:fill="auto"/>
            <w:vAlign w:val="center"/>
            <w:hideMark/>
          </w:tcPr>
          <w:p w14:paraId="4C0286C2"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153" w:type="dxa"/>
            <w:shd w:val="clear" w:color="auto" w:fill="auto"/>
            <w:vAlign w:val="center"/>
            <w:hideMark/>
          </w:tcPr>
          <w:p w14:paraId="17F891ED"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237" w:type="dxa"/>
            <w:shd w:val="clear" w:color="auto" w:fill="auto"/>
            <w:vAlign w:val="center"/>
            <w:hideMark/>
          </w:tcPr>
          <w:p w14:paraId="3602F595"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533" w:type="dxa"/>
            <w:shd w:val="clear" w:color="auto" w:fill="auto"/>
            <w:vAlign w:val="center"/>
            <w:hideMark/>
          </w:tcPr>
          <w:p w14:paraId="2A942FB8"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1208" w:type="dxa"/>
            <w:shd w:val="clear" w:color="auto" w:fill="auto"/>
            <w:vAlign w:val="center"/>
            <w:hideMark/>
          </w:tcPr>
          <w:p w14:paraId="11F7707A" w14:textId="77777777" w:rsidR="00F84FE2" w:rsidRPr="00293F39" w:rsidRDefault="00F84FE2"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7</w:t>
            </w:r>
          </w:p>
        </w:tc>
        <w:tc>
          <w:tcPr>
            <w:tcW w:w="1243" w:type="dxa"/>
            <w:shd w:val="clear" w:color="auto" w:fill="auto"/>
            <w:vAlign w:val="center"/>
            <w:hideMark/>
          </w:tcPr>
          <w:p w14:paraId="5CA2A87F" w14:textId="77777777" w:rsidR="00F84FE2" w:rsidRPr="00293F39" w:rsidRDefault="00F84FE2"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8</w:t>
            </w:r>
          </w:p>
        </w:tc>
        <w:tc>
          <w:tcPr>
            <w:tcW w:w="1399" w:type="dxa"/>
            <w:shd w:val="clear" w:color="auto" w:fill="auto"/>
            <w:vAlign w:val="center"/>
            <w:hideMark/>
          </w:tcPr>
          <w:p w14:paraId="67270878" w14:textId="77777777" w:rsidR="00F84FE2" w:rsidRPr="00293F39" w:rsidRDefault="00F84FE2"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9</w:t>
            </w:r>
          </w:p>
        </w:tc>
        <w:tc>
          <w:tcPr>
            <w:tcW w:w="1035" w:type="dxa"/>
            <w:shd w:val="clear" w:color="auto" w:fill="auto"/>
            <w:vAlign w:val="center"/>
            <w:hideMark/>
          </w:tcPr>
          <w:p w14:paraId="5F7CD8DB" w14:textId="77777777" w:rsidR="00F84FE2" w:rsidRPr="00293F39" w:rsidRDefault="00F84FE2"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10</w:t>
            </w:r>
          </w:p>
        </w:tc>
        <w:tc>
          <w:tcPr>
            <w:tcW w:w="2362" w:type="dxa"/>
            <w:shd w:val="clear" w:color="auto" w:fill="auto"/>
            <w:vAlign w:val="center"/>
            <w:hideMark/>
          </w:tcPr>
          <w:p w14:paraId="53982DA9" w14:textId="77777777" w:rsidR="00F84FE2" w:rsidRPr="00293F39" w:rsidRDefault="00F84FE2"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11</w:t>
            </w:r>
          </w:p>
        </w:tc>
      </w:tr>
      <w:tr w:rsidR="00EE1B9B" w:rsidRPr="00293F39" w14:paraId="553DE350" w14:textId="77777777" w:rsidTr="00010D6A">
        <w:trPr>
          <w:trHeight w:val="765"/>
        </w:trPr>
        <w:tc>
          <w:tcPr>
            <w:tcW w:w="1210" w:type="dxa"/>
            <w:vMerge w:val="restart"/>
            <w:shd w:val="clear" w:color="auto" w:fill="auto"/>
            <w:vAlign w:val="center"/>
            <w:hideMark/>
          </w:tcPr>
          <w:p w14:paraId="353350FB"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383" w:type="dxa"/>
            <w:vMerge w:val="restart"/>
            <w:shd w:val="clear" w:color="auto" w:fill="auto"/>
            <w:vAlign w:val="center"/>
            <w:hideMark/>
          </w:tcPr>
          <w:p w14:paraId="0CB68860"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979" w:type="dxa"/>
            <w:shd w:val="clear" w:color="auto" w:fill="auto"/>
            <w:vAlign w:val="center"/>
            <w:hideMark/>
          </w:tcPr>
          <w:p w14:paraId="519A8086"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1153" w:type="dxa"/>
            <w:shd w:val="clear" w:color="auto" w:fill="auto"/>
            <w:vAlign w:val="center"/>
            <w:hideMark/>
          </w:tcPr>
          <w:p w14:paraId="2F41709E"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w:t>
            </w:r>
          </w:p>
        </w:tc>
        <w:tc>
          <w:tcPr>
            <w:tcW w:w="1237" w:type="dxa"/>
            <w:shd w:val="clear" w:color="auto" w:fill="auto"/>
            <w:vAlign w:val="center"/>
            <w:hideMark/>
          </w:tcPr>
          <w:p w14:paraId="7C8A325D"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5CBB193D"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137582,67</w:t>
            </w:r>
          </w:p>
        </w:tc>
        <w:tc>
          <w:tcPr>
            <w:tcW w:w="1208" w:type="dxa"/>
            <w:shd w:val="clear" w:color="auto" w:fill="auto"/>
            <w:vAlign w:val="center"/>
            <w:hideMark/>
          </w:tcPr>
          <w:p w14:paraId="10C411F4" w14:textId="5FCE3BEF"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19681,06</w:t>
            </w:r>
          </w:p>
        </w:tc>
        <w:tc>
          <w:tcPr>
            <w:tcW w:w="1243" w:type="dxa"/>
            <w:shd w:val="clear" w:color="auto" w:fill="auto"/>
            <w:vAlign w:val="center"/>
            <w:hideMark/>
          </w:tcPr>
          <w:p w14:paraId="4CF17A7B" w14:textId="3520D9B5"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160008,65</w:t>
            </w:r>
          </w:p>
        </w:tc>
        <w:tc>
          <w:tcPr>
            <w:tcW w:w="1399" w:type="dxa"/>
            <w:shd w:val="clear" w:color="auto" w:fill="auto"/>
            <w:vAlign w:val="center"/>
            <w:hideMark/>
          </w:tcPr>
          <w:p w14:paraId="66F4AD67" w14:textId="77777777"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143,05</w:t>
            </w:r>
          </w:p>
        </w:tc>
        <w:tc>
          <w:tcPr>
            <w:tcW w:w="1035" w:type="dxa"/>
            <w:shd w:val="clear" w:color="auto" w:fill="auto"/>
            <w:vAlign w:val="center"/>
            <w:hideMark/>
          </w:tcPr>
          <w:p w14:paraId="53AD37C3" w14:textId="77777777"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99,87</w:t>
            </w:r>
          </w:p>
        </w:tc>
        <w:tc>
          <w:tcPr>
            <w:tcW w:w="2362" w:type="dxa"/>
            <w:shd w:val="clear" w:color="auto" w:fill="auto"/>
            <w:vAlign w:val="center"/>
            <w:hideMark/>
          </w:tcPr>
          <w:p w14:paraId="37410A88" w14:textId="77777777"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139,54</w:t>
            </w:r>
          </w:p>
        </w:tc>
      </w:tr>
      <w:tr w:rsidR="00EE1B9B" w:rsidRPr="00293F39" w14:paraId="77D00BA9" w14:textId="77777777" w:rsidTr="00010D6A">
        <w:trPr>
          <w:trHeight w:val="765"/>
        </w:trPr>
        <w:tc>
          <w:tcPr>
            <w:tcW w:w="1210" w:type="dxa"/>
            <w:vMerge/>
            <w:vAlign w:val="center"/>
            <w:hideMark/>
          </w:tcPr>
          <w:p w14:paraId="42466115"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2107477C"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2F4E2642"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1153" w:type="dxa"/>
            <w:shd w:val="clear" w:color="auto" w:fill="auto"/>
            <w:vAlign w:val="center"/>
            <w:hideMark/>
          </w:tcPr>
          <w:p w14:paraId="641E6D05"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w:t>
            </w:r>
          </w:p>
        </w:tc>
        <w:tc>
          <w:tcPr>
            <w:tcW w:w="1237" w:type="dxa"/>
            <w:shd w:val="clear" w:color="auto" w:fill="auto"/>
            <w:vAlign w:val="center"/>
            <w:hideMark/>
          </w:tcPr>
          <w:p w14:paraId="7E4937BF"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59EC9FE8" w14:textId="1CEEFFB0"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143919,86</w:t>
            </w:r>
          </w:p>
        </w:tc>
        <w:tc>
          <w:tcPr>
            <w:tcW w:w="1208" w:type="dxa"/>
            <w:shd w:val="clear" w:color="auto" w:fill="auto"/>
            <w:vAlign w:val="center"/>
            <w:hideMark/>
          </w:tcPr>
          <w:p w14:paraId="65BF7B7E" w14:textId="422ED677"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20587,59</w:t>
            </w:r>
          </w:p>
        </w:tc>
        <w:tc>
          <w:tcPr>
            <w:tcW w:w="1243" w:type="dxa"/>
            <w:shd w:val="clear" w:color="auto" w:fill="auto"/>
            <w:vAlign w:val="center"/>
            <w:hideMark/>
          </w:tcPr>
          <w:p w14:paraId="7DF18668" w14:textId="37242686"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167378,80</w:t>
            </w:r>
          </w:p>
        </w:tc>
        <w:tc>
          <w:tcPr>
            <w:tcW w:w="1399" w:type="dxa"/>
            <w:shd w:val="clear" w:color="auto" w:fill="auto"/>
            <w:vAlign w:val="center"/>
            <w:hideMark/>
          </w:tcPr>
          <w:p w14:paraId="35BE4ABA" w14:textId="77777777"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143,05</w:t>
            </w:r>
          </w:p>
        </w:tc>
        <w:tc>
          <w:tcPr>
            <w:tcW w:w="1035" w:type="dxa"/>
            <w:shd w:val="clear" w:color="auto" w:fill="auto"/>
            <w:vAlign w:val="center"/>
            <w:hideMark/>
          </w:tcPr>
          <w:p w14:paraId="6045A0A7" w14:textId="77777777"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99,87</w:t>
            </w:r>
          </w:p>
        </w:tc>
        <w:tc>
          <w:tcPr>
            <w:tcW w:w="2362" w:type="dxa"/>
            <w:shd w:val="clear" w:color="auto" w:fill="auto"/>
            <w:vAlign w:val="center"/>
            <w:hideMark/>
          </w:tcPr>
          <w:p w14:paraId="6A3113C3" w14:textId="77777777"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139,54</w:t>
            </w:r>
          </w:p>
        </w:tc>
      </w:tr>
      <w:tr w:rsidR="00EE1B9B" w:rsidRPr="00293F39" w14:paraId="1B920211" w14:textId="77777777" w:rsidTr="00010D6A">
        <w:trPr>
          <w:trHeight w:val="765"/>
        </w:trPr>
        <w:tc>
          <w:tcPr>
            <w:tcW w:w="1210" w:type="dxa"/>
            <w:vMerge/>
            <w:vAlign w:val="center"/>
            <w:hideMark/>
          </w:tcPr>
          <w:p w14:paraId="035C3AD9"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044A5267"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3247FC68"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1153" w:type="dxa"/>
            <w:shd w:val="clear" w:color="auto" w:fill="auto"/>
            <w:vAlign w:val="center"/>
            <w:hideMark/>
          </w:tcPr>
          <w:p w14:paraId="0EAAE419"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w:t>
            </w:r>
          </w:p>
        </w:tc>
        <w:tc>
          <w:tcPr>
            <w:tcW w:w="1237" w:type="dxa"/>
            <w:shd w:val="clear" w:color="auto" w:fill="auto"/>
            <w:vAlign w:val="center"/>
            <w:hideMark/>
          </w:tcPr>
          <w:p w14:paraId="4CFD3D0B"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2A1B9E0C" w14:textId="19904831"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138805,40</w:t>
            </w:r>
          </w:p>
        </w:tc>
        <w:tc>
          <w:tcPr>
            <w:tcW w:w="1208" w:type="dxa"/>
            <w:shd w:val="clear" w:color="auto" w:fill="auto"/>
            <w:vAlign w:val="center"/>
            <w:hideMark/>
          </w:tcPr>
          <w:p w14:paraId="008AFE0B" w14:textId="2D42DE5B"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19855,97</w:t>
            </w:r>
          </w:p>
        </w:tc>
        <w:tc>
          <w:tcPr>
            <w:tcW w:w="1243" w:type="dxa"/>
            <w:shd w:val="clear" w:color="auto" w:fill="auto"/>
            <w:vAlign w:val="center"/>
            <w:hideMark/>
          </w:tcPr>
          <w:p w14:paraId="6F408AA4" w14:textId="674160E8"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161430,68</w:t>
            </w:r>
          </w:p>
        </w:tc>
        <w:tc>
          <w:tcPr>
            <w:tcW w:w="1399" w:type="dxa"/>
            <w:shd w:val="clear" w:color="auto" w:fill="auto"/>
            <w:vAlign w:val="center"/>
            <w:hideMark/>
          </w:tcPr>
          <w:p w14:paraId="1A139A96" w14:textId="77777777"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143,05</w:t>
            </w:r>
          </w:p>
        </w:tc>
        <w:tc>
          <w:tcPr>
            <w:tcW w:w="1035" w:type="dxa"/>
            <w:shd w:val="clear" w:color="auto" w:fill="auto"/>
            <w:vAlign w:val="center"/>
            <w:hideMark/>
          </w:tcPr>
          <w:p w14:paraId="7D1E25CF" w14:textId="77777777" w:rsidR="00EE1B9B" w:rsidRPr="00293F39" w:rsidRDefault="00EE1B9B" w:rsidP="00F126FA">
            <w:pPr>
              <w:spacing w:after="0" w:line="240" w:lineRule="auto"/>
              <w:ind w:left="-615" w:firstLine="615"/>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99,87</w:t>
            </w:r>
          </w:p>
        </w:tc>
        <w:tc>
          <w:tcPr>
            <w:tcW w:w="2362" w:type="dxa"/>
            <w:shd w:val="clear" w:color="auto" w:fill="auto"/>
            <w:vAlign w:val="center"/>
            <w:hideMark/>
          </w:tcPr>
          <w:p w14:paraId="089D74AF" w14:textId="77777777"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139,54</w:t>
            </w:r>
          </w:p>
        </w:tc>
      </w:tr>
      <w:tr w:rsidR="00EE1B9B" w:rsidRPr="00293F39" w14:paraId="2D53EFD8" w14:textId="77777777" w:rsidTr="00010D6A">
        <w:trPr>
          <w:trHeight w:val="915"/>
        </w:trPr>
        <w:tc>
          <w:tcPr>
            <w:tcW w:w="1210" w:type="dxa"/>
            <w:vMerge/>
            <w:vAlign w:val="center"/>
            <w:hideMark/>
          </w:tcPr>
          <w:p w14:paraId="4B660B42"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24CACEF3"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1372104E"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1153" w:type="dxa"/>
            <w:shd w:val="clear" w:color="auto" w:fill="auto"/>
            <w:vAlign w:val="center"/>
            <w:hideMark/>
          </w:tcPr>
          <w:p w14:paraId="19E83384"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w:t>
            </w:r>
          </w:p>
        </w:tc>
        <w:tc>
          <w:tcPr>
            <w:tcW w:w="1237" w:type="dxa"/>
            <w:shd w:val="clear" w:color="auto" w:fill="auto"/>
            <w:vAlign w:val="center"/>
            <w:hideMark/>
          </w:tcPr>
          <w:p w14:paraId="7C0D04C0"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1A7C23A0" w14:textId="7BC43563"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138805,40</w:t>
            </w:r>
          </w:p>
        </w:tc>
        <w:tc>
          <w:tcPr>
            <w:tcW w:w="1208" w:type="dxa"/>
            <w:shd w:val="clear" w:color="auto" w:fill="auto"/>
            <w:vAlign w:val="center"/>
            <w:hideMark/>
          </w:tcPr>
          <w:p w14:paraId="276F7DEE" w14:textId="0350F993"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19855,97</w:t>
            </w:r>
          </w:p>
        </w:tc>
        <w:tc>
          <w:tcPr>
            <w:tcW w:w="1243" w:type="dxa"/>
            <w:shd w:val="clear" w:color="auto" w:fill="auto"/>
            <w:vAlign w:val="center"/>
            <w:hideMark/>
          </w:tcPr>
          <w:p w14:paraId="7B3ECDE7" w14:textId="48F00F7B"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161430,68</w:t>
            </w:r>
          </w:p>
        </w:tc>
        <w:tc>
          <w:tcPr>
            <w:tcW w:w="1399" w:type="dxa"/>
            <w:shd w:val="clear" w:color="auto" w:fill="auto"/>
            <w:vAlign w:val="center"/>
            <w:hideMark/>
          </w:tcPr>
          <w:p w14:paraId="336E0AD5" w14:textId="77777777"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143,05</w:t>
            </w:r>
          </w:p>
        </w:tc>
        <w:tc>
          <w:tcPr>
            <w:tcW w:w="1035" w:type="dxa"/>
            <w:shd w:val="clear" w:color="auto" w:fill="auto"/>
            <w:vAlign w:val="center"/>
            <w:hideMark/>
          </w:tcPr>
          <w:p w14:paraId="1FA26738" w14:textId="77777777"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99,87</w:t>
            </w:r>
          </w:p>
        </w:tc>
        <w:tc>
          <w:tcPr>
            <w:tcW w:w="2362" w:type="dxa"/>
            <w:shd w:val="clear" w:color="auto" w:fill="auto"/>
            <w:vAlign w:val="center"/>
            <w:hideMark/>
          </w:tcPr>
          <w:p w14:paraId="345EA104" w14:textId="77777777"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139,54</w:t>
            </w:r>
          </w:p>
        </w:tc>
      </w:tr>
      <w:tr w:rsidR="00EE1B9B" w:rsidRPr="00293F39" w14:paraId="38BE66BE" w14:textId="77777777" w:rsidTr="00010D6A">
        <w:trPr>
          <w:trHeight w:val="765"/>
        </w:trPr>
        <w:tc>
          <w:tcPr>
            <w:tcW w:w="1210" w:type="dxa"/>
            <w:vMerge/>
            <w:vAlign w:val="center"/>
            <w:hideMark/>
          </w:tcPr>
          <w:p w14:paraId="0824FFB3"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0E721B6B"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4A92A3D9"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1153" w:type="dxa"/>
            <w:shd w:val="clear" w:color="auto" w:fill="auto"/>
            <w:vAlign w:val="center"/>
            <w:hideMark/>
          </w:tcPr>
          <w:p w14:paraId="76A49CB6"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w:t>
            </w:r>
          </w:p>
        </w:tc>
        <w:tc>
          <w:tcPr>
            <w:tcW w:w="1237" w:type="dxa"/>
            <w:shd w:val="clear" w:color="auto" w:fill="auto"/>
            <w:vAlign w:val="center"/>
            <w:hideMark/>
          </w:tcPr>
          <w:p w14:paraId="241CED00"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04BCEEA6" w14:textId="75007549"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138805,40</w:t>
            </w:r>
          </w:p>
        </w:tc>
        <w:tc>
          <w:tcPr>
            <w:tcW w:w="1208" w:type="dxa"/>
            <w:shd w:val="clear" w:color="auto" w:fill="auto"/>
            <w:vAlign w:val="center"/>
            <w:hideMark/>
          </w:tcPr>
          <w:p w14:paraId="5F1BFB05" w14:textId="49D9BF91"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19855,97</w:t>
            </w:r>
          </w:p>
        </w:tc>
        <w:tc>
          <w:tcPr>
            <w:tcW w:w="1243" w:type="dxa"/>
            <w:shd w:val="clear" w:color="auto" w:fill="auto"/>
            <w:vAlign w:val="center"/>
            <w:hideMark/>
          </w:tcPr>
          <w:p w14:paraId="4F79C8CE" w14:textId="5A5CD533"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161430,68</w:t>
            </w:r>
          </w:p>
        </w:tc>
        <w:tc>
          <w:tcPr>
            <w:tcW w:w="1399" w:type="dxa"/>
            <w:shd w:val="clear" w:color="auto" w:fill="auto"/>
            <w:vAlign w:val="center"/>
            <w:hideMark/>
          </w:tcPr>
          <w:p w14:paraId="0E196673" w14:textId="77777777"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143,05</w:t>
            </w:r>
          </w:p>
        </w:tc>
        <w:tc>
          <w:tcPr>
            <w:tcW w:w="1035" w:type="dxa"/>
            <w:shd w:val="clear" w:color="auto" w:fill="auto"/>
            <w:vAlign w:val="center"/>
            <w:hideMark/>
          </w:tcPr>
          <w:p w14:paraId="7F7BF48F" w14:textId="77777777"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99,87</w:t>
            </w:r>
          </w:p>
        </w:tc>
        <w:tc>
          <w:tcPr>
            <w:tcW w:w="2362" w:type="dxa"/>
            <w:shd w:val="clear" w:color="auto" w:fill="auto"/>
            <w:vAlign w:val="center"/>
            <w:hideMark/>
          </w:tcPr>
          <w:p w14:paraId="51620749" w14:textId="77777777"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139,54</w:t>
            </w:r>
          </w:p>
        </w:tc>
      </w:tr>
      <w:tr w:rsidR="00D43673" w:rsidRPr="00293F39" w14:paraId="17BB975D" w14:textId="77777777" w:rsidTr="00E3024F">
        <w:trPr>
          <w:trHeight w:val="1275"/>
        </w:trPr>
        <w:tc>
          <w:tcPr>
            <w:tcW w:w="1210" w:type="dxa"/>
            <w:vMerge/>
            <w:vAlign w:val="center"/>
            <w:hideMark/>
          </w:tcPr>
          <w:p w14:paraId="7B785E16"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53BE74BE"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4C917583"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11170" w:type="dxa"/>
            <w:gridSpan w:val="8"/>
            <w:vMerge w:val="restart"/>
            <w:shd w:val="clear" w:color="auto" w:fill="auto"/>
            <w:vAlign w:val="center"/>
            <w:hideMark/>
          </w:tcPr>
          <w:p w14:paraId="0356104A" w14:textId="77777777" w:rsidR="00F84FE2" w:rsidRPr="00293F39" w:rsidRDefault="00F84FE2"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Вывод котельной из эксплуатации</w:t>
            </w:r>
          </w:p>
        </w:tc>
      </w:tr>
      <w:tr w:rsidR="00D43673" w:rsidRPr="00293F39" w14:paraId="11F2F7EC" w14:textId="77777777" w:rsidTr="00E3024F">
        <w:trPr>
          <w:trHeight w:val="300"/>
        </w:trPr>
        <w:tc>
          <w:tcPr>
            <w:tcW w:w="1210" w:type="dxa"/>
            <w:vMerge/>
            <w:vAlign w:val="center"/>
            <w:hideMark/>
          </w:tcPr>
          <w:p w14:paraId="12AA9245"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34BA1F7C"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63569749"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11170" w:type="dxa"/>
            <w:gridSpan w:val="8"/>
            <w:vMerge/>
            <w:vAlign w:val="center"/>
            <w:hideMark/>
          </w:tcPr>
          <w:p w14:paraId="0BF6B10D"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r>
      <w:tr w:rsidR="00D43673" w:rsidRPr="00293F39" w14:paraId="76B50652" w14:textId="77777777" w:rsidTr="00E3024F">
        <w:trPr>
          <w:trHeight w:val="300"/>
        </w:trPr>
        <w:tc>
          <w:tcPr>
            <w:tcW w:w="1210" w:type="dxa"/>
            <w:vMerge/>
            <w:vAlign w:val="center"/>
            <w:hideMark/>
          </w:tcPr>
          <w:p w14:paraId="311DD50E"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60833607"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24BC905F"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c>
          <w:tcPr>
            <w:tcW w:w="11170" w:type="dxa"/>
            <w:gridSpan w:val="8"/>
            <w:vMerge/>
            <w:vAlign w:val="center"/>
            <w:hideMark/>
          </w:tcPr>
          <w:p w14:paraId="70FB6094"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r>
      <w:tr w:rsidR="00EE1B9B" w:rsidRPr="00293F39" w14:paraId="5F7D8E95" w14:textId="77777777" w:rsidTr="00E3024F">
        <w:trPr>
          <w:trHeight w:val="765"/>
        </w:trPr>
        <w:tc>
          <w:tcPr>
            <w:tcW w:w="1210" w:type="dxa"/>
            <w:vMerge w:val="restart"/>
            <w:shd w:val="clear" w:color="auto" w:fill="auto"/>
            <w:vAlign w:val="center"/>
            <w:hideMark/>
          </w:tcPr>
          <w:p w14:paraId="19C08209"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2</w:t>
            </w:r>
          </w:p>
        </w:tc>
        <w:tc>
          <w:tcPr>
            <w:tcW w:w="1383" w:type="dxa"/>
            <w:vMerge w:val="restart"/>
            <w:shd w:val="clear" w:color="auto" w:fill="auto"/>
            <w:vAlign w:val="center"/>
            <w:hideMark/>
          </w:tcPr>
          <w:p w14:paraId="09494BB2"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№1, г. Удачный, мкр. Надежный</w:t>
            </w:r>
          </w:p>
        </w:tc>
        <w:tc>
          <w:tcPr>
            <w:tcW w:w="979" w:type="dxa"/>
            <w:shd w:val="clear" w:color="auto" w:fill="auto"/>
            <w:vAlign w:val="center"/>
            <w:hideMark/>
          </w:tcPr>
          <w:p w14:paraId="5BE99686"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1153" w:type="dxa"/>
            <w:shd w:val="clear" w:color="auto" w:fill="auto"/>
            <w:vAlign w:val="center"/>
            <w:hideMark/>
          </w:tcPr>
          <w:p w14:paraId="2B4068A0"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w:t>
            </w:r>
          </w:p>
        </w:tc>
        <w:tc>
          <w:tcPr>
            <w:tcW w:w="1237" w:type="dxa"/>
            <w:shd w:val="clear" w:color="auto" w:fill="auto"/>
            <w:vAlign w:val="center"/>
            <w:hideMark/>
          </w:tcPr>
          <w:p w14:paraId="60FA82B6"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05756FFD"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18364,3</w:t>
            </w:r>
          </w:p>
        </w:tc>
        <w:tc>
          <w:tcPr>
            <w:tcW w:w="1208" w:type="dxa"/>
            <w:shd w:val="clear" w:color="auto" w:fill="auto"/>
            <w:vAlign w:val="center"/>
            <w:hideMark/>
          </w:tcPr>
          <w:p w14:paraId="0555F7A8" w14:textId="2D4AE799"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2626,99</w:t>
            </w:r>
          </w:p>
        </w:tc>
        <w:tc>
          <w:tcPr>
            <w:tcW w:w="1243" w:type="dxa"/>
            <w:shd w:val="clear" w:color="auto" w:fill="auto"/>
            <w:vAlign w:val="center"/>
            <w:hideMark/>
          </w:tcPr>
          <w:p w14:paraId="4E0AAB17" w14:textId="7B6B31A1"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21357,68</w:t>
            </w:r>
          </w:p>
        </w:tc>
        <w:tc>
          <w:tcPr>
            <w:tcW w:w="1399" w:type="dxa"/>
            <w:shd w:val="clear" w:color="auto" w:fill="auto"/>
            <w:vAlign w:val="center"/>
            <w:hideMark/>
          </w:tcPr>
          <w:p w14:paraId="0A528101"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1035" w:type="dxa"/>
            <w:shd w:val="clear" w:color="auto" w:fill="auto"/>
            <w:vAlign w:val="center"/>
            <w:hideMark/>
          </w:tcPr>
          <w:p w14:paraId="1A2BA934"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99,87</w:t>
            </w:r>
          </w:p>
        </w:tc>
        <w:tc>
          <w:tcPr>
            <w:tcW w:w="2362" w:type="dxa"/>
            <w:shd w:val="clear" w:color="auto" w:fill="auto"/>
            <w:vAlign w:val="center"/>
            <w:hideMark/>
          </w:tcPr>
          <w:p w14:paraId="1806FF51"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32,39</w:t>
            </w:r>
          </w:p>
        </w:tc>
      </w:tr>
      <w:tr w:rsidR="00EE1B9B" w:rsidRPr="00293F39" w14:paraId="563194A9" w14:textId="77777777" w:rsidTr="00E3024F">
        <w:trPr>
          <w:trHeight w:val="765"/>
        </w:trPr>
        <w:tc>
          <w:tcPr>
            <w:tcW w:w="1210" w:type="dxa"/>
            <w:vMerge/>
            <w:vAlign w:val="center"/>
            <w:hideMark/>
          </w:tcPr>
          <w:p w14:paraId="6ED3C0E5"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4C9BF811"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16888D27"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1153" w:type="dxa"/>
            <w:shd w:val="clear" w:color="auto" w:fill="auto"/>
            <w:vAlign w:val="center"/>
            <w:hideMark/>
          </w:tcPr>
          <w:p w14:paraId="0F9BD701"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w:t>
            </w:r>
          </w:p>
        </w:tc>
        <w:tc>
          <w:tcPr>
            <w:tcW w:w="1237" w:type="dxa"/>
            <w:shd w:val="clear" w:color="auto" w:fill="auto"/>
            <w:vAlign w:val="center"/>
            <w:hideMark/>
          </w:tcPr>
          <w:p w14:paraId="6893FFED"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10CE1AA4" w14:textId="3BE2161C"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17033,40</w:t>
            </w:r>
          </w:p>
        </w:tc>
        <w:tc>
          <w:tcPr>
            <w:tcW w:w="1208" w:type="dxa"/>
            <w:shd w:val="clear" w:color="auto" w:fill="auto"/>
            <w:vAlign w:val="center"/>
            <w:hideMark/>
          </w:tcPr>
          <w:p w14:paraId="4DE0BC80" w14:textId="1147CD3E"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2436,61</w:t>
            </w:r>
          </w:p>
        </w:tc>
        <w:tc>
          <w:tcPr>
            <w:tcW w:w="1243" w:type="dxa"/>
            <w:shd w:val="clear" w:color="auto" w:fill="auto"/>
            <w:vAlign w:val="center"/>
            <w:hideMark/>
          </w:tcPr>
          <w:p w14:paraId="41AC59CF" w14:textId="3FD845BF"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19809,84</w:t>
            </w:r>
          </w:p>
        </w:tc>
        <w:tc>
          <w:tcPr>
            <w:tcW w:w="1399" w:type="dxa"/>
            <w:shd w:val="clear" w:color="auto" w:fill="auto"/>
            <w:vAlign w:val="center"/>
            <w:hideMark/>
          </w:tcPr>
          <w:p w14:paraId="0BFE35D7"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1035" w:type="dxa"/>
            <w:shd w:val="clear" w:color="auto" w:fill="auto"/>
            <w:vAlign w:val="center"/>
            <w:hideMark/>
          </w:tcPr>
          <w:p w14:paraId="32643234"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99,87</w:t>
            </w:r>
          </w:p>
        </w:tc>
        <w:tc>
          <w:tcPr>
            <w:tcW w:w="2362" w:type="dxa"/>
            <w:shd w:val="clear" w:color="auto" w:fill="auto"/>
            <w:vAlign w:val="center"/>
            <w:hideMark/>
          </w:tcPr>
          <w:p w14:paraId="48E6B81A"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32,39</w:t>
            </w:r>
          </w:p>
        </w:tc>
      </w:tr>
      <w:tr w:rsidR="00EE1B9B" w:rsidRPr="00293F39" w14:paraId="17470721" w14:textId="77777777" w:rsidTr="00E3024F">
        <w:trPr>
          <w:trHeight w:val="765"/>
        </w:trPr>
        <w:tc>
          <w:tcPr>
            <w:tcW w:w="1210" w:type="dxa"/>
            <w:vMerge/>
            <w:vAlign w:val="center"/>
            <w:hideMark/>
          </w:tcPr>
          <w:p w14:paraId="472101B8"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584BC004"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6D1240ED"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1153" w:type="dxa"/>
            <w:shd w:val="clear" w:color="auto" w:fill="auto"/>
            <w:vAlign w:val="center"/>
            <w:hideMark/>
          </w:tcPr>
          <w:p w14:paraId="7051BE61"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w:t>
            </w:r>
          </w:p>
        </w:tc>
        <w:tc>
          <w:tcPr>
            <w:tcW w:w="1237" w:type="dxa"/>
            <w:shd w:val="clear" w:color="auto" w:fill="auto"/>
            <w:vAlign w:val="center"/>
            <w:hideMark/>
          </w:tcPr>
          <w:p w14:paraId="0B0179DD"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52ACD90B" w14:textId="2E6EAD6B"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16428,08</w:t>
            </w:r>
          </w:p>
        </w:tc>
        <w:tc>
          <w:tcPr>
            <w:tcW w:w="1208" w:type="dxa"/>
            <w:shd w:val="clear" w:color="auto" w:fill="auto"/>
            <w:vAlign w:val="center"/>
            <w:hideMark/>
          </w:tcPr>
          <w:p w14:paraId="4C0F58F5" w14:textId="65DEDBA1"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2350,02</w:t>
            </w:r>
          </w:p>
        </w:tc>
        <w:tc>
          <w:tcPr>
            <w:tcW w:w="1243" w:type="dxa"/>
            <w:shd w:val="clear" w:color="auto" w:fill="auto"/>
            <w:vAlign w:val="center"/>
            <w:hideMark/>
          </w:tcPr>
          <w:p w14:paraId="03D4804E" w14:textId="630FCAD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19105,86</w:t>
            </w:r>
          </w:p>
        </w:tc>
        <w:tc>
          <w:tcPr>
            <w:tcW w:w="1399" w:type="dxa"/>
            <w:shd w:val="clear" w:color="auto" w:fill="auto"/>
            <w:vAlign w:val="center"/>
            <w:hideMark/>
          </w:tcPr>
          <w:p w14:paraId="0A4AE6E3"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1035" w:type="dxa"/>
            <w:shd w:val="clear" w:color="auto" w:fill="auto"/>
            <w:vAlign w:val="center"/>
            <w:hideMark/>
          </w:tcPr>
          <w:p w14:paraId="76884EEE"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99,87</w:t>
            </w:r>
          </w:p>
        </w:tc>
        <w:tc>
          <w:tcPr>
            <w:tcW w:w="2362" w:type="dxa"/>
            <w:shd w:val="clear" w:color="auto" w:fill="auto"/>
            <w:vAlign w:val="center"/>
            <w:hideMark/>
          </w:tcPr>
          <w:p w14:paraId="6648F0B4"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32,39</w:t>
            </w:r>
          </w:p>
        </w:tc>
      </w:tr>
      <w:tr w:rsidR="00EE1B9B" w:rsidRPr="00293F39" w14:paraId="7AA4BA72" w14:textId="77777777" w:rsidTr="00E3024F">
        <w:trPr>
          <w:trHeight w:val="300"/>
        </w:trPr>
        <w:tc>
          <w:tcPr>
            <w:tcW w:w="1210" w:type="dxa"/>
            <w:vMerge/>
            <w:vAlign w:val="center"/>
            <w:hideMark/>
          </w:tcPr>
          <w:p w14:paraId="1AE93962"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004B2784"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5E37AE4B"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1153" w:type="dxa"/>
            <w:shd w:val="clear" w:color="auto" w:fill="auto"/>
            <w:vAlign w:val="center"/>
            <w:hideMark/>
          </w:tcPr>
          <w:p w14:paraId="19266E0F"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w:t>
            </w:r>
          </w:p>
        </w:tc>
        <w:tc>
          <w:tcPr>
            <w:tcW w:w="1237" w:type="dxa"/>
            <w:shd w:val="clear" w:color="auto" w:fill="auto"/>
            <w:vAlign w:val="center"/>
            <w:hideMark/>
          </w:tcPr>
          <w:p w14:paraId="7258EC25"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58683835" w14:textId="6700A739"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16428,08</w:t>
            </w:r>
          </w:p>
        </w:tc>
        <w:tc>
          <w:tcPr>
            <w:tcW w:w="1208" w:type="dxa"/>
            <w:shd w:val="clear" w:color="auto" w:fill="auto"/>
            <w:vAlign w:val="center"/>
            <w:hideMark/>
          </w:tcPr>
          <w:p w14:paraId="31413155" w14:textId="55AE4242"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2350,02</w:t>
            </w:r>
          </w:p>
        </w:tc>
        <w:tc>
          <w:tcPr>
            <w:tcW w:w="1243" w:type="dxa"/>
            <w:shd w:val="clear" w:color="auto" w:fill="auto"/>
            <w:vAlign w:val="center"/>
            <w:hideMark/>
          </w:tcPr>
          <w:p w14:paraId="2D0E48D2" w14:textId="0027BAA6"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19105,86</w:t>
            </w:r>
          </w:p>
        </w:tc>
        <w:tc>
          <w:tcPr>
            <w:tcW w:w="1399" w:type="dxa"/>
            <w:shd w:val="clear" w:color="auto" w:fill="auto"/>
            <w:vAlign w:val="center"/>
            <w:hideMark/>
          </w:tcPr>
          <w:p w14:paraId="180C69F2"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1035" w:type="dxa"/>
            <w:shd w:val="clear" w:color="auto" w:fill="auto"/>
            <w:vAlign w:val="center"/>
            <w:hideMark/>
          </w:tcPr>
          <w:p w14:paraId="2F493199"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99,87</w:t>
            </w:r>
          </w:p>
        </w:tc>
        <w:tc>
          <w:tcPr>
            <w:tcW w:w="2362" w:type="dxa"/>
            <w:shd w:val="clear" w:color="auto" w:fill="auto"/>
            <w:vAlign w:val="center"/>
            <w:hideMark/>
          </w:tcPr>
          <w:p w14:paraId="26007567"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32,39</w:t>
            </w:r>
          </w:p>
        </w:tc>
      </w:tr>
      <w:tr w:rsidR="00EE1B9B" w:rsidRPr="00293F39" w14:paraId="2613D789" w14:textId="77777777" w:rsidTr="00E3024F">
        <w:trPr>
          <w:trHeight w:val="765"/>
        </w:trPr>
        <w:tc>
          <w:tcPr>
            <w:tcW w:w="1210" w:type="dxa"/>
            <w:vMerge/>
            <w:vAlign w:val="center"/>
            <w:hideMark/>
          </w:tcPr>
          <w:p w14:paraId="1C9192F0"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17BECDD8"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0DEB83FB"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1153" w:type="dxa"/>
            <w:shd w:val="clear" w:color="auto" w:fill="auto"/>
            <w:vAlign w:val="center"/>
            <w:hideMark/>
          </w:tcPr>
          <w:p w14:paraId="1F32E39E"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w:t>
            </w:r>
          </w:p>
        </w:tc>
        <w:tc>
          <w:tcPr>
            <w:tcW w:w="1237" w:type="dxa"/>
            <w:shd w:val="clear" w:color="auto" w:fill="auto"/>
            <w:vAlign w:val="center"/>
            <w:hideMark/>
          </w:tcPr>
          <w:p w14:paraId="7E52D70C"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4B10DF78" w14:textId="14FFEAF8"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16428,08</w:t>
            </w:r>
          </w:p>
        </w:tc>
        <w:tc>
          <w:tcPr>
            <w:tcW w:w="1208" w:type="dxa"/>
            <w:shd w:val="clear" w:color="auto" w:fill="auto"/>
            <w:vAlign w:val="center"/>
            <w:hideMark/>
          </w:tcPr>
          <w:p w14:paraId="6159DF06" w14:textId="45DE330D"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2350,02</w:t>
            </w:r>
          </w:p>
        </w:tc>
        <w:tc>
          <w:tcPr>
            <w:tcW w:w="1243" w:type="dxa"/>
            <w:shd w:val="clear" w:color="auto" w:fill="auto"/>
            <w:vAlign w:val="center"/>
            <w:hideMark/>
          </w:tcPr>
          <w:p w14:paraId="4FCDE09D" w14:textId="18B574B5"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19105,86</w:t>
            </w:r>
          </w:p>
        </w:tc>
        <w:tc>
          <w:tcPr>
            <w:tcW w:w="1399" w:type="dxa"/>
            <w:shd w:val="clear" w:color="auto" w:fill="auto"/>
            <w:vAlign w:val="center"/>
            <w:hideMark/>
          </w:tcPr>
          <w:p w14:paraId="282ED568"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1035" w:type="dxa"/>
            <w:shd w:val="clear" w:color="auto" w:fill="auto"/>
            <w:vAlign w:val="center"/>
            <w:hideMark/>
          </w:tcPr>
          <w:p w14:paraId="27BDBF9D"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99,87</w:t>
            </w:r>
          </w:p>
        </w:tc>
        <w:tc>
          <w:tcPr>
            <w:tcW w:w="2362" w:type="dxa"/>
            <w:shd w:val="clear" w:color="auto" w:fill="auto"/>
            <w:vAlign w:val="center"/>
            <w:hideMark/>
          </w:tcPr>
          <w:p w14:paraId="356CB2CB"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32,39</w:t>
            </w:r>
          </w:p>
        </w:tc>
      </w:tr>
      <w:tr w:rsidR="00D43673" w:rsidRPr="00293F39" w14:paraId="677D05E7" w14:textId="77777777" w:rsidTr="00E3024F">
        <w:trPr>
          <w:trHeight w:val="1275"/>
        </w:trPr>
        <w:tc>
          <w:tcPr>
            <w:tcW w:w="1210" w:type="dxa"/>
            <w:vMerge/>
            <w:vAlign w:val="center"/>
            <w:hideMark/>
          </w:tcPr>
          <w:p w14:paraId="624068AD"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5BFCA0BE"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05AF8872"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11170" w:type="dxa"/>
            <w:gridSpan w:val="8"/>
            <w:vMerge w:val="restart"/>
            <w:shd w:val="clear" w:color="auto" w:fill="auto"/>
            <w:vAlign w:val="center"/>
            <w:hideMark/>
          </w:tcPr>
          <w:p w14:paraId="3A1234B6"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котельной из эксплуатации</w:t>
            </w:r>
          </w:p>
        </w:tc>
      </w:tr>
      <w:tr w:rsidR="00D43673" w:rsidRPr="00293F39" w14:paraId="3AE95664" w14:textId="77777777" w:rsidTr="00E3024F">
        <w:trPr>
          <w:trHeight w:val="300"/>
        </w:trPr>
        <w:tc>
          <w:tcPr>
            <w:tcW w:w="1210" w:type="dxa"/>
            <w:vMerge/>
            <w:vAlign w:val="center"/>
            <w:hideMark/>
          </w:tcPr>
          <w:p w14:paraId="42585C50"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52DA4A65"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1B64DCA9"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11170" w:type="dxa"/>
            <w:gridSpan w:val="8"/>
            <w:vMerge/>
            <w:vAlign w:val="center"/>
            <w:hideMark/>
          </w:tcPr>
          <w:p w14:paraId="0771FC51"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r>
      <w:tr w:rsidR="00D43673" w:rsidRPr="00293F39" w14:paraId="715A837B" w14:textId="77777777" w:rsidTr="00E3024F">
        <w:trPr>
          <w:trHeight w:val="300"/>
        </w:trPr>
        <w:tc>
          <w:tcPr>
            <w:tcW w:w="1210" w:type="dxa"/>
            <w:vMerge/>
            <w:vAlign w:val="center"/>
            <w:hideMark/>
          </w:tcPr>
          <w:p w14:paraId="24A3FF30"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4281AB81"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039D5041"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c>
          <w:tcPr>
            <w:tcW w:w="11170" w:type="dxa"/>
            <w:gridSpan w:val="8"/>
            <w:vMerge/>
            <w:vAlign w:val="center"/>
            <w:hideMark/>
          </w:tcPr>
          <w:p w14:paraId="451C7FAA"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r>
      <w:tr w:rsidR="00EE1B9B" w:rsidRPr="00293F39" w14:paraId="4A648BEE" w14:textId="77777777" w:rsidTr="00E3024F">
        <w:trPr>
          <w:trHeight w:val="765"/>
        </w:trPr>
        <w:tc>
          <w:tcPr>
            <w:tcW w:w="1210" w:type="dxa"/>
            <w:vMerge w:val="restart"/>
            <w:shd w:val="clear" w:color="auto" w:fill="auto"/>
            <w:vAlign w:val="center"/>
            <w:hideMark/>
          </w:tcPr>
          <w:p w14:paraId="38730703"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383" w:type="dxa"/>
            <w:vMerge w:val="restart"/>
            <w:shd w:val="clear" w:color="auto" w:fill="auto"/>
            <w:vAlign w:val="center"/>
            <w:hideMark/>
          </w:tcPr>
          <w:p w14:paraId="2FE0C559"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979" w:type="dxa"/>
            <w:shd w:val="clear" w:color="auto" w:fill="auto"/>
            <w:vAlign w:val="center"/>
            <w:hideMark/>
          </w:tcPr>
          <w:p w14:paraId="5CFFB734"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1153" w:type="dxa"/>
            <w:shd w:val="clear" w:color="auto" w:fill="auto"/>
            <w:vAlign w:val="center"/>
            <w:hideMark/>
          </w:tcPr>
          <w:p w14:paraId="592437DB"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w:t>
            </w:r>
          </w:p>
        </w:tc>
        <w:tc>
          <w:tcPr>
            <w:tcW w:w="1237" w:type="dxa"/>
            <w:shd w:val="clear" w:color="auto" w:fill="auto"/>
            <w:vAlign w:val="center"/>
            <w:hideMark/>
          </w:tcPr>
          <w:p w14:paraId="5D7FB0F6"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06B4B67F"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7580,5</w:t>
            </w:r>
          </w:p>
        </w:tc>
        <w:tc>
          <w:tcPr>
            <w:tcW w:w="1208" w:type="dxa"/>
            <w:shd w:val="clear" w:color="auto" w:fill="auto"/>
            <w:vAlign w:val="center"/>
            <w:hideMark/>
          </w:tcPr>
          <w:p w14:paraId="5DC9D38B" w14:textId="30EF0B24"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1084,38</w:t>
            </w:r>
          </w:p>
        </w:tc>
        <w:tc>
          <w:tcPr>
            <w:tcW w:w="1243" w:type="dxa"/>
            <w:shd w:val="clear" w:color="auto" w:fill="auto"/>
            <w:vAlign w:val="center"/>
            <w:hideMark/>
          </w:tcPr>
          <w:p w14:paraId="22C5582F" w14:textId="3FAB4AE0"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8816,12</w:t>
            </w:r>
          </w:p>
        </w:tc>
        <w:tc>
          <w:tcPr>
            <w:tcW w:w="1399" w:type="dxa"/>
            <w:shd w:val="clear" w:color="auto" w:fill="auto"/>
            <w:vAlign w:val="center"/>
            <w:hideMark/>
          </w:tcPr>
          <w:p w14:paraId="07D4D101"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143,03</w:t>
            </w:r>
          </w:p>
        </w:tc>
        <w:tc>
          <w:tcPr>
            <w:tcW w:w="1035" w:type="dxa"/>
            <w:shd w:val="clear" w:color="auto" w:fill="auto"/>
            <w:vAlign w:val="center"/>
            <w:hideMark/>
          </w:tcPr>
          <w:p w14:paraId="0A62C33F"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99,88</w:t>
            </w:r>
          </w:p>
        </w:tc>
        <w:tc>
          <w:tcPr>
            <w:tcW w:w="2362" w:type="dxa"/>
            <w:shd w:val="clear" w:color="auto" w:fill="auto"/>
            <w:vAlign w:val="center"/>
            <w:hideMark/>
          </w:tcPr>
          <w:p w14:paraId="09E8FDFD"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12,46</w:t>
            </w:r>
          </w:p>
        </w:tc>
      </w:tr>
      <w:tr w:rsidR="00EE1B9B" w:rsidRPr="00293F39" w14:paraId="5095E181" w14:textId="77777777" w:rsidTr="00E3024F">
        <w:trPr>
          <w:trHeight w:val="765"/>
        </w:trPr>
        <w:tc>
          <w:tcPr>
            <w:tcW w:w="1210" w:type="dxa"/>
            <w:vMerge/>
            <w:vAlign w:val="center"/>
            <w:hideMark/>
          </w:tcPr>
          <w:p w14:paraId="0E590C12"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0930C384"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2EC9628A"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1153" w:type="dxa"/>
            <w:shd w:val="clear" w:color="auto" w:fill="auto"/>
            <w:vAlign w:val="center"/>
            <w:hideMark/>
          </w:tcPr>
          <w:p w14:paraId="7ED61BD3"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w:t>
            </w:r>
          </w:p>
        </w:tc>
        <w:tc>
          <w:tcPr>
            <w:tcW w:w="1237" w:type="dxa"/>
            <w:shd w:val="clear" w:color="auto" w:fill="auto"/>
            <w:vAlign w:val="center"/>
            <w:hideMark/>
          </w:tcPr>
          <w:p w14:paraId="76F669BB"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66432357" w14:textId="27F52185"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8146,41</w:t>
            </w:r>
          </w:p>
        </w:tc>
        <w:tc>
          <w:tcPr>
            <w:tcW w:w="1208" w:type="dxa"/>
            <w:shd w:val="clear" w:color="auto" w:fill="auto"/>
            <w:vAlign w:val="center"/>
            <w:hideMark/>
          </w:tcPr>
          <w:p w14:paraId="38AFBCEA" w14:textId="05B9E243"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1165,34</w:t>
            </w:r>
          </w:p>
        </w:tc>
        <w:tc>
          <w:tcPr>
            <w:tcW w:w="1243" w:type="dxa"/>
            <w:shd w:val="clear" w:color="auto" w:fill="auto"/>
            <w:vAlign w:val="center"/>
            <w:hideMark/>
          </w:tcPr>
          <w:p w14:paraId="48EF1D99" w14:textId="2CC4AD8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9474,27</w:t>
            </w:r>
          </w:p>
        </w:tc>
        <w:tc>
          <w:tcPr>
            <w:tcW w:w="1399" w:type="dxa"/>
            <w:shd w:val="clear" w:color="auto" w:fill="auto"/>
            <w:vAlign w:val="center"/>
            <w:hideMark/>
          </w:tcPr>
          <w:p w14:paraId="184F4017"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143,03</w:t>
            </w:r>
          </w:p>
        </w:tc>
        <w:tc>
          <w:tcPr>
            <w:tcW w:w="1035" w:type="dxa"/>
            <w:shd w:val="clear" w:color="auto" w:fill="auto"/>
            <w:vAlign w:val="center"/>
            <w:hideMark/>
          </w:tcPr>
          <w:p w14:paraId="335A6D1A"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99,88</w:t>
            </w:r>
          </w:p>
        </w:tc>
        <w:tc>
          <w:tcPr>
            <w:tcW w:w="2362" w:type="dxa"/>
            <w:shd w:val="clear" w:color="auto" w:fill="auto"/>
            <w:vAlign w:val="center"/>
            <w:hideMark/>
          </w:tcPr>
          <w:p w14:paraId="2F184182"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12,46</w:t>
            </w:r>
          </w:p>
        </w:tc>
      </w:tr>
      <w:tr w:rsidR="00EE1B9B" w:rsidRPr="00293F39" w14:paraId="059E2A70" w14:textId="77777777" w:rsidTr="00E3024F">
        <w:trPr>
          <w:trHeight w:val="765"/>
        </w:trPr>
        <w:tc>
          <w:tcPr>
            <w:tcW w:w="1210" w:type="dxa"/>
            <w:vMerge/>
            <w:vAlign w:val="center"/>
            <w:hideMark/>
          </w:tcPr>
          <w:p w14:paraId="20F9046E"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0C2BBF63"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055A0120"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1153" w:type="dxa"/>
            <w:shd w:val="clear" w:color="auto" w:fill="auto"/>
            <w:vAlign w:val="center"/>
            <w:hideMark/>
          </w:tcPr>
          <w:p w14:paraId="68E9D907"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w:t>
            </w:r>
          </w:p>
        </w:tc>
        <w:tc>
          <w:tcPr>
            <w:tcW w:w="1237" w:type="dxa"/>
            <w:shd w:val="clear" w:color="auto" w:fill="auto"/>
            <w:vAlign w:val="center"/>
            <w:hideMark/>
          </w:tcPr>
          <w:p w14:paraId="6E37C86B"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6D1099C5" w14:textId="4DE74B31"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7856,91</w:t>
            </w:r>
          </w:p>
        </w:tc>
        <w:tc>
          <w:tcPr>
            <w:tcW w:w="1208" w:type="dxa"/>
            <w:shd w:val="clear" w:color="auto" w:fill="auto"/>
            <w:vAlign w:val="center"/>
            <w:hideMark/>
          </w:tcPr>
          <w:p w14:paraId="30E7FFCC" w14:textId="4B361572"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1123,92</w:t>
            </w:r>
          </w:p>
        </w:tc>
        <w:tc>
          <w:tcPr>
            <w:tcW w:w="1243" w:type="dxa"/>
            <w:shd w:val="clear" w:color="auto" w:fill="auto"/>
            <w:vAlign w:val="center"/>
            <w:hideMark/>
          </w:tcPr>
          <w:p w14:paraId="4F4CF7DF" w14:textId="0F5EBD25"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9137,59</w:t>
            </w:r>
          </w:p>
        </w:tc>
        <w:tc>
          <w:tcPr>
            <w:tcW w:w="1399" w:type="dxa"/>
            <w:shd w:val="clear" w:color="auto" w:fill="auto"/>
            <w:vAlign w:val="center"/>
            <w:hideMark/>
          </w:tcPr>
          <w:p w14:paraId="56CDF9C8"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143,03</w:t>
            </w:r>
          </w:p>
        </w:tc>
        <w:tc>
          <w:tcPr>
            <w:tcW w:w="1035" w:type="dxa"/>
            <w:shd w:val="clear" w:color="auto" w:fill="auto"/>
            <w:vAlign w:val="center"/>
            <w:hideMark/>
          </w:tcPr>
          <w:p w14:paraId="36F44A58"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99,88</w:t>
            </w:r>
          </w:p>
        </w:tc>
        <w:tc>
          <w:tcPr>
            <w:tcW w:w="2362" w:type="dxa"/>
            <w:shd w:val="clear" w:color="auto" w:fill="auto"/>
            <w:vAlign w:val="center"/>
            <w:hideMark/>
          </w:tcPr>
          <w:p w14:paraId="54D4DFE5"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12,46</w:t>
            </w:r>
          </w:p>
        </w:tc>
      </w:tr>
      <w:tr w:rsidR="00EE1B9B" w:rsidRPr="00293F39" w14:paraId="7B1CC5F3" w14:textId="77777777" w:rsidTr="00E3024F">
        <w:trPr>
          <w:trHeight w:val="300"/>
        </w:trPr>
        <w:tc>
          <w:tcPr>
            <w:tcW w:w="1210" w:type="dxa"/>
            <w:vMerge/>
            <w:vAlign w:val="center"/>
            <w:hideMark/>
          </w:tcPr>
          <w:p w14:paraId="1FCEC0CA"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59C6BE67"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38835806"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1153" w:type="dxa"/>
            <w:shd w:val="clear" w:color="auto" w:fill="auto"/>
            <w:vAlign w:val="center"/>
            <w:hideMark/>
          </w:tcPr>
          <w:p w14:paraId="21D4B985"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w:t>
            </w:r>
          </w:p>
        </w:tc>
        <w:tc>
          <w:tcPr>
            <w:tcW w:w="1237" w:type="dxa"/>
            <w:shd w:val="clear" w:color="auto" w:fill="auto"/>
            <w:vAlign w:val="center"/>
            <w:hideMark/>
          </w:tcPr>
          <w:p w14:paraId="78DDE6E6"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73EFFF9C" w14:textId="40C13352"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7856,91</w:t>
            </w:r>
          </w:p>
        </w:tc>
        <w:tc>
          <w:tcPr>
            <w:tcW w:w="1208" w:type="dxa"/>
            <w:shd w:val="clear" w:color="auto" w:fill="auto"/>
            <w:vAlign w:val="center"/>
            <w:hideMark/>
          </w:tcPr>
          <w:p w14:paraId="592DFFD4" w14:textId="2F934A25"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1123,92</w:t>
            </w:r>
          </w:p>
        </w:tc>
        <w:tc>
          <w:tcPr>
            <w:tcW w:w="1243" w:type="dxa"/>
            <w:shd w:val="clear" w:color="auto" w:fill="auto"/>
            <w:vAlign w:val="center"/>
            <w:hideMark/>
          </w:tcPr>
          <w:p w14:paraId="54BC411B" w14:textId="7559DCE2"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9137,59</w:t>
            </w:r>
          </w:p>
        </w:tc>
        <w:tc>
          <w:tcPr>
            <w:tcW w:w="1399" w:type="dxa"/>
            <w:shd w:val="clear" w:color="auto" w:fill="auto"/>
            <w:vAlign w:val="center"/>
            <w:hideMark/>
          </w:tcPr>
          <w:p w14:paraId="551A8186"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143,03</w:t>
            </w:r>
          </w:p>
        </w:tc>
        <w:tc>
          <w:tcPr>
            <w:tcW w:w="1035" w:type="dxa"/>
            <w:shd w:val="clear" w:color="auto" w:fill="auto"/>
            <w:vAlign w:val="center"/>
            <w:hideMark/>
          </w:tcPr>
          <w:p w14:paraId="74E7CDEA"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99,88</w:t>
            </w:r>
          </w:p>
        </w:tc>
        <w:tc>
          <w:tcPr>
            <w:tcW w:w="2362" w:type="dxa"/>
            <w:shd w:val="clear" w:color="auto" w:fill="auto"/>
            <w:vAlign w:val="center"/>
            <w:hideMark/>
          </w:tcPr>
          <w:p w14:paraId="7BD37AD9"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12,46</w:t>
            </w:r>
          </w:p>
        </w:tc>
      </w:tr>
      <w:tr w:rsidR="00EE1B9B" w:rsidRPr="00293F39" w14:paraId="210EFD9C" w14:textId="77777777" w:rsidTr="00E3024F">
        <w:trPr>
          <w:trHeight w:val="765"/>
        </w:trPr>
        <w:tc>
          <w:tcPr>
            <w:tcW w:w="1210" w:type="dxa"/>
            <w:vMerge/>
            <w:vAlign w:val="center"/>
            <w:hideMark/>
          </w:tcPr>
          <w:p w14:paraId="19E2E381"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303E98D1"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6C79524E"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1153" w:type="dxa"/>
            <w:shd w:val="clear" w:color="auto" w:fill="auto"/>
            <w:vAlign w:val="center"/>
            <w:hideMark/>
          </w:tcPr>
          <w:p w14:paraId="05576603"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w:t>
            </w:r>
          </w:p>
        </w:tc>
        <w:tc>
          <w:tcPr>
            <w:tcW w:w="1237" w:type="dxa"/>
            <w:shd w:val="clear" w:color="auto" w:fill="auto"/>
            <w:vAlign w:val="center"/>
            <w:hideMark/>
          </w:tcPr>
          <w:p w14:paraId="04F13552"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34972F0E" w14:textId="2DC2EAB2"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7856,91</w:t>
            </w:r>
          </w:p>
        </w:tc>
        <w:tc>
          <w:tcPr>
            <w:tcW w:w="1208" w:type="dxa"/>
            <w:shd w:val="clear" w:color="auto" w:fill="auto"/>
            <w:vAlign w:val="center"/>
            <w:hideMark/>
          </w:tcPr>
          <w:p w14:paraId="26F502A1" w14:textId="0E6BEB54"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1123,92</w:t>
            </w:r>
          </w:p>
        </w:tc>
        <w:tc>
          <w:tcPr>
            <w:tcW w:w="1243" w:type="dxa"/>
            <w:shd w:val="clear" w:color="auto" w:fill="auto"/>
            <w:vAlign w:val="center"/>
            <w:hideMark/>
          </w:tcPr>
          <w:p w14:paraId="2072AC76" w14:textId="0983FDAA"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9137,59</w:t>
            </w:r>
          </w:p>
        </w:tc>
        <w:tc>
          <w:tcPr>
            <w:tcW w:w="1399" w:type="dxa"/>
            <w:shd w:val="clear" w:color="auto" w:fill="auto"/>
            <w:vAlign w:val="center"/>
            <w:hideMark/>
          </w:tcPr>
          <w:p w14:paraId="6A4EF9C4"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143,03</w:t>
            </w:r>
          </w:p>
        </w:tc>
        <w:tc>
          <w:tcPr>
            <w:tcW w:w="1035" w:type="dxa"/>
            <w:shd w:val="clear" w:color="auto" w:fill="auto"/>
            <w:vAlign w:val="center"/>
            <w:hideMark/>
          </w:tcPr>
          <w:p w14:paraId="72D0B84E"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99,88</w:t>
            </w:r>
          </w:p>
        </w:tc>
        <w:tc>
          <w:tcPr>
            <w:tcW w:w="2362" w:type="dxa"/>
            <w:shd w:val="clear" w:color="auto" w:fill="auto"/>
            <w:vAlign w:val="center"/>
            <w:hideMark/>
          </w:tcPr>
          <w:p w14:paraId="4C3B7BF3"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12,46</w:t>
            </w:r>
          </w:p>
        </w:tc>
      </w:tr>
      <w:tr w:rsidR="00D43673" w:rsidRPr="00293F39" w14:paraId="670DA6AD" w14:textId="77777777" w:rsidTr="00E3024F">
        <w:trPr>
          <w:trHeight w:val="1275"/>
        </w:trPr>
        <w:tc>
          <w:tcPr>
            <w:tcW w:w="1210" w:type="dxa"/>
            <w:vMerge/>
            <w:vAlign w:val="center"/>
            <w:hideMark/>
          </w:tcPr>
          <w:p w14:paraId="57240577"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1BF27E20"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40DD4793"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11170" w:type="dxa"/>
            <w:gridSpan w:val="8"/>
            <w:vMerge w:val="restart"/>
            <w:shd w:val="clear" w:color="auto" w:fill="auto"/>
            <w:vAlign w:val="center"/>
            <w:hideMark/>
          </w:tcPr>
          <w:p w14:paraId="040FA3DA"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котельной из эксплуатации</w:t>
            </w:r>
          </w:p>
        </w:tc>
      </w:tr>
      <w:tr w:rsidR="00D43673" w:rsidRPr="00293F39" w14:paraId="586F2900" w14:textId="77777777" w:rsidTr="00E3024F">
        <w:trPr>
          <w:trHeight w:val="300"/>
        </w:trPr>
        <w:tc>
          <w:tcPr>
            <w:tcW w:w="1210" w:type="dxa"/>
            <w:vMerge/>
            <w:vAlign w:val="center"/>
            <w:hideMark/>
          </w:tcPr>
          <w:p w14:paraId="11C03BCD"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16C2F21B"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4FCEA5FD"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11170" w:type="dxa"/>
            <w:gridSpan w:val="8"/>
            <w:vMerge/>
            <w:vAlign w:val="center"/>
            <w:hideMark/>
          </w:tcPr>
          <w:p w14:paraId="45C2ACE2"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r>
      <w:tr w:rsidR="00D43673" w:rsidRPr="00293F39" w14:paraId="1AF59E86" w14:textId="77777777" w:rsidTr="00E3024F">
        <w:trPr>
          <w:trHeight w:val="300"/>
        </w:trPr>
        <w:tc>
          <w:tcPr>
            <w:tcW w:w="1210" w:type="dxa"/>
            <w:vMerge/>
            <w:vAlign w:val="center"/>
            <w:hideMark/>
          </w:tcPr>
          <w:p w14:paraId="3B84C91B"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7023DE0F"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2B0AC9B4"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c>
          <w:tcPr>
            <w:tcW w:w="11170" w:type="dxa"/>
            <w:gridSpan w:val="8"/>
            <w:vMerge/>
            <w:vAlign w:val="center"/>
            <w:hideMark/>
          </w:tcPr>
          <w:p w14:paraId="57E8D9BA"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r>
      <w:tr w:rsidR="00EE1B9B" w:rsidRPr="00293F39" w14:paraId="7ACE6B1D" w14:textId="77777777" w:rsidTr="00E3024F">
        <w:trPr>
          <w:trHeight w:val="765"/>
        </w:trPr>
        <w:tc>
          <w:tcPr>
            <w:tcW w:w="1210" w:type="dxa"/>
            <w:vMerge w:val="restart"/>
            <w:shd w:val="clear" w:color="auto" w:fill="auto"/>
            <w:vAlign w:val="center"/>
            <w:hideMark/>
          </w:tcPr>
          <w:p w14:paraId="5BCF2803"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383" w:type="dxa"/>
            <w:vMerge w:val="restart"/>
            <w:shd w:val="clear" w:color="auto" w:fill="auto"/>
            <w:vAlign w:val="center"/>
            <w:hideMark/>
          </w:tcPr>
          <w:p w14:paraId="353ED0CF"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979" w:type="dxa"/>
            <w:shd w:val="clear" w:color="auto" w:fill="auto"/>
            <w:vAlign w:val="center"/>
            <w:hideMark/>
          </w:tcPr>
          <w:p w14:paraId="45DD673F"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1153" w:type="dxa"/>
            <w:shd w:val="clear" w:color="auto" w:fill="auto"/>
            <w:vAlign w:val="center"/>
            <w:hideMark/>
          </w:tcPr>
          <w:p w14:paraId="59CEB1C1"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w:t>
            </w:r>
          </w:p>
        </w:tc>
        <w:tc>
          <w:tcPr>
            <w:tcW w:w="1237" w:type="dxa"/>
            <w:shd w:val="clear" w:color="auto" w:fill="auto"/>
            <w:vAlign w:val="center"/>
            <w:hideMark/>
          </w:tcPr>
          <w:p w14:paraId="69861918"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587DA1B5"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82647,47</w:t>
            </w:r>
          </w:p>
        </w:tc>
        <w:tc>
          <w:tcPr>
            <w:tcW w:w="1208" w:type="dxa"/>
            <w:shd w:val="clear" w:color="auto" w:fill="auto"/>
            <w:vAlign w:val="center"/>
            <w:hideMark/>
          </w:tcPr>
          <w:p w14:paraId="66B17D7C" w14:textId="0DC25C3C"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11822,64</w:t>
            </w:r>
          </w:p>
        </w:tc>
        <w:tc>
          <w:tcPr>
            <w:tcW w:w="1243" w:type="dxa"/>
            <w:shd w:val="clear" w:color="auto" w:fill="auto"/>
            <w:vAlign w:val="center"/>
            <w:hideMark/>
          </w:tcPr>
          <w:p w14:paraId="4227EAFE" w14:textId="1A0F94BE"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96119,01</w:t>
            </w:r>
          </w:p>
        </w:tc>
        <w:tc>
          <w:tcPr>
            <w:tcW w:w="1399" w:type="dxa"/>
            <w:shd w:val="clear" w:color="auto" w:fill="auto"/>
            <w:vAlign w:val="center"/>
            <w:hideMark/>
          </w:tcPr>
          <w:p w14:paraId="106EF029"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1035" w:type="dxa"/>
            <w:shd w:val="clear" w:color="auto" w:fill="auto"/>
            <w:vAlign w:val="center"/>
            <w:hideMark/>
          </w:tcPr>
          <w:p w14:paraId="0B001F3A"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99,87</w:t>
            </w:r>
          </w:p>
        </w:tc>
        <w:tc>
          <w:tcPr>
            <w:tcW w:w="2362" w:type="dxa"/>
            <w:shd w:val="clear" w:color="auto" w:fill="auto"/>
            <w:vAlign w:val="center"/>
            <w:hideMark/>
          </w:tcPr>
          <w:p w14:paraId="1EBAAEBE"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59,8</w:t>
            </w:r>
          </w:p>
        </w:tc>
      </w:tr>
      <w:tr w:rsidR="00EE1B9B" w:rsidRPr="00293F39" w14:paraId="75580AC9" w14:textId="77777777" w:rsidTr="00E3024F">
        <w:trPr>
          <w:trHeight w:val="765"/>
        </w:trPr>
        <w:tc>
          <w:tcPr>
            <w:tcW w:w="1210" w:type="dxa"/>
            <w:vMerge/>
            <w:vAlign w:val="center"/>
            <w:hideMark/>
          </w:tcPr>
          <w:p w14:paraId="5BF02B4C"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27B9F4E0"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23F40F4A"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1153" w:type="dxa"/>
            <w:shd w:val="clear" w:color="auto" w:fill="auto"/>
            <w:vAlign w:val="center"/>
            <w:hideMark/>
          </w:tcPr>
          <w:p w14:paraId="64FB6285"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w:t>
            </w:r>
          </w:p>
        </w:tc>
        <w:tc>
          <w:tcPr>
            <w:tcW w:w="1237" w:type="dxa"/>
            <w:shd w:val="clear" w:color="auto" w:fill="auto"/>
            <w:vAlign w:val="center"/>
            <w:hideMark/>
          </w:tcPr>
          <w:p w14:paraId="1AFF83F3"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5775CFE0" w14:textId="7A27F3E9"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77761,16</w:t>
            </w:r>
          </w:p>
        </w:tc>
        <w:tc>
          <w:tcPr>
            <w:tcW w:w="1208" w:type="dxa"/>
            <w:shd w:val="clear" w:color="auto" w:fill="auto"/>
            <w:vAlign w:val="center"/>
            <w:hideMark/>
          </w:tcPr>
          <w:p w14:paraId="5DB4B2F8" w14:textId="793BA33C"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11123,66</w:t>
            </w:r>
          </w:p>
        </w:tc>
        <w:tc>
          <w:tcPr>
            <w:tcW w:w="1243" w:type="dxa"/>
            <w:shd w:val="clear" w:color="auto" w:fill="auto"/>
            <w:vAlign w:val="center"/>
            <w:hideMark/>
          </w:tcPr>
          <w:p w14:paraId="7842B1D3" w14:textId="0B524275"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90436,23</w:t>
            </w:r>
          </w:p>
        </w:tc>
        <w:tc>
          <w:tcPr>
            <w:tcW w:w="1399" w:type="dxa"/>
            <w:shd w:val="clear" w:color="auto" w:fill="auto"/>
            <w:vAlign w:val="center"/>
            <w:hideMark/>
          </w:tcPr>
          <w:p w14:paraId="31ACF4C6"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1035" w:type="dxa"/>
            <w:shd w:val="clear" w:color="auto" w:fill="auto"/>
            <w:vAlign w:val="center"/>
            <w:hideMark/>
          </w:tcPr>
          <w:p w14:paraId="533712FD"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99,87</w:t>
            </w:r>
          </w:p>
        </w:tc>
        <w:tc>
          <w:tcPr>
            <w:tcW w:w="2362" w:type="dxa"/>
            <w:shd w:val="clear" w:color="auto" w:fill="auto"/>
            <w:vAlign w:val="center"/>
            <w:hideMark/>
          </w:tcPr>
          <w:p w14:paraId="02E0638F"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59,8</w:t>
            </w:r>
          </w:p>
        </w:tc>
      </w:tr>
      <w:tr w:rsidR="00EE1B9B" w:rsidRPr="00293F39" w14:paraId="667FA8F5" w14:textId="77777777" w:rsidTr="00E3024F">
        <w:trPr>
          <w:trHeight w:val="765"/>
        </w:trPr>
        <w:tc>
          <w:tcPr>
            <w:tcW w:w="1210" w:type="dxa"/>
            <w:vMerge/>
            <w:vAlign w:val="center"/>
            <w:hideMark/>
          </w:tcPr>
          <w:p w14:paraId="4DA2B6CF"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764C026E"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5D0630FE"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1153" w:type="dxa"/>
            <w:shd w:val="clear" w:color="auto" w:fill="auto"/>
            <w:vAlign w:val="center"/>
            <w:hideMark/>
          </w:tcPr>
          <w:p w14:paraId="51926401"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w:t>
            </w:r>
          </w:p>
        </w:tc>
        <w:tc>
          <w:tcPr>
            <w:tcW w:w="1237" w:type="dxa"/>
            <w:shd w:val="clear" w:color="auto" w:fill="auto"/>
            <w:vAlign w:val="center"/>
            <w:hideMark/>
          </w:tcPr>
          <w:p w14:paraId="78134B22"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17365037" w14:textId="18BE3DBF"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74997,77</w:t>
            </w:r>
          </w:p>
        </w:tc>
        <w:tc>
          <w:tcPr>
            <w:tcW w:w="1208" w:type="dxa"/>
            <w:shd w:val="clear" w:color="auto" w:fill="auto"/>
            <w:vAlign w:val="center"/>
            <w:hideMark/>
          </w:tcPr>
          <w:p w14:paraId="19B00102" w14:textId="4C2907E9"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10728,36</w:t>
            </w:r>
          </w:p>
        </w:tc>
        <w:tc>
          <w:tcPr>
            <w:tcW w:w="1243" w:type="dxa"/>
            <w:shd w:val="clear" w:color="auto" w:fill="auto"/>
            <w:vAlign w:val="center"/>
            <w:hideMark/>
          </w:tcPr>
          <w:p w14:paraId="102377F4" w14:textId="61C51BC9"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87222,41</w:t>
            </w:r>
          </w:p>
        </w:tc>
        <w:tc>
          <w:tcPr>
            <w:tcW w:w="1399" w:type="dxa"/>
            <w:shd w:val="clear" w:color="auto" w:fill="auto"/>
            <w:vAlign w:val="center"/>
            <w:hideMark/>
          </w:tcPr>
          <w:p w14:paraId="3BBD9765"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1035" w:type="dxa"/>
            <w:shd w:val="clear" w:color="auto" w:fill="auto"/>
            <w:vAlign w:val="center"/>
            <w:hideMark/>
          </w:tcPr>
          <w:p w14:paraId="7365C9AA"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99,87</w:t>
            </w:r>
          </w:p>
        </w:tc>
        <w:tc>
          <w:tcPr>
            <w:tcW w:w="2362" w:type="dxa"/>
            <w:shd w:val="clear" w:color="auto" w:fill="auto"/>
            <w:vAlign w:val="center"/>
            <w:hideMark/>
          </w:tcPr>
          <w:p w14:paraId="22F68601"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59,8</w:t>
            </w:r>
          </w:p>
        </w:tc>
      </w:tr>
      <w:tr w:rsidR="00EE1B9B" w:rsidRPr="00293F39" w14:paraId="0B395342" w14:textId="77777777" w:rsidTr="00E3024F">
        <w:trPr>
          <w:trHeight w:val="300"/>
        </w:trPr>
        <w:tc>
          <w:tcPr>
            <w:tcW w:w="1210" w:type="dxa"/>
            <w:vMerge/>
            <w:vAlign w:val="center"/>
            <w:hideMark/>
          </w:tcPr>
          <w:p w14:paraId="4A819B9D"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693BC35A"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34C2546C"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1153" w:type="dxa"/>
            <w:shd w:val="clear" w:color="auto" w:fill="auto"/>
            <w:vAlign w:val="center"/>
            <w:hideMark/>
          </w:tcPr>
          <w:p w14:paraId="1E2D8F53"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w:t>
            </w:r>
          </w:p>
        </w:tc>
        <w:tc>
          <w:tcPr>
            <w:tcW w:w="1237" w:type="dxa"/>
            <w:shd w:val="clear" w:color="auto" w:fill="auto"/>
            <w:vAlign w:val="center"/>
            <w:hideMark/>
          </w:tcPr>
          <w:p w14:paraId="54E01FB2"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352CC083" w14:textId="44F3D278"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74997,77</w:t>
            </w:r>
          </w:p>
        </w:tc>
        <w:tc>
          <w:tcPr>
            <w:tcW w:w="1208" w:type="dxa"/>
            <w:shd w:val="clear" w:color="auto" w:fill="auto"/>
            <w:vAlign w:val="center"/>
            <w:hideMark/>
          </w:tcPr>
          <w:p w14:paraId="10E23B0F" w14:textId="4C5BA5C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10728,36</w:t>
            </w:r>
          </w:p>
        </w:tc>
        <w:tc>
          <w:tcPr>
            <w:tcW w:w="1243" w:type="dxa"/>
            <w:shd w:val="clear" w:color="auto" w:fill="auto"/>
            <w:vAlign w:val="center"/>
            <w:hideMark/>
          </w:tcPr>
          <w:p w14:paraId="52005D47" w14:textId="07756C4D"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87222,41</w:t>
            </w:r>
          </w:p>
        </w:tc>
        <w:tc>
          <w:tcPr>
            <w:tcW w:w="1399" w:type="dxa"/>
            <w:shd w:val="clear" w:color="auto" w:fill="auto"/>
            <w:vAlign w:val="center"/>
            <w:hideMark/>
          </w:tcPr>
          <w:p w14:paraId="73075AC9"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1035" w:type="dxa"/>
            <w:shd w:val="clear" w:color="auto" w:fill="auto"/>
            <w:vAlign w:val="center"/>
            <w:hideMark/>
          </w:tcPr>
          <w:p w14:paraId="7C32C3BB"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99,87</w:t>
            </w:r>
          </w:p>
        </w:tc>
        <w:tc>
          <w:tcPr>
            <w:tcW w:w="2362" w:type="dxa"/>
            <w:shd w:val="clear" w:color="auto" w:fill="auto"/>
            <w:vAlign w:val="center"/>
            <w:hideMark/>
          </w:tcPr>
          <w:p w14:paraId="428BE0BC"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59,8</w:t>
            </w:r>
          </w:p>
        </w:tc>
      </w:tr>
      <w:tr w:rsidR="00EE1B9B" w:rsidRPr="00293F39" w14:paraId="0D9A5F53" w14:textId="77777777" w:rsidTr="00E3024F">
        <w:trPr>
          <w:trHeight w:val="765"/>
        </w:trPr>
        <w:tc>
          <w:tcPr>
            <w:tcW w:w="1210" w:type="dxa"/>
            <w:vMerge/>
            <w:vAlign w:val="center"/>
            <w:hideMark/>
          </w:tcPr>
          <w:p w14:paraId="313BBEFA"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5C1A58E8"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79D19F2F"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1153" w:type="dxa"/>
            <w:shd w:val="clear" w:color="auto" w:fill="auto"/>
            <w:vAlign w:val="center"/>
            <w:hideMark/>
          </w:tcPr>
          <w:p w14:paraId="79D4C548"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w:t>
            </w:r>
          </w:p>
        </w:tc>
        <w:tc>
          <w:tcPr>
            <w:tcW w:w="1237" w:type="dxa"/>
            <w:shd w:val="clear" w:color="auto" w:fill="auto"/>
            <w:vAlign w:val="center"/>
            <w:hideMark/>
          </w:tcPr>
          <w:p w14:paraId="72A15B0E"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332F2AB0" w14:textId="2B24D4BB"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74997,77</w:t>
            </w:r>
          </w:p>
        </w:tc>
        <w:tc>
          <w:tcPr>
            <w:tcW w:w="1208" w:type="dxa"/>
            <w:shd w:val="clear" w:color="auto" w:fill="auto"/>
            <w:vAlign w:val="center"/>
            <w:hideMark/>
          </w:tcPr>
          <w:p w14:paraId="33856C7E" w14:textId="2E3DE78D"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10728,36</w:t>
            </w:r>
          </w:p>
        </w:tc>
        <w:tc>
          <w:tcPr>
            <w:tcW w:w="1243" w:type="dxa"/>
            <w:shd w:val="clear" w:color="auto" w:fill="auto"/>
            <w:vAlign w:val="center"/>
            <w:hideMark/>
          </w:tcPr>
          <w:p w14:paraId="209FED59" w14:textId="5AC39D05"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87222,41</w:t>
            </w:r>
          </w:p>
        </w:tc>
        <w:tc>
          <w:tcPr>
            <w:tcW w:w="1399" w:type="dxa"/>
            <w:shd w:val="clear" w:color="auto" w:fill="auto"/>
            <w:vAlign w:val="center"/>
            <w:hideMark/>
          </w:tcPr>
          <w:p w14:paraId="3261456D"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1035" w:type="dxa"/>
            <w:shd w:val="clear" w:color="auto" w:fill="auto"/>
            <w:vAlign w:val="center"/>
            <w:hideMark/>
          </w:tcPr>
          <w:p w14:paraId="58B1351F"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99,87</w:t>
            </w:r>
          </w:p>
        </w:tc>
        <w:tc>
          <w:tcPr>
            <w:tcW w:w="2362" w:type="dxa"/>
            <w:shd w:val="clear" w:color="auto" w:fill="auto"/>
            <w:vAlign w:val="center"/>
            <w:hideMark/>
          </w:tcPr>
          <w:p w14:paraId="214FCDE4"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59,8</w:t>
            </w:r>
          </w:p>
        </w:tc>
      </w:tr>
      <w:tr w:rsidR="00D43673" w:rsidRPr="00293F39" w14:paraId="351E0735" w14:textId="77777777" w:rsidTr="00E3024F">
        <w:trPr>
          <w:trHeight w:val="1275"/>
        </w:trPr>
        <w:tc>
          <w:tcPr>
            <w:tcW w:w="1210" w:type="dxa"/>
            <w:vMerge/>
            <w:vAlign w:val="center"/>
            <w:hideMark/>
          </w:tcPr>
          <w:p w14:paraId="7647AF2B"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3717F16B"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2C9565D2"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11170" w:type="dxa"/>
            <w:gridSpan w:val="8"/>
            <w:vMerge w:val="restart"/>
            <w:shd w:val="clear" w:color="auto" w:fill="auto"/>
            <w:vAlign w:val="center"/>
            <w:hideMark/>
          </w:tcPr>
          <w:p w14:paraId="7A6FFBDB"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котельной из эксплуатации</w:t>
            </w:r>
          </w:p>
        </w:tc>
      </w:tr>
      <w:tr w:rsidR="00D43673" w:rsidRPr="00293F39" w14:paraId="73372EDA" w14:textId="77777777" w:rsidTr="00E3024F">
        <w:trPr>
          <w:trHeight w:val="300"/>
        </w:trPr>
        <w:tc>
          <w:tcPr>
            <w:tcW w:w="1210" w:type="dxa"/>
            <w:vMerge/>
            <w:vAlign w:val="center"/>
            <w:hideMark/>
          </w:tcPr>
          <w:p w14:paraId="5C073F77"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1D1A8F73"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1EFDF2BD"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11170" w:type="dxa"/>
            <w:gridSpan w:val="8"/>
            <w:vMerge/>
            <w:vAlign w:val="center"/>
            <w:hideMark/>
          </w:tcPr>
          <w:p w14:paraId="0F560CD6"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r>
      <w:tr w:rsidR="00D43673" w:rsidRPr="00293F39" w14:paraId="488E66D2" w14:textId="77777777" w:rsidTr="00E3024F">
        <w:trPr>
          <w:trHeight w:val="300"/>
        </w:trPr>
        <w:tc>
          <w:tcPr>
            <w:tcW w:w="1210" w:type="dxa"/>
            <w:vMerge/>
            <w:vAlign w:val="center"/>
            <w:hideMark/>
          </w:tcPr>
          <w:p w14:paraId="270D5B7B"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467B41F1"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019DA69A"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c>
          <w:tcPr>
            <w:tcW w:w="11170" w:type="dxa"/>
            <w:gridSpan w:val="8"/>
            <w:vMerge/>
            <w:vAlign w:val="center"/>
            <w:hideMark/>
          </w:tcPr>
          <w:p w14:paraId="180D1294"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r>
      <w:tr w:rsidR="00D43673" w:rsidRPr="00293F39" w14:paraId="4DA0A52A" w14:textId="77777777" w:rsidTr="00E3024F">
        <w:trPr>
          <w:trHeight w:val="300"/>
        </w:trPr>
        <w:tc>
          <w:tcPr>
            <w:tcW w:w="1210" w:type="dxa"/>
            <w:vMerge w:val="restart"/>
            <w:shd w:val="clear" w:color="auto" w:fill="auto"/>
            <w:vAlign w:val="center"/>
            <w:hideMark/>
          </w:tcPr>
          <w:p w14:paraId="1A0B6E54"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383" w:type="dxa"/>
            <w:vMerge w:val="restart"/>
            <w:shd w:val="clear" w:color="auto" w:fill="auto"/>
            <w:vAlign w:val="center"/>
            <w:hideMark/>
          </w:tcPr>
          <w:p w14:paraId="43945B31"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«Новый город»</w:t>
            </w:r>
          </w:p>
        </w:tc>
        <w:tc>
          <w:tcPr>
            <w:tcW w:w="979" w:type="dxa"/>
            <w:shd w:val="clear" w:color="auto" w:fill="auto"/>
            <w:vAlign w:val="center"/>
            <w:hideMark/>
          </w:tcPr>
          <w:p w14:paraId="2D7B3600"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11170" w:type="dxa"/>
            <w:gridSpan w:val="8"/>
            <w:vMerge w:val="restart"/>
            <w:shd w:val="clear" w:color="auto" w:fill="auto"/>
            <w:vAlign w:val="center"/>
            <w:hideMark/>
          </w:tcPr>
          <w:p w14:paraId="6AD3779D"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Ввод котельной в эксплуатацию</w:t>
            </w:r>
          </w:p>
        </w:tc>
      </w:tr>
      <w:tr w:rsidR="00D43673" w:rsidRPr="00293F39" w14:paraId="17F0E305" w14:textId="77777777" w:rsidTr="00E3024F">
        <w:trPr>
          <w:trHeight w:val="300"/>
        </w:trPr>
        <w:tc>
          <w:tcPr>
            <w:tcW w:w="1210" w:type="dxa"/>
            <w:vMerge/>
            <w:vAlign w:val="center"/>
            <w:hideMark/>
          </w:tcPr>
          <w:p w14:paraId="26ED2216"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72417A0F"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54F48A02"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11170" w:type="dxa"/>
            <w:gridSpan w:val="8"/>
            <w:vMerge/>
            <w:vAlign w:val="center"/>
            <w:hideMark/>
          </w:tcPr>
          <w:p w14:paraId="445F529B"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r>
      <w:tr w:rsidR="00D43673" w:rsidRPr="00293F39" w14:paraId="704B62F9" w14:textId="77777777" w:rsidTr="00E3024F">
        <w:trPr>
          <w:trHeight w:val="300"/>
        </w:trPr>
        <w:tc>
          <w:tcPr>
            <w:tcW w:w="1210" w:type="dxa"/>
            <w:vMerge/>
            <w:vAlign w:val="center"/>
            <w:hideMark/>
          </w:tcPr>
          <w:p w14:paraId="0F420113"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722FE99A"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33219F86"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11170" w:type="dxa"/>
            <w:gridSpan w:val="8"/>
            <w:vMerge/>
            <w:vAlign w:val="center"/>
            <w:hideMark/>
          </w:tcPr>
          <w:p w14:paraId="2BF1A4C8"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r>
      <w:tr w:rsidR="00D43673" w:rsidRPr="00293F39" w14:paraId="5447242E" w14:textId="77777777" w:rsidTr="00E3024F">
        <w:trPr>
          <w:trHeight w:val="510"/>
        </w:trPr>
        <w:tc>
          <w:tcPr>
            <w:tcW w:w="1210" w:type="dxa"/>
            <w:vMerge/>
            <w:vAlign w:val="center"/>
            <w:hideMark/>
          </w:tcPr>
          <w:p w14:paraId="1720CDE4"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608758CD"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43669A6C"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11170" w:type="dxa"/>
            <w:gridSpan w:val="8"/>
            <w:vMerge/>
            <w:vAlign w:val="center"/>
            <w:hideMark/>
          </w:tcPr>
          <w:p w14:paraId="523EF4EE"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r>
      <w:tr w:rsidR="00D43673" w:rsidRPr="00293F39" w14:paraId="0835504F" w14:textId="77777777" w:rsidTr="00E3024F">
        <w:trPr>
          <w:trHeight w:val="510"/>
        </w:trPr>
        <w:tc>
          <w:tcPr>
            <w:tcW w:w="1210" w:type="dxa"/>
            <w:vMerge/>
            <w:vAlign w:val="center"/>
            <w:hideMark/>
          </w:tcPr>
          <w:p w14:paraId="4843CAC2"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6BC64A58"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311EF1F4"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11170" w:type="dxa"/>
            <w:gridSpan w:val="8"/>
            <w:vMerge/>
            <w:vAlign w:val="center"/>
            <w:hideMark/>
          </w:tcPr>
          <w:p w14:paraId="0B34EB58"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r>
      <w:tr w:rsidR="00EE1B9B" w:rsidRPr="00293F39" w14:paraId="4F6DC05D" w14:textId="77777777" w:rsidTr="00E3024F">
        <w:trPr>
          <w:trHeight w:val="510"/>
        </w:trPr>
        <w:tc>
          <w:tcPr>
            <w:tcW w:w="1210" w:type="dxa"/>
            <w:vMerge/>
            <w:vAlign w:val="center"/>
            <w:hideMark/>
          </w:tcPr>
          <w:p w14:paraId="0056A92A"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17A46828"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193C8D58"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1153" w:type="dxa"/>
            <w:shd w:val="clear" w:color="auto" w:fill="auto"/>
            <w:vAlign w:val="center"/>
            <w:hideMark/>
          </w:tcPr>
          <w:p w14:paraId="43071D66"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43,49</w:t>
            </w:r>
          </w:p>
        </w:tc>
        <w:tc>
          <w:tcPr>
            <w:tcW w:w="1237" w:type="dxa"/>
            <w:shd w:val="clear" w:color="auto" w:fill="auto"/>
            <w:vAlign w:val="center"/>
            <w:hideMark/>
          </w:tcPr>
          <w:p w14:paraId="02FFB971"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Природный газ</w:t>
            </w:r>
          </w:p>
        </w:tc>
        <w:tc>
          <w:tcPr>
            <w:tcW w:w="1533" w:type="dxa"/>
            <w:shd w:val="clear" w:color="auto" w:fill="auto"/>
            <w:vAlign w:val="center"/>
            <w:hideMark/>
          </w:tcPr>
          <w:p w14:paraId="2779D282" w14:textId="06758BDD"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144400,50</w:t>
            </w:r>
          </w:p>
        </w:tc>
        <w:tc>
          <w:tcPr>
            <w:tcW w:w="1208" w:type="dxa"/>
            <w:shd w:val="clear" w:color="auto" w:fill="auto"/>
            <w:vAlign w:val="center"/>
            <w:hideMark/>
          </w:tcPr>
          <w:p w14:paraId="078D9063" w14:textId="0AED3841"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20656,35</w:t>
            </w:r>
          </w:p>
        </w:tc>
        <w:tc>
          <w:tcPr>
            <w:tcW w:w="1243" w:type="dxa"/>
            <w:shd w:val="clear" w:color="auto" w:fill="auto"/>
            <w:vAlign w:val="center"/>
            <w:hideMark/>
          </w:tcPr>
          <w:p w14:paraId="5CE8D132" w14:textId="46F4F940"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167937,78</w:t>
            </w:r>
          </w:p>
        </w:tc>
        <w:tc>
          <w:tcPr>
            <w:tcW w:w="1399" w:type="dxa"/>
            <w:shd w:val="clear" w:color="auto" w:fill="auto"/>
            <w:vAlign w:val="center"/>
            <w:hideMark/>
          </w:tcPr>
          <w:p w14:paraId="6AAE63F2"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c>
          <w:tcPr>
            <w:tcW w:w="1035" w:type="dxa"/>
            <w:shd w:val="clear" w:color="auto" w:fill="auto"/>
            <w:vAlign w:val="center"/>
            <w:hideMark/>
          </w:tcPr>
          <w:p w14:paraId="3F3D33A0"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90,65</w:t>
            </w:r>
          </w:p>
        </w:tc>
        <w:tc>
          <w:tcPr>
            <w:tcW w:w="2362" w:type="dxa"/>
            <w:shd w:val="clear" w:color="auto" w:fill="auto"/>
            <w:vAlign w:val="center"/>
            <w:hideMark/>
          </w:tcPr>
          <w:p w14:paraId="29F24C81"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6,07</w:t>
            </w:r>
          </w:p>
        </w:tc>
      </w:tr>
      <w:tr w:rsidR="00EE1B9B" w:rsidRPr="00293F39" w14:paraId="1E234E6C" w14:textId="77777777" w:rsidTr="00E3024F">
        <w:trPr>
          <w:trHeight w:val="510"/>
        </w:trPr>
        <w:tc>
          <w:tcPr>
            <w:tcW w:w="1210" w:type="dxa"/>
            <w:vMerge/>
            <w:vAlign w:val="center"/>
            <w:hideMark/>
          </w:tcPr>
          <w:p w14:paraId="40797EE9"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1006834B"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64E79522"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1153" w:type="dxa"/>
            <w:shd w:val="clear" w:color="auto" w:fill="auto"/>
            <w:vAlign w:val="center"/>
            <w:hideMark/>
          </w:tcPr>
          <w:p w14:paraId="23511EBB"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43,49</w:t>
            </w:r>
          </w:p>
        </w:tc>
        <w:tc>
          <w:tcPr>
            <w:tcW w:w="1237" w:type="dxa"/>
            <w:shd w:val="clear" w:color="auto" w:fill="auto"/>
            <w:vAlign w:val="center"/>
            <w:hideMark/>
          </w:tcPr>
          <w:p w14:paraId="7A14BC8E"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Природный газ</w:t>
            </w:r>
          </w:p>
        </w:tc>
        <w:tc>
          <w:tcPr>
            <w:tcW w:w="1533" w:type="dxa"/>
            <w:shd w:val="clear" w:color="auto" w:fill="auto"/>
            <w:vAlign w:val="center"/>
            <w:hideMark/>
          </w:tcPr>
          <w:p w14:paraId="08927E83" w14:textId="110D4562"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144400,50</w:t>
            </w:r>
          </w:p>
        </w:tc>
        <w:tc>
          <w:tcPr>
            <w:tcW w:w="1208" w:type="dxa"/>
            <w:shd w:val="clear" w:color="auto" w:fill="auto"/>
            <w:vAlign w:val="center"/>
            <w:hideMark/>
          </w:tcPr>
          <w:p w14:paraId="770C22DB" w14:textId="1F7D59CA"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20656,35</w:t>
            </w:r>
          </w:p>
        </w:tc>
        <w:tc>
          <w:tcPr>
            <w:tcW w:w="1243" w:type="dxa"/>
            <w:shd w:val="clear" w:color="auto" w:fill="auto"/>
            <w:vAlign w:val="center"/>
            <w:hideMark/>
          </w:tcPr>
          <w:p w14:paraId="27A21F66" w14:textId="0837E5E3"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167937,78</w:t>
            </w:r>
          </w:p>
        </w:tc>
        <w:tc>
          <w:tcPr>
            <w:tcW w:w="1399" w:type="dxa"/>
            <w:shd w:val="clear" w:color="auto" w:fill="auto"/>
            <w:vAlign w:val="center"/>
            <w:hideMark/>
          </w:tcPr>
          <w:p w14:paraId="119B5F01"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c>
          <w:tcPr>
            <w:tcW w:w="1035" w:type="dxa"/>
            <w:shd w:val="clear" w:color="auto" w:fill="auto"/>
            <w:vAlign w:val="center"/>
            <w:hideMark/>
          </w:tcPr>
          <w:p w14:paraId="10985FC4"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90,65</w:t>
            </w:r>
          </w:p>
        </w:tc>
        <w:tc>
          <w:tcPr>
            <w:tcW w:w="2362" w:type="dxa"/>
            <w:shd w:val="clear" w:color="auto" w:fill="auto"/>
            <w:vAlign w:val="center"/>
            <w:hideMark/>
          </w:tcPr>
          <w:p w14:paraId="409E90BC"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6,07</w:t>
            </w:r>
          </w:p>
        </w:tc>
      </w:tr>
      <w:tr w:rsidR="00EE1B9B" w:rsidRPr="00293F39" w14:paraId="720CB3B6" w14:textId="77777777" w:rsidTr="00E3024F">
        <w:trPr>
          <w:trHeight w:val="510"/>
        </w:trPr>
        <w:tc>
          <w:tcPr>
            <w:tcW w:w="1210" w:type="dxa"/>
            <w:vMerge/>
            <w:vAlign w:val="center"/>
            <w:hideMark/>
          </w:tcPr>
          <w:p w14:paraId="4B843BB5"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2AF36A9E"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574DFD66"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c>
          <w:tcPr>
            <w:tcW w:w="1153" w:type="dxa"/>
            <w:shd w:val="clear" w:color="auto" w:fill="auto"/>
            <w:vAlign w:val="center"/>
            <w:hideMark/>
          </w:tcPr>
          <w:p w14:paraId="65FF0F43"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43,49</w:t>
            </w:r>
          </w:p>
        </w:tc>
        <w:tc>
          <w:tcPr>
            <w:tcW w:w="1237" w:type="dxa"/>
            <w:shd w:val="clear" w:color="auto" w:fill="auto"/>
            <w:vAlign w:val="center"/>
            <w:hideMark/>
          </w:tcPr>
          <w:p w14:paraId="04F97C0C"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Природный газ</w:t>
            </w:r>
          </w:p>
        </w:tc>
        <w:tc>
          <w:tcPr>
            <w:tcW w:w="1533" w:type="dxa"/>
            <w:shd w:val="clear" w:color="auto" w:fill="auto"/>
            <w:vAlign w:val="center"/>
            <w:hideMark/>
          </w:tcPr>
          <w:p w14:paraId="721891C0" w14:textId="3B7F75E4"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144400,50</w:t>
            </w:r>
          </w:p>
        </w:tc>
        <w:tc>
          <w:tcPr>
            <w:tcW w:w="1208" w:type="dxa"/>
            <w:shd w:val="clear" w:color="auto" w:fill="auto"/>
            <w:vAlign w:val="center"/>
            <w:hideMark/>
          </w:tcPr>
          <w:p w14:paraId="339C7833" w14:textId="7E162DE8"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20656,35</w:t>
            </w:r>
          </w:p>
        </w:tc>
        <w:tc>
          <w:tcPr>
            <w:tcW w:w="1243" w:type="dxa"/>
            <w:shd w:val="clear" w:color="auto" w:fill="auto"/>
            <w:vAlign w:val="center"/>
            <w:hideMark/>
          </w:tcPr>
          <w:p w14:paraId="14BC0356" w14:textId="05A99EFC"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167937,78</w:t>
            </w:r>
          </w:p>
        </w:tc>
        <w:tc>
          <w:tcPr>
            <w:tcW w:w="1399" w:type="dxa"/>
            <w:shd w:val="clear" w:color="auto" w:fill="auto"/>
            <w:vAlign w:val="center"/>
            <w:hideMark/>
          </w:tcPr>
          <w:p w14:paraId="0BD8C6AC"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c>
          <w:tcPr>
            <w:tcW w:w="1035" w:type="dxa"/>
            <w:shd w:val="clear" w:color="auto" w:fill="auto"/>
            <w:vAlign w:val="center"/>
            <w:hideMark/>
          </w:tcPr>
          <w:p w14:paraId="164A7274"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90,65</w:t>
            </w:r>
          </w:p>
        </w:tc>
        <w:tc>
          <w:tcPr>
            <w:tcW w:w="2362" w:type="dxa"/>
            <w:shd w:val="clear" w:color="auto" w:fill="auto"/>
            <w:vAlign w:val="center"/>
            <w:hideMark/>
          </w:tcPr>
          <w:p w14:paraId="411587EF"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6,07</w:t>
            </w:r>
          </w:p>
        </w:tc>
      </w:tr>
      <w:tr w:rsidR="00D43673" w:rsidRPr="00293F39" w14:paraId="7FFB7994" w14:textId="77777777" w:rsidTr="00E3024F">
        <w:trPr>
          <w:trHeight w:val="300"/>
        </w:trPr>
        <w:tc>
          <w:tcPr>
            <w:tcW w:w="1210" w:type="dxa"/>
            <w:vMerge w:val="restart"/>
            <w:shd w:val="clear" w:color="auto" w:fill="auto"/>
            <w:vAlign w:val="center"/>
            <w:hideMark/>
          </w:tcPr>
          <w:p w14:paraId="6C574FCA"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1383" w:type="dxa"/>
            <w:vMerge w:val="restart"/>
            <w:shd w:val="clear" w:color="auto" w:fill="auto"/>
            <w:vAlign w:val="center"/>
            <w:hideMark/>
          </w:tcPr>
          <w:p w14:paraId="6C9CF031"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«Промзона»</w:t>
            </w:r>
          </w:p>
        </w:tc>
        <w:tc>
          <w:tcPr>
            <w:tcW w:w="979" w:type="dxa"/>
            <w:shd w:val="clear" w:color="auto" w:fill="auto"/>
            <w:vAlign w:val="center"/>
            <w:hideMark/>
          </w:tcPr>
          <w:p w14:paraId="5BB772B9"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11170" w:type="dxa"/>
            <w:gridSpan w:val="8"/>
            <w:vMerge w:val="restart"/>
            <w:shd w:val="clear" w:color="auto" w:fill="auto"/>
            <w:vAlign w:val="center"/>
            <w:hideMark/>
          </w:tcPr>
          <w:p w14:paraId="27B904D7"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Ввод котельной в эксплуатацию</w:t>
            </w:r>
          </w:p>
        </w:tc>
      </w:tr>
      <w:tr w:rsidR="00D43673" w:rsidRPr="00293F39" w14:paraId="53BA4893" w14:textId="77777777" w:rsidTr="00E3024F">
        <w:trPr>
          <w:trHeight w:val="300"/>
        </w:trPr>
        <w:tc>
          <w:tcPr>
            <w:tcW w:w="1210" w:type="dxa"/>
            <w:vMerge/>
            <w:vAlign w:val="center"/>
            <w:hideMark/>
          </w:tcPr>
          <w:p w14:paraId="6D741BEC"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1A602200"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750517D0"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11170" w:type="dxa"/>
            <w:gridSpan w:val="8"/>
            <w:vMerge/>
            <w:vAlign w:val="center"/>
            <w:hideMark/>
          </w:tcPr>
          <w:p w14:paraId="5F6F8125"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r>
      <w:tr w:rsidR="00D43673" w:rsidRPr="00293F39" w14:paraId="3FF625CD" w14:textId="77777777" w:rsidTr="00E3024F">
        <w:trPr>
          <w:trHeight w:val="300"/>
        </w:trPr>
        <w:tc>
          <w:tcPr>
            <w:tcW w:w="1210" w:type="dxa"/>
            <w:vMerge/>
            <w:vAlign w:val="center"/>
            <w:hideMark/>
          </w:tcPr>
          <w:p w14:paraId="2C7F0AF7"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20D47E39"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12FB180B"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11170" w:type="dxa"/>
            <w:gridSpan w:val="8"/>
            <w:vMerge/>
            <w:vAlign w:val="center"/>
            <w:hideMark/>
          </w:tcPr>
          <w:p w14:paraId="45D60E7A"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r>
      <w:tr w:rsidR="00D43673" w:rsidRPr="00293F39" w14:paraId="308EE6D5" w14:textId="77777777" w:rsidTr="00E3024F">
        <w:trPr>
          <w:trHeight w:val="300"/>
        </w:trPr>
        <w:tc>
          <w:tcPr>
            <w:tcW w:w="1210" w:type="dxa"/>
            <w:vMerge/>
            <w:vAlign w:val="center"/>
            <w:hideMark/>
          </w:tcPr>
          <w:p w14:paraId="61150E40"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7FD092D9"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7F9E9AB8"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11170" w:type="dxa"/>
            <w:gridSpan w:val="8"/>
            <w:vMerge/>
            <w:vAlign w:val="center"/>
            <w:hideMark/>
          </w:tcPr>
          <w:p w14:paraId="02A289D8"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r>
      <w:tr w:rsidR="00D43673" w:rsidRPr="00293F39" w14:paraId="2B224176" w14:textId="77777777" w:rsidTr="00E3024F">
        <w:trPr>
          <w:trHeight w:val="300"/>
        </w:trPr>
        <w:tc>
          <w:tcPr>
            <w:tcW w:w="1210" w:type="dxa"/>
            <w:vMerge/>
            <w:vAlign w:val="center"/>
            <w:hideMark/>
          </w:tcPr>
          <w:p w14:paraId="753A382B"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5589C2B4"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20FF619D"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11170" w:type="dxa"/>
            <w:gridSpan w:val="8"/>
            <w:vMerge/>
            <w:vAlign w:val="center"/>
            <w:hideMark/>
          </w:tcPr>
          <w:p w14:paraId="00507EEF"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r>
      <w:tr w:rsidR="00EE1B9B" w:rsidRPr="00293F39" w14:paraId="2CE5D149" w14:textId="77777777" w:rsidTr="00E3024F">
        <w:trPr>
          <w:trHeight w:val="510"/>
        </w:trPr>
        <w:tc>
          <w:tcPr>
            <w:tcW w:w="1210" w:type="dxa"/>
            <w:vMerge/>
            <w:vAlign w:val="center"/>
            <w:hideMark/>
          </w:tcPr>
          <w:p w14:paraId="5C360CE8"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2099FB9F"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4E56C659"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1153" w:type="dxa"/>
            <w:shd w:val="clear" w:color="auto" w:fill="auto"/>
            <w:vAlign w:val="center"/>
            <w:hideMark/>
          </w:tcPr>
          <w:p w14:paraId="72041806"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41,91</w:t>
            </w:r>
          </w:p>
        </w:tc>
        <w:tc>
          <w:tcPr>
            <w:tcW w:w="1237" w:type="dxa"/>
            <w:shd w:val="clear" w:color="auto" w:fill="auto"/>
            <w:vAlign w:val="center"/>
            <w:hideMark/>
          </w:tcPr>
          <w:p w14:paraId="221A9A43"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Природный газ</w:t>
            </w:r>
          </w:p>
        </w:tc>
        <w:tc>
          <w:tcPr>
            <w:tcW w:w="1533" w:type="dxa"/>
            <w:shd w:val="clear" w:color="auto" w:fill="auto"/>
            <w:vAlign w:val="center"/>
            <w:hideMark/>
          </w:tcPr>
          <w:p w14:paraId="719CCE62" w14:textId="0E1E9BBC"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93687,69</w:t>
            </w:r>
          </w:p>
        </w:tc>
        <w:tc>
          <w:tcPr>
            <w:tcW w:w="1208" w:type="dxa"/>
            <w:shd w:val="clear" w:color="auto" w:fill="auto"/>
            <w:vAlign w:val="center"/>
            <w:hideMark/>
          </w:tcPr>
          <w:p w14:paraId="27A681D6" w14:textId="28325CFD"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13401,9</w:t>
            </w:r>
          </w:p>
        </w:tc>
        <w:tc>
          <w:tcPr>
            <w:tcW w:w="1243" w:type="dxa"/>
            <w:shd w:val="clear" w:color="auto" w:fill="auto"/>
            <w:vAlign w:val="center"/>
            <w:hideMark/>
          </w:tcPr>
          <w:p w14:paraId="39CFA883" w14:textId="6675D0C2"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108958,8</w:t>
            </w:r>
          </w:p>
        </w:tc>
        <w:tc>
          <w:tcPr>
            <w:tcW w:w="1399" w:type="dxa"/>
            <w:shd w:val="clear" w:color="auto" w:fill="auto"/>
            <w:vAlign w:val="center"/>
            <w:hideMark/>
          </w:tcPr>
          <w:p w14:paraId="6E808526"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c>
          <w:tcPr>
            <w:tcW w:w="1035" w:type="dxa"/>
            <w:shd w:val="clear" w:color="auto" w:fill="auto"/>
            <w:vAlign w:val="center"/>
            <w:hideMark/>
          </w:tcPr>
          <w:p w14:paraId="538101A8"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90,65</w:t>
            </w:r>
          </w:p>
        </w:tc>
        <w:tc>
          <w:tcPr>
            <w:tcW w:w="2362" w:type="dxa"/>
            <w:shd w:val="clear" w:color="auto" w:fill="auto"/>
            <w:vAlign w:val="center"/>
            <w:hideMark/>
          </w:tcPr>
          <w:p w14:paraId="172977CE"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5,85</w:t>
            </w:r>
          </w:p>
        </w:tc>
      </w:tr>
      <w:tr w:rsidR="00EE1B9B" w:rsidRPr="00293F39" w14:paraId="39B02CD3" w14:textId="77777777" w:rsidTr="00E3024F">
        <w:trPr>
          <w:trHeight w:val="510"/>
        </w:trPr>
        <w:tc>
          <w:tcPr>
            <w:tcW w:w="1210" w:type="dxa"/>
            <w:vMerge/>
            <w:vAlign w:val="center"/>
            <w:hideMark/>
          </w:tcPr>
          <w:p w14:paraId="079AA0E2"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521ABCE4"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66CD58E8"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1153" w:type="dxa"/>
            <w:shd w:val="clear" w:color="auto" w:fill="auto"/>
            <w:vAlign w:val="center"/>
            <w:hideMark/>
          </w:tcPr>
          <w:p w14:paraId="6ED8B391"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41,91</w:t>
            </w:r>
          </w:p>
        </w:tc>
        <w:tc>
          <w:tcPr>
            <w:tcW w:w="1237" w:type="dxa"/>
            <w:shd w:val="clear" w:color="auto" w:fill="auto"/>
            <w:vAlign w:val="center"/>
            <w:hideMark/>
          </w:tcPr>
          <w:p w14:paraId="0A6DA21D"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Природный газ</w:t>
            </w:r>
          </w:p>
        </w:tc>
        <w:tc>
          <w:tcPr>
            <w:tcW w:w="1533" w:type="dxa"/>
            <w:shd w:val="clear" w:color="auto" w:fill="auto"/>
            <w:vAlign w:val="center"/>
            <w:hideMark/>
          </w:tcPr>
          <w:p w14:paraId="2AF0DD52" w14:textId="5605C5AF"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93687,69</w:t>
            </w:r>
          </w:p>
        </w:tc>
        <w:tc>
          <w:tcPr>
            <w:tcW w:w="1208" w:type="dxa"/>
            <w:shd w:val="clear" w:color="auto" w:fill="auto"/>
            <w:vAlign w:val="center"/>
            <w:hideMark/>
          </w:tcPr>
          <w:p w14:paraId="756761C3" w14:textId="50DED06A"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13401,9</w:t>
            </w:r>
          </w:p>
        </w:tc>
        <w:tc>
          <w:tcPr>
            <w:tcW w:w="1243" w:type="dxa"/>
            <w:shd w:val="clear" w:color="auto" w:fill="auto"/>
            <w:vAlign w:val="center"/>
            <w:hideMark/>
          </w:tcPr>
          <w:p w14:paraId="1A1E60EA" w14:textId="67B45B56"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108958,8</w:t>
            </w:r>
          </w:p>
        </w:tc>
        <w:tc>
          <w:tcPr>
            <w:tcW w:w="1399" w:type="dxa"/>
            <w:shd w:val="clear" w:color="auto" w:fill="auto"/>
            <w:vAlign w:val="center"/>
            <w:hideMark/>
          </w:tcPr>
          <w:p w14:paraId="1A78BA37"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c>
          <w:tcPr>
            <w:tcW w:w="1035" w:type="dxa"/>
            <w:shd w:val="clear" w:color="auto" w:fill="auto"/>
            <w:vAlign w:val="center"/>
            <w:hideMark/>
          </w:tcPr>
          <w:p w14:paraId="248C9537"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90,65</w:t>
            </w:r>
          </w:p>
        </w:tc>
        <w:tc>
          <w:tcPr>
            <w:tcW w:w="2362" w:type="dxa"/>
            <w:shd w:val="clear" w:color="auto" w:fill="auto"/>
            <w:vAlign w:val="center"/>
            <w:hideMark/>
          </w:tcPr>
          <w:p w14:paraId="40453287"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5,85</w:t>
            </w:r>
          </w:p>
        </w:tc>
      </w:tr>
      <w:tr w:rsidR="00EE1B9B" w:rsidRPr="00293F39" w14:paraId="7BDFA50D" w14:textId="77777777" w:rsidTr="00E3024F">
        <w:trPr>
          <w:trHeight w:val="510"/>
        </w:trPr>
        <w:tc>
          <w:tcPr>
            <w:tcW w:w="1210" w:type="dxa"/>
            <w:vMerge/>
            <w:vAlign w:val="center"/>
            <w:hideMark/>
          </w:tcPr>
          <w:p w14:paraId="36B474F1"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43F716AB"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792D8525"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c>
          <w:tcPr>
            <w:tcW w:w="1153" w:type="dxa"/>
            <w:shd w:val="clear" w:color="auto" w:fill="auto"/>
            <w:vAlign w:val="center"/>
            <w:hideMark/>
          </w:tcPr>
          <w:p w14:paraId="6259D347"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41,91</w:t>
            </w:r>
          </w:p>
        </w:tc>
        <w:tc>
          <w:tcPr>
            <w:tcW w:w="1237" w:type="dxa"/>
            <w:shd w:val="clear" w:color="auto" w:fill="auto"/>
            <w:vAlign w:val="center"/>
            <w:hideMark/>
          </w:tcPr>
          <w:p w14:paraId="2B0B27EE"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Природный газ</w:t>
            </w:r>
          </w:p>
        </w:tc>
        <w:tc>
          <w:tcPr>
            <w:tcW w:w="1533" w:type="dxa"/>
            <w:shd w:val="clear" w:color="auto" w:fill="auto"/>
            <w:vAlign w:val="center"/>
            <w:hideMark/>
          </w:tcPr>
          <w:p w14:paraId="6607A6D5" w14:textId="2F0B0083"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93687,69</w:t>
            </w:r>
          </w:p>
        </w:tc>
        <w:tc>
          <w:tcPr>
            <w:tcW w:w="1208" w:type="dxa"/>
            <w:shd w:val="clear" w:color="auto" w:fill="auto"/>
            <w:vAlign w:val="center"/>
            <w:hideMark/>
          </w:tcPr>
          <w:p w14:paraId="4E981D42" w14:textId="42CE3EED"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13401,9</w:t>
            </w:r>
          </w:p>
        </w:tc>
        <w:tc>
          <w:tcPr>
            <w:tcW w:w="1243" w:type="dxa"/>
            <w:shd w:val="clear" w:color="auto" w:fill="auto"/>
            <w:vAlign w:val="center"/>
            <w:hideMark/>
          </w:tcPr>
          <w:p w14:paraId="3CA74BB0" w14:textId="204B8222"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108958,8</w:t>
            </w:r>
          </w:p>
        </w:tc>
        <w:tc>
          <w:tcPr>
            <w:tcW w:w="1399" w:type="dxa"/>
            <w:shd w:val="clear" w:color="auto" w:fill="auto"/>
            <w:vAlign w:val="center"/>
            <w:hideMark/>
          </w:tcPr>
          <w:p w14:paraId="790F6930"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c>
          <w:tcPr>
            <w:tcW w:w="1035" w:type="dxa"/>
            <w:shd w:val="clear" w:color="auto" w:fill="auto"/>
            <w:vAlign w:val="center"/>
            <w:hideMark/>
          </w:tcPr>
          <w:p w14:paraId="5F4356DD"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90,65</w:t>
            </w:r>
          </w:p>
        </w:tc>
        <w:tc>
          <w:tcPr>
            <w:tcW w:w="2362" w:type="dxa"/>
            <w:shd w:val="clear" w:color="auto" w:fill="auto"/>
            <w:vAlign w:val="center"/>
            <w:hideMark/>
          </w:tcPr>
          <w:p w14:paraId="35684303"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5,85</w:t>
            </w:r>
          </w:p>
        </w:tc>
      </w:tr>
      <w:bookmarkEnd w:id="876"/>
    </w:tbl>
    <w:p w14:paraId="43CEC866" w14:textId="77777777" w:rsidR="00F84FE2" w:rsidRPr="00293F39" w:rsidRDefault="00F84FE2" w:rsidP="00F126FA">
      <w:pPr>
        <w:spacing w:after="0" w:line="240" w:lineRule="auto"/>
        <w:ind w:firstLine="709"/>
        <w:jc w:val="both"/>
        <w:rPr>
          <w:rFonts w:ascii="Times New Roman" w:hAnsi="Times New Roman" w:cs="Times New Roman"/>
          <w:sz w:val="24"/>
          <w:szCs w:val="24"/>
        </w:rPr>
        <w:sectPr w:rsidR="00F84FE2" w:rsidRPr="00293F39" w:rsidSect="00D43673">
          <w:type w:val="continuous"/>
          <w:pgSz w:w="16838" w:h="11906" w:orient="landscape"/>
          <w:pgMar w:top="1134" w:right="1812" w:bottom="1134" w:left="1418" w:header="709" w:footer="709" w:gutter="0"/>
          <w:cols w:space="708"/>
          <w:titlePg/>
          <w:docGrid w:linePitch="360"/>
        </w:sectPr>
      </w:pPr>
    </w:p>
    <w:p w14:paraId="3B7423B5" w14:textId="77777777" w:rsidR="00252A77" w:rsidRPr="00293F39" w:rsidRDefault="00252A7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77" w:name="_Toc524614884"/>
      <w:bookmarkStart w:id="878" w:name="_Toc524615100"/>
      <w:bookmarkStart w:id="879" w:name="_Toc26628392"/>
      <w:bookmarkStart w:id="880" w:name="_Toc101629463"/>
      <w:r w:rsidRPr="00293F39">
        <w:rPr>
          <w:rFonts w:ascii="Times New Roman" w:eastAsia="Times New Roman" w:hAnsi="Times New Roman" w:cs="Times New Roman"/>
          <w:color w:val="000000"/>
          <w:sz w:val="24"/>
          <w:szCs w:val="24"/>
          <w:lang w:eastAsia="ru-RU"/>
        </w:rPr>
        <w:lastRenderedPageBreak/>
        <w:t>Результаты расчетов по каждому источнику тепловой энергии нормативных запасов топлива</w:t>
      </w:r>
      <w:bookmarkEnd w:id="877"/>
      <w:bookmarkEnd w:id="878"/>
      <w:bookmarkEnd w:id="879"/>
      <w:bookmarkEnd w:id="880"/>
    </w:p>
    <w:p w14:paraId="718AA640" w14:textId="77777777" w:rsidR="00F25462" w:rsidRPr="00293F39" w:rsidRDefault="00F25462" w:rsidP="00F126FA">
      <w:pPr>
        <w:spacing w:after="0" w:line="240" w:lineRule="auto"/>
        <w:ind w:firstLine="709"/>
        <w:jc w:val="both"/>
        <w:rPr>
          <w:rFonts w:ascii="Times New Roman" w:hAnsi="Times New Roman" w:cs="Times New Roman"/>
          <w:sz w:val="24"/>
          <w:szCs w:val="24"/>
        </w:rPr>
      </w:pPr>
      <w:bookmarkStart w:id="881" w:name="_Hlk100825565"/>
      <w:r w:rsidRPr="00293F39">
        <w:rPr>
          <w:rFonts w:ascii="Times New Roman" w:hAnsi="Times New Roman" w:cs="Times New Roman"/>
          <w:sz w:val="24"/>
          <w:szCs w:val="24"/>
        </w:rPr>
        <w:t>Расчеты выполнены в соответствии с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Российской Федерации от 10.08.2012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bookmarkEnd w:id="881"/>
    <w:p w14:paraId="6F18DABC"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Общий нормативный запаса топлива определяется по формуле:</w:t>
      </w:r>
    </w:p>
    <w:p w14:paraId="278C574F"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object w:dxaOrig="2445" w:dyaOrig="285" w14:anchorId="66159721">
          <v:shape id="_x0000_i1028" type="#_x0000_t75" style="width:122.5pt;height:14.05pt" o:ole="">
            <v:imagedata r:id="rId40" o:title=""/>
          </v:shape>
          <o:OLEObject Type="Embed" ProgID="Equation.3" ShapeID="_x0000_i1028" DrawAspect="Content" ObjectID="_1722262399" r:id="rId41"/>
        </w:object>
      </w:r>
      <w:r w:rsidRPr="00293F39">
        <w:rPr>
          <w:rFonts w:ascii="Times New Roman" w:hAnsi="Times New Roman" w:cs="Times New Roman"/>
          <w:sz w:val="24"/>
          <w:szCs w:val="24"/>
        </w:rPr>
        <w:t xml:space="preserve"> , тыс. т</w:t>
      </w:r>
    </w:p>
    <w:p w14:paraId="4DFE32A9"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состав ОНЗТ включаются:</w:t>
      </w:r>
    </w:p>
    <w:p w14:paraId="2BEA69BE"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ННЗТ, рассчитываемый по общей присоединенной к источнику тепловой нагрузке;</w:t>
      </w:r>
    </w:p>
    <w:p w14:paraId="5AE76A86"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НЭЗТ, определяемый по присоединенной тепловой нагрузке внешних потребителей тепловой энергии.</w:t>
      </w:r>
    </w:p>
    <w:p w14:paraId="7AEE81F9"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НЭЗТ необходим для надежной и стабильной работы котельной и обеспечивает плановую выработку тепловой энергии в случае введения ограничений поставок топлива.</w:t>
      </w:r>
    </w:p>
    <w:p w14:paraId="2AFD31DB" w14:textId="77777777" w:rsidR="00F25462" w:rsidRPr="00293F39" w:rsidRDefault="00F25462" w:rsidP="00F126FA">
      <w:pPr>
        <w:spacing w:after="0" w:line="240" w:lineRule="auto"/>
        <w:ind w:firstLine="709"/>
        <w:jc w:val="both"/>
        <w:rPr>
          <w:rFonts w:ascii="Times New Roman" w:hAnsi="Times New Roman" w:cs="Times New Roman"/>
          <w:sz w:val="24"/>
          <w:szCs w:val="24"/>
        </w:rPr>
      </w:pPr>
      <w:bookmarkStart w:id="882" w:name="_Hlk100825578"/>
      <w:r w:rsidRPr="00293F39">
        <w:rPr>
          <w:rFonts w:ascii="Times New Roman" w:hAnsi="Times New Roman" w:cs="Times New Roman"/>
          <w:sz w:val="24"/>
          <w:szCs w:val="24"/>
        </w:rPr>
        <w:t>В соответствии с пунктом 22 Приказа Минэнерго Российской Федерации от 10.08.2012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для организаций, эксплуатирующих отопительные котельные на газовом топливе с резервным топливом, в НЭЗТ включается количество резервного топлива, необходимого для замещения газового топлива в периоды сокращения его подачи газоснабжающими организациями.</w:t>
      </w:r>
    </w:p>
    <w:bookmarkEnd w:id="882"/>
    <w:p w14:paraId="4E6E76E6"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 ННЗТ выполняется по среднесуточному плановому расходу топлива самого холодного месяца отопительного периода и количеству суток по формуле:</w:t>
      </w:r>
    </w:p>
    <w:p w14:paraId="7ED4354F"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object w:dxaOrig="3420" w:dyaOrig="615" w14:anchorId="6553A7B9">
          <v:shape id="_x0000_i1029" type="#_x0000_t75" style="width:173pt;height:36.45pt" o:ole="">
            <v:imagedata r:id="rId42" o:title=""/>
          </v:shape>
          <o:OLEObject Type="Embed" ProgID="Equation.3" ShapeID="_x0000_i1029" DrawAspect="Content" ObjectID="_1722262400" r:id="rId43"/>
        </w:object>
      </w:r>
      <w:r w:rsidRPr="00293F39">
        <w:rPr>
          <w:rFonts w:ascii="Times New Roman" w:hAnsi="Times New Roman" w:cs="Times New Roman"/>
          <w:sz w:val="24"/>
          <w:szCs w:val="24"/>
        </w:rPr>
        <w:t xml:space="preserve"> , тыс. т,</w:t>
      </w:r>
    </w:p>
    <w:p w14:paraId="2E0E1D26"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где </w:t>
      </w:r>
      <w:r w:rsidRPr="00293F39">
        <w:rPr>
          <w:rFonts w:ascii="Times New Roman" w:hAnsi="Times New Roman" w:cs="Times New Roman"/>
          <w:sz w:val="24"/>
          <w:szCs w:val="24"/>
        </w:rPr>
        <w:object w:dxaOrig="495" w:dyaOrig="375" w14:anchorId="55566322">
          <v:shape id="_x0000_i1030" type="#_x0000_t75" style="width:21.5pt;height:21.5pt" o:ole="">
            <v:imagedata r:id="rId44" o:title=""/>
          </v:shape>
          <o:OLEObject Type="Embed" ProgID="Equation.3" ShapeID="_x0000_i1030" DrawAspect="Content" ObjectID="_1722262401" r:id="rId45"/>
        </w:object>
      </w:r>
      <w:r w:rsidRPr="00293F39">
        <w:rPr>
          <w:rFonts w:ascii="Times New Roman" w:hAnsi="Times New Roman" w:cs="Times New Roman"/>
          <w:sz w:val="24"/>
          <w:szCs w:val="24"/>
        </w:rPr>
        <w:t>– среднесуточное значение отпуска тепловой энергии в тепловую сеть в самом холодном месяце, Гкал/сутки;</w:t>
      </w:r>
    </w:p>
    <w:p w14:paraId="6E81019C"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object w:dxaOrig="525" w:dyaOrig="405" w14:anchorId="6E260403">
          <v:shape id="_x0000_i1031" type="#_x0000_t75" style="width:29pt;height:21.5pt" o:ole="">
            <v:imagedata r:id="rId46" o:title=""/>
          </v:shape>
          <o:OLEObject Type="Embed" ProgID="Equation.3" ShapeID="_x0000_i1031" DrawAspect="Content" ObjectID="_1722262402" r:id="rId47"/>
        </w:object>
      </w:r>
      <w:r w:rsidRPr="00293F39">
        <w:rPr>
          <w:rFonts w:ascii="Times New Roman" w:hAnsi="Times New Roman" w:cs="Times New Roman"/>
          <w:sz w:val="24"/>
          <w:szCs w:val="24"/>
        </w:rPr>
        <w:t>- расчетный норматив удельного расхода топлива на отпущенную тепловую энергию для самого холодного месяца (при работе в режиме «выживания»), т.у.т./Гкал;</w:t>
      </w:r>
    </w:p>
    <w:p w14:paraId="6627B076"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 – коэффициент перевода натурального топлива в условное, Кдт=1,454;</w:t>
      </w:r>
    </w:p>
    <w:p w14:paraId="1BA98333"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 – длительность периода формирования объема неснижаемого запаса топлива, при доставке жидкого топлива автотранспортом на 5 суточный расход самого холодного месяца года, в данном случае – января, суток.</w:t>
      </w:r>
    </w:p>
    <w:p w14:paraId="511AF752" w14:textId="77777777" w:rsidR="00EE5ECB" w:rsidRPr="00293F39" w:rsidRDefault="00EE5ECB" w:rsidP="00F126FA">
      <w:pPr>
        <w:spacing w:after="0" w:line="240" w:lineRule="auto"/>
        <w:ind w:firstLine="709"/>
        <w:jc w:val="both"/>
        <w:rPr>
          <w:rFonts w:ascii="Times New Roman" w:hAnsi="Times New Roman" w:cs="Times New Roman"/>
          <w:sz w:val="24"/>
          <w:szCs w:val="24"/>
        </w:rPr>
      </w:pPr>
      <w:bookmarkStart w:id="883" w:name="_Toc524614885"/>
      <w:bookmarkStart w:id="884" w:name="_Toc524615101"/>
      <w:bookmarkStart w:id="885" w:name="_Toc26628393"/>
      <w:r w:rsidRPr="00293F39">
        <w:rPr>
          <w:rFonts w:ascii="Times New Roman" w:hAnsi="Times New Roman" w:cs="Times New Roman"/>
          <w:sz w:val="24"/>
          <w:szCs w:val="24"/>
        </w:rPr>
        <w:t>В связи с отсутствием на котельных резервного топлива расчет нормативного запаса топлива не производился.</w:t>
      </w:r>
    </w:p>
    <w:p w14:paraId="128EDCAF"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0DB4DB87" w14:textId="77777777" w:rsidR="00252A77" w:rsidRPr="00293F39" w:rsidRDefault="00252A7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86" w:name="_Toc101629464"/>
      <w:r w:rsidRPr="00293F39">
        <w:rPr>
          <w:rFonts w:ascii="Times New Roman" w:eastAsia="Times New Roman" w:hAnsi="Times New Roman" w:cs="Times New Roman"/>
          <w:color w:val="000000"/>
          <w:sz w:val="24"/>
          <w:szCs w:val="24"/>
          <w:lang w:eastAsia="ru-RU"/>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883"/>
      <w:bookmarkEnd w:id="884"/>
      <w:bookmarkEnd w:id="885"/>
      <w:bookmarkEnd w:id="886"/>
    </w:p>
    <w:p w14:paraId="6E567520" w14:textId="77777777" w:rsidR="00A07763" w:rsidRPr="00293F39" w:rsidRDefault="00A07763" w:rsidP="00F126FA">
      <w:pPr>
        <w:spacing w:after="0" w:line="240" w:lineRule="auto"/>
        <w:ind w:firstLine="709"/>
        <w:jc w:val="both"/>
        <w:rPr>
          <w:rFonts w:ascii="Times New Roman" w:hAnsi="Times New Roman" w:cs="Times New Roman"/>
          <w:sz w:val="24"/>
          <w:szCs w:val="24"/>
        </w:rPr>
      </w:pPr>
      <w:bookmarkStart w:id="887" w:name="_Hlk22218539"/>
      <w:r w:rsidRPr="00293F39">
        <w:rPr>
          <w:rFonts w:ascii="Times New Roman" w:hAnsi="Times New Roman" w:cs="Times New Roman"/>
          <w:sz w:val="24"/>
          <w:szCs w:val="24"/>
        </w:rPr>
        <w:t xml:space="preserve">Котельные агрегаты источников тепловой энергии г. Удачный вырабатывают тепловую энергия с помощью электричества. Источники тепловой энергии города – электрокотельные, оборудованные электродными котлами. В таблице ниже приведены расходы условного топлива </w:t>
      </w:r>
      <w:r w:rsidRPr="00293F39">
        <w:rPr>
          <w:rFonts w:ascii="Times New Roman" w:hAnsi="Times New Roman" w:cs="Times New Roman"/>
          <w:sz w:val="24"/>
          <w:szCs w:val="24"/>
        </w:rPr>
        <w:lastRenderedPageBreak/>
        <w:t>и электрической энергии на производство и отпуск тепловой энергии для системы теплоснабжения города.</w:t>
      </w:r>
    </w:p>
    <w:p w14:paraId="05D8377A" w14:textId="3987410F" w:rsidR="00A07763" w:rsidRPr="00293F39" w:rsidRDefault="00A0776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49</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Расходы условного топлива и электрической энергии на производство и отпуск тепловой энергии</w:t>
      </w:r>
    </w:p>
    <w:tbl>
      <w:tblPr>
        <w:tblW w:w="5000" w:type="pct"/>
        <w:tblLayout w:type="fixed"/>
        <w:tblLook w:val="04A0" w:firstRow="1" w:lastRow="0" w:firstColumn="1" w:lastColumn="0" w:noHBand="0" w:noVBand="1"/>
      </w:tblPr>
      <w:tblGrid>
        <w:gridCol w:w="2082"/>
        <w:gridCol w:w="1362"/>
        <w:gridCol w:w="1308"/>
        <w:gridCol w:w="1308"/>
        <w:gridCol w:w="1308"/>
        <w:gridCol w:w="1310"/>
        <w:gridCol w:w="1233"/>
      </w:tblGrid>
      <w:tr w:rsidR="00A07763" w:rsidRPr="00293F39" w14:paraId="1E87F7AD" w14:textId="77777777" w:rsidTr="0064437A">
        <w:trPr>
          <w:trHeight w:val="300"/>
          <w:tblHeader/>
        </w:trPr>
        <w:tc>
          <w:tcPr>
            <w:tcW w:w="10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4F7B2"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Показатели</w:t>
            </w:r>
          </w:p>
        </w:tc>
        <w:tc>
          <w:tcPr>
            <w:tcW w:w="6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F403B"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ед. изм.</w:t>
            </w:r>
          </w:p>
        </w:tc>
        <w:tc>
          <w:tcPr>
            <w:tcW w:w="2641" w:type="pct"/>
            <w:gridSpan w:val="4"/>
            <w:tcBorders>
              <w:top w:val="single" w:sz="4" w:space="0" w:color="auto"/>
              <w:left w:val="nil"/>
              <w:bottom w:val="single" w:sz="4" w:space="0" w:color="auto"/>
              <w:right w:val="single" w:sz="4" w:space="0" w:color="auto"/>
            </w:tcBorders>
            <w:shd w:val="clear" w:color="auto" w:fill="auto"/>
            <w:noWrap/>
            <w:vAlign w:val="center"/>
            <w:hideMark/>
          </w:tcPr>
          <w:p w14:paraId="62BFE5BB"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Наименование источника теплоснабжения</w:t>
            </w:r>
          </w:p>
        </w:tc>
        <w:tc>
          <w:tcPr>
            <w:tcW w:w="622" w:type="pct"/>
            <w:vMerge w:val="restart"/>
            <w:tcBorders>
              <w:top w:val="single" w:sz="4" w:space="0" w:color="auto"/>
              <w:left w:val="single" w:sz="4" w:space="0" w:color="auto"/>
              <w:right w:val="single" w:sz="4" w:space="0" w:color="auto"/>
            </w:tcBorders>
            <w:shd w:val="clear" w:color="auto" w:fill="auto"/>
            <w:noWrap/>
            <w:vAlign w:val="center"/>
            <w:hideMark/>
          </w:tcPr>
          <w:p w14:paraId="76DD3004"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Итого</w:t>
            </w:r>
          </w:p>
        </w:tc>
      </w:tr>
      <w:tr w:rsidR="00A07763" w:rsidRPr="00293F39" w14:paraId="111ED49A" w14:textId="77777777" w:rsidTr="0064437A">
        <w:trPr>
          <w:trHeight w:val="300"/>
          <w:tblHeader/>
        </w:trPr>
        <w:tc>
          <w:tcPr>
            <w:tcW w:w="1050" w:type="pct"/>
            <w:vMerge/>
            <w:tcBorders>
              <w:top w:val="single" w:sz="4" w:space="0" w:color="auto"/>
              <w:left w:val="single" w:sz="4" w:space="0" w:color="auto"/>
              <w:bottom w:val="single" w:sz="4" w:space="0" w:color="auto"/>
              <w:right w:val="single" w:sz="4" w:space="0" w:color="auto"/>
            </w:tcBorders>
            <w:vAlign w:val="center"/>
            <w:hideMark/>
          </w:tcPr>
          <w:p w14:paraId="613562D1"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p>
        </w:tc>
        <w:tc>
          <w:tcPr>
            <w:tcW w:w="687" w:type="pct"/>
            <w:vMerge/>
            <w:tcBorders>
              <w:top w:val="single" w:sz="4" w:space="0" w:color="auto"/>
              <w:left w:val="single" w:sz="4" w:space="0" w:color="auto"/>
              <w:bottom w:val="single" w:sz="4" w:space="0" w:color="auto"/>
              <w:right w:val="single" w:sz="4" w:space="0" w:color="auto"/>
            </w:tcBorders>
            <w:vAlign w:val="center"/>
            <w:hideMark/>
          </w:tcPr>
          <w:p w14:paraId="581CC3E4"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p>
        </w:tc>
        <w:tc>
          <w:tcPr>
            <w:tcW w:w="660" w:type="pct"/>
            <w:tcBorders>
              <w:top w:val="nil"/>
              <w:left w:val="nil"/>
              <w:bottom w:val="single" w:sz="4" w:space="0" w:color="auto"/>
              <w:right w:val="single" w:sz="4" w:space="0" w:color="auto"/>
            </w:tcBorders>
            <w:shd w:val="clear" w:color="auto" w:fill="auto"/>
            <w:noWrap/>
            <w:vAlign w:val="center"/>
            <w:hideMark/>
          </w:tcPr>
          <w:p w14:paraId="6293E51B"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«Фабрика №12»</w:t>
            </w:r>
          </w:p>
        </w:tc>
        <w:tc>
          <w:tcPr>
            <w:tcW w:w="660" w:type="pct"/>
            <w:tcBorders>
              <w:top w:val="nil"/>
              <w:left w:val="nil"/>
              <w:bottom w:val="single" w:sz="4" w:space="0" w:color="auto"/>
              <w:right w:val="single" w:sz="4" w:space="0" w:color="auto"/>
            </w:tcBorders>
            <w:shd w:val="clear" w:color="auto" w:fill="auto"/>
            <w:noWrap/>
            <w:vAlign w:val="center"/>
            <w:hideMark/>
          </w:tcPr>
          <w:p w14:paraId="5EC9307F"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 п. Надежный</w:t>
            </w:r>
          </w:p>
        </w:tc>
        <w:tc>
          <w:tcPr>
            <w:tcW w:w="660" w:type="pct"/>
            <w:tcBorders>
              <w:top w:val="nil"/>
              <w:left w:val="nil"/>
              <w:bottom w:val="single" w:sz="4" w:space="0" w:color="auto"/>
              <w:right w:val="single" w:sz="4" w:space="0" w:color="auto"/>
            </w:tcBorders>
            <w:shd w:val="clear" w:color="auto" w:fill="auto"/>
            <w:noWrap/>
            <w:vAlign w:val="center"/>
            <w:hideMark/>
          </w:tcPr>
          <w:p w14:paraId="6756635B"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«БСИ»</w:t>
            </w:r>
          </w:p>
        </w:tc>
        <w:tc>
          <w:tcPr>
            <w:tcW w:w="661" w:type="pct"/>
            <w:tcBorders>
              <w:top w:val="nil"/>
              <w:left w:val="nil"/>
              <w:bottom w:val="single" w:sz="4" w:space="0" w:color="auto"/>
              <w:right w:val="single" w:sz="4" w:space="0" w:color="auto"/>
            </w:tcBorders>
            <w:shd w:val="clear" w:color="auto" w:fill="auto"/>
            <w:noWrap/>
            <w:vAlign w:val="center"/>
            <w:hideMark/>
          </w:tcPr>
          <w:p w14:paraId="782E977C"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«Авангардная»</w:t>
            </w:r>
          </w:p>
        </w:tc>
        <w:tc>
          <w:tcPr>
            <w:tcW w:w="622" w:type="pct"/>
            <w:vMerge/>
            <w:tcBorders>
              <w:left w:val="single" w:sz="4" w:space="0" w:color="auto"/>
              <w:bottom w:val="single" w:sz="4" w:space="0" w:color="auto"/>
              <w:right w:val="single" w:sz="4" w:space="0" w:color="auto"/>
            </w:tcBorders>
            <w:vAlign w:val="center"/>
            <w:hideMark/>
          </w:tcPr>
          <w:p w14:paraId="2E7672CC"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p>
        </w:tc>
      </w:tr>
      <w:tr w:rsidR="00A07763" w:rsidRPr="00293F39" w14:paraId="4EE731E3" w14:textId="77777777" w:rsidTr="0064437A">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66CEDF46"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Удельный расход условного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29587DA3"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кг у.т./Гкал</w:t>
            </w:r>
          </w:p>
        </w:tc>
        <w:tc>
          <w:tcPr>
            <w:tcW w:w="660" w:type="pct"/>
            <w:tcBorders>
              <w:top w:val="nil"/>
              <w:left w:val="nil"/>
              <w:bottom w:val="single" w:sz="4" w:space="0" w:color="auto"/>
              <w:right w:val="single" w:sz="4" w:space="0" w:color="auto"/>
            </w:tcBorders>
            <w:shd w:val="clear" w:color="auto" w:fill="auto"/>
            <w:noWrap/>
            <w:vAlign w:val="center"/>
            <w:hideMark/>
          </w:tcPr>
          <w:p w14:paraId="42D89DB2"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660" w:type="pct"/>
            <w:tcBorders>
              <w:top w:val="nil"/>
              <w:left w:val="nil"/>
              <w:bottom w:val="single" w:sz="4" w:space="0" w:color="auto"/>
              <w:right w:val="single" w:sz="4" w:space="0" w:color="auto"/>
            </w:tcBorders>
            <w:shd w:val="clear" w:color="auto" w:fill="auto"/>
            <w:noWrap/>
            <w:vAlign w:val="center"/>
            <w:hideMark/>
          </w:tcPr>
          <w:p w14:paraId="0B269A72"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660" w:type="pct"/>
            <w:tcBorders>
              <w:top w:val="nil"/>
              <w:left w:val="nil"/>
              <w:bottom w:val="single" w:sz="4" w:space="0" w:color="auto"/>
              <w:right w:val="single" w:sz="4" w:space="0" w:color="auto"/>
            </w:tcBorders>
            <w:shd w:val="clear" w:color="auto" w:fill="auto"/>
            <w:noWrap/>
            <w:vAlign w:val="center"/>
            <w:hideMark/>
          </w:tcPr>
          <w:p w14:paraId="62FFC6A7"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661" w:type="pct"/>
            <w:tcBorders>
              <w:top w:val="nil"/>
              <w:left w:val="nil"/>
              <w:bottom w:val="single" w:sz="4" w:space="0" w:color="auto"/>
              <w:right w:val="single" w:sz="4" w:space="0" w:color="auto"/>
            </w:tcBorders>
            <w:shd w:val="clear" w:color="auto" w:fill="auto"/>
            <w:noWrap/>
            <w:vAlign w:val="center"/>
            <w:hideMark/>
          </w:tcPr>
          <w:p w14:paraId="0974DA33"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622" w:type="pct"/>
            <w:tcBorders>
              <w:top w:val="nil"/>
              <w:left w:val="nil"/>
              <w:bottom w:val="single" w:sz="4" w:space="0" w:color="auto"/>
              <w:right w:val="single" w:sz="4" w:space="0" w:color="auto"/>
            </w:tcBorders>
            <w:shd w:val="clear" w:color="auto" w:fill="auto"/>
            <w:noWrap/>
            <w:vAlign w:val="center"/>
            <w:hideMark/>
          </w:tcPr>
          <w:p w14:paraId="62E38EB9"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r>
      <w:tr w:rsidR="00A07763" w:rsidRPr="00293F39" w14:paraId="0C0E80FD" w14:textId="77777777" w:rsidTr="0064437A">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1671B3C6"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Расход условного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230A7265"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 у.т.</w:t>
            </w:r>
          </w:p>
        </w:tc>
        <w:tc>
          <w:tcPr>
            <w:tcW w:w="660" w:type="pct"/>
            <w:tcBorders>
              <w:top w:val="nil"/>
              <w:left w:val="nil"/>
              <w:bottom w:val="single" w:sz="4" w:space="0" w:color="auto"/>
              <w:right w:val="single" w:sz="4" w:space="0" w:color="auto"/>
            </w:tcBorders>
            <w:shd w:val="clear" w:color="auto" w:fill="auto"/>
            <w:noWrap/>
            <w:vAlign w:val="center"/>
          </w:tcPr>
          <w:p w14:paraId="62D360C2"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19681,23</w:t>
            </w:r>
          </w:p>
        </w:tc>
        <w:tc>
          <w:tcPr>
            <w:tcW w:w="660" w:type="pct"/>
            <w:tcBorders>
              <w:top w:val="nil"/>
              <w:left w:val="nil"/>
              <w:bottom w:val="single" w:sz="4" w:space="0" w:color="auto"/>
              <w:right w:val="single" w:sz="4" w:space="0" w:color="auto"/>
            </w:tcBorders>
            <w:shd w:val="clear" w:color="auto" w:fill="auto"/>
            <w:noWrap/>
            <w:vAlign w:val="center"/>
          </w:tcPr>
          <w:p w14:paraId="6233EB09"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2627,03</w:t>
            </w:r>
          </w:p>
        </w:tc>
        <w:tc>
          <w:tcPr>
            <w:tcW w:w="660" w:type="pct"/>
            <w:tcBorders>
              <w:top w:val="nil"/>
              <w:left w:val="nil"/>
              <w:bottom w:val="single" w:sz="4" w:space="0" w:color="auto"/>
              <w:right w:val="single" w:sz="4" w:space="0" w:color="auto"/>
            </w:tcBorders>
            <w:shd w:val="clear" w:color="auto" w:fill="auto"/>
            <w:noWrap/>
            <w:vAlign w:val="center"/>
          </w:tcPr>
          <w:p w14:paraId="7CCC9C12"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1084,25</w:t>
            </w:r>
          </w:p>
        </w:tc>
        <w:tc>
          <w:tcPr>
            <w:tcW w:w="661" w:type="pct"/>
            <w:tcBorders>
              <w:top w:val="nil"/>
              <w:left w:val="nil"/>
              <w:bottom w:val="single" w:sz="4" w:space="0" w:color="auto"/>
              <w:right w:val="single" w:sz="4" w:space="0" w:color="auto"/>
            </w:tcBorders>
            <w:shd w:val="clear" w:color="auto" w:fill="auto"/>
            <w:noWrap/>
            <w:vAlign w:val="center"/>
          </w:tcPr>
          <w:p w14:paraId="508C5CA5"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11822,64</w:t>
            </w:r>
          </w:p>
        </w:tc>
        <w:tc>
          <w:tcPr>
            <w:tcW w:w="622" w:type="pct"/>
            <w:tcBorders>
              <w:top w:val="nil"/>
              <w:left w:val="nil"/>
              <w:bottom w:val="single" w:sz="4" w:space="0" w:color="auto"/>
              <w:right w:val="single" w:sz="4" w:space="0" w:color="auto"/>
            </w:tcBorders>
            <w:shd w:val="clear" w:color="auto" w:fill="auto"/>
            <w:noWrap/>
            <w:vAlign w:val="center"/>
          </w:tcPr>
          <w:p w14:paraId="33CAF464"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35215,15</w:t>
            </w:r>
          </w:p>
        </w:tc>
      </w:tr>
      <w:tr w:rsidR="00A07763" w:rsidRPr="00293F39" w14:paraId="11329113" w14:textId="77777777" w:rsidTr="0064437A">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23772987"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Переводной коэффициент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2D80DBB0"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c>
          <w:tcPr>
            <w:tcW w:w="660" w:type="pct"/>
            <w:tcBorders>
              <w:top w:val="nil"/>
              <w:left w:val="nil"/>
              <w:bottom w:val="single" w:sz="4" w:space="0" w:color="auto"/>
              <w:right w:val="single" w:sz="4" w:space="0" w:color="auto"/>
            </w:tcBorders>
            <w:shd w:val="clear" w:color="auto" w:fill="auto"/>
            <w:noWrap/>
            <w:vAlign w:val="center"/>
            <w:hideMark/>
          </w:tcPr>
          <w:p w14:paraId="4378B8E4"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1,163</w:t>
            </w:r>
          </w:p>
        </w:tc>
        <w:tc>
          <w:tcPr>
            <w:tcW w:w="660" w:type="pct"/>
            <w:tcBorders>
              <w:top w:val="nil"/>
              <w:left w:val="nil"/>
              <w:bottom w:val="single" w:sz="4" w:space="0" w:color="auto"/>
              <w:right w:val="single" w:sz="4" w:space="0" w:color="auto"/>
            </w:tcBorders>
            <w:shd w:val="clear" w:color="auto" w:fill="auto"/>
            <w:noWrap/>
            <w:vAlign w:val="center"/>
            <w:hideMark/>
          </w:tcPr>
          <w:p w14:paraId="0959E763"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1,163</w:t>
            </w:r>
          </w:p>
        </w:tc>
        <w:tc>
          <w:tcPr>
            <w:tcW w:w="660" w:type="pct"/>
            <w:tcBorders>
              <w:top w:val="nil"/>
              <w:left w:val="nil"/>
              <w:bottom w:val="single" w:sz="4" w:space="0" w:color="auto"/>
              <w:right w:val="single" w:sz="4" w:space="0" w:color="auto"/>
            </w:tcBorders>
            <w:shd w:val="clear" w:color="auto" w:fill="auto"/>
            <w:noWrap/>
            <w:vAlign w:val="center"/>
            <w:hideMark/>
          </w:tcPr>
          <w:p w14:paraId="590E6B4C"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1,163</w:t>
            </w:r>
          </w:p>
        </w:tc>
        <w:tc>
          <w:tcPr>
            <w:tcW w:w="661" w:type="pct"/>
            <w:tcBorders>
              <w:top w:val="nil"/>
              <w:left w:val="nil"/>
              <w:bottom w:val="single" w:sz="4" w:space="0" w:color="auto"/>
              <w:right w:val="single" w:sz="4" w:space="0" w:color="auto"/>
            </w:tcBorders>
            <w:shd w:val="clear" w:color="auto" w:fill="auto"/>
            <w:noWrap/>
            <w:vAlign w:val="center"/>
            <w:hideMark/>
          </w:tcPr>
          <w:p w14:paraId="19373481"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1,163</w:t>
            </w:r>
          </w:p>
        </w:tc>
        <w:tc>
          <w:tcPr>
            <w:tcW w:w="622" w:type="pct"/>
            <w:tcBorders>
              <w:top w:val="nil"/>
              <w:left w:val="nil"/>
              <w:bottom w:val="single" w:sz="4" w:space="0" w:color="auto"/>
              <w:right w:val="single" w:sz="4" w:space="0" w:color="auto"/>
            </w:tcBorders>
            <w:shd w:val="clear" w:color="auto" w:fill="auto"/>
            <w:noWrap/>
            <w:vAlign w:val="center"/>
            <w:hideMark/>
          </w:tcPr>
          <w:p w14:paraId="75E5EFEF"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r>
      <w:tr w:rsidR="00A07763" w:rsidRPr="00293F39" w14:paraId="5B0913D2" w14:textId="77777777" w:rsidTr="0064437A">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5BF43315"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Общий расход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42589AC6"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тыс. кВт*ч</w:t>
            </w:r>
          </w:p>
        </w:tc>
        <w:tc>
          <w:tcPr>
            <w:tcW w:w="660" w:type="pct"/>
            <w:tcBorders>
              <w:top w:val="nil"/>
              <w:left w:val="nil"/>
              <w:bottom w:val="single" w:sz="4" w:space="0" w:color="auto"/>
              <w:right w:val="single" w:sz="4" w:space="0" w:color="auto"/>
            </w:tcBorders>
            <w:shd w:val="clear" w:color="auto" w:fill="auto"/>
            <w:noWrap/>
            <w:vAlign w:val="center"/>
          </w:tcPr>
          <w:p w14:paraId="5C367838"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160010,00</w:t>
            </w:r>
          </w:p>
        </w:tc>
        <w:tc>
          <w:tcPr>
            <w:tcW w:w="660" w:type="pct"/>
            <w:tcBorders>
              <w:top w:val="nil"/>
              <w:left w:val="nil"/>
              <w:bottom w:val="single" w:sz="4" w:space="0" w:color="auto"/>
              <w:right w:val="single" w:sz="4" w:space="0" w:color="auto"/>
            </w:tcBorders>
            <w:shd w:val="clear" w:color="auto" w:fill="auto"/>
            <w:noWrap/>
            <w:vAlign w:val="center"/>
          </w:tcPr>
          <w:p w14:paraId="30AED177"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21358,00</w:t>
            </w:r>
          </w:p>
        </w:tc>
        <w:tc>
          <w:tcPr>
            <w:tcW w:w="660" w:type="pct"/>
            <w:tcBorders>
              <w:top w:val="nil"/>
              <w:left w:val="nil"/>
              <w:bottom w:val="single" w:sz="4" w:space="0" w:color="auto"/>
              <w:right w:val="single" w:sz="4" w:space="0" w:color="auto"/>
            </w:tcBorders>
            <w:shd w:val="clear" w:color="auto" w:fill="auto"/>
            <w:noWrap/>
            <w:vAlign w:val="center"/>
          </w:tcPr>
          <w:p w14:paraId="3DA682E5"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8815,00</w:t>
            </w:r>
          </w:p>
        </w:tc>
        <w:tc>
          <w:tcPr>
            <w:tcW w:w="661" w:type="pct"/>
            <w:tcBorders>
              <w:top w:val="nil"/>
              <w:left w:val="nil"/>
              <w:bottom w:val="single" w:sz="4" w:space="0" w:color="auto"/>
              <w:right w:val="single" w:sz="4" w:space="0" w:color="auto"/>
            </w:tcBorders>
            <w:shd w:val="clear" w:color="auto" w:fill="auto"/>
            <w:noWrap/>
            <w:vAlign w:val="center"/>
          </w:tcPr>
          <w:p w14:paraId="37F85BAA"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96119,00</w:t>
            </w:r>
          </w:p>
        </w:tc>
        <w:tc>
          <w:tcPr>
            <w:tcW w:w="622" w:type="pct"/>
            <w:tcBorders>
              <w:top w:val="nil"/>
              <w:left w:val="nil"/>
              <w:bottom w:val="single" w:sz="4" w:space="0" w:color="auto"/>
              <w:right w:val="single" w:sz="4" w:space="0" w:color="auto"/>
            </w:tcBorders>
            <w:shd w:val="clear" w:color="auto" w:fill="auto"/>
            <w:noWrap/>
            <w:vAlign w:val="center"/>
          </w:tcPr>
          <w:p w14:paraId="4DE165BE"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286302,00</w:t>
            </w:r>
          </w:p>
        </w:tc>
      </w:tr>
    </w:tbl>
    <w:p w14:paraId="064A4B6A"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6B3BD91A" w14:textId="77777777" w:rsidR="00252A77" w:rsidRPr="00293F39" w:rsidRDefault="00252A7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88" w:name="_Toc15640945"/>
      <w:bookmarkStart w:id="889" w:name="_Toc26628394"/>
      <w:bookmarkStart w:id="890" w:name="_Toc101629465"/>
      <w:bookmarkStart w:id="891" w:name="_Hlk15651741"/>
      <w:bookmarkEnd w:id="887"/>
      <w:r w:rsidRPr="00293F39">
        <w:rPr>
          <w:rFonts w:ascii="Times New Roman" w:eastAsia="Times New Roman" w:hAnsi="Times New Roman" w:cs="Times New Roman"/>
          <w:color w:val="000000"/>
          <w:sz w:val="24"/>
          <w:szCs w:val="24"/>
          <w:lang w:eastAsia="ru-RU"/>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888"/>
      <w:bookmarkEnd w:id="889"/>
      <w:bookmarkEnd w:id="890"/>
    </w:p>
    <w:p w14:paraId="7204B21A" w14:textId="77777777" w:rsidR="00A07763" w:rsidRPr="00293F39" w:rsidRDefault="00A0776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источниках тепловой энергии ООО «ПТВС» в качестве топлива для котлов используется электроэнергия. Резервные источники на выработку тепловой энергии отсутствуют. Существующие резервные источники электроснабжения используются для поддержания циркуляции в системе отопления и ГВС до 8 часов в зависимости от температуры наружного воздуха. При достижении температуры обратного трубопровода теплоснабжения до +5°С производится слив теплоносителя из системы теплоснабжения.</w:t>
      </w:r>
    </w:p>
    <w:p w14:paraId="393192CC" w14:textId="77777777" w:rsidR="00595108" w:rsidRPr="00293F39" w:rsidRDefault="0059510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w:t>
      </w:r>
      <w:r w:rsidR="00A07763" w:rsidRPr="00293F39">
        <w:rPr>
          <w:rFonts w:ascii="Times New Roman" w:hAnsi="Times New Roman" w:cs="Times New Roman"/>
          <w:sz w:val="24"/>
          <w:szCs w:val="24"/>
        </w:rPr>
        <w:t xml:space="preserve"> перспективе в</w:t>
      </w:r>
      <w:r w:rsidRPr="00293F39">
        <w:rPr>
          <w:rFonts w:ascii="Times New Roman" w:hAnsi="Times New Roman" w:cs="Times New Roman"/>
          <w:sz w:val="24"/>
          <w:szCs w:val="24"/>
        </w:rPr>
        <w:t xml:space="preserve"> качестве основного топлива на источниках тепловой энергии планируется использовать природный газ.</w:t>
      </w:r>
    </w:p>
    <w:p w14:paraId="3DD95F9F" w14:textId="77777777" w:rsidR="00252A77" w:rsidRPr="00293F39" w:rsidRDefault="00252A77" w:rsidP="00F126FA">
      <w:pPr>
        <w:spacing w:after="0" w:line="240" w:lineRule="auto"/>
        <w:jc w:val="both"/>
        <w:rPr>
          <w:rFonts w:ascii="Times New Roman" w:hAnsi="Times New Roman" w:cs="Times New Roman"/>
          <w:sz w:val="24"/>
          <w:szCs w:val="24"/>
        </w:rPr>
      </w:pPr>
    </w:p>
    <w:p w14:paraId="5736237D" w14:textId="77777777" w:rsidR="00252A77" w:rsidRPr="00293F39" w:rsidRDefault="00252A7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92" w:name="_Toc15640946"/>
      <w:bookmarkStart w:id="893" w:name="_Toc26628395"/>
      <w:bookmarkStart w:id="894" w:name="_Toc101629466"/>
      <w:r w:rsidRPr="00293F39">
        <w:rPr>
          <w:rFonts w:ascii="Times New Roman" w:eastAsia="Times New Roman" w:hAnsi="Times New Roman" w:cs="Times New Roman"/>
          <w:color w:val="000000"/>
          <w:sz w:val="24"/>
          <w:szCs w:val="24"/>
          <w:lang w:eastAsia="ru-RU"/>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892"/>
      <w:bookmarkEnd w:id="893"/>
      <w:bookmarkEnd w:id="894"/>
    </w:p>
    <w:p w14:paraId="52FC4C40" w14:textId="77777777" w:rsidR="00A07763" w:rsidRPr="00293F39" w:rsidRDefault="00A0776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Основной вид топлива для всех источников теплоснабжения – электроэнергия.</w:t>
      </w:r>
    </w:p>
    <w:p w14:paraId="340604EC" w14:textId="67364941" w:rsidR="00A07763" w:rsidRPr="00293F39" w:rsidRDefault="00A0776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50</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Виды и количество потребляемого топлива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4"/>
        <w:gridCol w:w="3909"/>
        <w:gridCol w:w="3338"/>
      </w:tblGrid>
      <w:tr w:rsidR="00A07763" w:rsidRPr="00293F39" w14:paraId="0C6D8C42" w14:textId="77777777" w:rsidTr="0064437A">
        <w:trPr>
          <w:trHeight w:val="227"/>
          <w:jc w:val="center"/>
        </w:trPr>
        <w:tc>
          <w:tcPr>
            <w:tcW w:w="1344" w:type="pct"/>
            <w:shd w:val="clear" w:color="auto" w:fill="auto"/>
            <w:vAlign w:val="center"/>
          </w:tcPr>
          <w:p w14:paraId="65F7AB1F"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xml:space="preserve">Наименование источника тепловой энергии </w:t>
            </w:r>
          </w:p>
        </w:tc>
        <w:tc>
          <w:tcPr>
            <w:tcW w:w="1972" w:type="pct"/>
            <w:shd w:val="clear" w:color="auto" w:fill="auto"/>
            <w:vAlign w:val="center"/>
          </w:tcPr>
          <w:p w14:paraId="696CB8D9"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Вид топлива/назначение</w:t>
            </w:r>
          </w:p>
        </w:tc>
        <w:tc>
          <w:tcPr>
            <w:tcW w:w="1684" w:type="pct"/>
            <w:vAlign w:val="center"/>
          </w:tcPr>
          <w:p w14:paraId="0AFC4EF4"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Вид топлива</w:t>
            </w:r>
          </w:p>
        </w:tc>
      </w:tr>
      <w:tr w:rsidR="00A07763" w:rsidRPr="00293F39" w14:paraId="37558FED" w14:textId="77777777" w:rsidTr="0064437A">
        <w:trPr>
          <w:trHeight w:val="442"/>
          <w:jc w:val="center"/>
        </w:trPr>
        <w:tc>
          <w:tcPr>
            <w:tcW w:w="1344" w:type="pct"/>
            <w:vMerge w:val="restart"/>
            <w:shd w:val="clear" w:color="auto" w:fill="auto"/>
            <w:vAlign w:val="center"/>
          </w:tcPr>
          <w:p w14:paraId="61AA7A7E"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xml:space="preserve">Все котельные </w:t>
            </w:r>
          </w:p>
        </w:tc>
        <w:tc>
          <w:tcPr>
            <w:tcW w:w="1972" w:type="pct"/>
            <w:shd w:val="clear" w:color="auto" w:fill="auto"/>
            <w:vAlign w:val="center"/>
          </w:tcPr>
          <w:p w14:paraId="642A2EA7"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Основное</w:t>
            </w:r>
          </w:p>
        </w:tc>
        <w:tc>
          <w:tcPr>
            <w:tcW w:w="1684" w:type="pct"/>
            <w:vAlign w:val="center"/>
          </w:tcPr>
          <w:p w14:paraId="414CB8AD"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Электроэнергия</w:t>
            </w:r>
          </w:p>
        </w:tc>
      </w:tr>
      <w:tr w:rsidR="00A07763" w:rsidRPr="00293F39" w14:paraId="544DF0C4" w14:textId="77777777" w:rsidTr="0064437A">
        <w:trPr>
          <w:trHeight w:val="378"/>
          <w:jc w:val="center"/>
        </w:trPr>
        <w:tc>
          <w:tcPr>
            <w:tcW w:w="1344" w:type="pct"/>
            <w:vMerge/>
            <w:shd w:val="clear" w:color="auto" w:fill="auto"/>
            <w:vAlign w:val="center"/>
          </w:tcPr>
          <w:p w14:paraId="687F5116"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p>
        </w:tc>
        <w:tc>
          <w:tcPr>
            <w:tcW w:w="1972" w:type="pct"/>
            <w:shd w:val="clear" w:color="auto" w:fill="auto"/>
            <w:vAlign w:val="center"/>
          </w:tcPr>
          <w:p w14:paraId="77569899"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Резервное</w:t>
            </w:r>
          </w:p>
        </w:tc>
        <w:tc>
          <w:tcPr>
            <w:tcW w:w="1684" w:type="pct"/>
            <w:vAlign w:val="center"/>
          </w:tcPr>
          <w:p w14:paraId="50291D18"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Отсутствует</w:t>
            </w:r>
          </w:p>
        </w:tc>
      </w:tr>
    </w:tbl>
    <w:p w14:paraId="4D1A813E" w14:textId="77777777" w:rsidR="00A07763" w:rsidRPr="00293F39" w:rsidRDefault="00A0776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перспективе в качестве основного топлива на источниках тепловой энергии планируется использовать природный газ.</w:t>
      </w:r>
    </w:p>
    <w:p w14:paraId="0CDD12E6" w14:textId="77777777" w:rsidR="00252A77" w:rsidRPr="00293F39" w:rsidRDefault="00252A77" w:rsidP="00F126FA">
      <w:pPr>
        <w:spacing w:after="0" w:line="240" w:lineRule="auto"/>
        <w:jc w:val="both"/>
        <w:rPr>
          <w:rFonts w:ascii="Times New Roman" w:hAnsi="Times New Roman" w:cs="Times New Roman"/>
          <w:sz w:val="24"/>
          <w:szCs w:val="24"/>
        </w:rPr>
      </w:pPr>
    </w:p>
    <w:p w14:paraId="182AC033" w14:textId="77777777" w:rsidR="00252A77" w:rsidRPr="00293F39" w:rsidRDefault="00252A7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95" w:name="_Toc15640947"/>
      <w:bookmarkStart w:id="896" w:name="_Toc26628396"/>
      <w:bookmarkStart w:id="897" w:name="_Toc101629467"/>
      <w:r w:rsidRPr="00293F39">
        <w:rPr>
          <w:rFonts w:ascii="Times New Roman" w:eastAsia="Times New Roman" w:hAnsi="Times New Roman" w:cs="Times New Roman"/>
          <w:color w:val="000000"/>
          <w:sz w:val="24"/>
          <w:szCs w:val="24"/>
          <w:lang w:eastAsia="ru-RU"/>
        </w:rPr>
        <w:t>Приоритетное направление развития топливного баланса поселения, городского округа</w:t>
      </w:r>
      <w:bookmarkEnd w:id="895"/>
      <w:bookmarkEnd w:id="896"/>
      <w:bookmarkEnd w:id="897"/>
    </w:p>
    <w:p w14:paraId="3B1C124F" w14:textId="77777777" w:rsidR="00252A77" w:rsidRPr="00293F39" w:rsidRDefault="00595108"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Приоритетным направлением развития топливного баланса</w:t>
      </w:r>
      <w:r w:rsidRPr="00293F39">
        <w:rPr>
          <w:rFonts w:ascii="Times New Roman" w:hAnsi="Times New Roman" w:cs="Times New Roman"/>
          <w:sz w:val="24"/>
          <w:szCs w:val="24"/>
        </w:rPr>
        <w:t xml:space="preserve"> </w:t>
      </w:r>
      <w:r w:rsidR="00252A77" w:rsidRPr="00293F39">
        <w:rPr>
          <w:rFonts w:ascii="Times New Roman" w:hAnsi="Times New Roman" w:cs="Times New Roman"/>
          <w:sz w:val="24"/>
          <w:szCs w:val="24"/>
        </w:rPr>
        <w:t xml:space="preserve">на расчетный срок </w:t>
      </w:r>
      <w:r w:rsidRPr="00293F39">
        <w:rPr>
          <w:rFonts w:ascii="Times New Roman" w:hAnsi="Times New Roman" w:cs="Times New Roman"/>
          <w:sz w:val="24"/>
          <w:szCs w:val="24"/>
        </w:rPr>
        <w:t xml:space="preserve">является переход от </w:t>
      </w:r>
      <w:r w:rsidR="00710C95" w:rsidRPr="00293F39">
        <w:rPr>
          <w:rFonts w:ascii="Times New Roman" w:hAnsi="Times New Roman" w:cs="Times New Roman"/>
          <w:sz w:val="24"/>
          <w:szCs w:val="24"/>
        </w:rPr>
        <w:t>высокозатратного</w:t>
      </w:r>
      <w:r w:rsidRPr="00293F39">
        <w:rPr>
          <w:rFonts w:ascii="Times New Roman" w:hAnsi="Times New Roman" w:cs="Times New Roman"/>
          <w:sz w:val="24"/>
          <w:szCs w:val="24"/>
        </w:rPr>
        <w:t xml:space="preserve"> топлива (</w:t>
      </w:r>
      <w:r w:rsidR="00710C95" w:rsidRPr="00293F39">
        <w:rPr>
          <w:rFonts w:ascii="Times New Roman" w:hAnsi="Times New Roman" w:cs="Times New Roman"/>
          <w:sz w:val="24"/>
          <w:szCs w:val="24"/>
        </w:rPr>
        <w:t>электрическая энергия</w:t>
      </w:r>
      <w:r w:rsidRPr="00293F39">
        <w:rPr>
          <w:rFonts w:ascii="Times New Roman" w:hAnsi="Times New Roman" w:cs="Times New Roman"/>
          <w:sz w:val="24"/>
          <w:szCs w:val="24"/>
        </w:rPr>
        <w:t xml:space="preserve">) к более </w:t>
      </w:r>
      <w:r w:rsidR="00710C95" w:rsidRPr="00293F39">
        <w:rPr>
          <w:rFonts w:ascii="Times New Roman" w:hAnsi="Times New Roman" w:cs="Times New Roman"/>
          <w:sz w:val="24"/>
          <w:szCs w:val="24"/>
        </w:rPr>
        <w:t>экономичному</w:t>
      </w:r>
      <w:r w:rsidRPr="00293F39">
        <w:rPr>
          <w:rFonts w:ascii="Times New Roman" w:hAnsi="Times New Roman" w:cs="Times New Roman"/>
          <w:sz w:val="24"/>
          <w:szCs w:val="24"/>
        </w:rPr>
        <w:t xml:space="preserve"> – природный газ</w:t>
      </w:r>
      <w:r w:rsidR="00252A77" w:rsidRPr="00293F39">
        <w:rPr>
          <w:rFonts w:ascii="Times New Roman" w:hAnsi="Times New Roman" w:cs="Times New Roman"/>
          <w:sz w:val="24"/>
          <w:szCs w:val="24"/>
        </w:rPr>
        <w:t>.</w:t>
      </w:r>
    </w:p>
    <w:p w14:paraId="3EF739DD" w14:textId="77777777" w:rsidR="00F25462" w:rsidRPr="00293F39" w:rsidRDefault="00F25462" w:rsidP="00F126FA">
      <w:pPr>
        <w:spacing w:after="0" w:line="240" w:lineRule="auto"/>
        <w:jc w:val="both"/>
        <w:rPr>
          <w:rFonts w:ascii="Times New Roman" w:hAnsi="Times New Roman" w:cs="Times New Roman"/>
          <w:sz w:val="24"/>
          <w:szCs w:val="24"/>
        </w:rPr>
      </w:pPr>
    </w:p>
    <w:p w14:paraId="2D73B2F8" w14:textId="21999756" w:rsidR="00252A77" w:rsidRPr="00293F39" w:rsidRDefault="00252A7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98" w:name="_Toc524614886"/>
      <w:bookmarkStart w:id="899" w:name="_Toc524615102"/>
      <w:bookmarkStart w:id="900" w:name="_Toc26628397"/>
      <w:bookmarkStart w:id="901" w:name="_Toc101629468"/>
      <w:bookmarkEnd w:id="891"/>
      <w:r w:rsidRPr="00293F39">
        <w:rPr>
          <w:rFonts w:ascii="Times New Roman" w:eastAsia="Times New Roman" w:hAnsi="Times New Roman" w:cs="Times New Roman"/>
          <w:color w:val="000000"/>
          <w:sz w:val="24"/>
          <w:szCs w:val="24"/>
          <w:lang w:eastAsia="ru-RU"/>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898"/>
      <w:bookmarkEnd w:id="899"/>
      <w:bookmarkEnd w:id="900"/>
      <w:bookmarkEnd w:id="901"/>
    </w:p>
    <w:p w14:paraId="50CC5E78" w14:textId="3BEB04D8" w:rsidR="00F25462" w:rsidRPr="00293F39" w:rsidRDefault="00595108" w:rsidP="00AE4F58">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w:t>
      </w:r>
      <w:r w:rsidR="00710C95" w:rsidRPr="00293F39">
        <w:rPr>
          <w:rFonts w:ascii="Times New Roman" w:hAnsi="Times New Roman" w:cs="Times New Roman"/>
          <w:sz w:val="24"/>
          <w:szCs w:val="24"/>
        </w:rPr>
        <w:t>ранее разработанной схеме теплоснабжения перспективные топливные балансы для газовых котельных не рассчитывались</w:t>
      </w:r>
      <w:r w:rsidRPr="00293F39">
        <w:rPr>
          <w:rFonts w:ascii="Times New Roman" w:hAnsi="Times New Roman" w:cs="Times New Roman"/>
          <w:sz w:val="24"/>
          <w:szCs w:val="24"/>
        </w:rPr>
        <w:t>.</w:t>
      </w:r>
      <w:r w:rsidR="00F25462" w:rsidRPr="00293F39">
        <w:rPr>
          <w:rFonts w:ascii="Times New Roman" w:hAnsi="Times New Roman" w:cs="Times New Roman"/>
          <w:sz w:val="24"/>
          <w:szCs w:val="24"/>
        </w:rPr>
        <w:br w:type="page"/>
      </w:r>
    </w:p>
    <w:p w14:paraId="4B510D0A" w14:textId="77777777" w:rsidR="007466D5" w:rsidRPr="00293F39" w:rsidRDefault="007466D5"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902" w:name="_Toc524614888"/>
      <w:bookmarkStart w:id="903" w:name="_Toc524615104"/>
      <w:bookmarkStart w:id="904" w:name="_Toc26628398"/>
      <w:bookmarkStart w:id="905" w:name="_Toc101629469"/>
      <w:r w:rsidRPr="00293F39">
        <w:rPr>
          <w:rFonts w:ascii="Times New Roman" w:eastAsia="Times New Roman" w:hAnsi="Times New Roman" w:cs="Times New Roman"/>
          <w:sz w:val="24"/>
          <w:szCs w:val="24"/>
          <w:lang w:eastAsia="ru-RU"/>
        </w:rPr>
        <w:lastRenderedPageBreak/>
        <w:t>Глава 11. Оценка надежности теплоснабжения</w:t>
      </w:r>
      <w:bookmarkEnd w:id="902"/>
      <w:bookmarkEnd w:id="903"/>
      <w:bookmarkEnd w:id="904"/>
      <w:bookmarkEnd w:id="905"/>
    </w:p>
    <w:p w14:paraId="7F6E249A" w14:textId="77777777" w:rsidR="007466D5" w:rsidRPr="00293F39" w:rsidRDefault="007466D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06" w:name="_Toc524614889"/>
      <w:bookmarkStart w:id="907" w:name="_Toc524615105"/>
      <w:bookmarkStart w:id="908" w:name="_Toc26628399"/>
      <w:bookmarkStart w:id="909" w:name="_Toc101629470"/>
      <w:r w:rsidRPr="00293F39">
        <w:rPr>
          <w:rFonts w:ascii="Times New Roman" w:eastAsia="Times New Roman" w:hAnsi="Times New Roman" w:cs="Times New Roman"/>
          <w:color w:val="000000"/>
          <w:sz w:val="24"/>
          <w:szCs w:val="24"/>
          <w:lang w:eastAsia="ru-RU"/>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906"/>
      <w:bookmarkEnd w:id="907"/>
      <w:bookmarkEnd w:id="908"/>
      <w:bookmarkEnd w:id="909"/>
    </w:p>
    <w:p w14:paraId="3F7F1E55" w14:textId="77777777" w:rsidR="007466D5" w:rsidRPr="00293F39" w:rsidRDefault="007466D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Результаты по отказам и частоты отказов участков тепловых сетей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0ABB7C6C"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55A0F108" w14:textId="77777777" w:rsidR="007466D5" w:rsidRPr="00293F39" w:rsidRDefault="007466D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10" w:name="_Toc524614890"/>
      <w:bookmarkStart w:id="911" w:name="_Toc524615106"/>
      <w:bookmarkStart w:id="912" w:name="_Toc26628400"/>
      <w:bookmarkStart w:id="913" w:name="_Toc101629471"/>
      <w:r w:rsidRPr="00293F39">
        <w:rPr>
          <w:rFonts w:ascii="Times New Roman" w:eastAsia="Times New Roman" w:hAnsi="Times New Roman" w:cs="Times New Roman"/>
          <w:color w:val="000000"/>
          <w:sz w:val="24"/>
          <w:szCs w:val="24"/>
          <w:lang w:eastAsia="ru-RU"/>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910"/>
      <w:bookmarkEnd w:id="911"/>
      <w:bookmarkEnd w:id="912"/>
      <w:bookmarkEnd w:id="913"/>
    </w:p>
    <w:p w14:paraId="1A4BA9C8" w14:textId="77777777" w:rsidR="007466D5" w:rsidRPr="00293F39" w:rsidRDefault="007466D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Результаты времени восстановления теплоснабжения потребителей после отключений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63BD2A62"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6B0FCB70" w14:textId="77777777" w:rsidR="007466D5" w:rsidRPr="00293F39" w:rsidRDefault="007466D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14" w:name="_Toc524614891"/>
      <w:bookmarkStart w:id="915" w:name="_Toc524615107"/>
      <w:bookmarkStart w:id="916" w:name="_Toc26628401"/>
      <w:bookmarkStart w:id="917" w:name="_Toc101629472"/>
      <w:r w:rsidRPr="00293F39">
        <w:rPr>
          <w:rFonts w:ascii="Times New Roman" w:eastAsia="Times New Roman" w:hAnsi="Times New Roman" w:cs="Times New Roman"/>
          <w:color w:val="000000"/>
          <w:sz w:val="24"/>
          <w:szCs w:val="24"/>
          <w:lang w:eastAsia="ru-RU"/>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914"/>
      <w:bookmarkEnd w:id="915"/>
      <w:bookmarkEnd w:id="916"/>
      <w:bookmarkEnd w:id="917"/>
    </w:p>
    <w:p w14:paraId="57FC7FB9" w14:textId="77777777" w:rsidR="007466D5" w:rsidRPr="00293F39" w:rsidRDefault="007466D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Результаты вероятности отказов работы системы теплоснабжения представлены в электронной модели, являющихся неотъемлемой частью настоящей схемы.</w:t>
      </w:r>
    </w:p>
    <w:p w14:paraId="0CBCB5C0"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3E953C8D" w14:textId="77777777" w:rsidR="007466D5" w:rsidRPr="00293F39" w:rsidRDefault="007466D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18" w:name="_Toc524614892"/>
      <w:bookmarkStart w:id="919" w:name="_Toc524615108"/>
      <w:bookmarkStart w:id="920" w:name="_Toc26628402"/>
      <w:bookmarkStart w:id="921" w:name="_Toc101629473"/>
      <w:r w:rsidRPr="00293F39">
        <w:rPr>
          <w:rFonts w:ascii="Times New Roman" w:eastAsia="Times New Roman" w:hAnsi="Times New Roman" w:cs="Times New Roman"/>
          <w:color w:val="000000"/>
          <w:sz w:val="24"/>
          <w:szCs w:val="24"/>
          <w:lang w:eastAsia="ru-RU"/>
        </w:rPr>
        <w:t>Результаты оценки коэффициентов готовности теплопроводов к несению тепловой нагрузки</w:t>
      </w:r>
      <w:bookmarkEnd w:id="918"/>
      <w:bookmarkEnd w:id="919"/>
      <w:bookmarkEnd w:id="920"/>
      <w:bookmarkEnd w:id="921"/>
    </w:p>
    <w:p w14:paraId="7E40B0BB" w14:textId="77777777" w:rsidR="007466D5" w:rsidRPr="00293F39" w:rsidRDefault="007466D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Развитие системы централизованного теплоснабжения позволит повысить надежность централизованного теплоснабжения и достигнуть более высокого коэффициента надежности за счет повышения надежности источника тепловой энергии, снижения доли ветхих сетей и т</w:t>
      </w:r>
      <w:r w:rsidR="00F25462" w:rsidRPr="00293F39">
        <w:rPr>
          <w:rFonts w:ascii="Times New Roman" w:hAnsi="Times New Roman" w:cs="Times New Roman"/>
          <w:sz w:val="24"/>
          <w:szCs w:val="24"/>
        </w:rPr>
        <w:t>ак далее.</w:t>
      </w:r>
    </w:p>
    <w:p w14:paraId="12C8E907"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Согласно представленным данным из выше приведенной таблицы видно, что систему теплоснабжения </w:t>
      </w:r>
      <w:r w:rsidR="00710C95"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можно отнести к </w:t>
      </w:r>
      <w:r w:rsidR="00D87E5E" w:rsidRPr="00293F39">
        <w:rPr>
          <w:rFonts w:ascii="Times New Roman" w:hAnsi="Times New Roman" w:cs="Times New Roman"/>
          <w:sz w:val="24"/>
          <w:szCs w:val="24"/>
        </w:rPr>
        <w:t>мало</w:t>
      </w:r>
      <w:r w:rsidRPr="00293F39">
        <w:rPr>
          <w:rFonts w:ascii="Times New Roman" w:hAnsi="Times New Roman" w:cs="Times New Roman"/>
          <w:sz w:val="24"/>
          <w:szCs w:val="24"/>
        </w:rPr>
        <w:t>надежной.</w:t>
      </w:r>
    </w:p>
    <w:p w14:paraId="35EBD2CC" w14:textId="77777777" w:rsidR="00457108" w:rsidRPr="00457108" w:rsidRDefault="007466D5" w:rsidP="00F126FA">
      <w:pPr>
        <w:spacing w:after="0" w:line="240" w:lineRule="auto"/>
        <w:ind w:firstLine="709"/>
        <w:jc w:val="both"/>
        <w:rPr>
          <w:rFonts w:ascii="Times New Roman" w:hAnsi="Times New Roman" w:cs="Times New Roman"/>
          <w:vanish/>
          <w:sz w:val="24"/>
          <w:szCs w:val="24"/>
        </w:rPr>
        <w:sectPr w:rsidR="00457108" w:rsidRPr="00457108" w:rsidSect="00DF6EAA">
          <w:type w:val="continuous"/>
          <w:pgSz w:w="11906" w:h="16838"/>
          <w:pgMar w:top="1134" w:right="567" w:bottom="1134" w:left="1418" w:header="709" w:footer="709" w:gutter="0"/>
          <w:cols w:space="708"/>
          <w:titlePg/>
          <w:docGrid w:linePitch="360"/>
        </w:sectPr>
      </w:pPr>
      <w:r w:rsidRPr="00293F39">
        <w:rPr>
          <w:rFonts w:ascii="Times New Roman" w:hAnsi="Times New Roman" w:cs="Times New Roman"/>
          <w:sz w:val="24"/>
          <w:szCs w:val="24"/>
        </w:rPr>
        <w:t>Оценка основных показателей надежности представлена в таблице</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_Ref90521644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p>
    <w:p w14:paraId="6450427D" w14:textId="0B0AD171" w:rsidR="007466D5" w:rsidRPr="00293F39" w:rsidRDefault="00457108" w:rsidP="00F126FA">
      <w:pPr>
        <w:spacing w:after="0" w:line="240" w:lineRule="auto"/>
        <w:ind w:firstLine="709"/>
        <w:jc w:val="both"/>
        <w:rPr>
          <w:rFonts w:ascii="Times New Roman" w:hAnsi="Times New Roman" w:cs="Times New Roman"/>
          <w:sz w:val="24"/>
          <w:szCs w:val="24"/>
        </w:rPr>
      </w:pPr>
      <w:r w:rsidRPr="00457108">
        <w:rPr>
          <w:rFonts w:ascii="Times New Roman" w:hAnsi="Times New Roman" w:cs="Times New Roman"/>
          <w:vanish/>
          <w:sz w:val="24"/>
          <w:szCs w:val="24"/>
        </w:rPr>
        <w:t>Таблица</w:t>
      </w:r>
      <w:r w:rsidRPr="00293F39">
        <w:rPr>
          <w:rFonts w:ascii="Times New Roman" w:hAnsi="Times New Roman" w:cs="Times New Roman"/>
          <w:sz w:val="24"/>
          <w:szCs w:val="24"/>
        </w:rPr>
        <w:t xml:space="preserve"> </w:t>
      </w:r>
      <w:r>
        <w:rPr>
          <w:rFonts w:ascii="Times New Roman" w:hAnsi="Times New Roman" w:cs="Times New Roman"/>
          <w:noProof/>
          <w:sz w:val="24"/>
          <w:szCs w:val="24"/>
        </w:rPr>
        <w:t>51</w:t>
      </w:r>
      <w:r w:rsidR="007466D5" w:rsidRPr="00293F39">
        <w:rPr>
          <w:rFonts w:ascii="Times New Roman" w:hAnsi="Times New Roman" w:cs="Times New Roman"/>
          <w:sz w:val="24"/>
          <w:szCs w:val="24"/>
        </w:rPr>
        <w:fldChar w:fldCharType="end"/>
      </w:r>
      <w:r w:rsidR="007466D5" w:rsidRPr="00293F39">
        <w:rPr>
          <w:rFonts w:ascii="Times New Roman" w:hAnsi="Times New Roman" w:cs="Times New Roman"/>
          <w:sz w:val="24"/>
          <w:szCs w:val="24"/>
        </w:rPr>
        <w:t>.</w:t>
      </w:r>
    </w:p>
    <w:p w14:paraId="76138ECC" w14:textId="77777777" w:rsidR="007466D5" w:rsidRPr="00293F39" w:rsidRDefault="007466D5" w:rsidP="00F126FA">
      <w:pPr>
        <w:spacing w:after="0" w:line="240" w:lineRule="auto"/>
        <w:ind w:firstLine="709"/>
        <w:jc w:val="both"/>
        <w:rPr>
          <w:rFonts w:ascii="Times New Roman" w:hAnsi="Times New Roman" w:cs="Times New Roman"/>
          <w:sz w:val="24"/>
          <w:szCs w:val="24"/>
        </w:rPr>
        <w:sectPr w:rsidR="007466D5" w:rsidRPr="00293F39" w:rsidSect="00DF6EAA">
          <w:type w:val="continuous"/>
          <w:pgSz w:w="11906" w:h="16838"/>
          <w:pgMar w:top="1134" w:right="567" w:bottom="1134" w:left="1418" w:header="709" w:footer="709" w:gutter="0"/>
          <w:cols w:space="708"/>
          <w:titlePg/>
          <w:docGrid w:linePitch="360"/>
        </w:sectPr>
      </w:pPr>
      <w:bookmarkStart w:id="922" w:name="_Ref90521644"/>
      <w:bookmarkStart w:id="923" w:name="_Toc41383053"/>
    </w:p>
    <w:p w14:paraId="675A1CB2" w14:textId="54A0F861" w:rsidR="009D300B" w:rsidRPr="00293F39" w:rsidRDefault="007466D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51</w:t>
      </w:r>
      <w:r w:rsidRPr="00293F39">
        <w:rPr>
          <w:rFonts w:ascii="Times New Roman" w:hAnsi="Times New Roman" w:cs="Times New Roman"/>
          <w:sz w:val="24"/>
          <w:szCs w:val="24"/>
        </w:rPr>
        <w:fldChar w:fldCharType="end"/>
      </w:r>
      <w:bookmarkEnd w:id="922"/>
      <w:r w:rsidRPr="00293F39">
        <w:rPr>
          <w:rFonts w:ascii="Times New Roman" w:hAnsi="Times New Roman" w:cs="Times New Roman"/>
          <w:sz w:val="24"/>
          <w:szCs w:val="24"/>
        </w:rPr>
        <w:t xml:space="preserve"> - </w:t>
      </w:r>
      <w:bookmarkEnd w:id="923"/>
      <w:r w:rsidRPr="00293F39">
        <w:rPr>
          <w:rFonts w:ascii="Times New Roman" w:hAnsi="Times New Roman" w:cs="Times New Roman"/>
          <w:sz w:val="24"/>
          <w:szCs w:val="24"/>
        </w:rPr>
        <w:t>Критерии оценки надежности и коэффициент надежности теплоснабжения</w:t>
      </w:r>
      <w:r w:rsidR="009D300B" w:rsidRPr="00293F39">
        <w:rPr>
          <w:rFonts w:ascii="Times New Roman" w:hAnsi="Times New Roman" w:cs="Times New Roman"/>
          <w:sz w:val="24"/>
          <w:szCs w:val="24"/>
        </w:rPr>
        <w:t xml:space="preserve"> </w:t>
      </w:r>
    </w:p>
    <w:tbl>
      <w:tblPr>
        <w:tblW w:w="5000" w:type="pct"/>
        <w:tblLook w:val="04A0" w:firstRow="1" w:lastRow="0" w:firstColumn="1" w:lastColumn="0" w:noHBand="0" w:noVBand="1"/>
      </w:tblPr>
      <w:tblGrid>
        <w:gridCol w:w="646"/>
        <w:gridCol w:w="7371"/>
        <w:gridCol w:w="1208"/>
        <w:gridCol w:w="1005"/>
        <w:gridCol w:w="1674"/>
        <w:gridCol w:w="1734"/>
        <w:gridCol w:w="1205"/>
      </w:tblGrid>
      <w:tr w:rsidR="00D87E5E" w:rsidRPr="00293F39" w14:paraId="6198E5F6" w14:textId="77777777" w:rsidTr="00D87E5E">
        <w:trPr>
          <w:trHeight w:val="20"/>
          <w:tblHeader/>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0BCAC9"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2483" w:type="pct"/>
            <w:tcBorders>
              <w:top w:val="single" w:sz="4" w:space="0" w:color="auto"/>
              <w:left w:val="nil"/>
              <w:bottom w:val="single" w:sz="4" w:space="0" w:color="auto"/>
              <w:right w:val="single" w:sz="4" w:space="0" w:color="auto"/>
            </w:tcBorders>
            <w:shd w:val="clear" w:color="auto" w:fill="auto"/>
            <w:vAlign w:val="center"/>
            <w:hideMark/>
          </w:tcPr>
          <w:p w14:paraId="6A6F26A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показателя</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4529F5B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 измерения</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75C501D0"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Значение</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21E3849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«Новый город»</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3061A03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«Промзона»</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2C4B58C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 по системе</w:t>
            </w:r>
          </w:p>
        </w:tc>
      </w:tr>
      <w:tr w:rsidR="00D87E5E" w:rsidRPr="00293F39" w14:paraId="1A47C320" w14:textId="77777777" w:rsidTr="00D87E5E">
        <w:trPr>
          <w:trHeight w:val="20"/>
          <w:tblHeader/>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1BB064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483" w:type="pct"/>
            <w:tcBorders>
              <w:top w:val="nil"/>
              <w:left w:val="nil"/>
              <w:bottom w:val="single" w:sz="4" w:space="0" w:color="auto"/>
              <w:right w:val="single" w:sz="4" w:space="0" w:color="auto"/>
            </w:tcBorders>
            <w:shd w:val="clear" w:color="auto" w:fill="auto"/>
            <w:vAlign w:val="center"/>
            <w:hideMark/>
          </w:tcPr>
          <w:p w14:paraId="3EEBB71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407" w:type="pct"/>
            <w:tcBorders>
              <w:top w:val="nil"/>
              <w:left w:val="nil"/>
              <w:bottom w:val="single" w:sz="4" w:space="0" w:color="auto"/>
              <w:right w:val="single" w:sz="4" w:space="0" w:color="auto"/>
            </w:tcBorders>
            <w:shd w:val="clear" w:color="auto" w:fill="auto"/>
            <w:vAlign w:val="center"/>
            <w:hideMark/>
          </w:tcPr>
          <w:p w14:paraId="73DADDA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338" w:type="pct"/>
            <w:tcBorders>
              <w:top w:val="nil"/>
              <w:left w:val="nil"/>
              <w:bottom w:val="single" w:sz="4" w:space="0" w:color="auto"/>
              <w:right w:val="single" w:sz="4" w:space="0" w:color="auto"/>
            </w:tcBorders>
            <w:shd w:val="clear" w:color="auto" w:fill="auto"/>
            <w:vAlign w:val="center"/>
            <w:hideMark/>
          </w:tcPr>
          <w:p w14:paraId="2E75CDF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64" w:type="pct"/>
            <w:tcBorders>
              <w:top w:val="nil"/>
              <w:left w:val="nil"/>
              <w:bottom w:val="single" w:sz="4" w:space="0" w:color="auto"/>
              <w:right w:val="single" w:sz="4" w:space="0" w:color="auto"/>
            </w:tcBorders>
            <w:shd w:val="clear" w:color="auto" w:fill="auto"/>
            <w:vAlign w:val="center"/>
            <w:hideMark/>
          </w:tcPr>
          <w:p w14:paraId="786A900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84" w:type="pct"/>
            <w:tcBorders>
              <w:top w:val="nil"/>
              <w:left w:val="nil"/>
              <w:bottom w:val="single" w:sz="4" w:space="0" w:color="auto"/>
              <w:right w:val="single" w:sz="4" w:space="0" w:color="auto"/>
            </w:tcBorders>
            <w:shd w:val="clear" w:color="auto" w:fill="auto"/>
            <w:vAlign w:val="center"/>
            <w:hideMark/>
          </w:tcPr>
          <w:p w14:paraId="2B23876D"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406" w:type="pct"/>
            <w:tcBorders>
              <w:top w:val="nil"/>
              <w:left w:val="nil"/>
              <w:bottom w:val="single" w:sz="4" w:space="0" w:color="auto"/>
              <w:right w:val="single" w:sz="4" w:space="0" w:color="auto"/>
            </w:tcBorders>
            <w:shd w:val="clear" w:color="auto" w:fill="auto"/>
            <w:vAlign w:val="center"/>
            <w:hideMark/>
          </w:tcPr>
          <w:p w14:paraId="0D0F2D4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r>
      <w:tr w:rsidR="00D87E5E" w:rsidRPr="00293F39" w14:paraId="22F9BC1A" w14:textId="77777777" w:rsidTr="00D87E5E">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E15520E"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Характеристика источников теплоснабжения системы</w:t>
            </w:r>
          </w:p>
        </w:tc>
      </w:tr>
      <w:tr w:rsidR="00D87E5E" w:rsidRPr="00293F39" w14:paraId="79E9ADB2"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61B2033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483" w:type="pct"/>
            <w:tcBorders>
              <w:top w:val="nil"/>
              <w:left w:val="nil"/>
              <w:bottom w:val="single" w:sz="4" w:space="0" w:color="auto"/>
              <w:right w:val="single" w:sz="4" w:space="0" w:color="auto"/>
            </w:tcBorders>
            <w:shd w:val="clear" w:color="auto" w:fill="auto"/>
            <w:vAlign w:val="center"/>
            <w:hideMark/>
          </w:tcPr>
          <w:p w14:paraId="05314F2A"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и адрес источника теплоснабжения (ТЭЦ, котельная)</w:t>
            </w:r>
          </w:p>
        </w:tc>
        <w:tc>
          <w:tcPr>
            <w:tcW w:w="407" w:type="pct"/>
            <w:tcBorders>
              <w:top w:val="nil"/>
              <w:left w:val="nil"/>
              <w:bottom w:val="single" w:sz="4" w:space="0" w:color="auto"/>
              <w:right w:val="single" w:sz="4" w:space="0" w:color="auto"/>
            </w:tcBorders>
            <w:shd w:val="clear" w:color="auto" w:fill="auto"/>
            <w:vAlign w:val="center"/>
            <w:hideMark/>
          </w:tcPr>
          <w:p w14:paraId="4FB6A1FF"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C71A62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1EFF087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«Новый город»</w:t>
            </w:r>
          </w:p>
        </w:tc>
        <w:tc>
          <w:tcPr>
            <w:tcW w:w="584" w:type="pct"/>
            <w:tcBorders>
              <w:top w:val="nil"/>
              <w:left w:val="nil"/>
              <w:bottom w:val="single" w:sz="4" w:space="0" w:color="auto"/>
              <w:right w:val="single" w:sz="4" w:space="0" w:color="auto"/>
            </w:tcBorders>
            <w:shd w:val="clear" w:color="auto" w:fill="auto"/>
            <w:vAlign w:val="center"/>
            <w:hideMark/>
          </w:tcPr>
          <w:p w14:paraId="38F3C9B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«Промзона»</w:t>
            </w:r>
          </w:p>
        </w:tc>
        <w:tc>
          <w:tcPr>
            <w:tcW w:w="406" w:type="pct"/>
            <w:tcBorders>
              <w:top w:val="nil"/>
              <w:left w:val="nil"/>
              <w:bottom w:val="single" w:sz="4" w:space="0" w:color="auto"/>
              <w:right w:val="single" w:sz="4" w:space="0" w:color="auto"/>
            </w:tcBorders>
            <w:shd w:val="clear" w:color="auto" w:fill="auto"/>
            <w:vAlign w:val="center"/>
            <w:hideMark/>
          </w:tcPr>
          <w:p w14:paraId="7B8D61B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 Удачный</w:t>
            </w:r>
          </w:p>
        </w:tc>
      </w:tr>
      <w:tr w:rsidR="00D87E5E" w:rsidRPr="00293F39" w14:paraId="375819B1"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4B9832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2483" w:type="pct"/>
            <w:tcBorders>
              <w:top w:val="nil"/>
              <w:left w:val="nil"/>
              <w:bottom w:val="single" w:sz="4" w:space="0" w:color="auto"/>
              <w:right w:val="single" w:sz="4" w:space="0" w:color="auto"/>
            </w:tcBorders>
            <w:shd w:val="clear" w:color="auto" w:fill="auto"/>
            <w:vAlign w:val="center"/>
            <w:hideMark/>
          </w:tcPr>
          <w:p w14:paraId="2BE9EC0D"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Средняя фактическая тепловая нагрузка за год  (стр. 2.1 / стр. 2.2)</w:t>
            </w:r>
          </w:p>
        </w:tc>
        <w:tc>
          <w:tcPr>
            <w:tcW w:w="407" w:type="pct"/>
            <w:tcBorders>
              <w:top w:val="nil"/>
              <w:left w:val="nil"/>
              <w:bottom w:val="single" w:sz="4" w:space="0" w:color="auto"/>
              <w:right w:val="single" w:sz="4" w:space="0" w:color="auto"/>
            </w:tcBorders>
            <w:shd w:val="clear" w:color="auto" w:fill="auto"/>
            <w:vAlign w:val="center"/>
            <w:hideMark/>
          </w:tcPr>
          <w:p w14:paraId="481189F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63E76B8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Qi</w:t>
            </w:r>
          </w:p>
        </w:tc>
        <w:tc>
          <w:tcPr>
            <w:tcW w:w="564" w:type="pct"/>
            <w:tcBorders>
              <w:top w:val="nil"/>
              <w:left w:val="nil"/>
              <w:bottom w:val="single" w:sz="4" w:space="0" w:color="auto"/>
              <w:right w:val="single" w:sz="4" w:space="0" w:color="auto"/>
            </w:tcBorders>
            <w:shd w:val="clear" w:color="auto" w:fill="auto"/>
            <w:vAlign w:val="center"/>
            <w:hideMark/>
          </w:tcPr>
          <w:p w14:paraId="4014F1D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36,481</w:t>
            </w:r>
          </w:p>
        </w:tc>
        <w:tc>
          <w:tcPr>
            <w:tcW w:w="584" w:type="pct"/>
            <w:tcBorders>
              <w:top w:val="nil"/>
              <w:left w:val="nil"/>
              <w:bottom w:val="single" w:sz="4" w:space="0" w:color="auto"/>
              <w:right w:val="single" w:sz="4" w:space="0" w:color="auto"/>
            </w:tcBorders>
            <w:shd w:val="clear" w:color="auto" w:fill="auto"/>
            <w:vAlign w:val="center"/>
            <w:hideMark/>
          </w:tcPr>
          <w:p w14:paraId="7E8F5A4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31,700</w:t>
            </w:r>
          </w:p>
        </w:tc>
        <w:tc>
          <w:tcPr>
            <w:tcW w:w="406" w:type="pct"/>
            <w:tcBorders>
              <w:top w:val="nil"/>
              <w:left w:val="nil"/>
              <w:bottom w:val="single" w:sz="4" w:space="0" w:color="auto"/>
              <w:right w:val="single" w:sz="4" w:space="0" w:color="auto"/>
            </w:tcBorders>
            <w:shd w:val="clear" w:color="auto" w:fill="auto"/>
            <w:vAlign w:val="center"/>
            <w:hideMark/>
          </w:tcPr>
          <w:p w14:paraId="5C86B845"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05DD310C"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9DE60F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w:t>
            </w:r>
          </w:p>
        </w:tc>
        <w:tc>
          <w:tcPr>
            <w:tcW w:w="2483" w:type="pct"/>
            <w:tcBorders>
              <w:top w:val="nil"/>
              <w:left w:val="nil"/>
              <w:bottom w:val="single" w:sz="4" w:space="0" w:color="auto"/>
              <w:right w:val="single" w:sz="4" w:space="0" w:color="auto"/>
            </w:tcBorders>
            <w:shd w:val="clear" w:color="auto" w:fill="auto"/>
            <w:vAlign w:val="center"/>
            <w:hideMark/>
          </w:tcPr>
          <w:p w14:paraId="733B7A89"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Объем выработки тепловой энергии </w:t>
            </w:r>
          </w:p>
        </w:tc>
        <w:tc>
          <w:tcPr>
            <w:tcW w:w="407" w:type="pct"/>
            <w:tcBorders>
              <w:top w:val="nil"/>
              <w:left w:val="nil"/>
              <w:bottom w:val="single" w:sz="4" w:space="0" w:color="auto"/>
              <w:right w:val="single" w:sz="4" w:space="0" w:color="auto"/>
            </w:tcBorders>
            <w:shd w:val="clear" w:color="auto" w:fill="auto"/>
            <w:vAlign w:val="center"/>
            <w:hideMark/>
          </w:tcPr>
          <w:p w14:paraId="4BD8D58D"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338" w:type="pct"/>
            <w:tcBorders>
              <w:top w:val="nil"/>
              <w:left w:val="nil"/>
              <w:bottom w:val="single" w:sz="4" w:space="0" w:color="auto"/>
              <w:right w:val="single" w:sz="4" w:space="0" w:color="auto"/>
            </w:tcBorders>
            <w:shd w:val="clear" w:color="auto" w:fill="auto"/>
            <w:vAlign w:val="center"/>
            <w:hideMark/>
          </w:tcPr>
          <w:p w14:paraId="58855EC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Qфакт</w:t>
            </w:r>
          </w:p>
        </w:tc>
        <w:tc>
          <w:tcPr>
            <w:tcW w:w="564" w:type="pct"/>
            <w:tcBorders>
              <w:top w:val="nil"/>
              <w:left w:val="nil"/>
              <w:bottom w:val="single" w:sz="4" w:space="0" w:color="auto"/>
              <w:right w:val="single" w:sz="4" w:space="0" w:color="auto"/>
            </w:tcBorders>
            <w:shd w:val="clear" w:color="auto" w:fill="auto"/>
            <w:vAlign w:val="center"/>
            <w:hideMark/>
          </w:tcPr>
          <w:p w14:paraId="0F911ED5" w14:textId="7A00B003" w:rsidR="00D87E5E" w:rsidRPr="00293F39" w:rsidRDefault="00532FAD"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144400,5</w:t>
            </w:r>
          </w:p>
        </w:tc>
        <w:tc>
          <w:tcPr>
            <w:tcW w:w="584" w:type="pct"/>
            <w:tcBorders>
              <w:top w:val="nil"/>
              <w:left w:val="nil"/>
              <w:bottom w:val="single" w:sz="4" w:space="0" w:color="auto"/>
              <w:right w:val="single" w:sz="4" w:space="0" w:color="auto"/>
            </w:tcBorders>
            <w:shd w:val="clear" w:color="auto" w:fill="auto"/>
            <w:vAlign w:val="center"/>
            <w:hideMark/>
          </w:tcPr>
          <w:p w14:paraId="4D588980" w14:textId="742F0CC3" w:rsidR="00D87E5E" w:rsidRPr="00293F39" w:rsidRDefault="00532FAD"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93687,69</w:t>
            </w:r>
          </w:p>
        </w:tc>
        <w:tc>
          <w:tcPr>
            <w:tcW w:w="406" w:type="pct"/>
            <w:tcBorders>
              <w:top w:val="nil"/>
              <w:left w:val="nil"/>
              <w:bottom w:val="single" w:sz="4" w:space="0" w:color="auto"/>
              <w:right w:val="single" w:sz="4" w:space="0" w:color="auto"/>
            </w:tcBorders>
            <w:shd w:val="clear" w:color="auto" w:fill="auto"/>
            <w:vAlign w:val="center"/>
            <w:hideMark/>
          </w:tcPr>
          <w:p w14:paraId="589FCF3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66120BD2"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1AF587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w:t>
            </w:r>
          </w:p>
        </w:tc>
        <w:tc>
          <w:tcPr>
            <w:tcW w:w="2483" w:type="pct"/>
            <w:tcBorders>
              <w:top w:val="nil"/>
              <w:left w:val="nil"/>
              <w:bottom w:val="single" w:sz="4" w:space="0" w:color="auto"/>
              <w:right w:val="single" w:sz="4" w:space="0" w:color="auto"/>
            </w:tcBorders>
            <w:shd w:val="clear" w:color="auto" w:fill="auto"/>
            <w:vAlign w:val="center"/>
            <w:hideMark/>
          </w:tcPr>
          <w:p w14:paraId="0EE10B5F"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часов отопительного периода за год</w:t>
            </w:r>
          </w:p>
        </w:tc>
        <w:tc>
          <w:tcPr>
            <w:tcW w:w="407" w:type="pct"/>
            <w:tcBorders>
              <w:top w:val="nil"/>
              <w:left w:val="nil"/>
              <w:bottom w:val="single" w:sz="4" w:space="0" w:color="auto"/>
              <w:right w:val="single" w:sz="4" w:space="0" w:color="auto"/>
            </w:tcBorders>
            <w:shd w:val="clear" w:color="auto" w:fill="auto"/>
            <w:vAlign w:val="center"/>
            <w:hideMark/>
          </w:tcPr>
          <w:p w14:paraId="6A7DFBF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час</w:t>
            </w:r>
          </w:p>
        </w:tc>
        <w:tc>
          <w:tcPr>
            <w:tcW w:w="338" w:type="pct"/>
            <w:tcBorders>
              <w:top w:val="nil"/>
              <w:left w:val="nil"/>
              <w:bottom w:val="single" w:sz="4" w:space="0" w:color="auto"/>
              <w:right w:val="single" w:sz="4" w:space="0" w:color="auto"/>
            </w:tcBorders>
            <w:shd w:val="clear" w:color="auto" w:fill="auto"/>
            <w:vAlign w:val="center"/>
            <w:hideMark/>
          </w:tcPr>
          <w:p w14:paraId="7E377B35"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Tч</w:t>
            </w:r>
          </w:p>
        </w:tc>
        <w:tc>
          <w:tcPr>
            <w:tcW w:w="564" w:type="pct"/>
            <w:tcBorders>
              <w:top w:val="nil"/>
              <w:left w:val="nil"/>
              <w:bottom w:val="single" w:sz="4" w:space="0" w:color="auto"/>
              <w:right w:val="single" w:sz="4" w:space="0" w:color="auto"/>
            </w:tcBorders>
            <w:shd w:val="clear" w:color="auto" w:fill="auto"/>
            <w:vAlign w:val="center"/>
            <w:hideMark/>
          </w:tcPr>
          <w:p w14:paraId="317E899B"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6768</w:t>
            </w:r>
          </w:p>
        </w:tc>
        <w:tc>
          <w:tcPr>
            <w:tcW w:w="584" w:type="pct"/>
            <w:tcBorders>
              <w:top w:val="nil"/>
              <w:left w:val="nil"/>
              <w:bottom w:val="single" w:sz="4" w:space="0" w:color="auto"/>
              <w:right w:val="single" w:sz="4" w:space="0" w:color="auto"/>
            </w:tcBorders>
            <w:shd w:val="clear" w:color="auto" w:fill="auto"/>
            <w:vAlign w:val="center"/>
            <w:hideMark/>
          </w:tcPr>
          <w:p w14:paraId="5E71C1C5"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6768</w:t>
            </w:r>
          </w:p>
        </w:tc>
        <w:tc>
          <w:tcPr>
            <w:tcW w:w="406" w:type="pct"/>
            <w:tcBorders>
              <w:top w:val="nil"/>
              <w:left w:val="nil"/>
              <w:bottom w:val="single" w:sz="4" w:space="0" w:color="auto"/>
              <w:right w:val="single" w:sz="4" w:space="0" w:color="auto"/>
            </w:tcBorders>
            <w:shd w:val="clear" w:color="auto" w:fill="auto"/>
            <w:vAlign w:val="center"/>
            <w:hideMark/>
          </w:tcPr>
          <w:p w14:paraId="4D2380D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7C6FF381"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5D5C6A1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483" w:type="pct"/>
            <w:tcBorders>
              <w:top w:val="nil"/>
              <w:left w:val="nil"/>
              <w:bottom w:val="single" w:sz="4" w:space="0" w:color="auto"/>
              <w:right w:val="single" w:sz="4" w:space="0" w:color="auto"/>
            </w:tcBorders>
            <w:shd w:val="clear" w:color="auto" w:fill="auto"/>
            <w:vAlign w:val="center"/>
            <w:hideMark/>
          </w:tcPr>
          <w:p w14:paraId="3D5E6598"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Наличие резервного электропитания</w:t>
            </w:r>
          </w:p>
        </w:tc>
        <w:tc>
          <w:tcPr>
            <w:tcW w:w="407" w:type="pct"/>
            <w:tcBorders>
              <w:top w:val="nil"/>
              <w:left w:val="nil"/>
              <w:bottom w:val="single" w:sz="4" w:space="0" w:color="auto"/>
              <w:right w:val="single" w:sz="4" w:space="0" w:color="auto"/>
            </w:tcBorders>
            <w:shd w:val="clear" w:color="auto" w:fill="auto"/>
            <w:vAlign w:val="center"/>
            <w:hideMark/>
          </w:tcPr>
          <w:p w14:paraId="696C5A5F"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да/нет</w:t>
            </w:r>
          </w:p>
        </w:tc>
        <w:tc>
          <w:tcPr>
            <w:tcW w:w="338" w:type="pct"/>
            <w:tcBorders>
              <w:top w:val="nil"/>
              <w:left w:val="nil"/>
              <w:bottom w:val="single" w:sz="4" w:space="0" w:color="auto"/>
              <w:right w:val="single" w:sz="4" w:space="0" w:color="auto"/>
            </w:tcBorders>
            <w:shd w:val="clear" w:color="auto" w:fill="auto"/>
            <w:vAlign w:val="center"/>
            <w:hideMark/>
          </w:tcPr>
          <w:p w14:paraId="7CD3ECC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w:t>
            </w:r>
          </w:p>
        </w:tc>
        <w:tc>
          <w:tcPr>
            <w:tcW w:w="564" w:type="pct"/>
            <w:tcBorders>
              <w:top w:val="nil"/>
              <w:left w:val="nil"/>
              <w:bottom w:val="single" w:sz="4" w:space="0" w:color="auto"/>
              <w:right w:val="single" w:sz="4" w:space="0" w:color="auto"/>
            </w:tcBorders>
            <w:shd w:val="clear" w:color="auto" w:fill="auto"/>
            <w:vAlign w:val="center"/>
            <w:hideMark/>
          </w:tcPr>
          <w:p w14:paraId="692EF78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584" w:type="pct"/>
            <w:tcBorders>
              <w:top w:val="nil"/>
              <w:left w:val="nil"/>
              <w:bottom w:val="single" w:sz="4" w:space="0" w:color="auto"/>
              <w:right w:val="single" w:sz="4" w:space="0" w:color="auto"/>
            </w:tcBorders>
            <w:shd w:val="clear" w:color="auto" w:fill="auto"/>
            <w:vAlign w:val="center"/>
            <w:hideMark/>
          </w:tcPr>
          <w:p w14:paraId="49DA546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406" w:type="pct"/>
            <w:tcBorders>
              <w:top w:val="nil"/>
              <w:left w:val="nil"/>
              <w:bottom w:val="single" w:sz="4" w:space="0" w:color="auto"/>
              <w:right w:val="single" w:sz="4" w:space="0" w:color="auto"/>
            </w:tcBorders>
            <w:shd w:val="clear" w:color="auto" w:fill="auto"/>
            <w:vAlign w:val="center"/>
            <w:hideMark/>
          </w:tcPr>
          <w:p w14:paraId="57E4B7E7"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3305C735"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6DDD8CDA"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67718419"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08E5AB7F"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DF0D6A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4B673190"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84" w:type="pct"/>
            <w:tcBorders>
              <w:top w:val="nil"/>
              <w:left w:val="nil"/>
              <w:bottom w:val="single" w:sz="4" w:space="0" w:color="auto"/>
              <w:right w:val="single" w:sz="4" w:space="0" w:color="auto"/>
            </w:tcBorders>
            <w:shd w:val="clear" w:color="auto" w:fill="auto"/>
            <w:vAlign w:val="center"/>
            <w:hideMark/>
          </w:tcPr>
          <w:p w14:paraId="50E52F0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vAlign w:val="center"/>
            <w:hideMark/>
          </w:tcPr>
          <w:p w14:paraId="03496DCB"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87E5E" w:rsidRPr="00293F39" w14:paraId="5BA124A6"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FB81A8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2483" w:type="pct"/>
            <w:tcBorders>
              <w:top w:val="nil"/>
              <w:left w:val="nil"/>
              <w:bottom w:val="single" w:sz="4" w:space="0" w:color="auto"/>
              <w:right w:val="single" w:sz="4" w:space="0" w:color="auto"/>
            </w:tcBorders>
            <w:shd w:val="clear" w:color="auto" w:fill="auto"/>
            <w:vAlign w:val="center"/>
            <w:hideMark/>
          </w:tcPr>
          <w:p w14:paraId="54DE17C3"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Наличие резервного водоснабжения</w:t>
            </w:r>
          </w:p>
        </w:tc>
        <w:tc>
          <w:tcPr>
            <w:tcW w:w="407" w:type="pct"/>
            <w:tcBorders>
              <w:top w:val="nil"/>
              <w:left w:val="nil"/>
              <w:bottom w:val="single" w:sz="4" w:space="0" w:color="auto"/>
              <w:right w:val="single" w:sz="4" w:space="0" w:color="auto"/>
            </w:tcBorders>
            <w:shd w:val="clear" w:color="auto" w:fill="auto"/>
            <w:vAlign w:val="center"/>
            <w:hideMark/>
          </w:tcPr>
          <w:p w14:paraId="67427D90"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да/нет</w:t>
            </w:r>
          </w:p>
        </w:tc>
        <w:tc>
          <w:tcPr>
            <w:tcW w:w="338" w:type="pct"/>
            <w:tcBorders>
              <w:top w:val="nil"/>
              <w:left w:val="nil"/>
              <w:bottom w:val="single" w:sz="4" w:space="0" w:color="auto"/>
              <w:right w:val="single" w:sz="4" w:space="0" w:color="auto"/>
            </w:tcBorders>
            <w:shd w:val="clear" w:color="auto" w:fill="auto"/>
            <w:vAlign w:val="center"/>
            <w:hideMark/>
          </w:tcPr>
          <w:p w14:paraId="7CD7E27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w:t>
            </w:r>
          </w:p>
        </w:tc>
        <w:tc>
          <w:tcPr>
            <w:tcW w:w="564" w:type="pct"/>
            <w:tcBorders>
              <w:top w:val="nil"/>
              <w:left w:val="nil"/>
              <w:bottom w:val="single" w:sz="4" w:space="0" w:color="auto"/>
              <w:right w:val="single" w:sz="4" w:space="0" w:color="auto"/>
            </w:tcBorders>
            <w:shd w:val="clear" w:color="auto" w:fill="auto"/>
            <w:vAlign w:val="center"/>
            <w:hideMark/>
          </w:tcPr>
          <w:p w14:paraId="0117D15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584" w:type="pct"/>
            <w:tcBorders>
              <w:top w:val="nil"/>
              <w:left w:val="nil"/>
              <w:bottom w:val="single" w:sz="4" w:space="0" w:color="auto"/>
              <w:right w:val="single" w:sz="4" w:space="0" w:color="auto"/>
            </w:tcBorders>
            <w:shd w:val="clear" w:color="auto" w:fill="auto"/>
            <w:vAlign w:val="center"/>
            <w:hideMark/>
          </w:tcPr>
          <w:p w14:paraId="09C5BB10"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406" w:type="pct"/>
            <w:tcBorders>
              <w:top w:val="nil"/>
              <w:left w:val="nil"/>
              <w:bottom w:val="single" w:sz="4" w:space="0" w:color="auto"/>
              <w:right w:val="single" w:sz="4" w:space="0" w:color="auto"/>
            </w:tcBorders>
            <w:shd w:val="clear" w:color="auto" w:fill="auto"/>
            <w:vAlign w:val="center"/>
            <w:hideMark/>
          </w:tcPr>
          <w:p w14:paraId="01A615DB"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60D6E488"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5007CB5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56107377"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502A722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76AE8F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2B7708B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84" w:type="pct"/>
            <w:tcBorders>
              <w:top w:val="nil"/>
              <w:left w:val="nil"/>
              <w:bottom w:val="single" w:sz="4" w:space="0" w:color="auto"/>
              <w:right w:val="single" w:sz="4" w:space="0" w:color="auto"/>
            </w:tcBorders>
            <w:shd w:val="clear" w:color="auto" w:fill="auto"/>
            <w:vAlign w:val="center"/>
            <w:hideMark/>
          </w:tcPr>
          <w:p w14:paraId="10954F69"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vAlign w:val="center"/>
            <w:hideMark/>
          </w:tcPr>
          <w:p w14:paraId="4B14323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87E5E" w:rsidRPr="00293F39" w14:paraId="4FC567AD"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2F0A27F9"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2483" w:type="pct"/>
            <w:tcBorders>
              <w:top w:val="nil"/>
              <w:left w:val="nil"/>
              <w:bottom w:val="single" w:sz="4" w:space="0" w:color="auto"/>
              <w:right w:val="single" w:sz="4" w:space="0" w:color="auto"/>
            </w:tcBorders>
            <w:shd w:val="clear" w:color="auto" w:fill="auto"/>
            <w:vAlign w:val="center"/>
            <w:hideMark/>
          </w:tcPr>
          <w:p w14:paraId="33AC4AE2"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Наличие резервного топливоснабжения</w:t>
            </w:r>
          </w:p>
        </w:tc>
        <w:tc>
          <w:tcPr>
            <w:tcW w:w="407" w:type="pct"/>
            <w:tcBorders>
              <w:top w:val="nil"/>
              <w:left w:val="nil"/>
              <w:bottom w:val="single" w:sz="4" w:space="0" w:color="auto"/>
              <w:right w:val="single" w:sz="4" w:space="0" w:color="auto"/>
            </w:tcBorders>
            <w:shd w:val="clear" w:color="auto" w:fill="auto"/>
            <w:vAlign w:val="center"/>
            <w:hideMark/>
          </w:tcPr>
          <w:p w14:paraId="73C1884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да/нет</w:t>
            </w:r>
          </w:p>
        </w:tc>
        <w:tc>
          <w:tcPr>
            <w:tcW w:w="338" w:type="pct"/>
            <w:tcBorders>
              <w:top w:val="nil"/>
              <w:left w:val="nil"/>
              <w:bottom w:val="single" w:sz="4" w:space="0" w:color="auto"/>
              <w:right w:val="single" w:sz="4" w:space="0" w:color="auto"/>
            </w:tcBorders>
            <w:shd w:val="clear" w:color="auto" w:fill="auto"/>
            <w:vAlign w:val="center"/>
            <w:hideMark/>
          </w:tcPr>
          <w:p w14:paraId="629522BE"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Кт</w:t>
            </w:r>
          </w:p>
        </w:tc>
        <w:tc>
          <w:tcPr>
            <w:tcW w:w="564" w:type="pct"/>
            <w:tcBorders>
              <w:top w:val="nil"/>
              <w:left w:val="nil"/>
              <w:bottom w:val="single" w:sz="4" w:space="0" w:color="auto"/>
              <w:right w:val="single" w:sz="4" w:space="0" w:color="auto"/>
            </w:tcBorders>
            <w:shd w:val="clear" w:color="auto" w:fill="auto"/>
            <w:vAlign w:val="center"/>
            <w:hideMark/>
          </w:tcPr>
          <w:p w14:paraId="0E62BA0E"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584" w:type="pct"/>
            <w:tcBorders>
              <w:top w:val="nil"/>
              <w:left w:val="nil"/>
              <w:bottom w:val="single" w:sz="4" w:space="0" w:color="auto"/>
              <w:right w:val="single" w:sz="4" w:space="0" w:color="auto"/>
            </w:tcBorders>
            <w:shd w:val="clear" w:color="auto" w:fill="auto"/>
            <w:vAlign w:val="center"/>
            <w:hideMark/>
          </w:tcPr>
          <w:p w14:paraId="7C88553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406" w:type="pct"/>
            <w:tcBorders>
              <w:top w:val="nil"/>
              <w:left w:val="nil"/>
              <w:bottom w:val="single" w:sz="4" w:space="0" w:color="auto"/>
              <w:right w:val="single" w:sz="4" w:space="0" w:color="auto"/>
            </w:tcBorders>
            <w:shd w:val="clear" w:color="auto" w:fill="auto"/>
            <w:vAlign w:val="center"/>
            <w:hideMark/>
          </w:tcPr>
          <w:p w14:paraId="15393C27"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55EDB673"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63274AF0"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7572B306"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4C4AE537"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048488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2012F27B"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84" w:type="pct"/>
            <w:tcBorders>
              <w:top w:val="nil"/>
              <w:left w:val="nil"/>
              <w:bottom w:val="single" w:sz="4" w:space="0" w:color="auto"/>
              <w:right w:val="single" w:sz="4" w:space="0" w:color="auto"/>
            </w:tcBorders>
            <w:shd w:val="clear" w:color="auto" w:fill="auto"/>
            <w:vAlign w:val="center"/>
            <w:hideMark/>
          </w:tcPr>
          <w:p w14:paraId="11ED1C59"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vAlign w:val="center"/>
            <w:hideMark/>
          </w:tcPr>
          <w:p w14:paraId="506536A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87E5E" w:rsidRPr="00293F39" w14:paraId="54162BED"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B7D2C3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2483" w:type="pct"/>
            <w:tcBorders>
              <w:top w:val="nil"/>
              <w:left w:val="nil"/>
              <w:bottom w:val="single" w:sz="4" w:space="0" w:color="auto"/>
              <w:right w:val="single" w:sz="4" w:space="0" w:color="auto"/>
            </w:tcBorders>
            <w:shd w:val="clear" w:color="auto" w:fill="auto"/>
            <w:vAlign w:val="center"/>
            <w:hideMark/>
          </w:tcPr>
          <w:p w14:paraId="2C1572E0"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тепловой нагрузки, не обеспеченной мощностью источников тепловой энергии и/или пропускной способностью тепловых сетей, к расчетной тепловой нагрузке потребителей  (стр. 6.1 / стр. 6.2*100)</w:t>
            </w:r>
          </w:p>
        </w:tc>
        <w:tc>
          <w:tcPr>
            <w:tcW w:w="407" w:type="pct"/>
            <w:tcBorders>
              <w:top w:val="nil"/>
              <w:left w:val="nil"/>
              <w:bottom w:val="single" w:sz="4" w:space="0" w:color="auto"/>
              <w:right w:val="single" w:sz="4" w:space="0" w:color="auto"/>
            </w:tcBorders>
            <w:shd w:val="clear" w:color="auto" w:fill="auto"/>
            <w:vAlign w:val="center"/>
            <w:hideMark/>
          </w:tcPr>
          <w:p w14:paraId="4DE4C6C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CA9A99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73DCBB28"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7604E68A"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350D237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4F4FD589"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19FF69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20C2FFDB"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73DE2CAD"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D64EAED"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Кб</w:t>
            </w:r>
          </w:p>
        </w:tc>
        <w:tc>
          <w:tcPr>
            <w:tcW w:w="564" w:type="pct"/>
            <w:tcBorders>
              <w:top w:val="nil"/>
              <w:left w:val="nil"/>
              <w:bottom w:val="single" w:sz="4" w:space="0" w:color="auto"/>
              <w:right w:val="single" w:sz="4" w:space="0" w:color="auto"/>
            </w:tcBorders>
            <w:shd w:val="clear" w:color="auto" w:fill="auto"/>
            <w:vAlign w:val="center"/>
            <w:hideMark/>
          </w:tcPr>
          <w:p w14:paraId="1395462A"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84" w:type="pct"/>
            <w:tcBorders>
              <w:top w:val="nil"/>
              <w:left w:val="nil"/>
              <w:bottom w:val="single" w:sz="4" w:space="0" w:color="auto"/>
              <w:right w:val="single" w:sz="4" w:space="0" w:color="auto"/>
            </w:tcBorders>
            <w:shd w:val="clear" w:color="auto" w:fill="auto"/>
            <w:vAlign w:val="center"/>
            <w:hideMark/>
          </w:tcPr>
          <w:p w14:paraId="60B17859"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vAlign w:val="center"/>
            <w:hideMark/>
          </w:tcPr>
          <w:p w14:paraId="1362C5ED"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87E5E" w:rsidRPr="00293F39" w14:paraId="1F5BFBA4"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4BFCAB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w:t>
            </w:r>
          </w:p>
        </w:tc>
        <w:tc>
          <w:tcPr>
            <w:tcW w:w="2483" w:type="pct"/>
            <w:tcBorders>
              <w:top w:val="nil"/>
              <w:left w:val="nil"/>
              <w:bottom w:val="single" w:sz="4" w:space="0" w:color="auto"/>
              <w:right w:val="single" w:sz="4" w:space="0" w:color="auto"/>
            </w:tcBorders>
            <w:shd w:val="clear" w:color="auto" w:fill="auto"/>
            <w:vAlign w:val="center"/>
            <w:hideMark/>
          </w:tcPr>
          <w:p w14:paraId="0CD01E61"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не обеспеченная мощностью источников тепловой энергии и/или пропускной способностью тепловых сетей</w:t>
            </w:r>
          </w:p>
        </w:tc>
        <w:tc>
          <w:tcPr>
            <w:tcW w:w="407" w:type="pct"/>
            <w:tcBorders>
              <w:top w:val="nil"/>
              <w:left w:val="nil"/>
              <w:bottom w:val="single" w:sz="4" w:space="0" w:color="auto"/>
              <w:right w:val="single" w:sz="4" w:space="0" w:color="auto"/>
            </w:tcBorders>
            <w:shd w:val="clear" w:color="auto" w:fill="auto"/>
            <w:vAlign w:val="center"/>
            <w:hideMark/>
          </w:tcPr>
          <w:p w14:paraId="272A318D"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18BBBE8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7589CFE8"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42F9E95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0878DA5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0783637D"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26D18E7B"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6.2.</w:t>
            </w:r>
          </w:p>
        </w:tc>
        <w:tc>
          <w:tcPr>
            <w:tcW w:w="2483" w:type="pct"/>
            <w:tcBorders>
              <w:top w:val="nil"/>
              <w:left w:val="nil"/>
              <w:bottom w:val="single" w:sz="4" w:space="0" w:color="auto"/>
              <w:right w:val="single" w:sz="4" w:space="0" w:color="auto"/>
            </w:tcBorders>
            <w:shd w:val="clear" w:color="auto" w:fill="auto"/>
            <w:vAlign w:val="center"/>
            <w:hideMark/>
          </w:tcPr>
          <w:p w14:paraId="5053DE99"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тепловая нагрузка потребителей</w:t>
            </w:r>
          </w:p>
        </w:tc>
        <w:tc>
          <w:tcPr>
            <w:tcW w:w="407" w:type="pct"/>
            <w:tcBorders>
              <w:top w:val="nil"/>
              <w:left w:val="nil"/>
              <w:bottom w:val="single" w:sz="4" w:space="0" w:color="auto"/>
              <w:right w:val="single" w:sz="4" w:space="0" w:color="auto"/>
            </w:tcBorders>
            <w:shd w:val="clear" w:color="auto" w:fill="auto"/>
            <w:vAlign w:val="center"/>
            <w:hideMark/>
          </w:tcPr>
          <w:p w14:paraId="3C8F6C39"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65379BF9"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2167946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36,481</w:t>
            </w:r>
          </w:p>
        </w:tc>
        <w:tc>
          <w:tcPr>
            <w:tcW w:w="584" w:type="pct"/>
            <w:tcBorders>
              <w:top w:val="nil"/>
              <w:left w:val="nil"/>
              <w:bottom w:val="single" w:sz="4" w:space="0" w:color="auto"/>
              <w:right w:val="single" w:sz="4" w:space="0" w:color="auto"/>
            </w:tcBorders>
            <w:shd w:val="clear" w:color="auto" w:fill="auto"/>
            <w:vAlign w:val="center"/>
            <w:hideMark/>
          </w:tcPr>
          <w:p w14:paraId="1DB5BB78"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31,700</w:t>
            </w:r>
          </w:p>
        </w:tc>
        <w:tc>
          <w:tcPr>
            <w:tcW w:w="406" w:type="pct"/>
            <w:tcBorders>
              <w:top w:val="nil"/>
              <w:left w:val="nil"/>
              <w:bottom w:val="single" w:sz="4" w:space="0" w:color="auto"/>
              <w:right w:val="single" w:sz="4" w:space="0" w:color="auto"/>
            </w:tcBorders>
            <w:shd w:val="clear" w:color="auto" w:fill="auto"/>
            <w:vAlign w:val="center"/>
            <w:hideMark/>
          </w:tcPr>
          <w:p w14:paraId="5FE5A1F7"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68492613"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568C755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2483" w:type="pct"/>
            <w:tcBorders>
              <w:top w:val="nil"/>
              <w:left w:val="nil"/>
              <w:bottom w:val="single" w:sz="4" w:space="0" w:color="auto"/>
              <w:right w:val="single" w:sz="4" w:space="0" w:color="auto"/>
            </w:tcBorders>
            <w:shd w:val="clear" w:color="auto" w:fill="auto"/>
            <w:vAlign w:val="center"/>
            <w:hideMark/>
          </w:tcPr>
          <w:p w14:paraId="657DAC7E"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резервируемой расчетной тепловой нагрузки к сумме расчетных тепловых нагрузок, подлежащих резервированию согласно схеме теплоснабжения поселений, городских округов (стр. 7.1 / стр. 7.2*100)</w:t>
            </w:r>
          </w:p>
        </w:tc>
        <w:tc>
          <w:tcPr>
            <w:tcW w:w="407" w:type="pct"/>
            <w:tcBorders>
              <w:top w:val="nil"/>
              <w:left w:val="nil"/>
              <w:bottom w:val="single" w:sz="4" w:space="0" w:color="auto"/>
              <w:right w:val="single" w:sz="4" w:space="0" w:color="auto"/>
            </w:tcBorders>
            <w:shd w:val="clear" w:color="auto" w:fill="auto"/>
            <w:vAlign w:val="center"/>
            <w:hideMark/>
          </w:tcPr>
          <w:p w14:paraId="214F5895"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C061ACD"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113F200A"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3DBCD2F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0FF5EB1B"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79B2C34E"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59469ABE"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04AB3DD3"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386F701D"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62CE5A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Кр</w:t>
            </w:r>
          </w:p>
        </w:tc>
        <w:tc>
          <w:tcPr>
            <w:tcW w:w="564" w:type="pct"/>
            <w:tcBorders>
              <w:top w:val="nil"/>
              <w:left w:val="nil"/>
              <w:bottom w:val="single" w:sz="4" w:space="0" w:color="auto"/>
              <w:right w:val="single" w:sz="4" w:space="0" w:color="auto"/>
            </w:tcBorders>
            <w:shd w:val="clear" w:color="auto" w:fill="auto"/>
            <w:vAlign w:val="center"/>
            <w:hideMark/>
          </w:tcPr>
          <w:p w14:paraId="2373C8D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84" w:type="pct"/>
            <w:tcBorders>
              <w:top w:val="nil"/>
              <w:left w:val="nil"/>
              <w:bottom w:val="single" w:sz="4" w:space="0" w:color="auto"/>
              <w:right w:val="single" w:sz="4" w:space="0" w:color="auto"/>
            </w:tcBorders>
            <w:shd w:val="clear" w:color="auto" w:fill="auto"/>
            <w:vAlign w:val="center"/>
            <w:hideMark/>
          </w:tcPr>
          <w:p w14:paraId="2BED5D7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vAlign w:val="center"/>
            <w:hideMark/>
          </w:tcPr>
          <w:p w14:paraId="4C267065"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87E5E" w:rsidRPr="00293F39" w14:paraId="10BE68F5"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59FB87C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7.1.</w:t>
            </w:r>
          </w:p>
        </w:tc>
        <w:tc>
          <w:tcPr>
            <w:tcW w:w="2483" w:type="pct"/>
            <w:tcBorders>
              <w:top w:val="nil"/>
              <w:left w:val="nil"/>
              <w:bottom w:val="single" w:sz="4" w:space="0" w:color="auto"/>
              <w:right w:val="single" w:sz="4" w:space="0" w:color="auto"/>
            </w:tcBorders>
            <w:shd w:val="clear" w:color="auto" w:fill="auto"/>
            <w:vAlign w:val="center"/>
            <w:hideMark/>
          </w:tcPr>
          <w:p w14:paraId="21942A92"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Резервируемая расчетная тепловая нагрузка </w:t>
            </w:r>
          </w:p>
        </w:tc>
        <w:tc>
          <w:tcPr>
            <w:tcW w:w="407" w:type="pct"/>
            <w:tcBorders>
              <w:top w:val="nil"/>
              <w:left w:val="nil"/>
              <w:bottom w:val="single" w:sz="4" w:space="0" w:color="auto"/>
              <w:right w:val="single" w:sz="4" w:space="0" w:color="auto"/>
            </w:tcBorders>
            <w:shd w:val="clear" w:color="auto" w:fill="auto"/>
            <w:vAlign w:val="center"/>
            <w:hideMark/>
          </w:tcPr>
          <w:p w14:paraId="4C31D7A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2F2A75B0"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0AF1A2E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73023F38"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38402B00"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5306E125"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3CD3D3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7.2.</w:t>
            </w:r>
          </w:p>
        </w:tc>
        <w:tc>
          <w:tcPr>
            <w:tcW w:w="2483" w:type="pct"/>
            <w:tcBorders>
              <w:top w:val="nil"/>
              <w:left w:val="nil"/>
              <w:bottom w:val="single" w:sz="4" w:space="0" w:color="auto"/>
              <w:right w:val="single" w:sz="4" w:space="0" w:color="auto"/>
            </w:tcBorders>
            <w:shd w:val="clear" w:color="auto" w:fill="auto"/>
            <w:vAlign w:val="center"/>
            <w:hideMark/>
          </w:tcPr>
          <w:p w14:paraId="23B177DD"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Сумма расчетных тепловых нагрузок, подлежащих резервированию согласно схеме теплоснабжения поселений, городских округов</w:t>
            </w:r>
          </w:p>
        </w:tc>
        <w:tc>
          <w:tcPr>
            <w:tcW w:w="407" w:type="pct"/>
            <w:tcBorders>
              <w:top w:val="nil"/>
              <w:left w:val="nil"/>
              <w:bottom w:val="single" w:sz="4" w:space="0" w:color="auto"/>
              <w:right w:val="single" w:sz="4" w:space="0" w:color="auto"/>
            </w:tcBorders>
            <w:shd w:val="clear" w:color="auto" w:fill="auto"/>
            <w:vAlign w:val="center"/>
            <w:hideMark/>
          </w:tcPr>
          <w:p w14:paraId="6A5024E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1FA3FCDF"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7128B9C5"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426BB4B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390013DD"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758C5416"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9F83CCE"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5341880C"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140D0CB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3AD0EC9"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Котк</w:t>
            </w:r>
            <w:r w:rsidRPr="00293F39">
              <w:rPr>
                <w:rFonts w:ascii="Times New Roman" w:eastAsia="Times New Roman" w:hAnsi="Times New Roman" w:cs="Times New Roman"/>
                <w:color w:val="000000"/>
                <w:sz w:val="20"/>
                <w:szCs w:val="20"/>
                <w:vertAlign w:val="superscript"/>
                <w:lang w:eastAsia="ru-RU"/>
              </w:rPr>
              <w:t>ИТ</w:t>
            </w:r>
          </w:p>
        </w:tc>
        <w:tc>
          <w:tcPr>
            <w:tcW w:w="564" w:type="pct"/>
            <w:tcBorders>
              <w:top w:val="nil"/>
              <w:left w:val="nil"/>
              <w:bottom w:val="single" w:sz="4" w:space="0" w:color="auto"/>
              <w:right w:val="single" w:sz="4" w:space="0" w:color="auto"/>
            </w:tcBorders>
            <w:shd w:val="clear" w:color="auto" w:fill="auto"/>
            <w:vAlign w:val="center"/>
            <w:hideMark/>
          </w:tcPr>
          <w:p w14:paraId="311D141B"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w:t>
            </w:r>
          </w:p>
        </w:tc>
        <w:tc>
          <w:tcPr>
            <w:tcW w:w="584" w:type="pct"/>
            <w:tcBorders>
              <w:top w:val="nil"/>
              <w:left w:val="nil"/>
              <w:bottom w:val="single" w:sz="4" w:space="0" w:color="auto"/>
              <w:right w:val="single" w:sz="4" w:space="0" w:color="auto"/>
            </w:tcBorders>
            <w:shd w:val="clear" w:color="auto" w:fill="auto"/>
            <w:vAlign w:val="center"/>
            <w:hideMark/>
          </w:tcPr>
          <w:p w14:paraId="4399168A"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w:t>
            </w:r>
          </w:p>
        </w:tc>
        <w:tc>
          <w:tcPr>
            <w:tcW w:w="406" w:type="pct"/>
            <w:tcBorders>
              <w:top w:val="nil"/>
              <w:left w:val="nil"/>
              <w:bottom w:val="single" w:sz="4" w:space="0" w:color="auto"/>
              <w:right w:val="single" w:sz="4" w:space="0" w:color="auto"/>
            </w:tcBorders>
            <w:shd w:val="clear" w:color="auto" w:fill="auto"/>
            <w:vAlign w:val="center"/>
            <w:hideMark/>
          </w:tcPr>
          <w:p w14:paraId="630297F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w:t>
            </w:r>
          </w:p>
        </w:tc>
      </w:tr>
      <w:tr w:rsidR="00D87E5E" w:rsidRPr="00293F39" w14:paraId="6DAA9233" w14:textId="77777777" w:rsidTr="00D87E5E">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382D82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Характеристика сетей системы теплоснабжения</w:t>
            </w:r>
          </w:p>
        </w:tc>
      </w:tr>
      <w:tr w:rsidR="00D87E5E" w:rsidRPr="00293F39" w14:paraId="6C556450"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3B7A66A"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2483" w:type="pct"/>
            <w:tcBorders>
              <w:top w:val="nil"/>
              <w:left w:val="nil"/>
              <w:bottom w:val="single" w:sz="4" w:space="0" w:color="auto"/>
              <w:right w:val="single" w:sz="4" w:space="0" w:color="auto"/>
            </w:tcBorders>
            <w:shd w:val="clear" w:color="auto" w:fill="auto"/>
            <w:vAlign w:val="center"/>
            <w:hideMark/>
          </w:tcPr>
          <w:p w14:paraId="7777FBF5"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протяженности ветхих тепловых сетей, подлежащих замене, к суммарной протяженности тепловых сетей  (стр. 8.2/стр. 8.1*100)</w:t>
            </w:r>
          </w:p>
        </w:tc>
        <w:tc>
          <w:tcPr>
            <w:tcW w:w="407" w:type="pct"/>
            <w:tcBorders>
              <w:top w:val="nil"/>
              <w:left w:val="nil"/>
              <w:bottom w:val="single" w:sz="4" w:space="0" w:color="auto"/>
              <w:right w:val="single" w:sz="4" w:space="0" w:color="auto"/>
            </w:tcBorders>
            <w:shd w:val="clear" w:color="auto" w:fill="auto"/>
            <w:vAlign w:val="center"/>
            <w:hideMark/>
          </w:tcPr>
          <w:p w14:paraId="5109E2D5"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34FF6E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2DBF902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2909DD4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7A7B6EC5"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5A57F699"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22F64EDF"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w:t>
            </w:r>
          </w:p>
        </w:tc>
        <w:tc>
          <w:tcPr>
            <w:tcW w:w="2483" w:type="pct"/>
            <w:tcBorders>
              <w:top w:val="nil"/>
              <w:left w:val="nil"/>
              <w:bottom w:val="single" w:sz="4" w:space="0" w:color="auto"/>
              <w:right w:val="single" w:sz="4" w:space="0" w:color="auto"/>
            </w:tcBorders>
            <w:shd w:val="clear" w:color="auto" w:fill="auto"/>
            <w:vAlign w:val="center"/>
            <w:hideMark/>
          </w:tcPr>
          <w:p w14:paraId="5E3C7396"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Суммарная протяженность тепловых сетей в двухтрубном исчислении       </w:t>
            </w:r>
          </w:p>
        </w:tc>
        <w:tc>
          <w:tcPr>
            <w:tcW w:w="407" w:type="pct"/>
            <w:tcBorders>
              <w:top w:val="nil"/>
              <w:left w:val="nil"/>
              <w:bottom w:val="single" w:sz="4" w:space="0" w:color="auto"/>
              <w:right w:val="single" w:sz="4" w:space="0" w:color="auto"/>
            </w:tcBorders>
            <w:shd w:val="clear" w:color="auto" w:fill="auto"/>
            <w:vAlign w:val="center"/>
            <w:hideMark/>
          </w:tcPr>
          <w:p w14:paraId="502B32A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338" w:type="pct"/>
            <w:tcBorders>
              <w:top w:val="nil"/>
              <w:left w:val="nil"/>
              <w:bottom w:val="single" w:sz="4" w:space="0" w:color="auto"/>
              <w:right w:val="single" w:sz="4" w:space="0" w:color="auto"/>
            </w:tcBorders>
            <w:shd w:val="clear" w:color="auto" w:fill="auto"/>
            <w:vAlign w:val="center"/>
            <w:hideMark/>
          </w:tcPr>
          <w:p w14:paraId="24425555"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1FD0679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15,776</w:t>
            </w:r>
          </w:p>
        </w:tc>
        <w:tc>
          <w:tcPr>
            <w:tcW w:w="584" w:type="pct"/>
            <w:tcBorders>
              <w:top w:val="nil"/>
              <w:left w:val="nil"/>
              <w:bottom w:val="single" w:sz="4" w:space="0" w:color="auto"/>
              <w:right w:val="single" w:sz="4" w:space="0" w:color="auto"/>
            </w:tcBorders>
            <w:shd w:val="clear" w:color="auto" w:fill="auto"/>
            <w:vAlign w:val="center"/>
            <w:hideMark/>
          </w:tcPr>
          <w:p w14:paraId="19239B5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30,503</w:t>
            </w:r>
          </w:p>
        </w:tc>
        <w:tc>
          <w:tcPr>
            <w:tcW w:w="406" w:type="pct"/>
            <w:tcBorders>
              <w:top w:val="nil"/>
              <w:left w:val="nil"/>
              <w:bottom w:val="single" w:sz="4" w:space="0" w:color="auto"/>
              <w:right w:val="single" w:sz="4" w:space="0" w:color="auto"/>
            </w:tcBorders>
            <w:shd w:val="clear" w:color="auto" w:fill="auto"/>
            <w:vAlign w:val="center"/>
            <w:hideMark/>
          </w:tcPr>
          <w:p w14:paraId="060A75DB"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624480A3"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B9C339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w:t>
            </w:r>
          </w:p>
        </w:tc>
        <w:tc>
          <w:tcPr>
            <w:tcW w:w="2483" w:type="pct"/>
            <w:tcBorders>
              <w:top w:val="nil"/>
              <w:left w:val="nil"/>
              <w:bottom w:val="single" w:sz="4" w:space="0" w:color="auto"/>
              <w:right w:val="single" w:sz="4" w:space="0" w:color="auto"/>
            </w:tcBorders>
            <w:shd w:val="clear" w:color="auto" w:fill="auto"/>
            <w:vAlign w:val="center"/>
            <w:hideMark/>
          </w:tcPr>
          <w:p w14:paraId="3273B977"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Протяженность ветхих тепловых сетей, подлежащих замене, в двухтрубном исчислении </w:t>
            </w:r>
          </w:p>
        </w:tc>
        <w:tc>
          <w:tcPr>
            <w:tcW w:w="407" w:type="pct"/>
            <w:tcBorders>
              <w:top w:val="nil"/>
              <w:left w:val="nil"/>
              <w:bottom w:val="single" w:sz="4" w:space="0" w:color="auto"/>
              <w:right w:val="single" w:sz="4" w:space="0" w:color="auto"/>
            </w:tcBorders>
            <w:shd w:val="clear" w:color="auto" w:fill="auto"/>
            <w:vAlign w:val="center"/>
            <w:hideMark/>
          </w:tcPr>
          <w:p w14:paraId="1C9ED815"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338" w:type="pct"/>
            <w:tcBorders>
              <w:top w:val="nil"/>
              <w:left w:val="nil"/>
              <w:bottom w:val="single" w:sz="4" w:space="0" w:color="auto"/>
              <w:right w:val="single" w:sz="4" w:space="0" w:color="auto"/>
            </w:tcBorders>
            <w:shd w:val="clear" w:color="auto" w:fill="auto"/>
            <w:vAlign w:val="center"/>
            <w:hideMark/>
          </w:tcPr>
          <w:p w14:paraId="14D46CE8"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3462BA80"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4A999F8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0289245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0AEBDD46"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907D54A"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9</w:t>
            </w:r>
          </w:p>
        </w:tc>
        <w:tc>
          <w:tcPr>
            <w:tcW w:w="2483" w:type="pct"/>
            <w:tcBorders>
              <w:top w:val="nil"/>
              <w:left w:val="nil"/>
              <w:bottom w:val="single" w:sz="4" w:space="0" w:color="auto"/>
              <w:right w:val="single" w:sz="4" w:space="0" w:color="auto"/>
            </w:tcBorders>
            <w:shd w:val="clear" w:color="auto" w:fill="auto"/>
            <w:vAlign w:val="center"/>
            <w:hideMark/>
          </w:tcPr>
          <w:p w14:paraId="3C8E7430"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 (стр. 9.1 / стр. 8.1)</w:t>
            </w:r>
          </w:p>
        </w:tc>
        <w:tc>
          <w:tcPr>
            <w:tcW w:w="407" w:type="pct"/>
            <w:tcBorders>
              <w:top w:val="nil"/>
              <w:left w:val="nil"/>
              <w:bottom w:val="single" w:sz="4" w:space="0" w:color="auto"/>
              <w:right w:val="single" w:sz="4" w:space="0" w:color="auto"/>
            </w:tcBorders>
            <w:shd w:val="clear" w:color="auto" w:fill="auto"/>
            <w:vAlign w:val="center"/>
            <w:hideMark/>
          </w:tcPr>
          <w:p w14:paraId="400C3C77"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ед./км</w:t>
            </w:r>
          </w:p>
        </w:tc>
        <w:tc>
          <w:tcPr>
            <w:tcW w:w="338" w:type="pct"/>
            <w:tcBorders>
              <w:top w:val="nil"/>
              <w:left w:val="nil"/>
              <w:bottom w:val="single" w:sz="4" w:space="0" w:color="auto"/>
              <w:right w:val="single" w:sz="4" w:space="0" w:color="auto"/>
            </w:tcBorders>
            <w:shd w:val="clear" w:color="auto" w:fill="auto"/>
            <w:vAlign w:val="center"/>
            <w:hideMark/>
          </w:tcPr>
          <w:p w14:paraId="307871B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Иотк</w:t>
            </w:r>
          </w:p>
        </w:tc>
        <w:tc>
          <w:tcPr>
            <w:tcW w:w="564" w:type="pct"/>
            <w:tcBorders>
              <w:top w:val="nil"/>
              <w:left w:val="nil"/>
              <w:bottom w:val="single" w:sz="4" w:space="0" w:color="auto"/>
              <w:right w:val="single" w:sz="4" w:space="0" w:color="auto"/>
            </w:tcBorders>
            <w:shd w:val="clear" w:color="auto" w:fill="auto"/>
            <w:vAlign w:val="center"/>
            <w:hideMark/>
          </w:tcPr>
          <w:p w14:paraId="17AEE36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2B55C3AD"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1440899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26657B72"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594715E"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w:t>
            </w:r>
          </w:p>
        </w:tc>
        <w:tc>
          <w:tcPr>
            <w:tcW w:w="2483" w:type="pct"/>
            <w:tcBorders>
              <w:top w:val="nil"/>
              <w:left w:val="nil"/>
              <w:bottom w:val="single" w:sz="4" w:space="0" w:color="auto"/>
              <w:right w:val="single" w:sz="4" w:space="0" w:color="auto"/>
            </w:tcBorders>
            <w:shd w:val="clear" w:color="auto" w:fill="auto"/>
            <w:vAlign w:val="center"/>
            <w:hideMark/>
          </w:tcPr>
          <w:p w14:paraId="7ACDD9B1"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прекращений подачи тепловой энергии (аварий, инцидентов, перерывов, прекращений, ограничений в подаче тепловой энергии и (или) теплоносителя), причиной которых явились технологические нарушения на тепловых сетях</w:t>
            </w:r>
          </w:p>
        </w:tc>
        <w:tc>
          <w:tcPr>
            <w:tcW w:w="407" w:type="pct"/>
            <w:tcBorders>
              <w:top w:val="nil"/>
              <w:left w:val="nil"/>
              <w:bottom w:val="single" w:sz="4" w:space="0" w:color="auto"/>
              <w:right w:val="single" w:sz="4" w:space="0" w:color="auto"/>
            </w:tcBorders>
            <w:shd w:val="clear" w:color="auto" w:fill="auto"/>
            <w:vAlign w:val="center"/>
            <w:hideMark/>
          </w:tcPr>
          <w:p w14:paraId="4625647F"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w:t>
            </w:r>
          </w:p>
        </w:tc>
        <w:tc>
          <w:tcPr>
            <w:tcW w:w="338" w:type="pct"/>
            <w:tcBorders>
              <w:top w:val="nil"/>
              <w:left w:val="nil"/>
              <w:bottom w:val="single" w:sz="4" w:space="0" w:color="auto"/>
              <w:right w:val="single" w:sz="4" w:space="0" w:color="auto"/>
            </w:tcBorders>
            <w:shd w:val="clear" w:color="auto" w:fill="auto"/>
            <w:vAlign w:val="center"/>
            <w:hideMark/>
          </w:tcPr>
          <w:p w14:paraId="238D2618"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78FB24E8"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55C3CF57"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53F62E9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13782B6D"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E3D872D"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39779D1E"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3CD3649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4C69C6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Котк</w:t>
            </w:r>
            <w:r w:rsidRPr="00293F39">
              <w:rPr>
                <w:rFonts w:ascii="Times New Roman" w:eastAsia="Times New Roman" w:hAnsi="Times New Roman" w:cs="Times New Roman"/>
                <w:color w:val="000000"/>
                <w:sz w:val="20"/>
                <w:szCs w:val="20"/>
                <w:vertAlign w:val="superscript"/>
                <w:lang w:eastAsia="ru-RU"/>
              </w:rPr>
              <w:t>тс</w:t>
            </w:r>
          </w:p>
        </w:tc>
        <w:tc>
          <w:tcPr>
            <w:tcW w:w="564" w:type="pct"/>
            <w:tcBorders>
              <w:top w:val="nil"/>
              <w:left w:val="nil"/>
              <w:bottom w:val="single" w:sz="4" w:space="0" w:color="auto"/>
              <w:right w:val="single" w:sz="4" w:space="0" w:color="auto"/>
            </w:tcBorders>
            <w:shd w:val="clear" w:color="auto" w:fill="auto"/>
            <w:vAlign w:val="center"/>
            <w:hideMark/>
          </w:tcPr>
          <w:p w14:paraId="226B8B1E"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84" w:type="pct"/>
            <w:tcBorders>
              <w:top w:val="nil"/>
              <w:left w:val="nil"/>
              <w:bottom w:val="single" w:sz="4" w:space="0" w:color="auto"/>
              <w:right w:val="single" w:sz="4" w:space="0" w:color="auto"/>
            </w:tcBorders>
            <w:shd w:val="clear" w:color="auto" w:fill="auto"/>
            <w:vAlign w:val="center"/>
            <w:hideMark/>
          </w:tcPr>
          <w:p w14:paraId="12C4B400"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vAlign w:val="center"/>
            <w:hideMark/>
          </w:tcPr>
          <w:p w14:paraId="1F3A1D0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87E5E" w:rsidRPr="00293F39" w14:paraId="10B3566E"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0426A99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2483" w:type="pct"/>
            <w:tcBorders>
              <w:top w:val="nil"/>
              <w:left w:val="nil"/>
              <w:bottom w:val="single" w:sz="4" w:space="0" w:color="auto"/>
              <w:right w:val="single" w:sz="4" w:space="0" w:color="auto"/>
            </w:tcBorders>
            <w:shd w:val="clear" w:color="auto" w:fill="auto"/>
            <w:vAlign w:val="center"/>
            <w:hideMark/>
          </w:tcPr>
          <w:p w14:paraId="5A442FFD"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недоотпуска тепла к фактическому отпуску тепла системой теплоснабжения (стр. 10.1/стр. 10.2*100)</w:t>
            </w:r>
          </w:p>
        </w:tc>
        <w:tc>
          <w:tcPr>
            <w:tcW w:w="407" w:type="pct"/>
            <w:tcBorders>
              <w:top w:val="nil"/>
              <w:left w:val="nil"/>
              <w:bottom w:val="single" w:sz="4" w:space="0" w:color="auto"/>
              <w:right w:val="single" w:sz="4" w:space="0" w:color="auto"/>
            </w:tcBorders>
            <w:shd w:val="clear" w:color="auto" w:fill="auto"/>
            <w:vAlign w:val="center"/>
            <w:hideMark/>
          </w:tcPr>
          <w:p w14:paraId="04F1D09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BDCA007"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Qнед</w:t>
            </w:r>
          </w:p>
        </w:tc>
        <w:tc>
          <w:tcPr>
            <w:tcW w:w="564" w:type="pct"/>
            <w:tcBorders>
              <w:top w:val="nil"/>
              <w:left w:val="nil"/>
              <w:bottom w:val="single" w:sz="4" w:space="0" w:color="auto"/>
              <w:right w:val="single" w:sz="4" w:space="0" w:color="auto"/>
            </w:tcBorders>
            <w:shd w:val="clear" w:color="auto" w:fill="auto"/>
            <w:vAlign w:val="center"/>
            <w:hideMark/>
          </w:tcPr>
          <w:p w14:paraId="69F3FE9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507ABCB9"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0FA6E53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7494B3E3"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B07745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10.1.</w:t>
            </w:r>
          </w:p>
        </w:tc>
        <w:tc>
          <w:tcPr>
            <w:tcW w:w="2483" w:type="pct"/>
            <w:tcBorders>
              <w:top w:val="nil"/>
              <w:left w:val="nil"/>
              <w:bottom w:val="single" w:sz="4" w:space="0" w:color="auto"/>
              <w:right w:val="single" w:sz="4" w:space="0" w:color="auto"/>
            </w:tcBorders>
            <w:shd w:val="clear" w:color="auto" w:fill="auto"/>
            <w:vAlign w:val="center"/>
            <w:hideMark/>
          </w:tcPr>
          <w:p w14:paraId="7806A775"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Недоотпуск тепла</w:t>
            </w:r>
          </w:p>
        </w:tc>
        <w:tc>
          <w:tcPr>
            <w:tcW w:w="407" w:type="pct"/>
            <w:tcBorders>
              <w:top w:val="nil"/>
              <w:left w:val="nil"/>
              <w:bottom w:val="single" w:sz="4" w:space="0" w:color="auto"/>
              <w:right w:val="single" w:sz="4" w:space="0" w:color="auto"/>
            </w:tcBorders>
            <w:shd w:val="clear" w:color="auto" w:fill="auto"/>
            <w:vAlign w:val="center"/>
            <w:hideMark/>
          </w:tcPr>
          <w:p w14:paraId="325337C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338" w:type="pct"/>
            <w:tcBorders>
              <w:top w:val="nil"/>
              <w:left w:val="nil"/>
              <w:bottom w:val="single" w:sz="4" w:space="0" w:color="auto"/>
              <w:right w:val="single" w:sz="4" w:space="0" w:color="auto"/>
            </w:tcBorders>
            <w:shd w:val="clear" w:color="auto" w:fill="auto"/>
            <w:vAlign w:val="center"/>
            <w:hideMark/>
          </w:tcPr>
          <w:p w14:paraId="3D8EB18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263CFCF5"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0CC0FAFB"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62691698"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37D2E087"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07C5F02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10.2.</w:t>
            </w:r>
          </w:p>
        </w:tc>
        <w:tc>
          <w:tcPr>
            <w:tcW w:w="2483" w:type="pct"/>
            <w:tcBorders>
              <w:top w:val="nil"/>
              <w:left w:val="nil"/>
              <w:bottom w:val="single" w:sz="4" w:space="0" w:color="auto"/>
              <w:right w:val="single" w:sz="4" w:space="0" w:color="auto"/>
            </w:tcBorders>
            <w:shd w:val="clear" w:color="auto" w:fill="auto"/>
            <w:vAlign w:val="center"/>
            <w:hideMark/>
          </w:tcPr>
          <w:p w14:paraId="4F9B8041"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Фактический отпуск тепла системой теплоснабжения</w:t>
            </w:r>
          </w:p>
        </w:tc>
        <w:tc>
          <w:tcPr>
            <w:tcW w:w="407" w:type="pct"/>
            <w:tcBorders>
              <w:top w:val="nil"/>
              <w:left w:val="nil"/>
              <w:bottom w:val="single" w:sz="4" w:space="0" w:color="auto"/>
              <w:right w:val="single" w:sz="4" w:space="0" w:color="auto"/>
            </w:tcBorders>
            <w:shd w:val="clear" w:color="auto" w:fill="auto"/>
            <w:vAlign w:val="center"/>
            <w:hideMark/>
          </w:tcPr>
          <w:p w14:paraId="1B94274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338" w:type="pct"/>
            <w:tcBorders>
              <w:top w:val="nil"/>
              <w:left w:val="nil"/>
              <w:bottom w:val="single" w:sz="4" w:space="0" w:color="auto"/>
              <w:right w:val="single" w:sz="4" w:space="0" w:color="auto"/>
            </w:tcBorders>
            <w:shd w:val="clear" w:color="auto" w:fill="auto"/>
            <w:vAlign w:val="center"/>
            <w:hideMark/>
          </w:tcPr>
          <w:p w14:paraId="1DB31387"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7A00E1E1" w14:textId="1F10025E" w:rsidR="00D87E5E" w:rsidRPr="00293F39" w:rsidRDefault="008A77D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126651,93</w:t>
            </w:r>
          </w:p>
        </w:tc>
        <w:tc>
          <w:tcPr>
            <w:tcW w:w="584" w:type="pct"/>
            <w:tcBorders>
              <w:top w:val="nil"/>
              <w:left w:val="nil"/>
              <w:bottom w:val="single" w:sz="4" w:space="0" w:color="auto"/>
              <w:right w:val="single" w:sz="4" w:space="0" w:color="auto"/>
            </w:tcBorders>
            <w:shd w:val="clear" w:color="auto" w:fill="auto"/>
            <w:vAlign w:val="center"/>
            <w:hideMark/>
          </w:tcPr>
          <w:p w14:paraId="0EE66BA7" w14:textId="0C5BB597" w:rsidR="00D87E5E" w:rsidRPr="00293F39" w:rsidRDefault="008A77D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82172,37</w:t>
            </w:r>
          </w:p>
        </w:tc>
        <w:tc>
          <w:tcPr>
            <w:tcW w:w="406" w:type="pct"/>
            <w:tcBorders>
              <w:top w:val="nil"/>
              <w:left w:val="nil"/>
              <w:bottom w:val="single" w:sz="4" w:space="0" w:color="auto"/>
              <w:right w:val="single" w:sz="4" w:space="0" w:color="auto"/>
            </w:tcBorders>
            <w:shd w:val="clear" w:color="auto" w:fill="auto"/>
            <w:vAlign w:val="center"/>
            <w:hideMark/>
          </w:tcPr>
          <w:p w14:paraId="38BCA35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bl>
    <w:p w14:paraId="2FFC5D0E" w14:textId="77777777" w:rsidR="009D300B" w:rsidRPr="00293F39" w:rsidRDefault="009D300B" w:rsidP="00F126FA">
      <w:pPr>
        <w:spacing w:after="0" w:line="240" w:lineRule="auto"/>
        <w:ind w:firstLine="709"/>
        <w:jc w:val="both"/>
        <w:rPr>
          <w:rFonts w:ascii="Times New Roman" w:hAnsi="Times New Roman" w:cs="Times New Roman"/>
          <w:sz w:val="24"/>
          <w:szCs w:val="24"/>
        </w:rPr>
        <w:sectPr w:rsidR="009D300B" w:rsidRPr="00293F39" w:rsidSect="00DF6EAA">
          <w:type w:val="continuous"/>
          <w:pgSz w:w="16838" w:h="11906" w:orient="landscape"/>
          <w:pgMar w:top="1134" w:right="567" w:bottom="1134" w:left="1418" w:header="709" w:footer="709" w:gutter="0"/>
          <w:cols w:space="708"/>
          <w:titlePg/>
          <w:docGrid w:linePitch="360"/>
        </w:sectPr>
      </w:pPr>
    </w:p>
    <w:p w14:paraId="7F8ABCE5" w14:textId="77777777" w:rsidR="007466D5" w:rsidRPr="00293F39" w:rsidRDefault="007466D5" w:rsidP="00F126FA">
      <w:pPr>
        <w:spacing w:after="0" w:line="240" w:lineRule="auto"/>
        <w:ind w:firstLine="709"/>
        <w:jc w:val="both"/>
        <w:rPr>
          <w:rFonts w:ascii="Times New Roman" w:hAnsi="Times New Roman" w:cs="Times New Roman"/>
          <w:sz w:val="24"/>
          <w:szCs w:val="24"/>
        </w:rPr>
      </w:pPr>
    </w:p>
    <w:p w14:paraId="087DA318" w14:textId="77777777" w:rsidR="007B16BC" w:rsidRPr="00293F39" w:rsidRDefault="007B16BC"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24" w:name="_Toc524614893"/>
      <w:bookmarkStart w:id="925" w:name="_Toc524615109"/>
      <w:bookmarkStart w:id="926" w:name="_Toc26628403"/>
      <w:bookmarkStart w:id="927" w:name="_Toc101629474"/>
      <w:r w:rsidRPr="00293F39">
        <w:rPr>
          <w:rFonts w:ascii="Times New Roman" w:eastAsia="Times New Roman" w:hAnsi="Times New Roman" w:cs="Times New Roman"/>
          <w:color w:val="000000"/>
          <w:sz w:val="24"/>
          <w:szCs w:val="24"/>
          <w:lang w:eastAsia="ru-RU"/>
        </w:rP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924"/>
      <w:bookmarkEnd w:id="925"/>
      <w:bookmarkEnd w:id="926"/>
      <w:bookmarkEnd w:id="927"/>
    </w:p>
    <w:p w14:paraId="56E6739C" w14:textId="77777777" w:rsidR="007B16BC" w:rsidRPr="00293F39" w:rsidRDefault="007B16B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λ(t)=λ0(0.1τ)n-1,</w:t>
      </w:r>
    </w:p>
    <w:p w14:paraId="61EE01BC" w14:textId="77777777" w:rsidR="007B16BC" w:rsidRPr="00293F39" w:rsidRDefault="007B16B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Где τ-срок эксплуатации участка, лет;</w:t>
      </w:r>
    </w:p>
    <w:p w14:paraId="02C56FE1" w14:textId="77777777" w:rsidR="007B16BC" w:rsidRPr="00293F39" w:rsidRDefault="007B16B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Для распределения Вейбулла рекомендуется использовать следующие эмпирические коэффициенты:</w:t>
      </w:r>
      <w:r w:rsidRPr="00293F39">
        <w:rPr>
          <w:rFonts w:ascii="Times New Roman" w:hAnsi="Times New Roman" w:cs="Times New Roman"/>
          <w:sz w:val="24"/>
          <w:szCs w:val="24"/>
        </w:rPr>
        <w:cr/>
        <w:t>α= 0,8 при 1&lt;τ≤3; 1 при 3&lt;τ≤17; 0.5×e(τ/20) при τ&gt;17.</w:t>
      </w:r>
    </w:p>
    <w:p w14:paraId="6B61B166" w14:textId="6D58078B" w:rsidR="007B16BC" w:rsidRPr="00293F39" w:rsidRDefault="007B16B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Поскольку представленные статистические данные о технологических нарушениях, предоставленные, недостаточно полные, то среднее значение интенсивности отказов принимается равным 1/(год·км).</w:t>
      </w:r>
      <w:r w:rsidRPr="00293F39">
        <w:rPr>
          <w:rFonts w:ascii="Times New Roman" w:hAnsi="Times New Roman" w:cs="Times New Roman"/>
          <w:sz w:val="24"/>
          <w:szCs w:val="24"/>
        </w:rPr>
        <w:cr/>
        <w:t xml:space="preserve">Значение интенсивности отказов λ(t) в зависимости от продолжительности эксплуатации τ при значении λ0=0,05 1/ (год км) представлены в таблице </w:t>
      </w:r>
      <w:r w:rsidR="008251F3" w:rsidRPr="00293F39">
        <w:rPr>
          <w:rFonts w:ascii="Times New Roman" w:hAnsi="Times New Roman" w:cs="Times New Roman"/>
          <w:sz w:val="24"/>
          <w:szCs w:val="24"/>
        </w:rPr>
        <w:fldChar w:fldCharType="begin"/>
      </w:r>
      <w:r w:rsidR="008251F3" w:rsidRPr="00293F39">
        <w:rPr>
          <w:rFonts w:ascii="Times New Roman" w:hAnsi="Times New Roman" w:cs="Times New Roman"/>
          <w:sz w:val="24"/>
          <w:szCs w:val="24"/>
        </w:rPr>
        <w:instrText xml:space="preserve"> REF _Ref96811823 \h  \* MERGEFORMAT </w:instrText>
      </w:r>
      <w:r w:rsidR="008251F3" w:rsidRPr="00293F39">
        <w:rPr>
          <w:rFonts w:ascii="Times New Roman" w:hAnsi="Times New Roman" w:cs="Times New Roman"/>
          <w:sz w:val="24"/>
          <w:szCs w:val="24"/>
        </w:rPr>
      </w:r>
      <w:r w:rsidR="008251F3"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52</w:t>
      </w:r>
      <w:r w:rsidR="008251F3"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и на рисунке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_Ref90521999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Рисунок </w:t>
      </w:r>
      <w:r w:rsidR="00457108">
        <w:rPr>
          <w:rFonts w:ascii="Times New Roman" w:hAnsi="Times New Roman" w:cs="Times New Roman"/>
          <w:sz w:val="24"/>
          <w:szCs w:val="24"/>
        </w:rPr>
        <w:t>13</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1DDF8BC6" w14:textId="102FE6BE" w:rsidR="007B16BC" w:rsidRPr="00293F39" w:rsidRDefault="007B16BC" w:rsidP="00F126FA">
      <w:pPr>
        <w:spacing w:after="0" w:line="240" w:lineRule="auto"/>
        <w:ind w:firstLine="709"/>
        <w:jc w:val="both"/>
        <w:rPr>
          <w:rFonts w:ascii="Times New Roman" w:hAnsi="Times New Roman" w:cs="Times New Roman"/>
          <w:sz w:val="24"/>
          <w:szCs w:val="24"/>
        </w:rPr>
      </w:pPr>
      <w:bookmarkStart w:id="928" w:name="_Ref96811823"/>
      <w:bookmarkStart w:id="929" w:name="_Toc520221869"/>
      <w:bookmarkStart w:id="930" w:name="_Toc521608126"/>
      <w:bookmarkStart w:id="931" w:name="_Toc41383054"/>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52</w:t>
      </w:r>
      <w:r w:rsidRPr="00293F39">
        <w:rPr>
          <w:rFonts w:ascii="Times New Roman" w:hAnsi="Times New Roman" w:cs="Times New Roman"/>
          <w:sz w:val="24"/>
          <w:szCs w:val="24"/>
        </w:rPr>
        <w:fldChar w:fldCharType="end"/>
      </w:r>
      <w:bookmarkEnd w:id="928"/>
      <w:r w:rsidRPr="00293F39">
        <w:rPr>
          <w:rFonts w:ascii="Times New Roman" w:hAnsi="Times New Roman" w:cs="Times New Roman"/>
          <w:sz w:val="24"/>
          <w:szCs w:val="24"/>
        </w:rPr>
        <w:t xml:space="preserve"> - Значение интенсивности отказов в зависимости от продолжительности эксплуатации</w:t>
      </w:r>
      <w:bookmarkEnd w:id="929"/>
      <w:bookmarkEnd w:id="930"/>
      <w:bookmarkEnd w:id="9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847"/>
        <w:gridCol w:w="925"/>
        <w:gridCol w:w="770"/>
        <w:gridCol w:w="770"/>
        <w:gridCol w:w="770"/>
        <w:gridCol w:w="770"/>
        <w:gridCol w:w="926"/>
        <w:gridCol w:w="848"/>
        <w:gridCol w:w="926"/>
        <w:gridCol w:w="848"/>
      </w:tblGrid>
      <w:tr w:rsidR="007B16BC" w:rsidRPr="00293F39" w14:paraId="7A09DAEF" w14:textId="77777777" w:rsidTr="007B16BC">
        <w:trPr>
          <w:tblHeader/>
          <w:jc w:val="center"/>
        </w:trPr>
        <w:tc>
          <w:tcPr>
            <w:tcW w:w="1701" w:type="dxa"/>
            <w:vMerge w:val="restart"/>
            <w:shd w:val="clear" w:color="auto" w:fill="auto"/>
            <w:vAlign w:val="center"/>
          </w:tcPr>
          <w:p w14:paraId="2401DCC2"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Наименование показателя</w:t>
            </w:r>
          </w:p>
        </w:tc>
        <w:tc>
          <w:tcPr>
            <w:tcW w:w="1701" w:type="dxa"/>
            <w:gridSpan w:val="10"/>
            <w:shd w:val="clear" w:color="auto" w:fill="auto"/>
            <w:vAlign w:val="center"/>
          </w:tcPr>
          <w:p w14:paraId="767ED04C" w14:textId="77777777" w:rsidR="007B16BC" w:rsidRPr="00293F39" w:rsidRDefault="007B16BC" w:rsidP="00F126FA">
            <w:pPr>
              <w:spacing w:after="0" w:line="240" w:lineRule="auto"/>
              <w:ind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Продолжительность работы участка теплосети, лет</w:t>
            </w:r>
          </w:p>
        </w:tc>
      </w:tr>
      <w:tr w:rsidR="007B16BC" w:rsidRPr="00293F39" w14:paraId="38C02184" w14:textId="77777777" w:rsidTr="007B16BC">
        <w:trPr>
          <w:tblHeader/>
          <w:jc w:val="center"/>
        </w:trPr>
        <w:tc>
          <w:tcPr>
            <w:tcW w:w="1701" w:type="dxa"/>
            <w:vMerge/>
            <w:shd w:val="clear" w:color="auto" w:fill="auto"/>
            <w:vAlign w:val="center"/>
          </w:tcPr>
          <w:p w14:paraId="6720EF3E"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p>
        </w:tc>
        <w:tc>
          <w:tcPr>
            <w:tcW w:w="1701" w:type="dxa"/>
            <w:shd w:val="clear" w:color="auto" w:fill="auto"/>
            <w:vAlign w:val="center"/>
          </w:tcPr>
          <w:p w14:paraId="7587176E"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w:t>
            </w:r>
          </w:p>
        </w:tc>
        <w:tc>
          <w:tcPr>
            <w:tcW w:w="1701" w:type="dxa"/>
            <w:shd w:val="clear" w:color="auto" w:fill="auto"/>
            <w:vAlign w:val="center"/>
          </w:tcPr>
          <w:p w14:paraId="5A9AC51B"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3</w:t>
            </w:r>
          </w:p>
        </w:tc>
        <w:tc>
          <w:tcPr>
            <w:tcW w:w="1701" w:type="dxa"/>
            <w:shd w:val="clear" w:color="auto" w:fill="auto"/>
            <w:vAlign w:val="center"/>
          </w:tcPr>
          <w:p w14:paraId="7E88773E"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4</w:t>
            </w:r>
          </w:p>
        </w:tc>
        <w:tc>
          <w:tcPr>
            <w:tcW w:w="1701" w:type="dxa"/>
            <w:shd w:val="clear" w:color="auto" w:fill="auto"/>
            <w:vAlign w:val="center"/>
          </w:tcPr>
          <w:p w14:paraId="54538EF1"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5</w:t>
            </w:r>
          </w:p>
        </w:tc>
        <w:tc>
          <w:tcPr>
            <w:tcW w:w="1701" w:type="dxa"/>
            <w:shd w:val="clear" w:color="auto" w:fill="auto"/>
            <w:vAlign w:val="center"/>
          </w:tcPr>
          <w:p w14:paraId="249F927D"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10</w:t>
            </w:r>
          </w:p>
        </w:tc>
        <w:tc>
          <w:tcPr>
            <w:tcW w:w="1701" w:type="dxa"/>
            <w:shd w:val="clear" w:color="auto" w:fill="auto"/>
            <w:vAlign w:val="center"/>
          </w:tcPr>
          <w:p w14:paraId="18C37E35"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15</w:t>
            </w:r>
          </w:p>
        </w:tc>
        <w:tc>
          <w:tcPr>
            <w:tcW w:w="1701" w:type="dxa"/>
            <w:shd w:val="clear" w:color="auto" w:fill="auto"/>
            <w:vAlign w:val="center"/>
          </w:tcPr>
          <w:p w14:paraId="1ECD84F5"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20</w:t>
            </w:r>
          </w:p>
        </w:tc>
        <w:tc>
          <w:tcPr>
            <w:tcW w:w="1701" w:type="dxa"/>
            <w:shd w:val="clear" w:color="auto" w:fill="auto"/>
            <w:vAlign w:val="center"/>
          </w:tcPr>
          <w:p w14:paraId="4D726C57"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25</w:t>
            </w:r>
          </w:p>
        </w:tc>
        <w:tc>
          <w:tcPr>
            <w:tcW w:w="1701" w:type="dxa"/>
            <w:shd w:val="clear" w:color="auto" w:fill="auto"/>
            <w:vAlign w:val="center"/>
          </w:tcPr>
          <w:p w14:paraId="39B32E6E"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30</w:t>
            </w:r>
          </w:p>
        </w:tc>
        <w:tc>
          <w:tcPr>
            <w:tcW w:w="1701" w:type="dxa"/>
            <w:shd w:val="clear" w:color="auto" w:fill="auto"/>
            <w:vAlign w:val="center"/>
          </w:tcPr>
          <w:p w14:paraId="2A091039" w14:textId="77777777" w:rsidR="007B16BC" w:rsidRPr="00293F39" w:rsidRDefault="007B16BC" w:rsidP="00F126FA">
            <w:pPr>
              <w:spacing w:after="0" w:line="240" w:lineRule="auto"/>
              <w:ind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35</w:t>
            </w:r>
          </w:p>
        </w:tc>
      </w:tr>
      <w:tr w:rsidR="007B16BC" w:rsidRPr="00293F39" w14:paraId="0B67CEE2" w14:textId="77777777" w:rsidTr="007B16BC">
        <w:trPr>
          <w:jc w:val="center"/>
        </w:trPr>
        <w:tc>
          <w:tcPr>
            <w:tcW w:w="1701" w:type="dxa"/>
            <w:shd w:val="clear" w:color="auto" w:fill="auto"/>
            <w:vAlign w:val="center"/>
          </w:tcPr>
          <w:p w14:paraId="3DD29161"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Значение коэффициента α, ед</w:t>
            </w:r>
          </w:p>
        </w:tc>
        <w:tc>
          <w:tcPr>
            <w:tcW w:w="1701" w:type="dxa"/>
            <w:shd w:val="clear" w:color="auto" w:fill="auto"/>
            <w:vAlign w:val="center"/>
          </w:tcPr>
          <w:p w14:paraId="52201A91"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0,80</w:t>
            </w:r>
          </w:p>
        </w:tc>
        <w:tc>
          <w:tcPr>
            <w:tcW w:w="1701" w:type="dxa"/>
            <w:shd w:val="clear" w:color="auto" w:fill="auto"/>
            <w:vAlign w:val="center"/>
          </w:tcPr>
          <w:p w14:paraId="34A80ED5"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0,80</w:t>
            </w:r>
          </w:p>
        </w:tc>
        <w:tc>
          <w:tcPr>
            <w:tcW w:w="1701" w:type="dxa"/>
            <w:shd w:val="clear" w:color="auto" w:fill="auto"/>
            <w:vAlign w:val="center"/>
          </w:tcPr>
          <w:p w14:paraId="2E4DD945"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1,00</w:t>
            </w:r>
          </w:p>
        </w:tc>
        <w:tc>
          <w:tcPr>
            <w:tcW w:w="1701" w:type="dxa"/>
            <w:shd w:val="clear" w:color="auto" w:fill="auto"/>
            <w:vAlign w:val="center"/>
          </w:tcPr>
          <w:p w14:paraId="7B950860"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1,00</w:t>
            </w:r>
          </w:p>
        </w:tc>
        <w:tc>
          <w:tcPr>
            <w:tcW w:w="1701" w:type="dxa"/>
            <w:shd w:val="clear" w:color="auto" w:fill="auto"/>
            <w:vAlign w:val="center"/>
          </w:tcPr>
          <w:p w14:paraId="1F6F42B0"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1,00</w:t>
            </w:r>
          </w:p>
        </w:tc>
        <w:tc>
          <w:tcPr>
            <w:tcW w:w="1701" w:type="dxa"/>
            <w:shd w:val="clear" w:color="auto" w:fill="auto"/>
            <w:vAlign w:val="center"/>
          </w:tcPr>
          <w:p w14:paraId="0A5E1E80"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1,00</w:t>
            </w:r>
          </w:p>
        </w:tc>
        <w:tc>
          <w:tcPr>
            <w:tcW w:w="1701" w:type="dxa"/>
            <w:shd w:val="clear" w:color="auto" w:fill="auto"/>
            <w:vAlign w:val="center"/>
          </w:tcPr>
          <w:p w14:paraId="57C4CFB1"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1,36</w:t>
            </w:r>
          </w:p>
        </w:tc>
        <w:tc>
          <w:tcPr>
            <w:tcW w:w="1701" w:type="dxa"/>
            <w:shd w:val="clear" w:color="auto" w:fill="auto"/>
            <w:vAlign w:val="center"/>
          </w:tcPr>
          <w:p w14:paraId="3460A62C"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1,75</w:t>
            </w:r>
          </w:p>
        </w:tc>
        <w:tc>
          <w:tcPr>
            <w:tcW w:w="1701" w:type="dxa"/>
            <w:shd w:val="clear" w:color="auto" w:fill="auto"/>
            <w:vAlign w:val="center"/>
          </w:tcPr>
          <w:p w14:paraId="7AD3BCE6"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2,24</w:t>
            </w:r>
          </w:p>
        </w:tc>
        <w:tc>
          <w:tcPr>
            <w:tcW w:w="1701" w:type="dxa"/>
            <w:shd w:val="clear" w:color="auto" w:fill="auto"/>
            <w:vAlign w:val="center"/>
          </w:tcPr>
          <w:p w14:paraId="2802B85F"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2,88</w:t>
            </w:r>
          </w:p>
        </w:tc>
      </w:tr>
      <w:tr w:rsidR="007B16BC" w:rsidRPr="00293F39" w14:paraId="3FB447A5" w14:textId="77777777" w:rsidTr="007B16BC">
        <w:trPr>
          <w:jc w:val="center"/>
        </w:trPr>
        <w:tc>
          <w:tcPr>
            <w:tcW w:w="1701" w:type="dxa"/>
            <w:shd w:val="clear" w:color="auto" w:fill="auto"/>
            <w:vAlign w:val="center"/>
          </w:tcPr>
          <w:p w14:paraId="28787AB0"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Интенсивность отказов λ(t), 1/ (год км)</w:t>
            </w:r>
          </w:p>
        </w:tc>
        <w:tc>
          <w:tcPr>
            <w:tcW w:w="1701" w:type="dxa"/>
            <w:shd w:val="clear" w:color="auto" w:fill="auto"/>
            <w:vAlign w:val="center"/>
          </w:tcPr>
          <w:p w14:paraId="31076976"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0,079</w:t>
            </w:r>
          </w:p>
        </w:tc>
        <w:tc>
          <w:tcPr>
            <w:tcW w:w="1701" w:type="dxa"/>
            <w:shd w:val="clear" w:color="auto" w:fill="auto"/>
            <w:vAlign w:val="center"/>
          </w:tcPr>
          <w:p w14:paraId="04659E33"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0,0636</w:t>
            </w:r>
          </w:p>
        </w:tc>
        <w:tc>
          <w:tcPr>
            <w:tcW w:w="1701" w:type="dxa"/>
            <w:shd w:val="clear" w:color="auto" w:fill="auto"/>
            <w:vAlign w:val="center"/>
          </w:tcPr>
          <w:p w14:paraId="4972C532"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0,05</w:t>
            </w:r>
          </w:p>
        </w:tc>
        <w:tc>
          <w:tcPr>
            <w:tcW w:w="1701" w:type="dxa"/>
            <w:shd w:val="clear" w:color="auto" w:fill="auto"/>
            <w:vAlign w:val="center"/>
          </w:tcPr>
          <w:p w14:paraId="5303F19E"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0,05</w:t>
            </w:r>
          </w:p>
        </w:tc>
        <w:tc>
          <w:tcPr>
            <w:tcW w:w="1701" w:type="dxa"/>
            <w:shd w:val="clear" w:color="auto" w:fill="auto"/>
            <w:vAlign w:val="center"/>
          </w:tcPr>
          <w:p w14:paraId="59592E29"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0,05</w:t>
            </w:r>
          </w:p>
        </w:tc>
        <w:tc>
          <w:tcPr>
            <w:tcW w:w="1701" w:type="dxa"/>
            <w:shd w:val="clear" w:color="auto" w:fill="auto"/>
            <w:vAlign w:val="center"/>
          </w:tcPr>
          <w:p w14:paraId="4D4CCD16"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0,05</w:t>
            </w:r>
          </w:p>
        </w:tc>
        <w:tc>
          <w:tcPr>
            <w:tcW w:w="1701" w:type="dxa"/>
            <w:shd w:val="clear" w:color="auto" w:fill="auto"/>
            <w:vAlign w:val="center"/>
          </w:tcPr>
          <w:p w14:paraId="166497F1"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0,0641</w:t>
            </w:r>
          </w:p>
        </w:tc>
        <w:tc>
          <w:tcPr>
            <w:tcW w:w="1701" w:type="dxa"/>
            <w:shd w:val="clear" w:color="auto" w:fill="auto"/>
            <w:vAlign w:val="center"/>
          </w:tcPr>
          <w:p w14:paraId="2C25AEF3"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0,099</w:t>
            </w:r>
          </w:p>
        </w:tc>
        <w:tc>
          <w:tcPr>
            <w:tcW w:w="1701" w:type="dxa"/>
            <w:shd w:val="clear" w:color="auto" w:fill="auto"/>
            <w:vAlign w:val="center"/>
          </w:tcPr>
          <w:p w14:paraId="3CB5752C"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0,1954</w:t>
            </w:r>
          </w:p>
        </w:tc>
        <w:tc>
          <w:tcPr>
            <w:tcW w:w="1701" w:type="dxa"/>
            <w:shd w:val="clear" w:color="auto" w:fill="auto"/>
            <w:vAlign w:val="center"/>
          </w:tcPr>
          <w:p w14:paraId="185CEB1C"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0,525</w:t>
            </w:r>
          </w:p>
        </w:tc>
      </w:tr>
    </w:tbl>
    <w:p w14:paraId="022D60CF" w14:textId="77777777" w:rsidR="007B16BC" w:rsidRPr="00293F39" w:rsidRDefault="007B16BC" w:rsidP="00F126FA">
      <w:pPr>
        <w:spacing w:after="0" w:line="240" w:lineRule="auto"/>
        <w:rPr>
          <w:rFonts w:ascii="Times New Roman" w:hAnsi="Times New Roman" w:cs="Times New Roman"/>
          <w:sz w:val="24"/>
          <w:szCs w:val="24"/>
        </w:rPr>
      </w:pPr>
    </w:p>
    <w:p w14:paraId="21E78CD7" w14:textId="77777777" w:rsidR="007B16BC" w:rsidRPr="00293F39" w:rsidRDefault="007B16BC" w:rsidP="00F126FA">
      <w:pPr>
        <w:keepNext/>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drawing>
          <wp:inline distT="0" distB="0" distL="0" distR="0" wp14:anchorId="4374E02D" wp14:editId="4FEAC5B4">
            <wp:extent cx="5318760" cy="3234690"/>
            <wp:effectExtent l="0" t="0" r="15240" b="381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B12CAF4" w14:textId="60610DF9" w:rsidR="007B16BC" w:rsidRPr="00293F39" w:rsidRDefault="007B16BC" w:rsidP="00F126FA">
      <w:pPr>
        <w:spacing w:after="0" w:line="240" w:lineRule="auto"/>
        <w:jc w:val="center"/>
        <w:rPr>
          <w:rFonts w:ascii="Times New Roman" w:hAnsi="Times New Roman" w:cs="Times New Roman"/>
          <w:sz w:val="24"/>
          <w:szCs w:val="24"/>
        </w:rPr>
      </w:pPr>
      <w:bookmarkStart w:id="932" w:name="_Ref90521999"/>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13</w:t>
      </w:r>
      <w:r w:rsidRPr="00293F39">
        <w:rPr>
          <w:rFonts w:ascii="Times New Roman" w:hAnsi="Times New Roman" w:cs="Times New Roman"/>
          <w:sz w:val="24"/>
          <w:szCs w:val="24"/>
        </w:rPr>
        <w:fldChar w:fldCharType="end"/>
      </w:r>
      <w:bookmarkEnd w:id="932"/>
      <w:r w:rsidRPr="00293F39">
        <w:rPr>
          <w:rFonts w:ascii="Times New Roman" w:hAnsi="Times New Roman" w:cs="Times New Roman"/>
          <w:sz w:val="24"/>
          <w:szCs w:val="24"/>
        </w:rPr>
        <w:t xml:space="preserve"> - Интенсивность отказов</w:t>
      </w:r>
    </w:p>
    <w:p w14:paraId="2B00E1FC" w14:textId="77777777" w:rsidR="007B16BC" w:rsidRPr="00293F39" w:rsidRDefault="007B16BC" w:rsidP="00F126FA">
      <w:pPr>
        <w:spacing w:after="0" w:line="240" w:lineRule="auto"/>
        <w:ind w:firstLine="709"/>
        <w:jc w:val="center"/>
        <w:rPr>
          <w:rFonts w:ascii="Times New Roman" w:hAnsi="Times New Roman" w:cs="Times New Roman"/>
          <w:sz w:val="24"/>
          <w:szCs w:val="24"/>
        </w:rPr>
      </w:pPr>
    </w:p>
    <w:p w14:paraId="5BEA573D" w14:textId="77777777" w:rsidR="007B16BC" w:rsidRPr="00293F39" w:rsidRDefault="007B16B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Недоотпуск тепла в результате нарушений в подаче тепловой энергии не прогнозируется в связи со своевременной реализацией планов текущего, капитального ремонта, а также реконструкций существующих сетей и источников.</w:t>
      </w:r>
    </w:p>
    <w:p w14:paraId="48219F11" w14:textId="77777777" w:rsidR="007B16BC" w:rsidRPr="00293F39" w:rsidRDefault="007B16BC" w:rsidP="00F126FA">
      <w:pPr>
        <w:spacing w:after="0" w:line="240" w:lineRule="auto"/>
        <w:jc w:val="both"/>
        <w:rPr>
          <w:rFonts w:ascii="Times New Roman" w:hAnsi="Times New Roman" w:cs="Times New Roman"/>
          <w:sz w:val="24"/>
          <w:szCs w:val="24"/>
        </w:rPr>
      </w:pPr>
    </w:p>
    <w:p w14:paraId="4CE03C32" w14:textId="77777777" w:rsidR="007B16BC" w:rsidRPr="00293F39" w:rsidRDefault="007B16BC"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33" w:name="_Toc26628404"/>
      <w:bookmarkStart w:id="934" w:name="_Toc101629475"/>
      <w:r w:rsidRPr="00293F39">
        <w:rPr>
          <w:rFonts w:ascii="Times New Roman" w:eastAsia="Times New Roman" w:hAnsi="Times New Roman" w:cs="Times New Roman"/>
          <w:color w:val="000000"/>
          <w:sz w:val="24"/>
          <w:szCs w:val="24"/>
          <w:lang w:eastAsia="ru-RU"/>
        </w:rPr>
        <w:t>Предложения, обеспечивающие надёжность систем теплоснабжения</w:t>
      </w:r>
      <w:bookmarkEnd w:id="933"/>
      <w:bookmarkEnd w:id="934"/>
      <w:r w:rsidRPr="00293F39">
        <w:rPr>
          <w:rFonts w:ascii="Times New Roman" w:eastAsia="Times New Roman" w:hAnsi="Times New Roman" w:cs="Times New Roman"/>
          <w:color w:val="000000"/>
          <w:sz w:val="24"/>
          <w:szCs w:val="24"/>
          <w:lang w:eastAsia="ru-RU"/>
        </w:rPr>
        <w:t xml:space="preserve"> </w:t>
      </w:r>
    </w:p>
    <w:p w14:paraId="51722F04" w14:textId="77777777" w:rsidR="007B16BC" w:rsidRPr="00293F39" w:rsidRDefault="007B16BC"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35" w:name="_Toc524614894"/>
      <w:bookmarkStart w:id="936" w:name="_Toc524615110"/>
      <w:bookmarkStart w:id="937" w:name="_Toc26628405"/>
      <w:bookmarkStart w:id="938" w:name="_Toc101629476"/>
      <w:r w:rsidRPr="00293F39">
        <w:rPr>
          <w:rFonts w:ascii="Times New Roman" w:eastAsia="Times New Roman" w:hAnsi="Times New Roman" w:cs="Times New Roman"/>
          <w:sz w:val="24"/>
          <w:szCs w:val="24"/>
          <w:lang w:eastAsia="ru-RU"/>
        </w:rPr>
        <w:lastRenderedPageBreak/>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935"/>
      <w:bookmarkEnd w:id="936"/>
      <w:bookmarkEnd w:id="937"/>
      <w:bookmarkEnd w:id="938"/>
    </w:p>
    <w:p w14:paraId="24829907" w14:textId="77777777" w:rsidR="0059385F" w:rsidRPr="00293F39" w:rsidRDefault="0059385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Предложения по данному пункту отсутствуют.</w:t>
      </w:r>
    </w:p>
    <w:p w14:paraId="41355C96"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372DC56D" w14:textId="77777777" w:rsidR="007B16BC" w:rsidRPr="00293F39" w:rsidRDefault="007B16BC"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39" w:name="_Toc524614895"/>
      <w:bookmarkStart w:id="940" w:name="_Toc524615111"/>
      <w:bookmarkStart w:id="941" w:name="_Toc26628406"/>
      <w:bookmarkStart w:id="942" w:name="_Toc101629477"/>
      <w:r w:rsidRPr="00293F39">
        <w:rPr>
          <w:rFonts w:ascii="Times New Roman" w:eastAsia="Times New Roman" w:hAnsi="Times New Roman" w:cs="Times New Roman"/>
          <w:sz w:val="24"/>
          <w:szCs w:val="24"/>
          <w:lang w:eastAsia="ru-RU"/>
        </w:rPr>
        <w:t>Установка резервного оборудования</w:t>
      </w:r>
      <w:bookmarkEnd w:id="939"/>
      <w:bookmarkEnd w:id="940"/>
      <w:bookmarkEnd w:id="941"/>
      <w:bookmarkEnd w:id="942"/>
    </w:p>
    <w:p w14:paraId="71FBC5C1" w14:textId="77777777" w:rsidR="007B16BC" w:rsidRPr="00293F39" w:rsidRDefault="007B16B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строительстве новых источников тепловой энергии необходимо предусмотреть установку резервных котлов, циркуляционных насосов в сетевом и котловом контурах, насосов исходной воды и подпиточных насосов, а также обеспечить резерв теплообменников.</w:t>
      </w:r>
    </w:p>
    <w:p w14:paraId="62DE712D"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0AA8B320" w14:textId="77777777" w:rsidR="007B16BC" w:rsidRPr="00293F39" w:rsidRDefault="007B16BC"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43" w:name="_Toc524614896"/>
      <w:bookmarkStart w:id="944" w:name="_Toc524615112"/>
      <w:bookmarkStart w:id="945" w:name="_Toc26628407"/>
      <w:bookmarkStart w:id="946" w:name="_Toc101629478"/>
      <w:r w:rsidRPr="00293F39">
        <w:rPr>
          <w:rFonts w:ascii="Times New Roman" w:eastAsia="Times New Roman" w:hAnsi="Times New Roman" w:cs="Times New Roman"/>
          <w:sz w:val="24"/>
          <w:szCs w:val="24"/>
          <w:lang w:eastAsia="ru-RU"/>
        </w:rPr>
        <w:t>Организация совместной работы нескольких источников тепловой энергии на единую тепловую сеть</w:t>
      </w:r>
      <w:bookmarkEnd w:id="943"/>
      <w:bookmarkEnd w:id="944"/>
      <w:bookmarkEnd w:id="945"/>
      <w:bookmarkEnd w:id="946"/>
    </w:p>
    <w:p w14:paraId="04EC9C0F" w14:textId="77777777" w:rsidR="006C49F2" w:rsidRPr="00293F39" w:rsidRDefault="006C49F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Предложения по данному пункту отсутствуют.</w:t>
      </w:r>
    </w:p>
    <w:p w14:paraId="042B9F3B" w14:textId="77777777" w:rsidR="007B16BC" w:rsidRPr="00293F39" w:rsidRDefault="007B16BC" w:rsidP="00F126FA">
      <w:pPr>
        <w:spacing w:after="0" w:line="240" w:lineRule="auto"/>
        <w:jc w:val="both"/>
        <w:rPr>
          <w:rFonts w:ascii="Times New Roman" w:hAnsi="Times New Roman" w:cs="Times New Roman"/>
          <w:sz w:val="24"/>
          <w:szCs w:val="24"/>
        </w:rPr>
      </w:pPr>
    </w:p>
    <w:p w14:paraId="18883B41" w14:textId="77777777" w:rsidR="007B16BC" w:rsidRPr="00293F39" w:rsidRDefault="007B16BC"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47" w:name="_Toc524614897"/>
      <w:bookmarkStart w:id="948" w:name="_Toc524615113"/>
      <w:bookmarkStart w:id="949" w:name="_Toc26628408"/>
      <w:bookmarkStart w:id="950" w:name="_Toc101629479"/>
      <w:r w:rsidRPr="00293F39">
        <w:rPr>
          <w:rFonts w:ascii="Times New Roman" w:eastAsia="Times New Roman" w:hAnsi="Times New Roman" w:cs="Times New Roman"/>
          <w:sz w:val="24"/>
          <w:szCs w:val="24"/>
          <w:lang w:eastAsia="ru-RU"/>
        </w:rPr>
        <w:t xml:space="preserve">Резервирование тепловых сетей смежных районов </w:t>
      </w:r>
      <w:bookmarkEnd w:id="947"/>
      <w:bookmarkEnd w:id="948"/>
      <w:r w:rsidRPr="00293F39">
        <w:rPr>
          <w:rFonts w:ascii="Times New Roman" w:eastAsia="Times New Roman" w:hAnsi="Times New Roman" w:cs="Times New Roman"/>
          <w:sz w:val="24"/>
          <w:szCs w:val="24"/>
          <w:lang w:eastAsia="ru-RU"/>
        </w:rPr>
        <w:t>муниципального образования</w:t>
      </w:r>
      <w:bookmarkEnd w:id="949"/>
      <w:bookmarkEnd w:id="950"/>
    </w:p>
    <w:p w14:paraId="3D55F585" w14:textId="77777777" w:rsidR="0059385F" w:rsidRPr="00293F39" w:rsidRDefault="0059385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Предложения по данному пункту отсутствуют.</w:t>
      </w:r>
    </w:p>
    <w:p w14:paraId="25B8BF0B"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3B85C6AA" w14:textId="77777777" w:rsidR="007B16BC" w:rsidRPr="00293F39" w:rsidRDefault="007B16BC"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51" w:name="_Toc524614898"/>
      <w:bookmarkStart w:id="952" w:name="_Toc524615114"/>
      <w:bookmarkStart w:id="953" w:name="_Toc26628409"/>
      <w:bookmarkStart w:id="954" w:name="_Toc101629480"/>
      <w:r w:rsidRPr="00293F39">
        <w:rPr>
          <w:rFonts w:ascii="Times New Roman" w:eastAsia="Times New Roman" w:hAnsi="Times New Roman" w:cs="Times New Roman"/>
          <w:sz w:val="24"/>
          <w:szCs w:val="24"/>
          <w:lang w:eastAsia="ru-RU"/>
        </w:rPr>
        <w:t>Устройство резервных насосных станций</w:t>
      </w:r>
      <w:bookmarkEnd w:id="951"/>
      <w:bookmarkEnd w:id="952"/>
      <w:bookmarkEnd w:id="953"/>
      <w:bookmarkEnd w:id="954"/>
    </w:p>
    <w:p w14:paraId="16232E0B" w14:textId="77777777" w:rsidR="0059385F" w:rsidRPr="00293F39" w:rsidRDefault="0059385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Предложения по данному пункту отсутствуют.</w:t>
      </w:r>
    </w:p>
    <w:p w14:paraId="5EAA1E02"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3F4E0D8A" w14:textId="77777777" w:rsidR="007B16BC" w:rsidRPr="00293F39" w:rsidRDefault="007B16BC"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55" w:name="_Toc524614899"/>
      <w:bookmarkStart w:id="956" w:name="_Toc524615115"/>
      <w:bookmarkStart w:id="957" w:name="_Toc26628410"/>
      <w:bookmarkStart w:id="958" w:name="_Toc101629481"/>
      <w:r w:rsidRPr="00293F39">
        <w:rPr>
          <w:rFonts w:ascii="Times New Roman" w:eastAsia="Times New Roman" w:hAnsi="Times New Roman" w:cs="Times New Roman"/>
          <w:sz w:val="24"/>
          <w:szCs w:val="24"/>
          <w:lang w:eastAsia="ru-RU"/>
        </w:rPr>
        <w:t>Установке баков-аккумуляторов</w:t>
      </w:r>
      <w:bookmarkEnd w:id="955"/>
      <w:bookmarkEnd w:id="956"/>
      <w:bookmarkEnd w:id="957"/>
      <w:bookmarkEnd w:id="958"/>
    </w:p>
    <w:p w14:paraId="306A46AB" w14:textId="77777777" w:rsidR="00AE148C" w:rsidRPr="00293F39" w:rsidRDefault="0084445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Проектом строительства новых газовых котельных предусмотрено устройство баков аккумуляторов горячей воды (БАГВ) - вертикальные резервуары объёмом 2 х 600 м3. Фундамент – монолитная железобетонная плита по свайному основанию, предполагаемая глубина заложения свай 10 м.</w:t>
      </w:r>
    </w:p>
    <w:p w14:paraId="7825D84C" w14:textId="77777777" w:rsidR="007B16BC" w:rsidRPr="00293F39" w:rsidRDefault="007B16BC" w:rsidP="00F126FA">
      <w:pPr>
        <w:spacing w:after="0" w:line="240" w:lineRule="auto"/>
        <w:jc w:val="both"/>
        <w:rPr>
          <w:rFonts w:ascii="Times New Roman" w:hAnsi="Times New Roman" w:cs="Times New Roman"/>
          <w:sz w:val="24"/>
          <w:szCs w:val="24"/>
        </w:rPr>
      </w:pPr>
    </w:p>
    <w:p w14:paraId="5EE7D511" w14:textId="77777777" w:rsidR="007B16BC" w:rsidRPr="00293F39" w:rsidRDefault="007B16BC"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59" w:name="_Toc26628411"/>
      <w:bookmarkStart w:id="960" w:name="_Toc101629482"/>
      <w:r w:rsidRPr="00293F39">
        <w:rPr>
          <w:rFonts w:ascii="Times New Roman" w:eastAsia="Times New Roman" w:hAnsi="Times New Roman" w:cs="Times New Roman"/>
          <w:color w:val="000000"/>
          <w:sz w:val="24"/>
          <w:szCs w:val="24"/>
          <w:lang w:eastAsia="ru-RU"/>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959"/>
      <w:bookmarkEnd w:id="960"/>
    </w:p>
    <w:p w14:paraId="7EE5D7F2" w14:textId="77777777" w:rsidR="00F25462" w:rsidRPr="00293F39" w:rsidRDefault="00AE148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w:t>
      </w:r>
      <w:r w:rsidR="00844455" w:rsidRPr="00293F39">
        <w:rPr>
          <w:rFonts w:ascii="Times New Roman" w:hAnsi="Times New Roman" w:cs="Times New Roman"/>
          <w:sz w:val="24"/>
          <w:szCs w:val="24"/>
        </w:rPr>
        <w:t>ранее разработанной схеме теплоснабжения показатели надежности для системы теплоснабжения с учетом строительства газовых котельных не рассчитывались</w:t>
      </w:r>
      <w:r w:rsidRPr="00293F39">
        <w:rPr>
          <w:rFonts w:ascii="Times New Roman" w:hAnsi="Times New Roman" w:cs="Times New Roman"/>
          <w:sz w:val="24"/>
          <w:szCs w:val="24"/>
        </w:rPr>
        <w:t>.</w:t>
      </w:r>
      <w:r w:rsidR="00F25462" w:rsidRPr="00293F39">
        <w:rPr>
          <w:rFonts w:ascii="Times New Roman" w:hAnsi="Times New Roman" w:cs="Times New Roman"/>
          <w:sz w:val="24"/>
          <w:szCs w:val="24"/>
        </w:rPr>
        <w:br w:type="page"/>
      </w:r>
    </w:p>
    <w:p w14:paraId="529A58E6" w14:textId="77777777" w:rsidR="0059385F" w:rsidRPr="00293F39" w:rsidRDefault="0059385F"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961" w:name="_Toc524614900"/>
      <w:bookmarkStart w:id="962" w:name="_Toc524615116"/>
      <w:bookmarkStart w:id="963" w:name="_Toc26628412"/>
      <w:bookmarkStart w:id="964" w:name="_Toc101629483"/>
      <w:r w:rsidRPr="00293F39">
        <w:rPr>
          <w:rFonts w:ascii="Times New Roman" w:eastAsia="Times New Roman" w:hAnsi="Times New Roman" w:cs="Times New Roman"/>
          <w:sz w:val="24"/>
          <w:szCs w:val="24"/>
          <w:lang w:eastAsia="ru-RU"/>
        </w:rPr>
        <w:lastRenderedPageBreak/>
        <w:t xml:space="preserve">Глава 12. </w:t>
      </w:r>
      <w:bookmarkStart w:id="965" w:name="_Hlk15651774"/>
      <w:bookmarkEnd w:id="961"/>
      <w:bookmarkEnd w:id="962"/>
      <w:r w:rsidRPr="00293F39">
        <w:rPr>
          <w:rFonts w:ascii="Times New Roman" w:eastAsia="Times New Roman" w:hAnsi="Times New Roman" w:cs="Times New Roman"/>
          <w:sz w:val="24"/>
          <w:szCs w:val="24"/>
          <w:lang w:eastAsia="ru-RU"/>
        </w:rPr>
        <w:t>Обоснование инвестиций в строительство, реконструкцию, техническое перевооружение и (или) модернизацию</w:t>
      </w:r>
      <w:bookmarkEnd w:id="963"/>
      <w:bookmarkEnd w:id="964"/>
      <w:bookmarkEnd w:id="965"/>
    </w:p>
    <w:p w14:paraId="06513E4F" w14:textId="77777777" w:rsidR="0059385F" w:rsidRPr="00293F39" w:rsidRDefault="0059385F"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66" w:name="_Toc524614901"/>
      <w:bookmarkStart w:id="967" w:name="_Toc524615117"/>
      <w:bookmarkStart w:id="968" w:name="_Toc15640963"/>
      <w:bookmarkStart w:id="969" w:name="_Toc26628413"/>
      <w:bookmarkStart w:id="970" w:name="_Toc101629484"/>
      <w:bookmarkStart w:id="971" w:name="_Hlk15651781"/>
      <w:r w:rsidRPr="00293F39">
        <w:rPr>
          <w:rFonts w:ascii="Times New Roman" w:eastAsia="Times New Roman" w:hAnsi="Times New Roman" w:cs="Times New Roman"/>
          <w:color w:val="000000"/>
          <w:sz w:val="24"/>
          <w:szCs w:val="24"/>
          <w:lang w:eastAsia="ru-RU"/>
        </w:rPr>
        <w:t xml:space="preserve">Оценка </w:t>
      </w:r>
      <w:bookmarkEnd w:id="966"/>
      <w:bookmarkEnd w:id="967"/>
      <w:r w:rsidRPr="00293F39">
        <w:rPr>
          <w:rFonts w:ascii="Times New Roman" w:eastAsia="Times New Roman" w:hAnsi="Times New Roman" w:cs="Times New Roman"/>
          <w:color w:val="000000"/>
          <w:sz w:val="24"/>
          <w:szCs w:val="24"/>
          <w:lang w:eastAsia="ru-RU"/>
        </w:rPr>
        <w:t>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968"/>
      <w:bookmarkEnd w:id="969"/>
      <w:bookmarkEnd w:id="970"/>
    </w:p>
    <w:p w14:paraId="75D00C80" w14:textId="77777777" w:rsidR="0059385F" w:rsidRPr="00293F39" w:rsidRDefault="00D40DC5" w:rsidP="00F126FA">
      <w:pPr>
        <w:spacing w:after="0" w:line="240" w:lineRule="auto"/>
        <w:ind w:firstLine="709"/>
        <w:jc w:val="both"/>
        <w:rPr>
          <w:rFonts w:ascii="Times New Roman" w:hAnsi="Times New Roman" w:cs="Times New Roman"/>
          <w:sz w:val="24"/>
          <w:szCs w:val="24"/>
        </w:rPr>
      </w:pPr>
      <w:bookmarkStart w:id="972" w:name="_Hlk26712238"/>
      <w:bookmarkEnd w:id="971"/>
      <w:r w:rsidRPr="00293F39">
        <w:rPr>
          <w:rFonts w:ascii="Times New Roman" w:hAnsi="Times New Roman" w:cs="Times New Roman"/>
          <w:sz w:val="24"/>
          <w:szCs w:val="24"/>
        </w:rPr>
        <w:t>В соответствии с главами 7, 8</w:t>
      </w:r>
      <w:r w:rsidR="0059385F" w:rsidRPr="00293F39">
        <w:rPr>
          <w:rFonts w:ascii="Times New Roman" w:hAnsi="Times New Roman" w:cs="Times New Roman"/>
          <w:sz w:val="24"/>
          <w:szCs w:val="24"/>
        </w:rPr>
        <w:t xml:space="preserve"> Обосновывающих материалов </w:t>
      </w:r>
      <w:bookmarkStart w:id="973" w:name="_Hlk10420750"/>
      <w:r w:rsidR="0059385F" w:rsidRPr="00293F39">
        <w:rPr>
          <w:rFonts w:ascii="Times New Roman" w:hAnsi="Times New Roman" w:cs="Times New Roman"/>
          <w:sz w:val="24"/>
          <w:szCs w:val="24"/>
        </w:rPr>
        <w:t xml:space="preserve">в качестве основных мероприятий по развитию системы теплоснабжения </w:t>
      </w:r>
      <w:r w:rsidR="00056C1C" w:rsidRPr="00293F39">
        <w:rPr>
          <w:rFonts w:ascii="Times New Roman" w:hAnsi="Times New Roman" w:cs="Times New Roman"/>
          <w:sz w:val="24"/>
          <w:szCs w:val="24"/>
        </w:rPr>
        <w:t xml:space="preserve">в </w:t>
      </w:r>
      <w:r w:rsidR="00844455" w:rsidRPr="00293F39">
        <w:rPr>
          <w:rFonts w:ascii="Times New Roman" w:hAnsi="Times New Roman" w:cs="Times New Roman"/>
          <w:sz w:val="24"/>
          <w:szCs w:val="24"/>
        </w:rPr>
        <w:t>г. Удачный</w:t>
      </w:r>
      <w:r w:rsidR="004B511B" w:rsidRPr="00293F39">
        <w:rPr>
          <w:rFonts w:ascii="Times New Roman" w:hAnsi="Times New Roman" w:cs="Times New Roman"/>
          <w:sz w:val="24"/>
          <w:szCs w:val="24"/>
        </w:rPr>
        <w:t xml:space="preserve"> </w:t>
      </w:r>
      <w:r w:rsidR="0059385F" w:rsidRPr="00293F39">
        <w:rPr>
          <w:rFonts w:ascii="Times New Roman" w:hAnsi="Times New Roman" w:cs="Times New Roman"/>
          <w:sz w:val="24"/>
          <w:szCs w:val="24"/>
        </w:rPr>
        <w:t>предусматриваются:</w:t>
      </w:r>
    </w:p>
    <w:p w14:paraId="497C865B" w14:textId="77777777" w:rsidR="0059385F" w:rsidRPr="00293F39" w:rsidRDefault="0059385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Поэтапная перекладка ветхих тепловых сетей;</w:t>
      </w:r>
    </w:p>
    <w:p w14:paraId="493B34A3" w14:textId="77777777" w:rsidR="0059385F" w:rsidRPr="00293F39" w:rsidRDefault="0059385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Строительство новых</w:t>
      </w:r>
      <w:r w:rsidR="00AE148C" w:rsidRPr="00293F39">
        <w:rPr>
          <w:rFonts w:ascii="Times New Roman" w:hAnsi="Times New Roman" w:cs="Times New Roman"/>
          <w:sz w:val="24"/>
          <w:szCs w:val="24"/>
        </w:rPr>
        <w:t xml:space="preserve"> </w:t>
      </w:r>
      <w:r w:rsidR="00CE2C9C" w:rsidRPr="00293F39">
        <w:rPr>
          <w:rFonts w:ascii="Times New Roman" w:hAnsi="Times New Roman" w:cs="Times New Roman"/>
          <w:sz w:val="24"/>
          <w:szCs w:val="24"/>
        </w:rPr>
        <w:t>источников тепловой энергии.</w:t>
      </w:r>
    </w:p>
    <w:bookmarkEnd w:id="972"/>
    <w:bookmarkEnd w:id="973"/>
    <w:p w14:paraId="7F5F3A69" w14:textId="4B1C8D09" w:rsidR="0059385F" w:rsidRPr="00293F39" w:rsidRDefault="0059385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Для расчета инвестиций на каждый год применяются индексы-дефляторы, представленные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_Ref90522801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53</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согласно данным Министерства экономического развития Российской Федерации.</w:t>
      </w:r>
    </w:p>
    <w:p w14:paraId="0350CF40" w14:textId="6A8D12B8" w:rsidR="0059385F" w:rsidRPr="00293F39" w:rsidRDefault="0059385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таблиц</w:t>
      </w:r>
      <w:bookmarkStart w:id="974" w:name="_Hlk492566200"/>
      <w:r w:rsidR="00B8679B" w:rsidRPr="00293F39">
        <w:rPr>
          <w:rFonts w:ascii="Times New Roman" w:hAnsi="Times New Roman" w:cs="Times New Roman"/>
          <w:sz w:val="24"/>
          <w:szCs w:val="24"/>
        </w:rPr>
        <w:t xml:space="preserve">е </w:t>
      </w:r>
      <w:r w:rsidR="00B8679B" w:rsidRPr="00293F39">
        <w:rPr>
          <w:rFonts w:ascii="Times New Roman" w:hAnsi="Times New Roman" w:cs="Times New Roman"/>
          <w:sz w:val="24"/>
          <w:szCs w:val="24"/>
        </w:rPr>
        <w:fldChar w:fldCharType="begin"/>
      </w:r>
      <w:r w:rsidR="00B8679B" w:rsidRPr="00293F39">
        <w:rPr>
          <w:rFonts w:ascii="Times New Roman" w:hAnsi="Times New Roman" w:cs="Times New Roman"/>
          <w:sz w:val="24"/>
          <w:szCs w:val="24"/>
        </w:rPr>
        <w:instrText xml:space="preserve"> REF _Ref96817197 \h  \* MERGEFORMAT </w:instrText>
      </w:r>
      <w:r w:rsidR="00B8679B" w:rsidRPr="00293F39">
        <w:rPr>
          <w:rFonts w:ascii="Times New Roman" w:hAnsi="Times New Roman" w:cs="Times New Roman"/>
          <w:sz w:val="24"/>
          <w:szCs w:val="24"/>
        </w:rPr>
      </w:r>
      <w:r w:rsidR="00B8679B"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54</w:t>
      </w:r>
      <w:r w:rsidR="00B8679B"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представлена оценка величины необходимых капитальных вложений в строительство и реконструкцию объектов централизованной системы теплоснабжения</w:t>
      </w:r>
      <w:bookmarkEnd w:id="974"/>
      <w:r w:rsidRPr="00293F39">
        <w:rPr>
          <w:rFonts w:ascii="Times New Roman" w:hAnsi="Times New Roman" w:cs="Times New Roman"/>
          <w:sz w:val="24"/>
          <w:szCs w:val="24"/>
        </w:rPr>
        <w:t>.</w:t>
      </w:r>
    </w:p>
    <w:p w14:paraId="4E2B7C87" w14:textId="4EC19545" w:rsidR="0059385F" w:rsidRPr="00293F39" w:rsidRDefault="0059385F" w:rsidP="00F126FA">
      <w:pPr>
        <w:spacing w:after="0" w:line="240" w:lineRule="auto"/>
        <w:ind w:firstLine="709"/>
        <w:jc w:val="both"/>
        <w:rPr>
          <w:rFonts w:ascii="Times New Roman" w:hAnsi="Times New Roman" w:cs="Times New Roman"/>
          <w:sz w:val="24"/>
          <w:szCs w:val="24"/>
        </w:rPr>
      </w:pPr>
      <w:bookmarkStart w:id="975" w:name="_Ref90522801"/>
      <w:bookmarkStart w:id="976" w:name="_Toc520221870"/>
      <w:bookmarkStart w:id="977" w:name="_Toc521608127"/>
      <w:bookmarkStart w:id="978" w:name="_Toc41383056"/>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53</w:t>
      </w:r>
      <w:r w:rsidRPr="00293F39">
        <w:rPr>
          <w:rFonts w:ascii="Times New Roman" w:hAnsi="Times New Roman" w:cs="Times New Roman"/>
          <w:sz w:val="24"/>
          <w:szCs w:val="24"/>
        </w:rPr>
        <w:fldChar w:fldCharType="end"/>
      </w:r>
      <w:bookmarkEnd w:id="975"/>
      <w:r w:rsidRPr="00293F39">
        <w:rPr>
          <w:rFonts w:ascii="Times New Roman" w:hAnsi="Times New Roman" w:cs="Times New Roman"/>
          <w:sz w:val="24"/>
          <w:szCs w:val="24"/>
        </w:rPr>
        <w:t xml:space="preserve"> - Прогноз индексов-дефляторов до 20</w:t>
      </w:r>
      <w:r w:rsidR="00844455" w:rsidRPr="00293F39">
        <w:rPr>
          <w:rFonts w:ascii="Times New Roman" w:hAnsi="Times New Roman" w:cs="Times New Roman"/>
          <w:sz w:val="24"/>
          <w:szCs w:val="24"/>
        </w:rPr>
        <w:t>37</w:t>
      </w:r>
      <w:r w:rsidRPr="00293F39">
        <w:rPr>
          <w:rFonts w:ascii="Times New Roman" w:hAnsi="Times New Roman" w:cs="Times New Roman"/>
          <w:sz w:val="24"/>
          <w:szCs w:val="24"/>
        </w:rPr>
        <w:t xml:space="preserve"> года (в %, за год к предыдущему году)</w:t>
      </w:r>
      <w:bookmarkEnd w:id="976"/>
      <w:bookmarkEnd w:id="977"/>
      <w:bookmarkEnd w:id="97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09"/>
        <w:gridCol w:w="496"/>
        <w:gridCol w:w="496"/>
        <w:gridCol w:w="494"/>
        <w:gridCol w:w="494"/>
        <w:gridCol w:w="494"/>
        <w:gridCol w:w="494"/>
        <w:gridCol w:w="494"/>
        <w:gridCol w:w="494"/>
        <w:gridCol w:w="494"/>
        <w:gridCol w:w="494"/>
        <w:gridCol w:w="494"/>
        <w:gridCol w:w="494"/>
        <w:gridCol w:w="494"/>
        <w:gridCol w:w="494"/>
        <w:gridCol w:w="494"/>
        <w:gridCol w:w="494"/>
        <w:gridCol w:w="494"/>
      </w:tblGrid>
      <w:tr w:rsidR="00844455" w:rsidRPr="00293F39" w14:paraId="6C630034" w14:textId="77777777" w:rsidTr="00D40DC5">
        <w:trPr>
          <w:trHeight w:val="567"/>
          <w:jc w:val="center"/>
        </w:trPr>
        <w:tc>
          <w:tcPr>
            <w:tcW w:w="762" w:type="pct"/>
            <w:vAlign w:val="center"/>
          </w:tcPr>
          <w:p w14:paraId="75551C50"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Индексы-дефляторы</w:t>
            </w:r>
          </w:p>
        </w:tc>
        <w:tc>
          <w:tcPr>
            <w:tcW w:w="250" w:type="pct"/>
            <w:textDirection w:val="btLr"/>
            <w:vAlign w:val="center"/>
          </w:tcPr>
          <w:p w14:paraId="5D2C0EAA"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2021</w:t>
            </w:r>
          </w:p>
        </w:tc>
        <w:tc>
          <w:tcPr>
            <w:tcW w:w="250" w:type="pct"/>
            <w:textDirection w:val="btLr"/>
            <w:vAlign w:val="center"/>
          </w:tcPr>
          <w:p w14:paraId="7E3B7548"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2022</w:t>
            </w:r>
          </w:p>
        </w:tc>
        <w:tc>
          <w:tcPr>
            <w:tcW w:w="249" w:type="pct"/>
            <w:textDirection w:val="btLr"/>
            <w:vAlign w:val="center"/>
          </w:tcPr>
          <w:p w14:paraId="4A0F5014"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2023</w:t>
            </w:r>
          </w:p>
        </w:tc>
        <w:tc>
          <w:tcPr>
            <w:tcW w:w="249" w:type="pct"/>
            <w:textDirection w:val="btLr"/>
            <w:vAlign w:val="center"/>
          </w:tcPr>
          <w:p w14:paraId="487FF219"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2024</w:t>
            </w:r>
          </w:p>
        </w:tc>
        <w:tc>
          <w:tcPr>
            <w:tcW w:w="249" w:type="pct"/>
            <w:textDirection w:val="btLr"/>
            <w:vAlign w:val="center"/>
          </w:tcPr>
          <w:p w14:paraId="6F7772F5"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2025</w:t>
            </w:r>
          </w:p>
        </w:tc>
        <w:tc>
          <w:tcPr>
            <w:tcW w:w="249" w:type="pct"/>
            <w:textDirection w:val="btLr"/>
            <w:vAlign w:val="center"/>
          </w:tcPr>
          <w:p w14:paraId="548224F4"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2026</w:t>
            </w:r>
          </w:p>
        </w:tc>
        <w:tc>
          <w:tcPr>
            <w:tcW w:w="249" w:type="pct"/>
            <w:textDirection w:val="btLr"/>
            <w:vAlign w:val="center"/>
          </w:tcPr>
          <w:p w14:paraId="1FD07989"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2027</w:t>
            </w:r>
          </w:p>
        </w:tc>
        <w:tc>
          <w:tcPr>
            <w:tcW w:w="249" w:type="pct"/>
            <w:textDirection w:val="btLr"/>
            <w:vAlign w:val="center"/>
          </w:tcPr>
          <w:p w14:paraId="1BD34EE5"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2028</w:t>
            </w:r>
          </w:p>
        </w:tc>
        <w:tc>
          <w:tcPr>
            <w:tcW w:w="249" w:type="pct"/>
            <w:textDirection w:val="btLr"/>
            <w:vAlign w:val="center"/>
          </w:tcPr>
          <w:p w14:paraId="14865DAB"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2029</w:t>
            </w:r>
          </w:p>
        </w:tc>
        <w:tc>
          <w:tcPr>
            <w:tcW w:w="249" w:type="pct"/>
            <w:textDirection w:val="btLr"/>
            <w:vAlign w:val="center"/>
          </w:tcPr>
          <w:p w14:paraId="01C41EA0"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2030</w:t>
            </w:r>
          </w:p>
        </w:tc>
        <w:tc>
          <w:tcPr>
            <w:tcW w:w="249" w:type="pct"/>
            <w:textDirection w:val="btLr"/>
            <w:vAlign w:val="center"/>
          </w:tcPr>
          <w:p w14:paraId="5BD787C3"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2031</w:t>
            </w:r>
          </w:p>
        </w:tc>
        <w:tc>
          <w:tcPr>
            <w:tcW w:w="249" w:type="pct"/>
            <w:textDirection w:val="btLr"/>
            <w:vAlign w:val="center"/>
          </w:tcPr>
          <w:p w14:paraId="7680210D"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2032</w:t>
            </w:r>
          </w:p>
        </w:tc>
        <w:tc>
          <w:tcPr>
            <w:tcW w:w="249" w:type="pct"/>
            <w:textDirection w:val="btLr"/>
            <w:vAlign w:val="center"/>
          </w:tcPr>
          <w:p w14:paraId="2C80DF11"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2033</w:t>
            </w:r>
          </w:p>
        </w:tc>
        <w:tc>
          <w:tcPr>
            <w:tcW w:w="249" w:type="pct"/>
            <w:textDirection w:val="btLr"/>
            <w:vAlign w:val="center"/>
          </w:tcPr>
          <w:p w14:paraId="66FA6604"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2034</w:t>
            </w:r>
          </w:p>
        </w:tc>
        <w:tc>
          <w:tcPr>
            <w:tcW w:w="249" w:type="pct"/>
            <w:textDirection w:val="btLr"/>
            <w:vAlign w:val="center"/>
          </w:tcPr>
          <w:p w14:paraId="2F28954D"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2035</w:t>
            </w:r>
          </w:p>
        </w:tc>
        <w:tc>
          <w:tcPr>
            <w:tcW w:w="249" w:type="pct"/>
            <w:textDirection w:val="btLr"/>
            <w:vAlign w:val="center"/>
          </w:tcPr>
          <w:p w14:paraId="42F46963"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2036</w:t>
            </w:r>
          </w:p>
        </w:tc>
        <w:tc>
          <w:tcPr>
            <w:tcW w:w="249" w:type="pct"/>
            <w:textDirection w:val="btLr"/>
            <w:vAlign w:val="center"/>
          </w:tcPr>
          <w:p w14:paraId="357BE092"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2037</w:t>
            </w:r>
          </w:p>
        </w:tc>
      </w:tr>
      <w:tr w:rsidR="00D40DC5" w:rsidRPr="00293F39" w14:paraId="1EB8FCB1" w14:textId="77777777" w:rsidTr="00D40DC5">
        <w:trPr>
          <w:cantSplit/>
          <w:trHeight w:val="567"/>
          <w:jc w:val="center"/>
        </w:trPr>
        <w:tc>
          <w:tcPr>
            <w:tcW w:w="762" w:type="pct"/>
            <w:vAlign w:val="center"/>
          </w:tcPr>
          <w:p w14:paraId="2D0BA974" w14:textId="77777777" w:rsidR="00D40DC5" w:rsidRPr="00293F39" w:rsidRDefault="00D40DC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Инвестиции в основной капитал (капитальные вложения)</w:t>
            </w:r>
          </w:p>
        </w:tc>
        <w:tc>
          <w:tcPr>
            <w:tcW w:w="250" w:type="pct"/>
            <w:textDirection w:val="btLr"/>
            <w:vAlign w:val="center"/>
          </w:tcPr>
          <w:p w14:paraId="3370839C" w14:textId="77777777" w:rsidR="00D40DC5" w:rsidRPr="00293F39" w:rsidRDefault="00D40DC5" w:rsidP="00F126FA">
            <w:pPr>
              <w:spacing w:after="0" w:line="240" w:lineRule="auto"/>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50" w:type="pct"/>
            <w:textDirection w:val="btLr"/>
          </w:tcPr>
          <w:p w14:paraId="7E75C18C" w14:textId="77777777" w:rsidR="00D40DC5" w:rsidRPr="00293F39" w:rsidRDefault="00D40DC5"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49" w:type="pct"/>
            <w:textDirection w:val="btLr"/>
          </w:tcPr>
          <w:p w14:paraId="068F1BD0" w14:textId="77777777" w:rsidR="00D40DC5" w:rsidRPr="00293F39" w:rsidRDefault="00D40DC5"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49" w:type="pct"/>
            <w:textDirection w:val="btLr"/>
          </w:tcPr>
          <w:p w14:paraId="3B2AA918" w14:textId="77777777" w:rsidR="00D40DC5" w:rsidRPr="00293F39" w:rsidRDefault="00D40DC5"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49" w:type="pct"/>
            <w:textDirection w:val="btLr"/>
          </w:tcPr>
          <w:p w14:paraId="6EA5CFD6" w14:textId="77777777" w:rsidR="00D40DC5" w:rsidRPr="00293F39" w:rsidRDefault="00D40DC5"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49" w:type="pct"/>
            <w:textDirection w:val="btLr"/>
          </w:tcPr>
          <w:p w14:paraId="6A2347F0" w14:textId="77777777" w:rsidR="00D40DC5" w:rsidRPr="00293F39" w:rsidRDefault="00D40DC5"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49" w:type="pct"/>
            <w:textDirection w:val="btLr"/>
          </w:tcPr>
          <w:p w14:paraId="668BC47C" w14:textId="77777777" w:rsidR="00D40DC5" w:rsidRPr="00293F39" w:rsidRDefault="00D40DC5"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49" w:type="pct"/>
            <w:textDirection w:val="btLr"/>
          </w:tcPr>
          <w:p w14:paraId="1AFDC462" w14:textId="77777777" w:rsidR="00D40DC5" w:rsidRPr="00293F39" w:rsidRDefault="00D40DC5"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49" w:type="pct"/>
            <w:textDirection w:val="btLr"/>
          </w:tcPr>
          <w:p w14:paraId="14639655" w14:textId="77777777" w:rsidR="00D40DC5" w:rsidRPr="00293F39" w:rsidRDefault="00D40DC5"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49" w:type="pct"/>
            <w:textDirection w:val="btLr"/>
          </w:tcPr>
          <w:p w14:paraId="4B8AED3B" w14:textId="77777777" w:rsidR="00D40DC5" w:rsidRPr="00293F39" w:rsidRDefault="00D40DC5"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49" w:type="pct"/>
            <w:textDirection w:val="btLr"/>
          </w:tcPr>
          <w:p w14:paraId="2BBBCCAC" w14:textId="77777777" w:rsidR="00D40DC5" w:rsidRPr="00293F39" w:rsidRDefault="00D40DC5"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49" w:type="pct"/>
            <w:textDirection w:val="btLr"/>
          </w:tcPr>
          <w:p w14:paraId="5EA7ACF6" w14:textId="77777777" w:rsidR="00D40DC5" w:rsidRPr="00293F39" w:rsidRDefault="00D40DC5"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49" w:type="pct"/>
            <w:textDirection w:val="btLr"/>
          </w:tcPr>
          <w:p w14:paraId="61A34856" w14:textId="77777777" w:rsidR="00D40DC5" w:rsidRPr="00293F39" w:rsidRDefault="00D40DC5"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49" w:type="pct"/>
            <w:textDirection w:val="btLr"/>
          </w:tcPr>
          <w:p w14:paraId="501AE575" w14:textId="77777777" w:rsidR="00D40DC5" w:rsidRPr="00293F39" w:rsidRDefault="00D40DC5"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49" w:type="pct"/>
            <w:textDirection w:val="btLr"/>
          </w:tcPr>
          <w:p w14:paraId="32E187A8" w14:textId="77777777" w:rsidR="00D40DC5" w:rsidRPr="00293F39" w:rsidRDefault="00D40DC5"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49" w:type="pct"/>
            <w:textDirection w:val="btLr"/>
          </w:tcPr>
          <w:p w14:paraId="111DFCD2" w14:textId="77777777" w:rsidR="00D40DC5" w:rsidRPr="00293F39" w:rsidRDefault="00D40DC5"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49" w:type="pct"/>
            <w:textDirection w:val="btLr"/>
          </w:tcPr>
          <w:p w14:paraId="4678AE06" w14:textId="77777777" w:rsidR="00D40DC5" w:rsidRPr="00293F39" w:rsidRDefault="00D40DC5"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r>
    </w:tbl>
    <w:p w14:paraId="39C2C3FB" w14:textId="77777777" w:rsidR="007B16BC" w:rsidRPr="00293F39" w:rsidRDefault="007B16BC" w:rsidP="00F126FA">
      <w:pPr>
        <w:spacing w:after="0" w:line="240" w:lineRule="auto"/>
        <w:ind w:firstLine="709"/>
        <w:jc w:val="both"/>
        <w:rPr>
          <w:rFonts w:ascii="Times New Roman" w:hAnsi="Times New Roman" w:cs="Times New Roman"/>
          <w:sz w:val="24"/>
          <w:szCs w:val="24"/>
          <w:lang w:val="x-none"/>
        </w:rPr>
      </w:pPr>
    </w:p>
    <w:p w14:paraId="7FE53811" w14:textId="77777777" w:rsidR="00D30127" w:rsidRPr="00293F39" w:rsidRDefault="00D30127" w:rsidP="00F126FA">
      <w:pPr>
        <w:spacing w:after="0" w:line="240" w:lineRule="auto"/>
        <w:ind w:firstLine="709"/>
        <w:jc w:val="both"/>
        <w:rPr>
          <w:rFonts w:ascii="Times New Roman" w:hAnsi="Times New Roman" w:cs="Times New Roman"/>
          <w:sz w:val="24"/>
          <w:szCs w:val="24"/>
          <w:lang w:val="x-none"/>
        </w:rPr>
        <w:sectPr w:rsidR="00D30127" w:rsidRPr="00293F39" w:rsidSect="00DF6EAA">
          <w:type w:val="continuous"/>
          <w:pgSz w:w="11906" w:h="16838"/>
          <w:pgMar w:top="1134" w:right="567" w:bottom="1134" w:left="1418" w:header="709" w:footer="709" w:gutter="0"/>
          <w:cols w:space="708"/>
          <w:titlePg/>
          <w:docGrid w:linePitch="360"/>
        </w:sectPr>
      </w:pPr>
    </w:p>
    <w:p w14:paraId="17A4D3BF" w14:textId="18337CE8" w:rsidR="00D30127" w:rsidRPr="00293F39" w:rsidRDefault="00D30127" w:rsidP="00F126FA">
      <w:pPr>
        <w:spacing w:after="0" w:line="240" w:lineRule="auto"/>
        <w:ind w:firstLine="709"/>
        <w:jc w:val="both"/>
        <w:rPr>
          <w:rFonts w:ascii="Times New Roman" w:hAnsi="Times New Roman" w:cs="Times New Roman"/>
          <w:sz w:val="24"/>
          <w:szCs w:val="24"/>
        </w:rPr>
      </w:pPr>
      <w:bookmarkStart w:id="979" w:name="_Ref96817197"/>
      <w:bookmarkStart w:id="980" w:name="_Toc41383057"/>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54</w:t>
      </w:r>
      <w:r w:rsidRPr="00293F39">
        <w:rPr>
          <w:rFonts w:ascii="Times New Roman" w:hAnsi="Times New Roman" w:cs="Times New Roman"/>
          <w:sz w:val="24"/>
          <w:szCs w:val="24"/>
        </w:rPr>
        <w:fldChar w:fldCharType="end"/>
      </w:r>
      <w:bookmarkEnd w:id="979"/>
      <w:r w:rsidRPr="00293F39">
        <w:rPr>
          <w:rFonts w:ascii="Times New Roman" w:hAnsi="Times New Roman" w:cs="Times New Roman"/>
          <w:sz w:val="24"/>
          <w:szCs w:val="24"/>
        </w:rPr>
        <w:t xml:space="preserve"> - </w:t>
      </w:r>
      <w:bookmarkEnd w:id="980"/>
      <w:r w:rsidR="004B511B" w:rsidRPr="00293F39">
        <w:rPr>
          <w:rFonts w:ascii="Times New Roman" w:hAnsi="Times New Roman" w:cs="Times New Roman"/>
          <w:sz w:val="24"/>
          <w:szCs w:val="24"/>
        </w:rPr>
        <w:t>График финансирования и перечень мероприятий, тыс. рублей с НДС</w:t>
      </w:r>
    </w:p>
    <w:tbl>
      <w:tblPr>
        <w:tblW w:w="5000" w:type="pct"/>
        <w:tblLook w:val="04A0" w:firstRow="1" w:lastRow="0" w:firstColumn="1" w:lastColumn="0" w:noHBand="0" w:noVBand="1"/>
      </w:tblPr>
      <w:tblGrid>
        <w:gridCol w:w="2104"/>
        <w:gridCol w:w="3336"/>
        <w:gridCol w:w="1086"/>
        <w:gridCol w:w="882"/>
        <w:gridCol w:w="1087"/>
        <w:gridCol w:w="1087"/>
        <w:gridCol w:w="1087"/>
        <w:gridCol w:w="1087"/>
        <w:gridCol w:w="1087"/>
        <w:gridCol w:w="1000"/>
        <w:gridCol w:w="1000"/>
      </w:tblGrid>
      <w:tr w:rsidR="004F368B" w:rsidRPr="00293F39" w14:paraId="5AE757D4" w14:textId="77777777" w:rsidTr="004F368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5C0BB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проекта</w:t>
            </w:r>
          </w:p>
        </w:tc>
        <w:tc>
          <w:tcPr>
            <w:tcW w:w="1124" w:type="pct"/>
            <w:tcBorders>
              <w:top w:val="single" w:sz="4" w:space="0" w:color="auto"/>
              <w:left w:val="nil"/>
              <w:bottom w:val="single" w:sz="4" w:space="0" w:color="auto"/>
              <w:right w:val="single" w:sz="4" w:space="0" w:color="auto"/>
            </w:tcBorders>
            <w:shd w:val="clear" w:color="auto" w:fill="auto"/>
            <w:vAlign w:val="center"/>
            <w:hideMark/>
          </w:tcPr>
          <w:p w14:paraId="4B39862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78DD565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E47552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719B711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734E861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267A778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4348037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3CB966B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2FA536D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7035CC3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r>
      <w:tr w:rsidR="004F368B" w:rsidRPr="00293F39" w14:paraId="6E0E65E7" w14:textId="77777777" w:rsidTr="004F368B">
        <w:trPr>
          <w:trHeight w:val="20"/>
          <w:tblHeader/>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78214CB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124" w:type="pct"/>
            <w:tcBorders>
              <w:top w:val="nil"/>
              <w:left w:val="nil"/>
              <w:bottom w:val="single" w:sz="4" w:space="0" w:color="auto"/>
              <w:right w:val="single" w:sz="4" w:space="0" w:color="auto"/>
            </w:tcBorders>
            <w:shd w:val="clear" w:color="auto" w:fill="auto"/>
            <w:vAlign w:val="center"/>
            <w:hideMark/>
          </w:tcPr>
          <w:p w14:paraId="3089B7A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6" w:type="pct"/>
            <w:tcBorders>
              <w:top w:val="nil"/>
              <w:left w:val="nil"/>
              <w:bottom w:val="single" w:sz="4" w:space="0" w:color="auto"/>
              <w:right w:val="single" w:sz="4" w:space="0" w:color="auto"/>
            </w:tcBorders>
            <w:shd w:val="clear" w:color="auto" w:fill="auto"/>
            <w:vAlign w:val="center"/>
            <w:hideMark/>
          </w:tcPr>
          <w:p w14:paraId="2E56E56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97" w:type="pct"/>
            <w:tcBorders>
              <w:top w:val="nil"/>
              <w:left w:val="nil"/>
              <w:bottom w:val="single" w:sz="4" w:space="0" w:color="auto"/>
              <w:right w:val="single" w:sz="4" w:space="0" w:color="auto"/>
            </w:tcBorders>
            <w:shd w:val="clear" w:color="auto" w:fill="auto"/>
            <w:vAlign w:val="center"/>
            <w:hideMark/>
          </w:tcPr>
          <w:p w14:paraId="56AC27B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366" w:type="pct"/>
            <w:tcBorders>
              <w:top w:val="nil"/>
              <w:left w:val="nil"/>
              <w:bottom w:val="single" w:sz="4" w:space="0" w:color="auto"/>
              <w:right w:val="single" w:sz="4" w:space="0" w:color="auto"/>
            </w:tcBorders>
            <w:shd w:val="clear" w:color="auto" w:fill="auto"/>
            <w:vAlign w:val="center"/>
            <w:hideMark/>
          </w:tcPr>
          <w:p w14:paraId="257C7C4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366" w:type="pct"/>
            <w:tcBorders>
              <w:top w:val="nil"/>
              <w:left w:val="nil"/>
              <w:bottom w:val="single" w:sz="4" w:space="0" w:color="auto"/>
              <w:right w:val="single" w:sz="4" w:space="0" w:color="auto"/>
            </w:tcBorders>
            <w:shd w:val="clear" w:color="auto" w:fill="auto"/>
            <w:vAlign w:val="center"/>
            <w:hideMark/>
          </w:tcPr>
          <w:p w14:paraId="33B7D59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366" w:type="pct"/>
            <w:tcBorders>
              <w:top w:val="nil"/>
              <w:left w:val="nil"/>
              <w:bottom w:val="single" w:sz="4" w:space="0" w:color="auto"/>
              <w:right w:val="single" w:sz="4" w:space="0" w:color="auto"/>
            </w:tcBorders>
            <w:shd w:val="clear" w:color="auto" w:fill="auto"/>
            <w:vAlign w:val="center"/>
            <w:hideMark/>
          </w:tcPr>
          <w:p w14:paraId="2E89744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366" w:type="pct"/>
            <w:tcBorders>
              <w:top w:val="nil"/>
              <w:left w:val="nil"/>
              <w:bottom w:val="single" w:sz="4" w:space="0" w:color="auto"/>
              <w:right w:val="single" w:sz="4" w:space="0" w:color="auto"/>
            </w:tcBorders>
            <w:shd w:val="clear" w:color="auto" w:fill="auto"/>
            <w:vAlign w:val="center"/>
            <w:hideMark/>
          </w:tcPr>
          <w:p w14:paraId="6A3F3FC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366" w:type="pct"/>
            <w:tcBorders>
              <w:top w:val="nil"/>
              <w:left w:val="nil"/>
              <w:bottom w:val="single" w:sz="4" w:space="0" w:color="auto"/>
              <w:right w:val="single" w:sz="4" w:space="0" w:color="auto"/>
            </w:tcBorders>
            <w:shd w:val="clear" w:color="auto" w:fill="auto"/>
            <w:vAlign w:val="center"/>
            <w:hideMark/>
          </w:tcPr>
          <w:p w14:paraId="177FA48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337" w:type="pct"/>
            <w:tcBorders>
              <w:top w:val="nil"/>
              <w:left w:val="nil"/>
              <w:bottom w:val="single" w:sz="4" w:space="0" w:color="auto"/>
              <w:right w:val="single" w:sz="4" w:space="0" w:color="auto"/>
            </w:tcBorders>
            <w:shd w:val="clear" w:color="auto" w:fill="auto"/>
            <w:vAlign w:val="center"/>
            <w:hideMark/>
          </w:tcPr>
          <w:p w14:paraId="16D73E4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337" w:type="pct"/>
            <w:tcBorders>
              <w:top w:val="nil"/>
              <w:left w:val="nil"/>
              <w:bottom w:val="single" w:sz="4" w:space="0" w:color="auto"/>
              <w:right w:val="single" w:sz="4" w:space="0" w:color="auto"/>
            </w:tcBorders>
            <w:shd w:val="clear" w:color="auto" w:fill="auto"/>
            <w:vAlign w:val="center"/>
            <w:hideMark/>
          </w:tcPr>
          <w:p w14:paraId="5A7C4FC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r>
      <w:tr w:rsidR="004F368B" w:rsidRPr="00293F39" w14:paraId="1E3A3E3D" w14:textId="77777777" w:rsidTr="004F368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3968477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001.00.00.000.000.000</w:t>
            </w:r>
          </w:p>
        </w:tc>
        <w:tc>
          <w:tcPr>
            <w:tcW w:w="4291" w:type="pct"/>
            <w:gridSpan w:val="10"/>
            <w:tcBorders>
              <w:top w:val="single" w:sz="4" w:space="0" w:color="auto"/>
              <w:left w:val="nil"/>
              <w:bottom w:val="single" w:sz="4" w:space="0" w:color="auto"/>
              <w:right w:val="single" w:sz="4" w:space="0" w:color="auto"/>
            </w:tcBorders>
            <w:shd w:val="clear" w:color="auto" w:fill="auto"/>
            <w:vAlign w:val="center"/>
            <w:hideMark/>
          </w:tcPr>
          <w:p w14:paraId="708AF73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Группа проектов №001 ЕТО №1 - УО ООО «ПТВС»</w:t>
            </w:r>
          </w:p>
        </w:tc>
      </w:tr>
      <w:tr w:rsidR="004F368B" w:rsidRPr="00293F39" w14:paraId="428DD55C" w14:textId="77777777" w:rsidTr="004F368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3B72746A"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30E8E09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проектов</w:t>
            </w:r>
          </w:p>
        </w:tc>
        <w:tc>
          <w:tcPr>
            <w:tcW w:w="366" w:type="pct"/>
            <w:tcBorders>
              <w:top w:val="nil"/>
              <w:left w:val="nil"/>
              <w:bottom w:val="single" w:sz="4" w:space="0" w:color="auto"/>
              <w:right w:val="single" w:sz="4" w:space="0" w:color="auto"/>
            </w:tcBorders>
            <w:shd w:val="clear" w:color="auto" w:fill="auto"/>
            <w:vAlign w:val="center"/>
            <w:hideMark/>
          </w:tcPr>
          <w:p w14:paraId="70FC279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2995318,6</w:t>
            </w:r>
          </w:p>
        </w:tc>
        <w:tc>
          <w:tcPr>
            <w:tcW w:w="297" w:type="pct"/>
            <w:tcBorders>
              <w:top w:val="nil"/>
              <w:left w:val="nil"/>
              <w:bottom w:val="single" w:sz="4" w:space="0" w:color="auto"/>
              <w:right w:val="single" w:sz="4" w:space="0" w:color="auto"/>
            </w:tcBorders>
            <w:shd w:val="clear" w:color="auto" w:fill="auto"/>
            <w:vAlign w:val="center"/>
            <w:hideMark/>
          </w:tcPr>
          <w:p w14:paraId="1488A56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593F15F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1794343,0</w:t>
            </w:r>
          </w:p>
        </w:tc>
        <w:tc>
          <w:tcPr>
            <w:tcW w:w="366" w:type="pct"/>
            <w:tcBorders>
              <w:top w:val="nil"/>
              <w:left w:val="nil"/>
              <w:bottom w:val="single" w:sz="4" w:space="0" w:color="auto"/>
              <w:right w:val="single" w:sz="4" w:space="0" w:color="auto"/>
            </w:tcBorders>
            <w:shd w:val="clear" w:color="auto" w:fill="auto"/>
            <w:vAlign w:val="center"/>
            <w:hideMark/>
          </w:tcPr>
          <w:p w14:paraId="6439CC7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379115,3</w:t>
            </w:r>
          </w:p>
        </w:tc>
        <w:tc>
          <w:tcPr>
            <w:tcW w:w="366" w:type="pct"/>
            <w:tcBorders>
              <w:top w:val="nil"/>
              <w:left w:val="nil"/>
              <w:bottom w:val="single" w:sz="4" w:space="0" w:color="auto"/>
              <w:right w:val="single" w:sz="4" w:space="0" w:color="auto"/>
            </w:tcBorders>
            <w:shd w:val="clear" w:color="auto" w:fill="auto"/>
            <w:vAlign w:val="center"/>
            <w:hideMark/>
          </w:tcPr>
          <w:p w14:paraId="1865CC1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33459,6</w:t>
            </w:r>
          </w:p>
        </w:tc>
        <w:tc>
          <w:tcPr>
            <w:tcW w:w="366" w:type="pct"/>
            <w:tcBorders>
              <w:top w:val="nil"/>
              <w:left w:val="nil"/>
              <w:bottom w:val="single" w:sz="4" w:space="0" w:color="auto"/>
              <w:right w:val="single" w:sz="4" w:space="0" w:color="auto"/>
            </w:tcBorders>
            <w:shd w:val="clear" w:color="auto" w:fill="auto"/>
            <w:vAlign w:val="center"/>
            <w:hideMark/>
          </w:tcPr>
          <w:p w14:paraId="1454816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35634,5</w:t>
            </w:r>
          </w:p>
        </w:tc>
        <w:tc>
          <w:tcPr>
            <w:tcW w:w="366" w:type="pct"/>
            <w:tcBorders>
              <w:top w:val="nil"/>
              <w:left w:val="nil"/>
              <w:bottom w:val="single" w:sz="4" w:space="0" w:color="auto"/>
              <w:right w:val="single" w:sz="4" w:space="0" w:color="auto"/>
            </w:tcBorders>
            <w:shd w:val="clear" w:color="auto" w:fill="auto"/>
            <w:vAlign w:val="center"/>
            <w:hideMark/>
          </w:tcPr>
          <w:p w14:paraId="08F5127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37950,8</w:t>
            </w:r>
          </w:p>
        </w:tc>
        <w:tc>
          <w:tcPr>
            <w:tcW w:w="337" w:type="pct"/>
            <w:tcBorders>
              <w:top w:val="nil"/>
              <w:left w:val="nil"/>
              <w:bottom w:val="single" w:sz="4" w:space="0" w:color="auto"/>
              <w:right w:val="single" w:sz="4" w:space="0" w:color="auto"/>
            </w:tcBorders>
            <w:shd w:val="clear" w:color="auto" w:fill="auto"/>
            <w:vAlign w:val="center"/>
            <w:hideMark/>
          </w:tcPr>
          <w:p w14:paraId="3CD2A5C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268073,8</w:t>
            </w:r>
          </w:p>
        </w:tc>
        <w:tc>
          <w:tcPr>
            <w:tcW w:w="337" w:type="pct"/>
            <w:tcBorders>
              <w:top w:val="nil"/>
              <w:left w:val="nil"/>
              <w:bottom w:val="single" w:sz="4" w:space="0" w:color="auto"/>
              <w:right w:val="single" w:sz="4" w:space="0" w:color="auto"/>
            </w:tcBorders>
            <w:shd w:val="clear" w:color="auto" w:fill="auto"/>
            <w:vAlign w:val="center"/>
            <w:hideMark/>
          </w:tcPr>
          <w:p w14:paraId="782F1D8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391157,8</w:t>
            </w:r>
          </w:p>
        </w:tc>
      </w:tr>
      <w:tr w:rsidR="004F368B" w:rsidRPr="00293F39" w14:paraId="31646047" w14:textId="77777777" w:rsidTr="004F368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563EFF2A"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49CFD8C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проектов нарастающим итогом</w:t>
            </w:r>
          </w:p>
        </w:tc>
        <w:tc>
          <w:tcPr>
            <w:tcW w:w="366" w:type="pct"/>
            <w:tcBorders>
              <w:top w:val="nil"/>
              <w:left w:val="nil"/>
              <w:bottom w:val="single" w:sz="4" w:space="0" w:color="auto"/>
              <w:right w:val="single" w:sz="4" w:space="0" w:color="auto"/>
            </w:tcBorders>
            <w:shd w:val="clear" w:color="auto" w:fill="auto"/>
            <w:vAlign w:val="center"/>
            <w:hideMark/>
          </w:tcPr>
          <w:p w14:paraId="45BD3BE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07B05B2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13A4894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1849926,7</w:t>
            </w:r>
          </w:p>
        </w:tc>
        <w:tc>
          <w:tcPr>
            <w:tcW w:w="366" w:type="pct"/>
            <w:tcBorders>
              <w:top w:val="nil"/>
              <w:left w:val="nil"/>
              <w:bottom w:val="single" w:sz="4" w:space="0" w:color="auto"/>
              <w:right w:val="single" w:sz="4" w:space="0" w:color="auto"/>
            </w:tcBorders>
            <w:shd w:val="clear" w:color="auto" w:fill="auto"/>
            <w:vAlign w:val="center"/>
            <w:hideMark/>
          </w:tcPr>
          <w:p w14:paraId="2A34556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2229042,0</w:t>
            </w:r>
          </w:p>
        </w:tc>
        <w:tc>
          <w:tcPr>
            <w:tcW w:w="366" w:type="pct"/>
            <w:tcBorders>
              <w:top w:val="nil"/>
              <w:left w:val="nil"/>
              <w:bottom w:val="single" w:sz="4" w:space="0" w:color="auto"/>
              <w:right w:val="single" w:sz="4" w:space="0" w:color="auto"/>
            </w:tcBorders>
            <w:shd w:val="clear" w:color="auto" w:fill="auto"/>
            <w:vAlign w:val="center"/>
            <w:hideMark/>
          </w:tcPr>
          <w:p w14:paraId="34BCD84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2262501,7</w:t>
            </w:r>
          </w:p>
        </w:tc>
        <w:tc>
          <w:tcPr>
            <w:tcW w:w="366" w:type="pct"/>
            <w:tcBorders>
              <w:top w:val="nil"/>
              <w:left w:val="nil"/>
              <w:bottom w:val="single" w:sz="4" w:space="0" w:color="auto"/>
              <w:right w:val="single" w:sz="4" w:space="0" w:color="auto"/>
            </w:tcBorders>
            <w:shd w:val="clear" w:color="auto" w:fill="auto"/>
            <w:vAlign w:val="center"/>
            <w:hideMark/>
          </w:tcPr>
          <w:p w14:paraId="4BC2452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2298136,2</w:t>
            </w:r>
          </w:p>
        </w:tc>
        <w:tc>
          <w:tcPr>
            <w:tcW w:w="366" w:type="pct"/>
            <w:tcBorders>
              <w:top w:val="nil"/>
              <w:left w:val="nil"/>
              <w:bottom w:val="single" w:sz="4" w:space="0" w:color="auto"/>
              <w:right w:val="single" w:sz="4" w:space="0" w:color="auto"/>
            </w:tcBorders>
            <w:shd w:val="clear" w:color="auto" w:fill="auto"/>
            <w:vAlign w:val="center"/>
            <w:hideMark/>
          </w:tcPr>
          <w:p w14:paraId="76E2F04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2336086,9</w:t>
            </w:r>
          </w:p>
        </w:tc>
        <w:tc>
          <w:tcPr>
            <w:tcW w:w="337" w:type="pct"/>
            <w:tcBorders>
              <w:top w:val="nil"/>
              <w:left w:val="nil"/>
              <w:bottom w:val="single" w:sz="4" w:space="0" w:color="auto"/>
              <w:right w:val="single" w:sz="4" w:space="0" w:color="auto"/>
            </w:tcBorders>
            <w:shd w:val="clear" w:color="auto" w:fill="auto"/>
            <w:vAlign w:val="center"/>
            <w:hideMark/>
          </w:tcPr>
          <w:p w14:paraId="7B29E10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0ABFF0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7061133D" w14:textId="77777777" w:rsidTr="004F368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2CE535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Группа проектов "Источники теплоснабжения"</w:t>
            </w:r>
          </w:p>
        </w:tc>
      </w:tr>
      <w:tr w:rsidR="004F368B" w:rsidRPr="00293F39" w14:paraId="2AE0F4F3" w14:textId="77777777" w:rsidTr="004F368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572C001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001.01.00.000</w:t>
            </w:r>
          </w:p>
        </w:tc>
        <w:tc>
          <w:tcPr>
            <w:tcW w:w="1124" w:type="pct"/>
            <w:tcBorders>
              <w:top w:val="nil"/>
              <w:left w:val="nil"/>
              <w:bottom w:val="single" w:sz="4" w:space="0" w:color="auto"/>
              <w:right w:val="single" w:sz="4" w:space="0" w:color="auto"/>
            </w:tcBorders>
            <w:shd w:val="clear" w:color="auto" w:fill="auto"/>
            <w:vAlign w:val="center"/>
            <w:hideMark/>
          </w:tcPr>
          <w:p w14:paraId="4E0D93E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79F0F62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2C2087E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770A1F8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5A69496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333228,7</w:t>
            </w:r>
          </w:p>
        </w:tc>
        <w:tc>
          <w:tcPr>
            <w:tcW w:w="366" w:type="pct"/>
            <w:tcBorders>
              <w:top w:val="nil"/>
              <w:left w:val="nil"/>
              <w:bottom w:val="single" w:sz="4" w:space="0" w:color="auto"/>
              <w:right w:val="single" w:sz="4" w:space="0" w:color="auto"/>
            </w:tcBorders>
            <w:shd w:val="clear" w:color="auto" w:fill="auto"/>
            <w:vAlign w:val="center"/>
            <w:hideMark/>
          </w:tcPr>
          <w:p w14:paraId="1430CA1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2EC64CA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0878145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1B012E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5AD14F6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040EEB24" w14:textId="77777777" w:rsidTr="004F368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1321CB6C"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1285AA1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2CDB864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7CBC3686"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5B84AAD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1805263,4</w:t>
            </w:r>
          </w:p>
        </w:tc>
        <w:tc>
          <w:tcPr>
            <w:tcW w:w="366" w:type="pct"/>
            <w:tcBorders>
              <w:top w:val="nil"/>
              <w:left w:val="nil"/>
              <w:bottom w:val="single" w:sz="4" w:space="0" w:color="auto"/>
              <w:right w:val="single" w:sz="4" w:space="0" w:color="auto"/>
            </w:tcBorders>
            <w:shd w:val="clear" w:color="auto" w:fill="auto"/>
            <w:vAlign w:val="center"/>
            <w:hideMark/>
          </w:tcPr>
          <w:p w14:paraId="0B9BC79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366" w:type="pct"/>
            <w:tcBorders>
              <w:top w:val="nil"/>
              <w:left w:val="nil"/>
              <w:bottom w:val="single" w:sz="4" w:space="0" w:color="auto"/>
              <w:right w:val="single" w:sz="4" w:space="0" w:color="auto"/>
            </w:tcBorders>
            <w:shd w:val="clear" w:color="auto" w:fill="auto"/>
            <w:vAlign w:val="center"/>
            <w:hideMark/>
          </w:tcPr>
          <w:p w14:paraId="7245980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366" w:type="pct"/>
            <w:tcBorders>
              <w:top w:val="nil"/>
              <w:left w:val="nil"/>
              <w:bottom w:val="single" w:sz="4" w:space="0" w:color="auto"/>
              <w:right w:val="single" w:sz="4" w:space="0" w:color="auto"/>
            </w:tcBorders>
            <w:shd w:val="clear" w:color="auto" w:fill="auto"/>
            <w:vAlign w:val="center"/>
            <w:hideMark/>
          </w:tcPr>
          <w:p w14:paraId="72E5C45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366" w:type="pct"/>
            <w:tcBorders>
              <w:top w:val="nil"/>
              <w:left w:val="nil"/>
              <w:bottom w:val="single" w:sz="4" w:space="0" w:color="auto"/>
              <w:right w:val="single" w:sz="4" w:space="0" w:color="auto"/>
            </w:tcBorders>
            <w:shd w:val="clear" w:color="auto" w:fill="auto"/>
            <w:vAlign w:val="center"/>
            <w:hideMark/>
          </w:tcPr>
          <w:p w14:paraId="73A942C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337" w:type="pct"/>
            <w:tcBorders>
              <w:top w:val="nil"/>
              <w:left w:val="nil"/>
              <w:bottom w:val="single" w:sz="4" w:space="0" w:color="auto"/>
              <w:right w:val="single" w:sz="4" w:space="0" w:color="auto"/>
            </w:tcBorders>
            <w:shd w:val="clear" w:color="auto" w:fill="auto"/>
            <w:vAlign w:val="center"/>
            <w:hideMark/>
          </w:tcPr>
          <w:p w14:paraId="3F74713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127199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28CAD0A3" w14:textId="77777777" w:rsidTr="004F368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B5F79A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Группа проектов "Тепловые сети и сооружения на них"</w:t>
            </w:r>
          </w:p>
        </w:tc>
      </w:tr>
      <w:tr w:rsidR="004F368B" w:rsidRPr="00293F39" w14:paraId="3E76AB2E" w14:textId="77777777" w:rsidTr="004F368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07B2D64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001.02.00.000</w:t>
            </w:r>
          </w:p>
        </w:tc>
        <w:tc>
          <w:tcPr>
            <w:tcW w:w="1124" w:type="pct"/>
            <w:tcBorders>
              <w:top w:val="nil"/>
              <w:left w:val="nil"/>
              <w:bottom w:val="single" w:sz="4" w:space="0" w:color="auto"/>
              <w:right w:val="single" w:sz="4" w:space="0" w:color="auto"/>
            </w:tcBorders>
            <w:shd w:val="clear" w:color="auto" w:fill="auto"/>
            <w:vAlign w:val="center"/>
            <w:hideMark/>
          </w:tcPr>
          <w:p w14:paraId="72D4470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54B699F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856826,5</w:t>
            </w:r>
          </w:p>
        </w:tc>
        <w:tc>
          <w:tcPr>
            <w:tcW w:w="297" w:type="pct"/>
            <w:tcBorders>
              <w:top w:val="nil"/>
              <w:left w:val="nil"/>
              <w:bottom w:val="single" w:sz="4" w:space="0" w:color="auto"/>
              <w:right w:val="single" w:sz="4" w:space="0" w:color="auto"/>
            </w:tcBorders>
            <w:shd w:val="clear" w:color="auto" w:fill="auto"/>
            <w:vAlign w:val="center"/>
            <w:hideMark/>
          </w:tcPr>
          <w:p w14:paraId="7C3D3CE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5456F94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44663,3</w:t>
            </w:r>
          </w:p>
        </w:tc>
        <w:tc>
          <w:tcPr>
            <w:tcW w:w="366" w:type="pct"/>
            <w:tcBorders>
              <w:top w:val="nil"/>
              <w:left w:val="nil"/>
              <w:bottom w:val="single" w:sz="4" w:space="0" w:color="auto"/>
              <w:right w:val="single" w:sz="4" w:space="0" w:color="auto"/>
            </w:tcBorders>
            <w:shd w:val="clear" w:color="auto" w:fill="auto"/>
            <w:vAlign w:val="center"/>
            <w:hideMark/>
          </w:tcPr>
          <w:p w14:paraId="27A721F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45886,6</w:t>
            </w:r>
          </w:p>
        </w:tc>
        <w:tc>
          <w:tcPr>
            <w:tcW w:w="366" w:type="pct"/>
            <w:tcBorders>
              <w:top w:val="nil"/>
              <w:left w:val="nil"/>
              <w:bottom w:val="single" w:sz="4" w:space="0" w:color="auto"/>
              <w:right w:val="single" w:sz="4" w:space="0" w:color="auto"/>
            </w:tcBorders>
            <w:shd w:val="clear" w:color="auto" w:fill="auto"/>
            <w:vAlign w:val="center"/>
            <w:hideMark/>
          </w:tcPr>
          <w:p w14:paraId="51CDF70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33459,6</w:t>
            </w:r>
          </w:p>
        </w:tc>
        <w:tc>
          <w:tcPr>
            <w:tcW w:w="366" w:type="pct"/>
            <w:tcBorders>
              <w:top w:val="nil"/>
              <w:left w:val="nil"/>
              <w:bottom w:val="single" w:sz="4" w:space="0" w:color="auto"/>
              <w:right w:val="single" w:sz="4" w:space="0" w:color="auto"/>
            </w:tcBorders>
            <w:shd w:val="clear" w:color="auto" w:fill="auto"/>
            <w:vAlign w:val="center"/>
            <w:hideMark/>
          </w:tcPr>
          <w:p w14:paraId="658A0D7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35634,5</w:t>
            </w:r>
          </w:p>
        </w:tc>
        <w:tc>
          <w:tcPr>
            <w:tcW w:w="366" w:type="pct"/>
            <w:tcBorders>
              <w:top w:val="nil"/>
              <w:left w:val="nil"/>
              <w:bottom w:val="single" w:sz="4" w:space="0" w:color="auto"/>
              <w:right w:val="single" w:sz="4" w:space="0" w:color="auto"/>
            </w:tcBorders>
            <w:shd w:val="clear" w:color="auto" w:fill="auto"/>
            <w:vAlign w:val="center"/>
            <w:hideMark/>
          </w:tcPr>
          <w:p w14:paraId="7C33BD8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37950,8</w:t>
            </w:r>
          </w:p>
        </w:tc>
        <w:tc>
          <w:tcPr>
            <w:tcW w:w="337" w:type="pct"/>
            <w:tcBorders>
              <w:top w:val="nil"/>
              <w:left w:val="nil"/>
              <w:bottom w:val="single" w:sz="4" w:space="0" w:color="auto"/>
              <w:right w:val="single" w:sz="4" w:space="0" w:color="auto"/>
            </w:tcBorders>
            <w:shd w:val="clear" w:color="auto" w:fill="auto"/>
            <w:vAlign w:val="center"/>
            <w:hideMark/>
          </w:tcPr>
          <w:p w14:paraId="67FC18A6"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268073,8</w:t>
            </w:r>
          </w:p>
        </w:tc>
        <w:tc>
          <w:tcPr>
            <w:tcW w:w="337" w:type="pct"/>
            <w:tcBorders>
              <w:top w:val="nil"/>
              <w:left w:val="nil"/>
              <w:bottom w:val="single" w:sz="4" w:space="0" w:color="auto"/>
              <w:right w:val="single" w:sz="4" w:space="0" w:color="auto"/>
            </w:tcBorders>
            <w:shd w:val="clear" w:color="auto" w:fill="auto"/>
            <w:vAlign w:val="center"/>
            <w:hideMark/>
          </w:tcPr>
          <w:p w14:paraId="4D4A825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391157,8</w:t>
            </w:r>
          </w:p>
        </w:tc>
      </w:tr>
      <w:tr w:rsidR="004F368B" w:rsidRPr="00293F39" w14:paraId="509EE633" w14:textId="77777777" w:rsidTr="004F368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6991D54E"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1AB10A1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14DE199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2789410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57915F3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44663,3</w:t>
            </w:r>
          </w:p>
        </w:tc>
        <w:tc>
          <w:tcPr>
            <w:tcW w:w="366" w:type="pct"/>
            <w:tcBorders>
              <w:top w:val="nil"/>
              <w:left w:val="nil"/>
              <w:bottom w:val="single" w:sz="4" w:space="0" w:color="auto"/>
              <w:right w:val="single" w:sz="4" w:space="0" w:color="auto"/>
            </w:tcBorders>
            <w:shd w:val="clear" w:color="auto" w:fill="auto"/>
            <w:vAlign w:val="center"/>
            <w:hideMark/>
          </w:tcPr>
          <w:p w14:paraId="7EFEDCD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90549,9</w:t>
            </w:r>
          </w:p>
        </w:tc>
        <w:tc>
          <w:tcPr>
            <w:tcW w:w="366" w:type="pct"/>
            <w:tcBorders>
              <w:top w:val="nil"/>
              <w:left w:val="nil"/>
              <w:bottom w:val="single" w:sz="4" w:space="0" w:color="auto"/>
              <w:right w:val="single" w:sz="4" w:space="0" w:color="auto"/>
            </w:tcBorders>
            <w:shd w:val="clear" w:color="auto" w:fill="auto"/>
            <w:vAlign w:val="center"/>
            <w:hideMark/>
          </w:tcPr>
          <w:p w14:paraId="126AAA0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124009,6</w:t>
            </w:r>
          </w:p>
        </w:tc>
        <w:tc>
          <w:tcPr>
            <w:tcW w:w="366" w:type="pct"/>
            <w:tcBorders>
              <w:top w:val="nil"/>
              <w:left w:val="nil"/>
              <w:bottom w:val="single" w:sz="4" w:space="0" w:color="auto"/>
              <w:right w:val="single" w:sz="4" w:space="0" w:color="auto"/>
            </w:tcBorders>
            <w:shd w:val="clear" w:color="auto" w:fill="auto"/>
            <w:vAlign w:val="center"/>
            <w:hideMark/>
          </w:tcPr>
          <w:p w14:paraId="21098F8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159644,1</w:t>
            </w:r>
          </w:p>
        </w:tc>
        <w:tc>
          <w:tcPr>
            <w:tcW w:w="366" w:type="pct"/>
            <w:tcBorders>
              <w:top w:val="nil"/>
              <w:left w:val="nil"/>
              <w:bottom w:val="single" w:sz="4" w:space="0" w:color="auto"/>
              <w:right w:val="single" w:sz="4" w:space="0" w:color="auto"/>
            </w:tcBorders>
            <w:shd w:val="clear" w:color="auto" w:fill="auto"/>
            <w:vAlign w:val="center"/>
            <w:hideMark/>
          </w:tcPr>
          <w:p w14:paraId="06D3343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197594,8</w:t>
            </w:r>
          </w:p>
        </w:tc>
        <w:tc>
          <w:tcPr>
            <w:tcW w:w="337" w:type="pct"/>
            <w:tcBorders>
              <w:top w:val="nil"/>
              <w:left w:val="nil"/>
              <w:bottom w:val="single" w:sz="4" w:space="0" w:color="auto"/>
              <w:right w:val="single" w:sz="4" w:space="0" w:color="auto"/>
            </w:tcBorders>
            <w:shd w:val="clear" w:color="auto" w:fill="auto"/>
            <w:vAlign w:val="center"/>
            <w:hideMark/>
          </w:tcPr>
          <w:p w14:paraId="6F86C81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20B8123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3294E68A" w14:textId="77777777" w:rsidTr="004F368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AF20AC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Подгруппа проектов "Строительство новых источников тепловой энергии"</w:t>
            </w:r>
          </w:p>
        </w:tc>
      </w:tr>
      <w:tr w:rsidR="004F368B" w:rsidRPr="00293F39" w14:paraId="2AE1861D" w14:textId="77777777" w:rsidTr="004F368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155CF90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001.01.01.000</w:t>
            </w:r>
          </w:p>
        </w:tc>
        <w:tc>
          <w:tcPr>
            <w:tcW w:w="1124" w:type="pct"/>
            <w:tcBorders>
              <w:top w:val="nil"/>
              <w:left w:val="nil"/>
              <w:bottom w:val="single" w:sz="4" w:space="0" w:color="auto"/>
              <w:right w:val="single" w:sz="4" w:space="0" w:color="auto"/>
            </w:tcBorders>
            <w:shd w:val="clear" w:color="auto" w:fill="auto"/>
            <w:vAlign w:val="center"/>
            <w:hideMark/>
          </w:tcPr>
          <w:p w14:paraId="2ACB350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50BEF89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4953433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1A45B18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7EB946A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333228,7</w:t>
            </w:r>
          </w:p>
        </w:tc>
        <w:tc>
          <w:tcPr>
            <w:tcW w:w="366" w:type="pct"/>
            <w:tcBorders>
              <w:top w:val="nil"/>
              <w:left w:val="nil"/>
              <w:bottom w:val="single" w:sz="4" w:space="0" w:color="auto"/>
              <w:right w:val="single" w:sz="4" w:space="0" w:color="auto"/>
            </w:tcBorders>
            <w:shd w:val="clear" w:color="auto" w:fill="auto"/>
            <w:vAlign w:val="center"/>
            <w:hideMark/>
          </w:tcPr>
          <w:p w14:paraId="24D7C1F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0438159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76A10FE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BED01A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E64C4D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37F43713" w14:textId="77777777" w:rsidTr="004F368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28E2DDFA"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226A98B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6E705BB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677C96F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31B9314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1805263,4</w:t>
            </w:r>
          </w:p>
        </w:tc>
        <w:tc>
          <w:tcPr>
            <w:tcW w:w="366" w:type="pct"/>
            <w:tcBorders>
              <w:top w:val="nil"/>
              <w:left w:val="nil"/>
              <w:bottom w:val="single" w:sz="4" w:space="0" w:color="auto"/>
              <w:right w:val="single" w:sz="4" w:space="0" w:color="auto"/>
            </w:tcBorders>
            <w:shd w:val="clear" w:color="auto" w:fill="auto"/>
            <w:vAlign w:val="center"/>
            <w:hideMark/>
          </w:tcPr>
          <w:p w14:paraId="28A3D0E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366" w:type="pct"/>
            <w:tcBorders>
              <w:top w:val="nil"/>
              <w:left w:val="nil"/>
              <w:bottom w:val="single" w:sz="4" w:space="0" w:color="auto"/>
              <w:right w:val="single" w:sz="4" w:space="0" w:color="auto"/>
            </w:tcBorders>
            <w:shd w:val="clear" w:color="auto" w:fill="auto"/>
            <w:vAlign w:val="center"/>
            <w:hideMark/>
          </w:tcPr>
          <w:p w14:paraId="2F90ECA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366" w:type="pct"/>
            <w:tcBorders>
              <w:top w:val="nil"/>
              <w:left w:val="nil"/>
              <w:bottom w:val="single" w:sz="4" w:space="0" w:color="auto"/>
              <w:right w:val="single" w:sz="4" w:space="0" w:color="auto"/>
            </w:tcBorders>
            <w:shd w:val="clear" w:color="auto" w:fill="auto"/>
            <w:vAlign w:val="center"/>
            <w:hideMark/>
          </w:tcPr>
          <w:p w14:paraId="65D497B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366" w:type="pct"/>
            <w:tcBorders>
              <w:top w:val="nil"/>
              <w:left w:val="nil"/>
              <w:bottom w:val="single" w:sz="4" w:space="0" w:color="auto"/>
              <w:right w:val="single" w:sz="4" w:space="0" w:color="auto"/>
            </w:tcBorders>
            <w:shd w:val="clear" w:color="auto" w:fill="auto"/>
            <w:vAlign w:val="center"/>
            <w:hideMark/>
          </w:tcPr>
          <w:p w14:paraId="27CE274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337" w:type="pct"/>
            <w:tcBorders>
              <w:top w:val="nil"/>
              <w:left w:val="nil"/>
              <w:bottom w:val="single" w:sz="4" w:space="0" w:color="auto"/>
              <w:right w:val="single" w:sz="4" w:space="0" w:color="auto"/>
            </w:tcBorders>
            <w:shd w:val="clear" w:color="auto" w:fill="auto"/>
            <w:vAlign w:val="center"/>
            <w:hideMark/>
          </w:tcPr>
          <w:p w14:paraId="2AC5545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F41520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6F7626EE" w14:textId="77777777" w:rsidTr="004F368B">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2EF1A2A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001.01.01.001</w:t>
            </w:r>
          </w:p>
        </w:tc>
        <w:tc>
          <w:tcPr>
            <w:tcW w:w="1124" w:type="pct"/>
            <w:tcBorders>
              <w:top w:val="nil"/>
              <w:left w:val="nil"/>
              <w:bottom w:val="single" w:sz="4" w:space="0" w:color="auto"/>
              <w:right w:val="single" w:sz="4" w:space="0" w:color="auto"/>
            </w:tcBorders>
            <w:shd w:val="clear" w:color="auto" w:fill="auto"/>
            <w:vAlign w:val="center"/>
            <w:hideMark/>
          </w:tcPr>
          <w:p w14:paraId="06F9B6D7"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366" w:type="pct"/>
            <w:tcBorders>
              <w:top w:val="nil"/>
              <w:left w:val="nil"/>
              <w:bottom w:val="single" w:sz="4" w:space="0" w:color="auto"/>
              <w:right w:val="single" w:sz="4" w:space="0" w:color="auto"/>
            </w:tcBorders>
            <w:shd w:val="clear" w:color="auto" w:fill="auto"/>
            <w:vAlign w:val="center"/>
            <w:hideMark/>
          </w:tcPr>
          <w:p w14:paraId="34E8053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441DB24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424E163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48B6A7C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333228,7</w:t>
            </w:r>
          </w:p>
        </w:tc>
        <w:tc>
          <w:tcPr>
            <w:tcW w:w="366" w:type="pct"/>
            <w:tcBorders>
              <w:top w:val="nil"/>
              <w:left w:val="nil"/>
              <w:bottom w:val="single" w:sz="4" w:space="0" w:color="auto"/>
              <w:right w:val="single" w:sz="4" w:space="0" w:color="auto"/>
            </w:tcBorders>
            <w:shd w:val="clear" w:color="auto" w:fill="auto"/>
            <w:vAlign w:val="center"/>
            <w:hideMark/>
          </w:tcPr>
          <w:p w14:paraId="224E48F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3051176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31FA7ED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1E0C416"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56CF72D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48CE7260" w14:textId="77777777" w:rsidTr="004F368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2C05D7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4F368B" w:rsidRPr="00293F39" w14:paraId="04D8F4F3" w14:textId="77777777" w:rsidTr="004F368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3306A60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001.02.02.000</w:t>
            </w:r>
          </w:p>
        </w:tc>
        <w:tc>
          <w:tcPr>
            <w:tcW w:w="1124" w:type="pct"/>
            <w:tcBorders>
              <w:top w:val="nil"/>
              <w:left w:val="nil"/>
              <w:bottom w:val="single" w:sz="4" w:space="0" w:color="auto"/>
              <w:right w:val="single" w:sz="4" w:space="0" w:color="auto"/>
            </w:tcBorders>
            <w:shd w:val="clear" w:color="auto" w:fill="auto"/>
            <w:vAlign w:val="center"/>
            <w:hideMark/>
          </w:tcPr>
          <w:p w14:paraId="211CAD5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6431D48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856826,5</w:t>
            </w:r>
          </w:p>
        </w:tc>
        <w:tc>
          <w:tcPr>
            <w:tcW w:w="297" w:type="pct"/>
            <w:tcBorders>
              <w:top w:val="nil"/>
              <w:left w:val="nil"/>
              <w:bottom w:val="single" w:sz="4" w:space="0" w:color="auto"/>
              <w:right w:val="single" w:sz="4" w:space="0" w:color="auto"/>
            </w:tcBorders>
            <w:shd w:val="clear" w:color="auto" w:fill="auto"/>
            <w:vAlign w:val="center"/>
            <w:hideMark/>
          </w:tcPr>
          <w:p w14:paraId="66B3A35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148E78C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44663,3</w:t>
            </w:r>
          </w:p>
        </w:tc>
        <w:tc>
          <w:tcPr>
            <w:tcW w:w="366" w:type="pct"/>
            <w:tcBorders>
              <w:top w:val="nil"/>
              <w:left w:val="nil"/>
              <w:bottom w:val="single" w:sz="4" w:space="0" w:color="auto"/>
              <w:right w:val="single" w:sz="4" w:space="0" w:color="auto"/>
            </w:tcBorders>
            <w:shd w:val="clear" w:color="auto" w:fill="auto"/>
            <w:vAlign w:val="center"/>
            <w:hideMark/>
          </w:tcPr>
          <w:p w14:paraId="38BC564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45886,6</w:t>
            </w:r>
          </w:p>
        </w:tc>
        <w:tc>
          <w:tcPr>
            <w:tcW w:w="366" w:type="pct"/>
            <w:tcBorders>
              <w:top w:val="nil"/>
              <w:left w:val="nil"/>
              <w:bottom w:val="single" w:sz="4" w:space="0" w:color="auto"/>
              <w:right w:val="single" w:sz="4" w:space="0" w:color="auto"/>
            </w:tcBorders>
            <w:shd w:val="clear" w:color="auto" w:fill="auto"/>
            <w:vAlign w:val="center"/>
            <w:hideMark/>
          </w:tcPr>
          <w:p w14:paraId="2C463EB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33459,6</w:t>
            </w:r>
          </w:p>
        </w:tc>
        <w:tc>
          <w:tcPr>
            <w:tcW w:w="366" w:type="pct"/>
            <w:tcBorders>
              <w:top w:val="nil"/>
              <w:left w:val="nil"/>
              <w:bottom w:val="single" w:sz="4" w:space="0" w:color="auto"/>
              <w:right w:val="single" w:sz="4" w:space="0" w:color="auto"/>
            </w:tcBorders>
            <w:shd w:val="clear" w:color="auto" w:fill="auto"/>
            <w:vAlign w:val="center"/>
            <w:hideMark/>
          </w:tcPr>
          <w:p w14:paraId="1DE13F1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35634,5</w:t>
            </w:r>
          </w:p>
        </w:tc>
        <w:tc>
          <w:tcPr>
            <w:tcW w:w="366" w:type="pct"/>
            <w:tcBorders>
              <w:top w:val="nil"/>
              <w:left w:val="nil"/>
              <w:bottom w:val="single" w:sz="4" w:space="0" w:color="auto"/>
              <w:right w:val="single" w:sz="4" w:space="0" w:color="auto"/>
            </w:tcBorders>
            <w:shd w:val="clear" w:color="auto" w:fill="auto"/>
            <w:vAlign w:val="center"/>
            <w:hideMark/>
          </w:tcPr>
          <w:p w14:paraId="653EF15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37950,8</w:t>
            </w:r>
          </w:p>
        </w:tc>
        <w:tc>
          <w:tcPr>
            <w:tcW w:w="337" w:type="pct"/>
            <w:tcBorders>
              <w:top w:val="nil"/>
              <w:left w:val="nil"/>
              <w:bottom w:val="single" w:sz="4" w:space="0" w:color="auto"/>
              <w:right w:val="single" w:sz="4" w:space="0" w:color="auto"/>
            </w:tcBorders>
            <w:shd w:val="clear" w:color="auto" w:fill="auto"/>
            <w:vAlign w:val="center"/>
            <w:hideMark/>
          </w:tcPr>
          <w:p w14:paraId="3ABD33C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268073,8</w:t>
            </w:r>
          </w:p>
        </w:tc>
        <w:tc>
          <w:tcPr>
            <w:tcW w:w="337" w:type="pct"/>
            <w:tcBorders>
              <w:top w:val="nil"/>
              <w:left w:val="nil"/>
              <w:bottom w:val="single" w:sz="4" w:space="0" w:color="auto"/>
              <w:right w:val="single" w:sz="4" w:space="0" w:color="auto"/>
            </w:tcBorders>
            <w:shd w:val="clear" w:color="auto" w:fill="auto"/>
            <w:vAlign w:val="center"/>
            <w:hideMark/>
          </w:tcPr>
          <w:p w14:paraId="07773FD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391157,8</w:t>
            </w:r>
          </w:p>
        </w:tc>
      </w:tr>
      <w:tr w:rsidR="004F368B" w:rsidRPr="00293F39" w14:paraId="5489D1A0" w14:textId="77777777" w:rsidTr="004F368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1239B997"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4B9188E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293D145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2741A64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1C94710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44663,3</w:t>
            </w:r>
          </w:p>
        </w:tc>
        <w:tc>
          <w:tcPr>
            <w:tcW w:w="366" w:type="pct"/>
            <w:tcBorders>
              <w:top w:val="nil"/>
              <w:left w:val="nil"/>
              <w:bottom w:val="single" w:sz="4" w:space="0" w:color="auto"/>
              <w:right w:val="single" w:sz="4" w:space="0" w:color="auto"/>
            </w:tcBorders>
            <w:shd w:val="clear" w:color="auto" w:fill="auto"/>
            <w:vAlign w:val="center"/>
            <w:hideMark/>
          </w:tcPr>
          <w:p w14:paraId="05C193E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90549,9</w:t>
            </w:r>
          </w:p>
        </w:tc>
        <w:tc>
          <w:tcPr>
            <w:tcW w:w="366" w:type="pct"/>
            <w:tcBorders>
              <w:top w:val="nil"/>
              <w:left w:val="nil"/>
              <w:bottom w:val="single" w:sz="4" w:space="0" w:color="auto"/>
              <w:right w:val="single" w:sz="4" w:space="0" w:color="auto"/>
            </w:tcBorders>
            <w:shd w:val="clear" w:color="auto" w:fill="auto"/>
            <w:vAlign w:val="center"/>
            <w:hideMark/>
          </w:tcPr>
          <w:p w14:paraId="6E52F34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124009,6</w:t>
            </w:r>
          </w:p>
        </w:tc>
        <w:tc>
          <w:tcPr>
            <w:tcW w:w="366" w:type="pct"/>
            <w:tcBorders>
              <w:top w:val="nil"/>
              <w:left w:val="nil"/>
              <w:bottom w:val="single" w:sz="4" w:space="0" w:color="auto"/>
              <w:right w:val="single" w:sz="4" w:space="0" w:color="auto"/>
            </w:tcBorders>
            <w:shd w:val="clear" w:color="auto" w:fill="auto"/>
            <w:vAlign w:val="center"/>
            <w:hideMark/>
          </w:tcPr>
          <w:p w14:paraId="7F4B009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159644,1</w:t>
            </w:r>
          </w:p>
        </w:tc>
        <w:tc>
          <w:tcPr>
            <w:tcW w:w="366" w:type="pct"/>
            <w:tcBorders>
              <w:top w:val="nil"/>
              <w:left w:val="nil"/>
              <w:bottom w:val="single" w:sz="4" w:space="0" w:color="auto"/>
              <w:right w:val="single" w:sz="4" w:space="0" w:color="auto"/>
            </w:tcBorders>
            <w:shd w:val="clear" w:color="auto" w:fill="auto"/>
            <w:vAlign w:val="center"/>
            <w:hideMark/>
          </w:tcPr>
          <w:p w14:paraId="7B639EE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197594,8</w:t>
            </w:r>
          </w:p>
        </w:tc>
        <w:tc>
          <w:tcPr>
            <w:tcW w:w="337" w:type="pct"/>
            <w:tcBorders>
              <w:top w:val="nil"/>
              <w:left w:val="nil"/>
              <w:bottom w:val="single" w:sz="4" w:space="0" w:color="auto"/>
              <w:right w:val="single" w:sz="4" w:space="0" w:color="auto"/>
            </w:tcBorders>
            <w:shd w:val="clear" w:color="auto" w:fill="auto"/>
            <w:vAlign w:val="center"/>
            <w:hideMark/>
          </w:tcPr>
          <w:p w14:paraId="37D4580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8425A2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15999693" w14:textId="77777777" w:rsidTr="004F368B">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463BD53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001.02.02.001</w:t>
            </w:r>
          </w:p>
        </w:tc>
        <w:tc>
          <w:tcPr>
            <w:tcW w:w="1124" w:type="pct"/>
            <w:tcBorders>
              <w:top w:val="nil"/>
              <w:left w:val="nil"/>
              <w:bottom w:val="single" w:sz="4" w:space="0" w:color="auto"/>
              <w:right w:val="single" w:sz="4" w:space="0" w:color="auto"/>
            </w:tcBorders>
            <w:shd w:val="clear" w:color="auto" w:fill="auto"/>
            <w:vAlign w:val="center"/>
            <w:hideMark/>
          </w:tcPr>
          <w:p w14:paraId="006EB27D"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Реконструкция «Магистральные сети тепловые (п.Надежный. 98 231 509/УД1/002494) (М200) 1286п.м.». (проект концессионного соглашения)</w:t>
            </w:r>
          </w:p>
        </w:tc>
        <w:tc>
          <w:tcPr>
            <w:tcW w:w="366" w:type="pct"/>
            <w:tcBorders>
              <w:top w:val="nil"/>
              <w:left w:val="nil"/>
              <w:bottom w:val="single" w:sz="4" w:space="0" w:color="auto"/>
              <w:right w:val="single" w:sz="4" w:space="0" w:color="auto"/>
            </w:tcBorders>
            <w:shd w:val="clear" w:color="auto" w:fill="auto"/>
            <w:vAlign w:val="center"/>
            <w:hideMark/>
          </w:tcPr>
          <w:p w14:paraId="31C2184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7E2A8F2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41C36A7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00D8CAA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14469,1</w:t>
            </w:r>
          </w:p>
        </w:tc>
        <w:tc>
          <w:tcPr>
            <w:tcW w:w="366" w:type="pct"/>
            <w:tcBorders>
              <w:top w:val="nil"/>
              <w:left w:val="nil"/>
              <w:bottom w:val="single" w:sz="4" w:space="0" w:color="auto"/>
              <w:right w:val="single" w:sz="4" w:space="0" w:color="auto"/>
            </w:tcBorders>
            <w:shd w:val="clear" w:color="auto" w:fill="auto"/>
            <w:vAlign w:val="center"/>
            <w:hideMark/>
          </w:tcPr>
          <w:p w14:paraId="17E4081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221751D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73AC8C1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3D887AF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37E2DF3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1CAB4FF7" w14:textId="77777777" w:rsidTr="004F368B">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4032403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001.02.02.002</w:t>
            </w:r>
          </w:p>
        </w:tc>
        <w:tc>
          <w:tcPr>
            <w:tcW w:w="1124" w:type="pct"/>
            <w:tcBorders>
              <w:top w:val="nil"/>
              <w:left w:val="nil"/>
              <w:bottom w:val="single" w:sz="4" w:space="0" w:color="auto"/>
              <w:right w:val="single" w:sz="4" w:space="0" w:color="auto"/>
            </w:tcBorders>
            <w:shd w:val="clear" w:color="auto" w:fill="auto"/>
            <w:vAlign w:val="center"/>
            <w:hideMark/>
          </w:tcPr>
          <w:p w14:paraId="62D694BC"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Ежегодный капитальный ремонт тепловых сетей протяженностью 7км</w:t>
            </w:r>
          </w:p>
        </w:tc>
        <w:tc>
          <w:tcPr>
            <w:tcW w:w="366" w:type="pct"/>
            <w:tcBorders>
              <w:top w:val="nil"/>
              <w:left w:val="nil"/>
              <w:bottom w:val="single" w:sz="4" w:space="0" w:color="auto"/>
              <w:right w:val="single" w:sz="4" w:space="0" w:color="auto"/>
            </w:tcBorders>
            <w:shd w:val="clear" w:color="auto" w:fill="auto"/>
            <w:vAlign w:val="center"/>
            <w:hideMark/>
          </w:tcPr>
          <w:p w14:paraId="5D14DBD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827194,1</w:t>
            </w:r>
          </w:p>
        </w:tc>
        <w:tc>
          <w:tcPr>
            <w:tcW w:w="297" w:type="pct"/>
            <w:tcBorders>
              <w:top w:val="nil"/>
              <w:left w:val="nil"/>
              <w:bottom w:val="single" w:sz="4" w:space="0" w:color="auto"/>
              <w:right w:val="single" w:sz="4" w:space="0" w:color="auto"/>
            </w:tcBorders>
            <w:shd w:val="clear" w:color="auto" w:fill="auto"/>
            <w:vAlign w:val="center"/>
            <w:hideMark/>
          </w:tcPr>
          <w:p w14:paraId="0441D3D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6C69B78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29500,0</w:t>
            </w:r>
          </w:p>
        </w:tc>
        <w:tc>
          <w:tcPr>
            <w:tcW w:w="366" w:type="pct"/>
            <w:tcBorders>
              <w:top w:val="nil"/>
              <w:left w:val="nil"/>
              <w:bottom w:val="single" w:sz="4" w:space="0" w:color="auto"/>
              <w:right w:val="single" w:sz="4" w:space="0" w:color="auto"/>
            </w:tcBorders>
            <w:shd w:val="clear" w:color="auto" w:fill="auto"/>
            <w:vAlign w:val="center"/>
            <w:hideMark/>
          </w:tcPr>
          <w:p w14:paraId="2EB3762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31417,5</w:t>
            </w:r>
          </w:p>
        </w:tc>
        <w:tc>
          <w:tcPr>
            <w:tcW w:w="366" w:type="pct"/>
            <w:tcBorders>
              <w:top w:val="nil"/>
              <w:left w:val="nil"/>
              <w:bottom w:val="single" w:sz="4" w:space="0" w:color="auto"/>
              <w:right w:val="single" w:sz="4" w:space="0" w:color="auto"/>
            </w:tcBorders>
            <w:shd w:val="clear" w:color="auto" w:fill="auto"/>
            <w:vAlign w:val="center"/>
            <w:hideMark/>
          </w:tcPr>
          <w:p w14:paraId="35C7F55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33459,6</w:t>
            </w:r>
          </w:p>
        </w:tc>
        <w:tc>
          <w:tcPr>
            <w:tcW w:w="366" w:type="pct"/>
            <w:tcBorders>
              <w:top w:val="nil"/>
              <w:left w:val="nil"/>
              <w:bottom w:val="single" w:sz="4" w:space="0" w:color="auto"/>
              <w:right w:val="single" w:sz="4" w:space="0" w:color="auto"/>
            </w:tcBorders>
            <w:shd w:val="clear" w:color="auto" w:fill="auto"/>
            <w:vAlign w:val="center"/>
            <w:hideMark/>
          </w:tcPr>
          <w:p w14:paraId="531C795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35634,5</w:t>
            </w:r>
          </w:p>
        </w:tc>
        <w:tc>
          <w:tcPr>
            <w:tcW w:w="366" w:type="pct"/>
            <w:tcBorders>
              <w:top w:val="nil"/>
              <w:left w:val="nil"/>
              <w:bottom w:val="single" w:sz="4" w:space="0" w:color="auto"/>
              <w:right w:val="single" w:sz="4" w:space="0" w:color="auto"/>
            </w:tcBorders>
            <w:shd w:val="clear" w:color="auto" w:fill="auto"/>
            <w:vAlign w:val="center"/>
            <w:hideMark/>
          </w:tcPr>
          <w:p w14:paraId="06675A1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37950,8</w:t>
            </w:r>
          </w:p>
        </w:tc>
        <w:tc>
          <w:tcPr>
            <w:tcW w:w="337" w:type="pct"/>
            <w:tcBorders>
              <w:top w:val="nil"/>
              <w:left w:val="nil"/>
              <w:bottom w:val="single" w:sz="4" w:space="0" w:color="auto"/>
              <w:right w:val="single" w:sz="4" w:space="0" w:color="auto"/>
            </w:tcBorders>
            <w:shd w:val="clear" w:color="auto" w:fill="auto"/>
            <w:vAlign w:val="center"/>
            <w:hideMark/>
          </w:tcPr>
          <w:p w14:paraId="45F8F92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268073,8</w:t>
            </w:r>
          </w:p>
        </w:tc>
        <w:tc>
          <w:tcPr>
            <w:tcW w:w="337" w:type="pct"/>
            <w:tcBorders>
              <w:top w:val="nil"/>
              <w:left w:val="nil"/>
              <w:bottom w:val="single" w:sz="4" w:space="0" w:color="auto"/>
              <w:right w:val="single" w:sz="4" w:space="0" w:color="auto"/>
            </w:tcBorders>
            <w:shd w:val="clear" w:color="auto" w:fill="auto"/>
            <w:vAlign w:val="center"/>
            <w:hideMark/>
          </w:tcPr>
          <w:p w14:paraId="7B7A44B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391157,8</w:t>
            </w:r>
          </w:p>
        </w:tc>
      </w:tr>
    </w:tbl>
    <w:p w14:paraId="732779CA" w14:textId="77777777" w:rsidR="00D30127" w:rsidRPr="00293F39" w:rsidRDefault="00D30127" w:rsidP="00F126FA">
      <w:pPr>
        <w:spacing w:after="0" w:line="240" w:lineRule="auto"/>
        <w:ind w:firstLine="709"/>
        <w:jc w:val="both"/>
        <w:rPr>
          <w:rFonts w:ascii="Times New Roman" w:hAnsi="Times New Roman" w:cs="Times New Roman"/>
          <w:sz w:val="24"/>
          <w:szCs w:val="24"/>
        </w:rPr>
        <w:sectPr w:rsidR="00D30127" w:rsidRPr="00293F39" w:rsidSect="00DF6EAA">
          <w:type w:val="continuous"/>
          <w:pgSz w:w="16838" w:h="11906" w:orient="landscape"/>
          <w:pgMar w:top="1134" w:right="567" w:bottom="1134" w:left="1418" w:header="709" w:footer="709" w:gutter="0"/>
          <w:cols w:space="708"/>
          <w:titlePg/>
          <w:docGrid w:linePitch="360"/>
        </w:sectPr>
      </w:pPr>
    </w:p>
    <w:p w14:paraId="4C782A07" w14:textId="77777777" w:rsidR="006173C3" w:rsidRPr="00293F39" w:rsidRDefault="006173C3"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81" w:name="_Toc524614902"/>
      <w:bookmarkStart w:id="982" w:name="_Toc524615118"/>
      <w:bookmarkStart w:id="983" w:name="_Toc15640964"/>
      <w:bookmarkStart w:id="984" w:name="_Toc26628414"/>
      <w:bookmarkStart w:id="985" w:name="_Toc101629485"/>
      <w:bookmarkStart w:id="986" w:name="_Hlk15651798"/>
      <w:r w:rsidRPr="00293F39">
        <w:rPr>
          <w:rFonts w:ascii="Times New Roman" w:eastAsia="Times New Roman" w:hAnsi="Times New Roman" w:cs="Times New Roman"/>
          <w:color w:val="000000"/>
          <w:sz w:val="24"/>
          <w:szCs w:val="24"/>
          <w:lang w:eastAsia="ru-RU"/>
        </w:rPr>
        <w:lastRenderedPageBreak/>
        <w:t xml:space="preserve">Обоснованные предложения по источникам инвестиций, </w:t>
      </w:r>
      <w:bookmarkEnd w:id="981"/>
      <w:bookmarkEnd w:id="982"/>
      <w:r w:rsidRPr="00293F39">
        <w:rPr>
          <w:rFonts w:ascii="Times New Roman" w:eastAsia="Times New Roman" w:hAnsi="Times New Roman" w:cs="Times New Roman"/>
          <w:color w:val="000000"/>
          <w:sz w:val="24"/>
          <w:szCs w:val="24"/>
          <w:lang w:eastAsia="ru-RU"/>
        </w:rPr>
        <w:t>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983"/>
      <w:bookmarkEnd w:id="984"/>
      <w:bookmarkEnd w:id="985"/>
    </w:p>
    <w:bookmarkEnd w:id="986"/>
    <w:p w14:paraId="38F11AE5"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w:t>
      </w:r>
      <w:r w:rsidR="00844455" w:rsidRPr="00293F39">
        <w:rPr>
          <w:rFonts w:ascii="Times New Roman" w:hAnsi="Times New Roman" w:cs="Times New Roman"/>
          <w:sz w:val="24"/>
          <w:szCs w:val="24"/>
        </w:rPr>
        <w:t>строительству</w:t>
      </w:r>
      <w:r w:rsidRPr="00293F39">
        <w:rPr>
          <w:rFonts w:ascii="Times New Roman" w:hAnsi="Times New Roman" w:cs="Times New Roman"/>
          <w:sz w:val="24"/>
          <w:szCs w:val="24"/>
        </w:rPr>
        <w:t xml:space="preserve"> и </w:t>
      </w:r>
      <w:r w:rsidR="00844455" w:rsidRPr="00293F39">
        <w:rPr>
          <w:rFonts w:ascii="Times New Roman" w:hAnsi="Times New Roman" w:cs="Times New Roman"/>
          <w:sz w:val="24"/>
          <w:szCs w:val="24"/>
        </w:rPr>
        <w:t>реконструкции</w:t>
      </w:r>
      <w:r w:rsidRPr="00293F39">
        <w:rPr>
          <w:rFonts w:ascii="Times New Roman" w:hAnsi="Times New Roman" w:cs="Times New Roman"/>
          <w:sz w:val="24"/>
          <w:szCs w:val="24"/>
        </w:rPr>
        <w:t xml:space="preserve"> перевооружению.</w:t>
      </w:r>
    </w:p>
    <w:p w14:paraId="14A1A08E" w14:textId="77777777" w:rsidR="00844455" w:rsidRPr="00293F39" w:rsidRDefault="0084445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Мероприятия схемы теплоснабжения определены в соответствии с инвестиционной программой УО ООО «ПТВС» на 2021-2023 годы и в качестве предлагаемых источников финансирования мероприятий предлагается:</w:t>
      </w:r>
    </w:p>
    <w:p w14:paraId="17992781" w14:textId="77777777" w:rsidR="00844455" w:rsidRPr="00293F39" w:rsidRDefault="0084445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Газификация г. Удачный, строительство новых газовых котельных – котельная «Новый город» и котельная «Промзона». Источник финансирования – заемные средства;</w:t>
      </w:r>
    </w:p>
    <w:p w14:paraId="698D3104" w14:textId="77777777" w:rsidR="004F368B" w:rsidRPr="00293F39" w:rsidRDefault="0084445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Реконструкция «Магистральные сети тепловые (п.</w:t>
      </w:r>
      <w:r w:rsidR="007E3842" w:rsidRPr="00293F39">
        <w:rPr>
          <w:rFonts w:ascii="Times New Roman" w:hAnsi="Times New Roman" w:cs="Times New Roman"/>
          <w:sz w:val="24"/>
          <w:szCs w:val="24"/>
        </w:rPr>
        <w:t xml:space="preserve"> </w:t>
      </w:r>
      <w:r w:rsidRPr="00293F39">
        <w:rPr>
          <w:rFonts w:ascii="Times New Roman" w:hAnsi="Times New Roman" w:cs="Times New Roman"/>
          <w:sz w:val="24"/>
          <w:szCs w:val="24"/>
        </w:rPr>
        <w:t>Надежный. 98 231 509/УД1/002494) (М200) 1286п.м.» (проект концессионного соглашения). Источник финансирования - амортизационные отчисления</w:t>
      </w:r>
      <w:r w:rsidR="004F368B" w:rsidRPr="00293F39">
        <w:rPr>
          <w:rFonts w:ascii="Times New Roman" w:hAnsi="Times New Roman" w:cs="Times New Roman"/>
          <w:sz w:val="24"/>
          <w:szCs w:val="24"/>
        </w:rPr>
        <w:t>;</w:t>
      </w:r>
    </w:p>
    <w:p w14:paraId="689E4649" w14:textId="77777777" w:rsidR="00844455" w:rsidRPr="00293F39" w:rsidRDefault="004F368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Ежегодный капитальный ремонт тепловых сетей протяженностью 7км</w:t>
      </w:r>
      <w:r w:rsidR="00844455" w:rsidRPr="00293F39">
        <w:rPr>
          <w:rFonts w:ascii="Times New Roman" w:hAnsi="Times New Roman" w:cs="Times New Roman"/>
          <w:sz w:val="24"/>
          <w:szCs w:val="24"/>
        </w:rPr>
        <w:t>.</w:t>
      </w:r>
    </w:p>
    <w:p w14:paraId="1AFB4493"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Для компенсации затрат на </w:t>
      </w:r>
      <w:r w:rsidR="003B6289" w:rsidRPr="00293F39">
        <w:rPr>
          <w:rFonts w:ascii="Times New Roman" w:hAnsi="Times New Roman" w:cs="Times New Roman"/>
          <w:sz w:val="24"/>
          <w:szCs w:val="24"/>
        </w:rPr>
        <w:t>строительство</w:t>
      </w:r>
      <w:r w:rsidRPr="00293F39">
        <w:rPr>
          <w:rFonts w:ascii="Times New Roman" w:hAnsi="Times New Roman" w:cs="Times New Roman"/>
          <w:sz w:val="24"/>
          <w:szCs w:val="24"/>
        </w:rPr>
        <w:t xml:space="preserve"> котельных </w:t>
      </w:r>
      <w:bookmarkStart w:id="987" w:name="_Hlk100825704"/>
      <w:r w:rsidR="003B6289" w:rsidRPr="00293F39">
        <w:rPr>
          <w:rFonts w:ascii="Times New Roman" w:hAnsi="Times New Roman" w:cs="Times New Roman"/>
          <w:sz w:val="24"/>
          <w:szCs w:val="24"/>
        </w:rPr>
        <w:t>планируется за счет тарифных источников (тарифной прибыли) полученной за счет экономии от перехода от электрической энергии в качестве топлива на природный газ, а также за счет сокращения эксплуатационных и операционных расходов</w:t>
      </w:r>
      <w:r w:rsidRPr="00293F39">
        <w:rPr>
          <w:rFonts w:ascii="Times New Roman" w:hAnsi="Times New Roman" w:cs="Times New Roman"/>
          <w:sz w:val="24"/>
          <w:szCs w:val="24"/>
        </w:rPr>
        <w:t>.</w:t>
      </w:r>
    </w:p>
    <w:bookmarkEnd w:id="987"/>
    <w:p w14:paraId="34827E04"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0D29254A" w14:textId="77777777" w:rsidR="006173C3" w:rsidRPr="00293F39" w:rsidRDefault="006173C3"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88" w:name="_Toc524614903"/>
      <w:bookmarkStart w:id="989" w:name="_Toc524615119"/>
      <w:bookmarkStart w:id="990" w:name="_Toc26628415"/>
      <w:bookmarkStart w:id="991" w:name="_Toc101629486"/>
      <w:r w:rsidRPr="00293F39">
        <w:rPr>
          <w:rFonts w:ascii="Times New Roman" w:eastAsia="Times New Roman" w:hAnsi="Times New Roman" w:cs="Times New Roman"/>
          <w:color w:val="000000"/>
          <w:sz w:val="24"/>
          <w:szCs w:val="24"/>
          <w:lang w:eastAsia="ru-RU"/>
        </w:rPr>
        <w:t>Расчеты экономической эффективности инвестиций</w:t>
      </w:r>
      <w:bookmarkEnd w:id="988"/>
      <w:bookmarkEnd w:id="989"/>
      <w:bookmarkEnd w:id="990"/>
      <w:bookmarkEnd w:id="991"/>
    </w:p>
    <w:p w14:paraId="7E884672" w14:textId="77777777" w:rsidR="006173C3" w:rsidRPr="00293F39" w:rsidRDefault="006173C3" w:rsidP="00F126FA">
      <w:pPr>
        <w:spacing w:after="0" w:line="240" w:lineRule="auto"/>
        <w:ind w:firstLine="709"/>
        <w:jc w:val="both"/>
        <w:rPr>
          <w:rFonts w:ascii="Times New Roman" w:hAnsi="Times New Roman" w:cs="Times New Roman"/>
          <w:sz w:val="24"/>
          <w:szCs w:val="24"/>
        </w:rPr>
      </w:pPr>
      <w:bookmarkStart w:id="992" w:name="_Hlk25570433"/>
      <w:r w:rsidRPr="00293F39">
        <w:rPr>
          <w:rFonts w:ascii="Times New Roman" w:hAnsi="Times New Roman" w:cs="Times New Roman"/>
          <w:sz w:val="24"/>
          <w:szCs w:val="24"/>
        </w:rPr>
        <w:t xml:space="preserve">Эффекты от реализации программы проектов оцениваются на основании сравнения основных показателей деятельности организаций без реализации мероприятий (базовый вариант) и с реализацией мероприятий программы. </w:t>
      </w:r>
    </w:p>
    <w:p w14:paraId="4D0376F4"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Базовый вариант предполагает: </w:t>
      </w:r>
    </w:p>
    <w:p w14:paraId="18F74C14"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новые потребители не подключаются и не отключаются; </w:t>
      </w:r>
    </w:p>
    <w:p w14:paraId="622E6225"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оборудование источников не меняется, технические параметры работы оборудования остаются постоянными на уровне базового года; </w:t>
      </w:r>
    </w:p>
    <w:p w14:paraId="28781F34"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капитальный ремонт сетей производится в объеме базового года. </w:t>
      </w:r>
    </w:p>
    <w:p w14:paraId="2351C7BD"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Таким образом, в базовом варианте объем реализации, себестоимость производства электроэнергии и тепла сохраняются на уровне базового года. </w:t>
      </w:r>
    </w:p>
    <w:p w14:paraId="136859D5"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Программа развития системы теплоснабжения предполагает реализацию ряда мероприятий, направленных на повышение эффективности работы систем теплоснабжения. </w:t>
      </w:r>
    </w:p>
    <w:p w14:paraId="254AEE63"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 ним относятся: </w:t>
      </w:r>
    </w:p>
    <w:p w14:paraId="46A813AC"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мероприятия по строительству источников тепловой энергии; </w:t>
      </w:r>
    </w:p>
    <w:p w14:paraId="390780CE"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мероприятия по реконструкции сетей. </w:t>
      </w:r>
    </w:p>
    <w:p w14:paraId="6FE53813"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Указанные мероприятия позволяют увеличить объем реализации</w:t>
      </w:r>
      <w:r w:rsidR="003B6289" w:rsidRPr="00293F39">
        <w:rPr>
          <w:rFonts w:ascii="Times New Roman" w:hAnsi="Times New Roman" w:cs="Times New Roman"/>
          <w:sz w:val="24"/>
          <w:szCs w:val="24"/>
        </w:rPr>
        <w:t xml:space="preserve"> тепловой энергии </w:t>
      </w:r>
      <w:r w:rsidRPr="00293F39">
        <w:rPr>
          <w:rFonts w:ascii="Times New Roman" w:hAnsi="Times New Roman" w:cs="Times New Roman"/>
          <w:sz w:val="24"/>
          <w:szCs w:val="24"/>
        </w:rPr>
        <w:t xml:space="preserve">организации и снизить себестоимость производства тепла и электроэнергии. Кроме того, схемой теплоснабжения предусмотрены мероприятия, направленные на повышение надежности системы теплоснабжения. </w:t>
      </w:r>
    </w:p>
    <w:p w14:paraId="47A5178E"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результате строительства котельных снижается объем потребления топлива и </w:t>
      </w:r>
      <w:r w:rsidR="003B6289" w:rsidRPr="00293F39">
        <w:rPr>
          <w:rFonts w:ascii="Times New Roman" w:hAnsi="Times New Roman" w:cs="Times New Roman"/>
          <w:sz w:val="24"/>
          <w:szCs w:val="24"/>
        </w:rPr>
        <w:t>снижение эксплуатационных расходов</w:t>
      </w:r>
      <w:r w:rsidRPr="00293F39">
        <w:rPr>
          <w:rFonts w:ascii="Times New Roman" w:hAnsi="Times New Roman" w:cs="Times New Roman"/>
          <w:sz w:val="24"/>
          <w:szCs w:val="24"/>
        </w:rPr>
        <w:t xml:space="preserve">, что в </w:t>
      </w:r>
      <w:r w:rsidR="00531125" w:rsidRPr="00293F39">
        <w:rPr>
          <w:rFonts w:ascii="Times New Roman" w:hAnsi="Times New Roman" w:cs="Times New Roman"/>
          <w:sz w:val="24"/>
          <w:szCs w:val="24"/>
        </w:rPr>
        <w:t>итоге</w:t>
      </w:r>
      <w:r w:rsidRPr="00293F39">
        <w:rPr>
          <w:rFonts w:ascii="Times New Roman" w:hAnsi="Times New Roman" w:cs="Times New Roman"/>
          <w:sz w:val="24"/>
          <w:szCs w:val="24"/>
        </w:rPr>
        <w:t xml:space="preserve"> приведет к снижению затрат организаци</w:t>
      </w:r>
      <w:r w:rsidR="003B6289" w:rsidRPr="00293F39">
        <w:rPr>
          <w:rFonts w:ascii="Times New Roman" w:hAnsi="Times New Roman" w:cs="Times New Roman"/>
          <w:sz w:val="24"/>
          <w:szCs w:val="24"/>
        </w:rPr>
        <w:t>и</w:t>
      </w:r>
      <w:r w:rsidRPr="00293F39">
        <w:rPr>
          <w:rFonts w:ascii="Times New Roman" w:hAnsi="Times New Roman" w:cs="Times New Roman"/>
          <w:sz w:val="24"/>
          <w:szCs w:val="24"/>
        </w:rPr>
        <w:t xml:space="preserve"> на производство тепловой энергии. </w:t>
      </w:r>
    </w:p>
    <w:p w14:paraId="238576BC"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Реализация мероприятий по реконструкции тепловых сетей позволит повысить надежность системы теплоснабжения, а также снизить потери тепловой энергии. </w:t>
      </w:r>
      <w:r w:rsidR="003B6289" w:rsidRPr="00293F39">
        <w:rPr>
          <w:rFonts w:ascii="Times New Roman" w:hAnsi="Times New Roman" w:cs="Times New Roman"/>
          <w:sz w:val="24"/>
          <w:szCs w:val="24"/>
        </w:rPr>
        <w:t>Данное</w:t>
      </w:r>
      <w:r w:rsidRPr="00293F39">
        <w:rPr>
          <w:rFonts w:ascii="Times New Roman" w:hAnsi="Times New Roman" w:cs="Times New Roman"/>
          <w:sz w:val="24"/>
          <w:szCs w:val="24"/>
        </w:rPr>
        <w:t xml:space="preserve"> мероприяти</w:t>
      </w:r>
      <w:r w:rsidR="003B6289" w:rsidRPr="00293F39">
        <w:rPr>
          <w:rFonts w:ascii="Times New Roman" w:hAnsi="Times New Roman" w:cs="Times New Roman"/>
          <w:sz w:val="24"/>
          <w:szCs w:val="24"/>
        </w:rPr>
        <w:t>е</w:t>
      </w:r>
      <w:r w:rsidRPr="00293F39">
        <w:rPr>
          <w:rFonts w:ascii="Times New Roman" w:hAnsi="Times New Roman" w:cs="Times New Roman"/>
          <w:sz w:val="24"/>
          <w:szCs w:val="24"/>
        </w:rPr>
        <w:t xml:space="preserve"> не име</w:t>
      </w:r>
      <w:r w:rsidR="003B6289" w:rsidRPr="00293F39">
        <w:rPr>
          <w:rFonts w:ascii="Times New Roman" w:hAnsi="Times New Roman" w:cs="Times New Roman"/>
          <w:sz w:val="24"/>
          <w:szCs w:val="24"/>
        </w:rPr>
        <w:t>е</w:t>
      </w:r>
      <w:r w:rsidRPr="00293F39">
        <w:rPr>
          <w:rFonts w:ascii="Times New Roman" w:hAnsi="Times New Roman" w:cs="Times New Roman"/>
          <w:sz w:val="24"/>
          <w:szCs w:val="24"/>
        </w:rPr>
        <w:t>т явного экономического эффекта, но приводят к снижению рисков и аварийности.</w:t>
      </w:r>
    </w:p>
    <w:p w14:paraId="5228BD19"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течение рассматриваемого периода программа мероприяти</w:t>
      </w:r>
      <w:r w:rsidR="003B6289" w:rsidRPr="00293F39">
        <w:rPr>
          <w:rFonts w:ascii="Times New Roman" w:hAnsi="Times New Roman" w:cs="Times New Roman"/>
          <w:sz w:val="24"/>
          <w:szCs w:val="24"/>
        </w:rPr>
        <w:t>я</w:t>
      </w:r>
      <w:r w:rsidRPr="00293F39">
        <w:rPr>
          <w:rFonts w:ascii="Times New Roman" w:hAnsi="Times New Roman" w:cs="Times New Roman"/>
          <w:sz w:val="24"/>
          <w:szCs w:val="24"/>
        </w:rPr>
        <w:t xml:space="preserve"> окупа</w:t>
      </w:r>
      <w:r w:rsidR="003B6289" w:rsidRPr="00293F39">
        <w:rPr>
          <w:rFonts w:ascii="Times New Roman" w:hAnsi="Times New Roman" w:cs="Times New Roman"/>
          <w:sz w:val="24"/>
          <w:szCs w:val="24"/>
        </w:rPr>
        <w:t>ю</w:t>
      </w:r>
      <w:r w:rsidRPr="00293F39">
        <w:rPr>
          <w:rFonts w:ascii="Times New Roman" w:hAnsi="Times New Roman" w:cs="Times New Roman"/>
          <w:sz w:val="24"/>
          <w:szCs w:val="24"/>
        </w:rPr>
        <w:t xml:space="preserve">тся, </w:t>
      </w:r>
      <w:r w:rsidR="003B6289" w:rsidRPr="00293F39">
        <w:rPr>
          <w:rFonts w:ascii="Times New Roman" w:hAnsi="Times New Roman" w:cs="Times New Roman"/>
          <w:sz w:val="24"/>
          <w:szCs w:val="24"/>
        </w:rPr>
        <w:t xml:space="preserve">за счет получаемых </w:t>
      </w:r>
      <w:r w:rsidRPr="00293F39">
        <w:rPr>
          <w:rFonts w:ascii="Times New Roman" w:hAnsi="Times New Roman" w:cs="Times New Roman"/>
          <w:sz w:val="24"/>
          <w:szCs w:val="24"/>
        </w:rPr>
        <w:t>экономически</w:t>
      </w:r>
      <w:r w:rsidR="003B6289" w:rsidRPr="00293F39">
        <w:rPr>
          <w:rFonts w:ascii="Times New Roman" w:hAnsi="Times New Roman" w:cs="Times New Roman"/>
          <w:sz w:val="24"/>
          <w:szCs w:val="24"/>
        </w:rPr>
        <w:t>х</w:t>
      </w:r>
      <w:r w:rsidRPr="00293F39">
        <w:rPr>
          <w:rFonts w:ascii="Times New Roman" w:hAnsi="Times New Roman" w:cs="Times New Roman"/>
          <w:sz w:val="24"/>
          <w:szCs w:val="24"/>
        </w:rPr>
        <w:t xml:space="preserve"> эффекто</w:t>
      </w:r>
      <w:r w:rsidR="003B6289" w:rsidRPr="00293F39">
        <w:rPr>
          <w:rFonts w:ascii="Times New Roman" w:hAnsi="Times New Roman" w:cs="Times New Roman"/>
          <w:sz w:val="24"/>
          <w:szCs w:val="24"/>
        </w:rPr>
        <w:t>в, связанных с сокращением затрат на топливо и эксплуатационных издержек</w:t>
      </w:r>
      <w:r w:rsidRPr="00293F39">
        <w:rPr>
          <w:rFonts w:ascii="Times New Roman" w:hAnsi="Times New Roman" w:cs="Times New Roman"/>
          <w:sz w:val="24"/>
          <w:szCs w:val="24"/>
        </w:rPr>
        <w:t>.</w:t>
      </w:r>
    </w:p>
    <w:p w14:paraId="7FEB47C3"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002D0253" w14:textId="77777777" w:rsidR="006173C3" w:rsidRPr="00293F39" w:rsidRDefault="006173C3"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93" w:name="_Toc524614904"/>
      <w:bookmarkStart w:id="994" w:name="_Toc524615120"/>
      <w:bookmarkStart w:id="995" w:name="_Toc15640966"/>
      <w:bookmarkStart w:id="996" w:name="_Toc26628416"/>
      <w:bookmarkStart w:id="997" w:name="_Toc101629487"/>
      <w:bookmarkStart w:id="998" w:name="_Hlk15651827"/>
      <w:bookmarkEnd w:id="992"/>
      <w:r w:rsidRPr="00293F39">
        <w:rPr>
          <w:rFonts w:ascii="Times New Roman" w:eastAsia="Times New Roman" w:hAnsi="Times New Roman" w:cs="Times New Roman"/>
          <w:color w:val="000000"/>
          <w:sz w:val="24"/>
          <w:szCs w:val="24"/>
          <w:lang w:eastAsia="ru-RU"/>
        </w:rPr>
        <w:lastRenderedPageBreak/>
        <w:t xml:space="preserve">Расчеты </w:t>
      </w:r>
      <w:bookmarkEnd w:id="993"/>
      <w:bookmarkEnd w:id="994"/>
      <w:r w:rsidRPr="00293F39">
        <w:rPr>
          <w:rFonts w:ascii="Times New Roman" w:eastAsia="Times New Roman" w:hAnsi="Times New Roman" w:cs="Times New Roman"/>
          <w:color w:val="000000"/>
          <w:sz w:val="24"/>
          <w:szCs w:val="24"/>
          <w:lang w:eastAsia="ru-RU"/>
        </w:rPr>
        <w:t>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995"/>
      <w:bookmarkEnd w:id="996"/>
      <w:bookmarkEnd w:id="997"/>
    </w:p>
    <w:p w14:paraId="59BECEA4" w14:textId="77777777" w:rsidR="006173C3" w:rsidRPr="00293F39" w:rsidRDefault="006173C3" w:rsidP="00F126FA">
      <w:pPr>
        <w:spacing w:after="0" w:line="240" w:lineRule="auto"/>
        <w:ind w:firstLine="709"/>
        <w:jc w:val="both"/>
        <w:rPr>
          <w:rFonts w:ascii="Times New Roman" w:hAnsi="Times New Roman" w:cs="Times New Roman"/>
          <w:sz w:val="24"/>
          <w:szCs w:val="24"/>
        </w:rPr>
      </w:pPr>
      <w:bookmarkStart w:id="999" w:name="_Hlk100826591"/>
      <w:bookmarkEnd w:id="998"/>
      <w:r w:rsidRPr="00293F39">
        <w:rPr>
          <w:rFonts w:ascii="Times New Roman" w:hAnsi="Times New Roman" w:cs="Times New Roman"/>
          <w:sz w:val="24"/>
          <w:szCs w:val="24"/>
        </w:rPr>
        <w:t>Расчет ценовых последствий для потребителей выполнен в соответствии с требованиями действующего законодательства:</w:t>
      </w:r>
    </w:p>
    <w:p w14:paraId="080A5508" w14:textId="77777777" w:rsidR="00F25462" w:rsidRPr="00293F39" w:rsidRDefault="00F2546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методических указаний по расчету регулируемых цен (тарифов) в сфере теплоснабжения от 13.06.2013 №760-э «Об утверждении Методических указаний по расчету регулируемых цен (тарифов) в сфере теплоснабжения»;</w:t>
      </w:r>
    </w:p>
    <w:p w14:paraId="0F6CC18A" w14:textId="77777777" w:rsidR="00F25462" w:rsidRPr="00293F39" w:rsidRDefault="00F2546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постановление Правительства Российской Федерации от 22.10.2012 № 1075 «О ценообразовании в сфере теплоснабжения»;</w:t>
      </w:r>
    </w:p>
    <w:p w14:paraId="5A49965C" w14:textId="77777777" w:rsidR="00F25462" w:rsidRPr="00293F39" w:rsidRDefault="00F2546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Федеральный Закон от 27.07.2010 №190-ФЗ «О теплоснабжении»;</w:t>
      </w:r>
    </w:p>
    <w:bookmarkEnd w:id="999"/>
    <w:p w14:paraId="541A2F59"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на основании данных, представленных организацией.</w:t>
      </w:r>
    </w:p>
    <w:p w14:paraId="0B9740B4"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Ценовые последствия для потребителей тепловой энергии определены как изменение показателя «необходимая валовая выручка (далее по тексту – НВВ), отнесенная к полезному отпуску», в течение расчетного периода схемы теплоснабжения. Данный показатель отражает изменения постоянных и переменных затрат на производство, передачу и сбыт тепловой энергии потребителям.</w:t>
      </w:r>
    </w:p>
    <w:p w14:paraId="4499E4ED"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Производственная программа на каждый год расчетного периода актуализации Схемы теплоснабжения при расчете ценовых последствий для потребителей определена с учетом ежегодных изменений следующих показателей:</w:t>
      </w:r>
    </w:p>
    <w:p w14:paraId="5EF02007"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отпуск тепловой энергии в сеть;</w:t>
      </w:r>
    </w:p>
    <w:p w14:paraId="3D0994C5"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потери тепловой энергии в тепловых сетях.</w:t>
      </w:r>
    </w:p>
    <w:p w14:paraId="339D1672"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Изменения перечисленных выше величин обусловлены следующими факторами изменения величины потерь тепловой энергии в тепловых сетях в результате замены сетей, исчерпавших эксплуатационный ресурс.</w:t>
      </w:r>
    </w:p>
    <w:p w14:paraId="2C72D4D4"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Для каждого года расчетного периода актуализации Схемы теплоснабжения на источниках теплоснабжения произведен расчет изменения производственных издержек: </w:t>
      </w:r>
    </w:p>
    <w:p w14:paraId="4C5B9272"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затраты на топливо;</w:t>
      </w:r>
    </w:p>
    <w:p w14:paraId="700DF98D"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затраты электрической энергии на отпуск тепловой энергии в сеть;</w:t>
      </w:r>
    </w:p>
    <w:p w14:paraId="632B83C4"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затраты на оплату труда персонала с учётом страховых отчислений;</w:t>
      </w:r>
    </w:p>
    <w:p w14:paraId="176AE5A0"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прочие затраты.</w:t>
      </w:r>
    </w:p>
    <w:p w14:paraId="7AF7E26B"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w:t>
      </w:r>
    </w:p>
    <w:p w14:paraId="12B62506"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каждого источника тепловой энергии представлены в Главе 10 настоящей схемы. </w:t>
      </w:r>
    </w:p>
    <w:p w14:paraId="70B71E49"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имеют рекомендательную направленность. Ценовые последствия могут изменяться в зависимости от условий социально-экономического развития городского поселения.</w:t>
      </w:r>
    </w:p>
    <w:p w14:paraId="3C11BED2"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приведены в Главе 14.</w:t>
      </w:r>
    </w:p>
    <w:p w14:paraId="0FD25223" w14:textId="77777777" w:rsidR="00AE148C" w:rsidRPr="00293F39" w:rsidRDefault="00AE148C" w:rsidP="00F126FA">
      <w:pPr>
        <w:spacing w:after="0" w:line="240" w:lineRule="auto"/>
        <w:ind w:firstLine="709"/>
        <w:jc w:val="both"/>
        <w:rPr>
          <w:rFonts w:ascii="Times New Roman" w:hAnsi="Times New Roman" w:cs="Times New Roman"/>
          <w:sz w:val="24"/>
          <w:szCs w:val="24"/>
        </w:rPr>
      </w:pPr>
    </w:p>
    <w:p w14:paraId="12A5C602" w14:textId="77777777" w:rsidR="006173C3" w:rsidRPr="00293F39" w:rsidRDefault="006173C3"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00" w:name="_Toc524614906"/>
      <w:bookmarkStart w:id="1001" w:name="_Toc524615122"/>
      <w:bookmarkStart w:id="1002" w:name="_Toc15640967"/>
      <w:bookmarkStart w:id="1003" w:name="_Toc26628417"/>
      <w:bookmarkStart w:id="1004" w:name="_Toc101629488"/>
      <w:bookmarkStart w:id="1005" w:name="_Hlk15651846"/>
      <w:r w:rsidRPr="00293F39">
        <w:rPr>
          <w:rFonts w:ascii="Times New Roman" w:eastAsia="Times New Roman" w:hAnsi="Times New Roman" w:cs="Times New Roman"/>
          <w:color w:val="000000"/>
          <w:sz w:val="24"/>
          <w:szCs w:val="24"/>
          <w:lang w:eastAsia="ru-RU"/>
        </w:rPr>
        <w:t xml:space="preserve">Описание изменений в </w:t>
      </w:r>
      <w:bookmarkEnd w:id="1000"/>
      <w:bookmarkEnd w:id="1001"/>
      <w:r w:rsidRPr="00293F39">
        <w:rPr>
          <w:rFonts w:ascii="Times New Roman" w:eastAsia="Times New Roman" w:hAnsi="Times New Roman" w:cs="Times New Roman"/>
          <w:color w:val="000000"/>
          <w:sz w:val="24"/>
          <w:szCs w:val="24"/>
          <w:lang w:eastAsia="ru-RU"/>
        </w:rPr>
        <w:t>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1002"/>
      <w:bookmarkEnd w:id="1003"/>
      <w:bookmarkEnd w:id="1004"/>
    </w:p>
    <w:bookmarkEnd w:id="1005"/>
    <w:p w14:paraId="7CAA0487" w14:textId="77777777" w:rsidR="00AE148C" w:rsidRPr="00293F39" w:rsidRDefault="003B6289"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lastRenderedPageBreak/>
        <w:t xml:space="preserve">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 </w:t>
      </w:r>
      <w:r w:rsidR="00AE148C" w:rsidRPr="00293F39">
        <w:rPr>
          <w:rFonts w:ascii="Times New Roman" w:hAnsi="Times New Roman" w:cs="Times New Roman"/>
          <w:sz w:val="24"/>
          <w:szCs w:val="24"/>
        </w:rPr>
        <w:t xml:space="preserve">не </w:t>
      </w:r>
      <w:r w:rsidRPr="00293F39">
        <w:rPr>
          <w:rFonts w:ascii="Times New Roman" w:hAnsi="Times New Roman" w:cs="Times New Roman"/>
          <w:sz w:val="24"/>
          <w:szCs w:val="24"/>
        </w:rPr>
        <w:t>зафиксировано</w:t>
      </w:r>
      <w:r w:rsidR="00AE148C" w:rsidRPr="00293F39">
        <w:rPr>
          <w:rFonts w:ascii="Times New Roman" w:hAnsi="Times New Roman" w:cs="Times New Roman"/>
          <w:sz w:val="24"/>
          <w:szCs w:val="24"/>
        </w:rPr>
        <w:t>.</w:t>
      </w:r>
    </w:p>
    <w:p w14:paraId="217CAC07" w14:textId="77777777" w:rsidR="00531125" w:rsidRPr="00293F39" w:rsidRDefault="0053112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br w:type="page"/>
      </w:r>
    </w:p>
    <w:p w14:paraId="46E03B1F" w14:textId="77777777" w:rsidR="00F62FD9" w:rsidRPr="00293F39" w:rsidRDefault="00F62FD9"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1006" w:name="_Toc26628418"/>
      <w:bookmarkStart w:id="1007" w:name="_Toc101629489"/>
      <w:bookmarkStart w:id="1008" w:name="_Toc524614907"/>
      <w:bookmarkStart w:id="1009" w:name="_Toc524615123"/>
      <w:r w:rsidRPr="00293F39">
        <w:rPr>
          <w:rFonts w:ascii="Times New Roman" w:eastAsia="Times New Roman" w:hAnsi="Times New Roman" w:cs="Times New Roman"/>
          <w:sz w:val="24"/>
          <w:szCs w:val="24"/>
          <w:lang w:eastAsia="ru-RU"/>
        </w:rPr>
        <w:lastRenderedPageBreak/>
        <w:t>Глава 13. Индикаторы развития систем теплоснабжения</w:t>
      </w:r>
      <w:bookmarkEnd w:id="1006"/>
      <w:bookmarkEnd w:id="1007"/>
      <w:r w:rsidRPr="00293F39">
        <w:rPr>
          <w:rFonts w:ascii="Times New Roman" w:eastAsia="Times New Roman" w:hAnsi="Times New Roman" w:cs="Times New Roman"/>
          <w:sz w:val="24"/>
          <w:szCs w:val="24"/>
          <w:lang w:eastAsia="ru-RU"/>
        </w:rPr>
        <w:t xml:space="preserve"> </w:t>
      </w:r>
      <w:bookmarkEnd w:id="1008"/>
      <w:bookmarkEnd w:id="1009"/>
    </w:p>
    <w:p w14:paraId="2348DF0B" w14:textId="77777777" w:rsidR="00F62FD9" w:rsidRPr="00293F39" w:rsidRDefault="00F62FD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Книга 13 «Индикаторы развития систем теплоснабжения поселения, городского округа, города федерального значения» обосновывающих материалов к схеме теплоснабжения </w:t>
      </w:r>
      <w:r w:rsidR="003B382B" w:rsidRPr="00293F39">
        <w:rPr>
          <w:rFonts w:ascii="Times New Roman" w:hAnsi="Times New Roman" w:cs="Times New Roman"/>
          <w:sz w:val="24"/>
          <w:szCs w:val="24"/>
        </w:rPr>
        <w:t>г. Удачный</w:t>
      </w:r>
      <w:r w:rsidR="003641BA" w:rsidRPr="00293F39">
        <w:rPr>
          <w:rFonts w:ascii="Times New Roman" w:hAnsi="Times New Roman" w:cs="Times New Roman"/>
          <w:sz w:val="24"/>
          <w:szCs w:val="24"/>
        </w:rPr>
        <w:t xml:space="preserve"> </w:t>
      </w:r>
      <w:r w:rsidRPr="00293F39">
        <w:rPr>
          <w:rFonts w:ascii="Times New Roman" w:hAnsi="Times New Roman" w:cs="Times New Roman"/>
          <w:sz w:val="24"/>
          <w:szCs w:val="24"/>
        </w:rPr>
        <w:t>разработана с учетом рекомендаций, приведенных в «Методических указаниях по разработке схем теплоснабжения».</w:t>
      </w:r>
    </w:p>
    <w:p w14:paraId="3DA1671D" w14:textId="77777777" w:rsidR="00F62FD9" w:rsidRPr="00293F39" w:rsidRDefault="00F62FD9" w:rsidP="00F126FA">
      <w:pPr>
        <w:spacing w:after="0" w:line="240" w:lineRule="auto"/>
        <w:jc w:val="both"/>
        <w:rPr>
          <w:rFonts w:ascii="Times New Roman" w:hAnsi="Times New Roman" w:cs="Times New Roman"/>
          <w:sz w:val="24"/>
          <w:szCs w:val="24"/>
        </w:rPr>
      </w:pPr>
    </w:p>
    <w:p w14:paraId="73FD8D43"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10" w:name="_Toc524614908"/>
      <w:bookmarkStart w:id="1011" w:name="_Toc524615124"/>
      <w:bookmarkStart w:id="1012" w:name="_Toc26628419"/>
      <w:bookmarkStart w:id="1013" w:name="_Toc101629490"/>
      <w:r w:rsidRPr="00293F39">
        <w:rPr>
          <w:rFonts w:ascii="Times New Roman" w:eastAsia="Times New Roman" w:hAnsi="Times New Roman" w:cs="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bookmarkEnd w:id="1010"/>
      <w:bookmarkEnd w:id="1011"/>
      <w:bookmarkEnd w:id="1012"/>
      <w:bookmarkEnd w:id="1013"/>
    </w:p>
    <w:p w14:paraId="6121395A" w14:textId="75340C3B" w:rsidR="00B20E32" w:rsidRPr="00293F39" w:rsidRDefault="00B20E32" w:rsidP="00F126FA">
      <w:pPr>
        <w:spacing w:after="0" w:line="240" w:lineRule="auto"/>
        <w:ind w:firstLine="709"/>
        <w:jc w:val="both"/>
        <w:rPr>
          <w:rFonts w:ascii="Times New Roman" w:hAnsi="Times New Roman" w:cs="Times New Roman"/>
          <w:sz w:val="24"/>
          <w:szCs w:val="24"/>
        </w:rPr>
      </w:pPr>
      <w:bookmarkStart w:id="1014" w:name="_Hlk9970832"/>
      <w:r w:rsidRPr="00293F39">
        <w:rPr>
          <w:rFonts w:ascii="Times New Roman" w:hAnsi="Times New Roman" w:cs="Times New Roman"/>
          <w:sz w:val="24"/>
          <w:szCs w:val="24"/>
        </w:rPr>
        <w:t xml:space="preserve">Количество прекращений подачи тепловой энергии потребителям в результате порывов на тепловых сетях представлено в п.1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52A20ED5" w14:textId="77777777" w:rsidR="00F62FD9" w:rsidRPr="00293F39" w:rsidRDefault="00F62FD9" w:rsidP="00F126FA">
      <w:pPr>
        <w:spacing w:after="0" w:line="240" w:lineRule="auto"/>
        <w:jc w:val="both"/>
        <w:rPr>
          <w:rFonts w:ascii="Times New Roman" w:hAnsi="Times New Roman" w:cs="Times New Roman"/>
          <w:sz w:val="24"/>
          <w:szCs w:val="24"/>
        </w:rPr>
      </w:pPr>
    </w:p>
    <w:p w14:paraId="2E1FD2C1" w14:textId="2553B0AE"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15" w:name="_Toc524614909"/>
      <w:bookmarkStart w:id="1016" w:name="_Toc524615125"/>
      <w:bookmarkStart w:id="1017" w:name="_Toc26628420"/>
      <w:bookmarkStart w:id="1018" w:name="_Toc101629491"/>
      <w:bookmarkEnd w:id="1014"/>
      <w:r w:rsidRPr="00293F39">
        <w:rPr>
          <w:rFonts w:ascii="Times New Roman" w:eastAsia="Times New Roman" w:hAnsi="Times New Roman" w:cs="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bookmarkEnd w:id="1015"/>
      <w:bookmarkEnd w:id="1016"/>
      <w:bookmarkEnd w:id="1017"/>
      <w:bookmarkEnd w:id="1018"/>
    </w:p>
    <w:p w14:paraId="15E4F3A2" w14:textId="036DA89D" w:rsidR="00B20E32" w:rsidRPr="00293F39" w:rsidRDefault="00B20E3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Количество прекращений подачи тепловой энергии результате нарушений на источниках тепловой энергии представлено в п.2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0B634634" w14:textId="77777777" w:rsidR="00B20E32" w:rsidRPr="00293F39" w:rsidRDefault="00B20E3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По исходной информации прекращений подачи тепловой энергии в связи с нарушениями работы котельных </w:t>
      </w:r>
      <w:r w:rsidR="003B382B" w:rsidRPr="00293F39">
        <w:rPr>
          <w:rFonts w:ascii="Times New Roman" w:hAnsi="Times New Roman" w:cs="Times New Roman"/>
          <w:sz w:val="24"/>
          <w:szCs w:val="24"/>
        </w:rPr>
        <w:t>г. Удачный</w:t>
      </w:r>
      <w:r w:rsidR="00AE148C" w:rsidRPr="00293F39">
        <w:rPr>
          <w:rFonts w:ascii="Times New Roman" w:hAnsi="Times New Roman" w:cs="Times New Roman"/>
          <w:sz w:val="24"/>
          <w:szCs w:val="24"/>
        </w:rPr>
        <w:t xml:space="preserve"> </w:t>
      </w:r>
      <w:r w:rsidRPr="00293F39">
        <w:rPr>
          <w:rFonts w:ascii="Times New Roman" w:hAnsi="Times New Roman" w:cs="Times New Roman"/>
          <w:sz w:val="24"/>
          <w:szCs w:val="24"/>
        </w:rPr>
        <w:t>за 2021 год не происходило.</w:t>
      </w:r>
    </w:p>
    <w:p w14:paraId="7A88DCC7" w14:textId="77777777" w:rsidR="00F62FD9" w:rsidRPr="00293F39" w:rsidRDefault="00F62FD9" w:rsidP="00F126FA">
      <w:pPr>
        <w:spacing w:after="0" w:line="240" w:lineRule="auto"/>
        <w:jc w:val="both"/>
        <w:rPr>
          <w:rFonts w:ascii="Times New Roman" w:hAnsi="Times New Roman" w:cs="Times New Roman"/>
          <w:sz w:val="24"/>
          <w:szCs w:val="24"/>
        </w:rPr>
      </w:pPr>
    </w:p>
    <w:p w14:paraId="6F8ABEB8"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19" w:name="_Toc524614910"/>
      <w:bookmarkStart w:id="1020" w:name="_Toc524615126"/>
      <w:bookmarkStart w:id="1021" w:name="_Toc26628421"/>
      <w:bookmarkStart w:id="1022" w:name="_Toc101629492"/>
      <w:r w:rsidRPr="00293F39">
        <w:rPr>
          <w:rFonts w:ascii="Times New Roman" w:eastAsia="Times New Roman" w:hAnsi="Times New Roman" w:cs="Times New Roman"/>
          <w:color w:val="000000"/>
          <w:sz w:val="24"/>
          <w:szCs w:val="24"/>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1019"/>
      <w:bookmarkEnd w:id="1020"/>
      <w:bookmarkEnd w:id="1021"/>
      <w:bookmarkEnd w:id="1022"/>
    </w:p>
    <w:p w14:paraId="38C37F92" w14:textId="48B13C2A" w:rsidR="00B20E32" w:rsidRPr="00293F39" w:rsidRDefault="00B20E32" w:rsidP="00F126FA">
      <w:pPr>
        <w:spacing w:after="0" w:line="240" w:lineRule="auto"/>
        <w:ind w:firstLine="709"/>
        <w:jc w:val="both"/>
        <w:rPr>
          <w:rFonts w:ascii="Times New Roman" w:hAnsi="Times New Roman" w:cs="Times New Roman"/>
          <w:sz w:val="24"/>
          <w:szCs w:val="24"/>
        </w:rPr>
      </w:pPr>
      <w:bookmarkStart w:id="1023" w:name="_Toc524614911"/>
      <w:bookmarkStart w:id="1024" w:name="_Toc524615127"/>
      <w:bookmarkStart w:id="1025" w:name="_Toc26628422"/>
      <w:r w:rsidRPr="00293F39">
        <w:rPr>
          <w:rFonts w:ascii="Times New Roman" w:hAnsi="Times New Roman" w:cs="Times New Roman"/>
          <w:sz w:val="24"/>
          <w:szCs w:val="24"/>
        </w:rPr>
        <w:t xml:space="preserve">Удельный расход условного топлива на единицу тепловой энергии представлен в п.3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3F01DF14" w14:textId="77777777" w:rsidR="00531125" w:rsidRPr="00293F39" w:rsidRDefault="00531125" w:rsidP="00F126FA">
      <w:pPr>
        <w:spacing w:after="0" w:line="240" w:lineRule="auto"/>
        <w:ind w:firstLine="709"/>
        <w:jc w:val="both"/>
        <w:rPr>
          <w:rFonts w:ascii="Times New Roman" w:hAnsi="Times New Roman" w:cs="Times New Roman"/>
          <w:sz w:val="24"/>
          <w:szCs w:val="24"/>
        </w:rPr>
      </w:pPr>
    </w:p>
    <w:p w14:paraId="45D7D057"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26" w:name="_Toc101629493"/>
      <w:r w:rsidRPr="00293F39">
        <w:rPr>
          <w:rFonts w:ascii="Times New Roman" w:eastAsia="Times New Roman" w:hAnsi="Times New Roman" w:cs="Times New Roman"/>
          <w:color w:val="000000"/>
          <w:sz w:val="24"/>
          <w:szCs w:val="24"/>
          <w:lang w:eastAsia="ru-RU"/>
        </w:rPr>
        <w:t>Отношение величины технологических потерь тепловой энергии, теплоносителя к материальной характеристике тепловой сети</w:t>
      </w:r>
      <w:bookmarkEnd w:id="1023"/>
      <w:bookmarkEnd w:id="1024"/>
      <w:bookmarkEnd w:id="1025"/>
      <w:bookmarkEnd w:id="1026"/>
    </w:p>
    <w:p w14:paraId="03607DCA" w14:textId="55923D01" w:rsidR="00B20E32" w:rsidRPr="00293F39" w:rsidRDefault="00B20E3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Отношение технологических потерь к материальной характеристике тепловой сети представлено в п.4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27C65C3E" w14:textId="77777777" w:rsidR="00F62FD9" w:rsidRPr="00293F39" w:rsidRDefault="00F62FD9" w:rsidP="00F126FA">
      <w:pPr>
        <w:spacing w:after="0" w:line="240" w:lineRule="auto"/>
        <w:jc w:val="both"/>
        <w:rPr>
          <w:rFonts w:ascii="Times New Roman" w:hAnsi="Times New Roman" w:cs="Times New Roman"/>
          <w:sz w:val="24"/>
          <w:szCs w:val="24"/>
        </w:rPr>
      </w:pPr>
    </w:p>
    <w:p w14:paraId="7FCD704A"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27" w:name="_Toc524614912"/>
      <w:bookmarkStart w:id="1028" w:name="_Toc524615128"/>
      <w:bookmarkStart w:id="1029" w:name="_Toc26628423"/>
      <w:bookmarkStart w:id="1030" w:name="_Toc101629494"/>
      <w:r w:rsidRPr="00293F39">
        <w:rPr>
          <w:rFonts w:ascii="Times New Roman" w:eastAsia="Times New Roman" w:hAnsi="Times New Roman" w:cs="Times New Roman"/>
          <w:color w:val="000000"/>
          <w:sz w:val="24"/>
          <w:szCs w:val="24"/>
          <w:lang w:eastAsia="ru-RU"/>
        </w:rPr>
        <w:t>Коэффициент использования установленной тепловой мощности</w:t>
      </w:r>
      <w:bookmarkEnd w:id="1027"/>
      <w:bookmarkEnd w:id="1028"/>
      <w:bookmarkEnd w:id="1029"/>
      <w:bookmarkEnd w:id="1030"/>
    </w:p>
    <w:p w14:paraId="0759C8D0" w14:textId="28D309A0" w:rsidR="00B20E32" w:rsidRPr="00293F39" w:rsidRDefault="00B20E32" w:rsidP="00F126FA">
      <w:pPr>
        <w:spacing w:after="0" w:line="240" w:lineRule="auto"/>
        <w:ind w:firstLine="709"/>
        <w:jc w:val="both"/>
        <w:rPr>
          <w:rFonts w:ascii="Times New Roman" w:hAnsi="Times New Roman" w:cs="Times New Roman"/>
          <w:sz w:val="24"/>
          <w:szCs w:val="24"/>
        </w:rPr>
      </w:pPr>
      <w:bookmarkStart w:id="1031" w:name="_Toc524614913"/>
      <w:bookmarkStart w:id="1032" w:name="_Toc524615129"/>
      <w:bookmarkStart w:id="1033" w:name="_Toc26628424"/>
      <w:r w:rsidRPr="00293F39">
        <w:rPr>
          <w:rFonts w:ascii="Times New Roman" w:hAnsi="Times New Roman" w:cs="Times New Roman"/>
          <w:sz w:val="24"/>
          <w:szCs w:val="24"/>
        </w:rPr>
        <w:t xml:space="preserve">Коэффициенты использования установленной мощности котельных </w:t>
      </w:r>
      <w:r w:rsidR="003B382B"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представлены в п.5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1A7985D8" w14:textId="77777777" w:rsidR="00531125" w:rsidRPr="00293F39" w:rsidRDefault="00531125" w:rsidP="00F126FA">
      <w:pPr>
        <w:spacing w:after="0" w:line="240" w:lineRule="auto"/>
        <w:ind w:firstLine="709"/>
        <w:jc w:val="both"/>
        <w:rPr>
          <w:rFonts w:ascii="Times New Roman" w:hAnsi="Times New Roman" w:cs="Times New Roman"/>
          <w:sz w:val="24"/>
          <w:szCs w:val="24"/>
        </w:rPr>
      </w:pPr>
    </w:p>
    <w:p w14:paraId="43105E60"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34" w:name="_Toc101629495"/>
      <w:r w:rsidRPr="00293F39">
        <w:rPr>
          <w:rFonts w:ascii="Times New Roman" w:eastAsia="Times New Roman" w:hAnsi="Times New Roman" w:cs="Times New Roman"/>
          <w:color w:val="000000"/>
          <w:sz w:val="24"/>
          <w:szCs w:val="24"/>
          <w:lang w:eastAsia="ru-RU"/>
        </w:rPr>
        <w:t>Удельная материальная характеристика тепловых сетей, приведенная к расчетной тепловой нагрузке</w:t>
      </w:r>
      <w:bookmarkEnd w:id="1031"/>
      <w:bookmarkEnd w:id="1032"/>
      <w:bookmarkEnd w:id="1033"/>
      <w:bookmarkEnd w:id="1034"/>
    </w:p>
    <w:p w14:paraId="66015779" w14:textId="6402609C" w:rsidR="00B20E32" w:rsidRPr="00293F39" w:rsidRDefault="00B20E3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Удельная материальная характеристика тепловых сетей, приведённая к расчётной тепловой нагрузке, представлена в п.6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5C85AB8D" w14:textId="77777777" w:rsidR="00B20E32" w:rsidRPr="00293F39" w:rsidRDefault="00B20E3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Расчётная тепловая нагрузка учитывает в сете подключённую тепловую нагрузку потребителей и потери в тепловых сетях.</w:t>
      </w:r>
    </w:p>
    <w:p w14:paraId="0F131DF6" w14:textId="77777777" w:rsidR="00F62FD9" w:rsidRPr="00293F39" w:rsidRDefault="00F62FD9" w:rsidP="00F126FA">
      <w:pPr>
        <w:spacing w:after="0" w:line="240" w:lineRule="auto"/>
        <w:rPr>
          <w:rFonts w:ascii="Times New Roman" w:hAnsi="Times New Roman" w:cs="Times New Roman"/>
          <w:sz w:val="24"/>
          <w:szCs w:val="24"/>
        </w:rPr>
      </w:pPr>
    </w:p>
    <w:p w14:paraId="6B7122C2"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35" w:name="_Toc524614914"/>
      <w:bookmarkStart w:id="1036" w:name="_Toc524615130"/>
      <w:bookmarkStart w:id="1037" w:name="_Toc26628425"/>
      <w:bookmarkStart w:id="1038" w:name="_Toc101629496"/>
      <w:r w:rsidRPr="00293F39">
        <w:rPr>
          <w:rFonts w:ascii="Times New Roman" w:eastAsia="Times New Roman" w:hAnsi="Times New Roman" w:cs="Times New Roman"/>
          <w:color w:val="000000"/>
          <w:sz w:val="24"/>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образования)</w:t>
      </w:r>
      <w:bookmarkEnd w:id="1035"/>
      <w:bookmarkEnd w:id="1036"/>
      <w:bookmarkEnd w:id="1037"/>
      <w:bookmarkEnd w:id="1038"/>
    </w:p>
    <w:p w14:paraId="6E4F55C0" w14:textId="77777777" w:rsidR="00F62FD9" w:rsidRPr="00293F39" w:rsidRDefault="00F62FD9" w:rsidP="00F126FA">
      <w:pPr>
        <w:spacing w:after="0" w:line="240" w:lineRule="auto"/>
        <w:ind w:firstLine="709"/>
        <w:jc w:val="both"/>
        <w:rPr>
          <w:rFonts w:ascii="Times New Roman" w:hAnsi="Times New Roman" w:cs="Times New Roman"/>
          <w:sz w:val="24"/>
          <w:szCs w:val="24"/>
        </w:rPr>
      </w:pPr>
      <w:bookmarkStart w:id="1039" w:name="_Hlk22221519"/>
      <w:r w:rsidRPr="00293F39">
        <w:rPr>
          <w:rFonts w:ascii="Times New Roman" w:hAnsi="Times New Roman" w:cs="Times New Roman"/>
          <w:sz w:val="24"/>
          <w:szCs w:val="24"/>
        </w:rPr>
        <w:t xml:space="preserve">На территории </w:t>
      </w:r>
      <w:r w:rsidR="003B382B" w:rsidRPr="00293F39">
        <w:rPr>
          <w:rFonts w:ascii="Times New Roman" w:hAnsi="Times New Roman" w:cs="Times New Roman"/>
          <w:sz w:val="24"/>
          <w:szCs w:val="24"/>
        </w:rPr>
        <w:t>г. Удачный</w:t>
      </w:r>
      <w:r w:rsidR="00AE148C" w:rsidRPr="00293F39">
        <w:rPr>
          <w:rFonts w:ascii="Times New Roman" w:hAnsi="Times New Roman" w:cs="Times New Roman"/>
          <w:sz w:val="24"/>
          <w:szCs w:val="24"/>
        </w:rPr>
        <w:t xml:space="preserve"> </w:t>
      </w:r>
      <w:r w:rsidRPr="00293F39">
        <w:rPr>
          <w:rFonts w:ascii="Times New Roman" w:hAnsi="Times New Roman" w:cs="Times New Roman"/>
          <w:sz w:val="24"/>
          <w:szCs w:val="24"/>
        </w:rPr>
        <w:t>отсутствуют источники тепловой энергии, функционирующие в режиме комбинированной выработки электрической и тепловой энергии.</w:t>
      </w:r>
    </w:p>
    <w:bookmarkEnd w:id="1039"/>
    <w:p w14:paraId="74998887" w14:textId="77777777" w:rsidR="00F62FD9" w:rsidRPr="00293F39" w:rsidRDefault="00F62FD9" w:rsidP="00F126FA">
      <w:pPr>
        <w:spacing w:after="0" w:line="240" w:lineRule="auto"/>
        <w:jc w:val="both"/>
        <w:rPr>
          <w:rFonts w:ascii="Times New Roman" w:hAnsi="Times New Roman" w:cs="Times New Roman"/>
          <w:sz w:val="24"/>
          <w:szCs w:val="24"/>
        </w:rPr>
      </w:pPr>
    </w:p>
    <w:p w14:paraId="4117A4E5"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40" w:name="_Toc524614915"/>
      <w:bookmarkStart w:id="1041" w:name="_Toc524615131"/>
      <w:bookmarkStart w:id="1042" w:name="_Toc26628426"/>
      <w:bookmarkStart w:id="1043" w:name="_Toc101629497"/>
      <w:r w:rsidRPr="00293F39">
        <w:rPr>
          <w:rFonts w:ascii="Times New Roman" w:eastAsia="Times New Roman" w:hAnsi="Times New Roman" w:cs="Times New Roman"/>
          <w:color w:val="000000"/>
          <w:sz w:val="24"/>
          <w:szCs w:val="24"/>
          <w:lang w:eastAsia="ru-RU"/>
        </w:rPr>
        <w:t>Удельный расход условного топлива на отпуск электрической энергии</w:t>
      </w:r>
      <w:bookmarkEnd w:id="1040"/>
      <w:bookmarkEnd w:id="1041"/>
      <w:bookmarkEnd w:id="1042"/>
      <w:bookmarkEnd w:id="1043"/>
    </w:p>
    <w:p w14:paraId="431DB6CA" w14:textId="77777777" w:rsidR="00F62FD9" w:rsidRPr="00293F39" w:rsidRDefault="00F62FD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территории </w:t>
      </w:r>
      <w:r w:rsidR="003B382B" w:rsidRPr="00293F39">
        <w:rPr>
          <w:rFonts w:ascii="Times New Roman" w:hAnsi="Times New Roman" w:cs="Times New Roman"/>
          <w:sz w:val="24"/>
          <w:szCs w:val="24"/>
        </w:rPr>
        <w:t>г. Удачный</w:t>
      </w:r>
      <w:r w:rsidR="00AE148C" w:rsidRPr="00293F39">
        <w:rPr>
          <w:rFonts w:ascii="Times New Roman" w:hAnsi="Times New Roman" w:cs="Times New Roman"/>
          <w:sz w:val="24"/>
          <w:szCs w:val="24"/>
        </w:rPr>
        <w:t xml:space="preserve"> </w:t>
      </w:r>
      <w:r w:rsidRPr="00293F39">
        <w:rPr>
          <w:rFonts w:ascii="Times New Roman" w:hAnsi="Times New Roman" w:cs="Times New Roman"/>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65FA35CD" w14:textId="77777777" w:rsidR="00F62FD9" w:rsidRPr="00293F39" w:rsidRDefault="00F62FD9" w:rsidP="00F126FA">
      <w:pPr>
        <w:spacing w:after="0" w:line="240" w:lineRule="auto"/>
        <w:jc w:val="both"/>
        <w:rPr>
          <w:rFonts w:ascii="Times New Roman" w:hAnsi="Times New Roman" w:cs="Times New Roman"/>
          <w:sz w:val="24"/>
          <w:szCs w:val="24"/>
        </w:rPr>
      </w:pPr>
    </w:p>
    <w:p w14:paraId="4AEEF22F"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44" w:name="_Toc524614916"/>
      <w:bookmarkStart w:id="1045" w:name="_Toc524615132"/>
      <w:bookmarkStart w:id="1046" w:name="_Toc26628427"/>
      <w:bookmarkStart w:id="1047" w:name="_Toc101629498"/>
      <w:r w:rsidRPr="00293F39">
        <w:rPr>
          <w:rFonts w:ascii="Times New Roman" w:eastAsia="Times New Roman" w:hAnsi="Times New Roman" w:cs="Times New Roman"/>
          <w:color w:val="000000"/>
          <w:sz w:val="24"/>
          <w:szCs w:val="24"/>
          <w:lang w:eastAsia="ru-RU"/>
        </w:rPr>
        <w:lastRenderedPageBreak/>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044"/>
      <w:bookmarkEnd w:id="1045"/>
      <w:bookmarkEnd w:id="1046"/>
      <w:bookmarkEnd w:id="1047"/>
    </w:p>
    <w:p w14:paraId="4BCDC074" w14:textId="77777777" w:rsidR="00F62FD9" w:rsidRPr="00293F39" w:rsidRDefault="00F62FD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территории </w:t>
      </w:r>
      <w:r w:rsidR="003B382B" w:rsidRPr="00293F39">
        <w:rPr>
          <w:rFonts w:ascii="Times New Roman" w:hAnsi="Times New Roman" w:cs="Times New Roman"/>
          <w:sz w:val="24"/>
          <w:szCs w:val="24"/>
        </w:rPr>
        <w:t>г. Удачный</w:t>
      </w:r>
      <w:r w:rsidR="00AE148C" w:rsidRPr="00293F39">
        <w:rPr>
          <w:rFonts w:ascii="Times New Roman" w:hAnsi="Times New Roman" w:cs="Times New Roman"/>
          <w:sz w:val="24"/>
          <w:szCs w:val="24"/>
        </w:rPr>
        <w:t xml:space="preserve"> </w:t>
      </w:r>
      <w:r w:rsidRPr="00293F39">
        <w:rPr>
          <w:rFonts w:ascii="Times New Roman" w:hAnsi="Times New Roman" w:cs="Times New Roman"/>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2F5CF1A4" w14:textId="77777777" w:rsidR="00F62FD9" w:rsidRPr="00293F39" w:rsidRDefault="00F62FD9" w:rsidP="00F126FA">
      <w:pPr>
        <w:spacing w:after="0" w:line="240" w:lineRule="auto"/>
        <w:jc w:val="both"/>
        <w:rPr>
          <w:rFonts w:ascii="Times New Roman" w:hAnsi="Times New Roman" w:cs="Times New Roman"/>
          <w:sz w:val="24"/>
          <w:szCs w:val="24"/>
        </w:rPr>
      </w:pPr>
    </w:p>
    <w:p w14:paraId="1BAEEFB4"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48" w:name="_Toc524614917"/>
      <w:bookmarkStart w:id="1049" w:name="_Toc524615133"/>
      <w:bookmarkStart w:id="1050" w:name="_Toc26628428"/>
      <w:bookmarkStart w:id="1051" w:name="_Toc101629499"/>
      <w:bookmarkStart w:id="1052" w:name="_Hlk9970883"/>
      <w:r w:rsidRPr="00293F39">
        <w:rPr>
          <w:rFonts w:ascii="Times New Roman" w:eastAsia="Times New Roman" w:hAnsi="Times New Roman" w:cs="Times New Roman"/>
          <w:color w:val="000000"/>
          <w:sz w:val="24"/>
          <w:szCs w:val="24"/>
          <w:lang w:eastAsia="ru-RU"/>
        </w:rPr>
        <w:t>Доля отпуска тепловой энергии, осуществляемого потребителям по приборам учета, в общем объеме отпущенной тепловой энергии</w:t>
      </w:r>
      <w:bookmarkEnd w:id="1048"/>
      <w:bookmarkEnd w:id="1049"/>
      <w:bookmarkEnd w:id="1050"/>
      <w:bookmarkEnd w:id="1051"/>
    </w:p>
    <w:p w14:paraId="212E9F0A" w14:textId="5A807035" w:rsidR="00B20E32" w:rsidRPr="00293F39" w:rsidRDefault="00B20E32" w:rsidP="00F126FA">
      <w:pPr>
        <w:spacing w:after="0" w:line="240" w:lineRule="auto"/>
        <w:ind w:firstLine="709"/>
        <w:jc w:val="both"/>
        <w:rPr>
          <w:rFonts w:ascii="Times New Roman" w:hAnsi="Times New Roman" w:cs="Times New Roman"/>
          <w:sz w:val="24"/>
          <w:szCs w:val="24"/>
        </w:rPr>
      </w:pPr>
      <w:bookmarkStart w:id="1053" w:name="_Toc524614918"/>
      <w:bookmarkStart w:id="1054" w:name="_Toc524615134"/>
      <w:bookmarkStart w:id="1055" w:name="_Toc26628429"/>
      <w:bookmarkEnd w:id="1052"/>
      <w:r w:rsidRPr="00293F39">
        <w:rPr>
          <w:rFonts w:ascii="Times New Roman" w:hAnsi="Times New Roman" w:cs="Times New Roman"/>
          <w:sz w:val="24"/>
          <w:szCs w:val="24"/>
        </w:rPr>
        <w:t xml:space="preserve">Доля отпуска тепловой энергии потребителям по приборам учёта представлена в п.10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r w:rsidRPr="00293F39">
        <w:rPr>
          <w:rFonts w:ascii="Times New Roman" w:hAnsi="Times New Roman" w:cs="Times New Roman"/>
          <w:sz w:val="24"/>
          <w:szCs w:val="24"/>
        </w:rPr>
        <w:t>. Перспективные потребители, подключаемые к тепловым сетям, учитываются с установленными приборами учёта.</w:t>
      </w:r>
    </w:p>
    <w:p w14:paraId="14980386" w14:textId="77777777" w:rsidR="00531125" w:rsidRPr="00293F39" w:rsidRDefault="00531125" w:rsidP="00F126FA">
      <w:pPr>
        <w:spacing w:after="0" w:line="240" w:lineRule="auto"/>
        <w:ind w:firstLine="709"/>
        <w:jc w:val="both"/>
        <w:rPr>
          <w:rFonts w:ascii="Times New Roman" w:hAnsi="Times New Roman" w:cs="Times New Roman"/>
          <w:sz w:val="24"/>
          <w:szCs w:val="24"/>
        </w:rPr>
      </w:pPr>
    </w:p>
    <w:p w14:paraId="26CBEAB2"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56" w:name="_Toc101629500"/>
      <w:r w:rsidRPr="00293F39">
        <w:rPr>
          <w:rFonts w:ascii="Times New Roman" w:eastAsia="Times New Roman" w:hAnsi="Times New Roman" w:cs="Times New Roman"/>
          <w:color w:val="000000"/>
          <w:sz w:val="24"/>
          <w:szCs w:val="24"/>
          <w:lang w:eastAsia="ru-RU"/>
        </w:rPr>
        <w:t>Средневзвешенный (по материальной характеристике) срок эксплуатации тепловых сетей (для каждой системы теплоснабжения)</w:t>
      </w:r>
      <w:bookmarkEnd w:id="1053"/>
      <w:bookmarkEnd w:id="1054"/>
      <w:bookmarkEnd w:id="1055"/>
      <w:bookmarkEnd w:id="1056"/>
    </w:p>
    <w:p w14:paraId="77F77F49" w14:textId="3BCD1738" w:rsidR="00B20E32" w:rsidRPr="00293F39" w:rsidRDefault="00B20E3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Средневзвешенный срок эксплуатации тепловых сетей представлен в п.11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r w:rsidRPr="00293F39">
        <w:rPr>
          <w:rFonts w:ascii="Times New Roman" w:hAnsi="Times New Roman" w:cs="Times New Roman"/>
          <w:sz w:val="24"/>
          <w:szCs w:val="24"/>
        </w:rPr>
        <w:t>. Перспективный срок эксплуатации учитывает замену существующих тепловых сетей, выработавших свой эксплуатационный ресурс (более 25 лет).</w:t>
      </w:r>
    </w:p>
    <w:p w14:paraId="6CDAFE71" w14:textId="77777777" w:rsidR="00F62FD9" w:rsidRPr="00293F39" w:rsidRDefault="00F62FD9" w:rsidP="00F126FA">
      <w:pPr>
        <w:spacing w:after="0" w:line="240" w:lineRule="auto"/>
        <w:jc w:val="both"/>
        <w:rPr>
          <w:rFonts w:ascii="Times New Roman" w:hAnsi="Times New Roman" w:cs="Times New Roman"/>
          <w:sz w:val="24"/>
          <w:szCs w:val="24"/>
        </w:rPr>
      </w:pPr>
    </w:p>
    <w:p w14:paraId="286016AF"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57" w:name="_Toc524614919"/>
      <w:bookmarkStart w:id="1058" w:name="_Toc524615135"/>
      <w:bookmarkStart w:id="1059" w:name="_Toc26628430"/>
      <w:bookmarkStart w:id="1060" w:name="_Toc101629501"/>
      <w:r w:rsidRPr="00293F39">
        <w:rPr>
          <w:rFonts w:ascii="Times New Roman" w:eastAsia="Times New Roman" w:hAnsi="Times New Roman" w:cs="Times New Roman"/>
          <w:color w:val="000000"/>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муниципального образования)</w:t>
      </w:r>
      <w:bookmarkEnd w:id="1057"/>
      <w:bookmarkEnd w:id="1058"/>
      <w:bookmarkEnd w:id="1059"/>
      <w:bookmarkEnd w:id="1060"/>
    </w:p>
    <w:p w14:paraId="09530521" w14:textId="02454FEB" w:rsidR="00B20E32" w:rsidRPr="00293F39" w:rsidRDefault="00B20E3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Отношение материальной характеристики реконструированных за год тепловых сетей в общей материальной характеристике тепловых сетей котельных представлен в п.12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50F87663" w14:textId="77777777" w:rsidR="00F62FD9" w:rsidRPr="00293F39" w:rsidRDefault="00F62FD9" w:rsidP="00F126FA">
      <w:pPr>
        <w:spacing w:after="0" w:line="240" w:lineRule="auto"/>
        <w:jc w:val="both"/>
        <w:rPr>
          <w:rFonts w:ascii="Times New Roman" w:hAnsi="Times New Roman" w:cs="Times New Roman"/>
          <w:sz w:val="24"/>
          <w:szCs w:val="24"/>
        </w:rPr>
      </w:pPr>
    </w:p>
    <w:p w14:paraId="66E2A508"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61" w:name="_Toc524614920"/>
      <w:bookmarkStart w:id="1062" w:name="_Toc524615136"/>
      <w:bookmarkStart w:id="1063" w:name="_Toc26628431"/>
      <w:bookmarkStart w:id="1064" w:name="_Toc101629502"/>
      <w:r w:rsidRPr="00293F39">
        <w:rPr>
          <w:rFonts w:ascii="Times New Roman" w:eastAsia="Times New Roman" w:hAnsi="Times New Roman" w:cs="Times New Roman"/>
          <w:color w:val="000000"/>
          <w:sz w:val="24"/>
          <w:szCs w:val="24"/>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муниципального образования)</w:t>
      </w:r>
      <w:bookmarkEnd w:id="1061"/>
      <w:bookmarkEnd w:id="1062"/>
      <w:bookmarkEnd w:id="1063"/>
      <w:bookmarkEnd w:id="1064"/>
    </w:p>
    <w:p w14:paraId="1FE2016B" w14:textId="3BE0F33B" w:rsidR="00B20E32" w:rsidRPr="00293F39" w:rsidRDefault="00B20E3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мощности всех источников тепловой энергии представлен в п.13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3C5D33B9" w14:textId="77777777" w:rsidR="00F62FD9" w:rsidRPr="00293F39" w:rsidRDefault="00F62FD9" w:rsidP="00F126FA">
      <w:pPr>
        <w:spacing w:after="0" w:line="240" w:lineRule="auto"/>
        <w:jc w:val="both"/>
        <w:rPr>
          <w:rFonts w:ascii="Times New Roman" w:hAnsi="Times New Roman" w:cs="Times New Roman"/>
          <w:sz w:val="24"/>
          <w:szCs w:val="24"/>
        </w:rPr>
      </w:pPr>
    </w:p>
    <w:p w14:paraId="5E960F7B"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65" w:name="_Toc15640982"/>
      <w:bookmarkStart w:id="1066" w:name="_Toc26628432"/>
      <w:bookmarkStart w:id="1067" w:name="_Toc101629503"/>
      <w:bookmarkStart w:id="1068" w:name="_Hlk26714812"/>
      <w:bookmarkStart w:id="1069" w:name="_Hlk15651883"/>
      <w:r w:rsidRPr="00293F39">
        <w:rPr>
          <w:rFonts w:ascii="Times New Roman" w:eastAsia="Times New Roman" w:hAnsi="Times New Roman" w:cs="Times New Roman"/>
          <w:color w:val="000000"/>
          <w:sz w:val="24"/>
          <w:szCs w:val="24"/>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1065"/>
      <w:bookmarkEnd w:id="1066"/>
      <w:bookmarkEnd w:id="1067"/>
    </w:p>
    <w:p w14:paraId="3DDCC244" w14:textId="77777777" w:rsidR="00F62FD9" w:rsidRPr="00293F39" w:rsidRDefault="00F62FD9" w:rsidP="00F126FA">
      <w:pPr>
        <w:spacing w:after="0" w:line="240" w:lineRule="auto"/>
        <w:ind w:firstLine="709"/>
        <w:jc w:val="both"/>
        <w:rPr>
          <w:rFonts w:ascii="Times New Roman" w:hAnsi="Times New Roman" w:cs="Times New Roman"/>
          <w:sz w:val="24"/>
          <w:szCs w:val="24"/>
        </w:rPr>
      </w:pPr>
      <w:bookmarkStart w:id="1070" w:name="_Hlk26714874"/>
      <w:bookmarkEnd w:id="1068"/>
      <w:r w:rsidRPr="00293F39">
        <w:rPr>
          <w:rFonts w:ascii="Times New Roman" w:hAnsi="Times New Roman" w:cs="Times New Roman"/>
          <w:sz w:val="24"/>
          <w:szCs w:val="24"/>
        </w:rPr>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bookmarkEnd w:id="1070"/>
    <w:p w14:paraId="591589B6" w14:textId="77777777" w:rsidR="00F62FD9" w:rsidRPr="00293F39" w:rsidRDefault="00F62FD9" w:rsidP="00F126FA">
      <w:pPr>
        <w:spacing w:after="0" w:line="240" w:lineRule="auto"/>
        <w:jc w:val="both"/>
        <w:rPr>
          <w:rFonts w:ascii="Times New Roman" w:hAnsi="Times New Roman" w:cs="Times New Roman"/>
          <w:sz w:val="24"/>
          <w:szCs w:val="24"/>
        </w:rPr>
      </w:pPr>
    </w:p>
    <w:p w14:paraId="2A50F13F"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71" w:name="_Toc15640983"/>
      <w:bookmarkStart w:id="1072" w:name="_Toc26628433"/>
      <w:bookmarkStart w:id="1073" w:name="_Toc101629504"/>
      <w:r w:rsidRPr="00293F39">
        <w:rPr>
          <w:rFonts w:ascii="Times New Roman" w:eastAsia="Times New Roman" w:hAnsi="Times New Roman" w:cs="Times New Roman"/>
          <w:color w:val="000000"/>
          <w:sz w:val="24"/>
          <w:szCs w:val="24"/>
          <w:lang w:eastAsia="ru-RU"/>
        </w:rPr>
        <w:t>Целевые значения ключевых показателей, отражающих результаты внедрения целевой модели рынка тепловой энергии</w:t>
      </w:r>
      <w:bookmarkEnd w:id="1071"/>
      <w:bookmarkEnd w:id="1072"/>
      <w:bookmarkEnd w:id="1073"/>
    </w:p>
    <w:p w14:paraId="7E43C776" w14:textId="77777777" w:rsidR="00531125" w:rsidRPr="00293F39" w:rsidRDefault="00F62FD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Муниципальное образование не отнесено к ценовой зоне теплоснабжения. В связи с этим, на основании п.79.1 </w:t>
      </w:r>
      <w:r w:rsidR="00531125" w:rsidRPr="00293F39">
        <w:rPr>
          <w:rFonts w:ascii="Times New Roman" w:hAnsi="Times New Roman" w:cs="Times New Roman"/>
          <w:sz w:val="24"/>
          <w:szCs w:val="24"/>
        </w:rPr>
        <w:t xml:space="preserve">постановления Правительства Российской Федерации от 22.02.2012 №154 </w:t>
      </w:r>
      <w:r w:rsidR="00531125" w:rsidRPr="00293F39">
        <w:rPr>
          <w:rFonts w:ascii="Times New Roman" w:hAnsi="Times New Roman" w:cs="Times New Roman"/>
          <w:sz w:val="24"/>
          <w:szCs w:val="24"/>
        </w:rPr>
        <w:lastRenderedPageBreak/>
        <w:t>«О требованиях к схемам теплоснабжения, порядку их разработки и утверждения», значения показателей не приводятся.</w:t>
      </w:r>
    </w:p>
    <w:p w14:paraId="0948084F" w14:textId="77777777" w:rsidR="00F62FD9" w:rsidRPr="00293F39" w:rsidRDefault="00F62FD9" w:rsidP="00F126FA">
      <w:pPr>
        <w:spacing w:after="0" w:line="240" w:lineRule="auto"/>
        <w:ind w:firstLine="709"/>
        <w:jc w:val="both"/>
        <w:rPr>
          <w:rFonts w:ascii="Times New Roman" w:hAnsi="Times New Roman" w:cs="Times New Roman"/>
          <w:sz w:val="24"/>
          <w:szCs w:val="24"/>
        </w:rPr>
      </w:pPr>
    </w:p>
    <w:p w14:paraId="2B737DB7"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74" w:name="_Toc15640984"/>
      <w:bookmarkStart w:id="1075" w:name="_Toc26628434"/>
      <w:bookmarkStart w:id="1076" w:name="_Toc101629505"/>
      <w:r w:rsidRPr="00293F39">
        <w:rPr>
          <w:rFonts w:ascii="Times New Roman" w:eastAsia="Times New Roman" w:hAnsi="Times New Roman" w:cs="Times New Roman"/>
          <w:color w:val="000000"/>
          <w:sz w:val="24"/>
          <w:szCs w:val="24"/>
          <w:lang w:eastAsia="ru-RU"/>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bookmarkEnd w:id="1074"/>
      <w:bookmarkEnd w:id="1075"/>
      <w:bookmarkEnd w:id="1076"/>
    </w:p>
    <w:p w14:paraId="08AAA61B" w14:textId="77777777" w:rsidR="00531125" w:rsidRPr="00293F39" w:rsidRDefault="00F62FD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Муниципальное образование не отнесено к ценовой зоне теплоснабжения. В связи с этим, на основании п.79.1 </w:t>
      </w:r>
      <w:bookmarkStart w:id="1077" w:name="_Hlk100826636"/>
      <w:bookmarkEnd w:id="1069"/>
      <w:r w:rsidR="00531125" w:rsidRPr="00293F39">
        <w:rPr>
          <w:rFonts w:ascii="Times New Roman" w:hAnsi="Times New Roman" w:cs="Times New Roman"/>
          <w:sz w:val="24"/>
          <w:szCs w:val="24"/>
        </w:rPr>
        <w:t>постановления Правительства Российской Федерации от 22.02.2012 №154 «О требованиях к схемам теплоснабжения, порядку их разработки и утверждения», значения показателей не приводятся.</w:t>
      </w:r>
    </w:p>
    <w:bookmarkEnd w:id="1077"/>
    <w:p w14:paraId="15B31E5F" w14:textId="77777777" w:rsidR="00F62FD9" w:rsidRPr="00293F39" w:rsidRDefault="00F62FD9" w:rsidP="00F126FA">
      <w:pPr>
        <w:spacing w:after="0" w:line="240" w:lineRule="auto"/>
        <w:ind w:firstLine="709"/>
        <w:jc w:val="both"/>
        <w:rPr>
          <w:rFonts w:ascii="Times New Roman" w:hAnsi="Times New Roman" w:cs="Times New Roman"/>
          <w:sz w:val="24"/>
          <w:szCs w:val="24"/>
        </w:rPr>
      </w:pPr>
    </w:p>
    <w:p w14:paraId="13A0DDB5"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78" w:name="_Toc524614921"/>
      <w:bookmarkStart w:id="1079" w:name="_Toc524615137"/>
      <w:bookmarkStart w:id="1080" w:name="_Toc26628435"/>
      <w:bookmarkStart w:id="1081" w:name="_Toc101629506"/>
      <w:r w:rsidRPr="00293F39">
        <w:rPr>
          <w:rFonts w:ascii="Times New Roman" w:eastAsia="Times New Roman" w:hAnsi="Times New Roman" w:cs="Times New Roman"/>
          <w:color w:val="000000"/>
          <w:sz w:val="24"/>
          <w:szCs w:val="24"/>
          <w:lang w:eastAsia="ru-RU"/>
        </w:rPr>
        <w:t>Описание изменений (фактических данных) в оценке значений индикаторов развития систем теплоснабжения муниципального образования с учетом реализации проектов схемы теплоснабжения</w:t>
      </w:r>
      <w:bookmarkEnd w:id="1078"/>
      <w:bookmarkEnd w:id="1079"/>
      <w:bookmarkEnd w:id="1080"/>
      <w:bookmarkEnd w:id="1081"/>
    </w:p>
    <w:p w14:paraId="1D662F44" w14:textId="7CF74DA8" w:rsidR="00F62FD9" w:rsidRPr="00293F39" w:rsidRDefault="00F62FD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Анализ изменений в оценке значений индикаторов развития систем теплоснабжения </w:t>
      </w:r>
      <w:r w:rsidR="00B20E32" w:rsidRPr="00293F39">
        <w:rPr>
          <w:rFonts w:ascii="Times New Roman" w:hAnsi="Times New Roman" w:cs="Times New Roman"/>
          <w:sz w:val="24"/>
          <w:szCs w:val="24"/>
        </w:rPr>
        <w:t xml:space="preserve">представлен в таблице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55</w:t>
      </w:r>
      <w:r w:rsidR="00FE1A35"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742FF441" w14:textId="77777777" w:rsidR="00B20E32" w:rsidRPr="00293F39" w:rsidRDefault="00B20E32" w:rsidP="00F126FA">
      <w:pPr>
        <w:pStyle w:val="affffffffffffffff"/>
        <w:spacing w:before="0"/>
        <w:ind w:firstLine="0"/>
        <w:rPr>
          <w:rFonts w:cs="Times New Roman"/>
          <w:bCs w:val="0"/>
          <w:szCs w:val="24"/>
        </w:rPr>
        <w:sectPr w:rsidR="00B20E32" w:rsidRPr="00293F39" w:rsidSect="00DF6EAA">
          <w:type w:val="continuous"/>
          <w:pgSz w:w="11906" w:h="16838"/>
          <w:pgMar w:top="1134" w:right="567" w:bottom="1134" w:left="1418" w:header="709" w:footer="709" w:gutter="0"/>
          <w:cols w:space="708"/>
          <w:titlePg/>
          <w:docGrid w:linePitch="360"/>
        </w:sectPr>
      </w:pPr>
      <w:bookmarkStart w:id="1082" w:name="_Toc12278150"/>
      <w:bookmarkStart w:id="1083" w:name="_Toc75936631"/>
    </w:p>
    <w:p w14:paraId="6EBA566D" w14:textId="20D2B014" w:rsidR="00B20E32" w:rsidRPr="00293F39" w:rsidRDefault="00B20E32" w:rsidP="00F126FA">
      <w:pPr>
        <w:spacing w:after="0" w:line="240" w:lineRule="auto"/>
        <w:ind w:firstLine="709"/>
        <w:jc w:val="both"/>
        <w:rPr>
          <w:rFonts w:ascii="Times New Roman" w:hAnsi="Times New Roman" w:cs="Times New Roman"/>
          <w:sz w:val="24"/>
          <w:szCs w:val="24"/>
        </w:rPr>
      </w:pPr>
      <w:bookmarkStart w:id="1084" w:name="_Ref96807010"/>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55</w:t>
      </w:r>
      <w:r w:rsidRPr="00293F39">
        <w:rPr>
          <w:rFonts w:ascii="Times New Roman" w:hAnsi="Times New Roman" w:cs="Times New Roman"/>
          <w:sz w:val="24"/>
          <w:szCs w:val="24"/>
        </w:rPr>
        <w:fldChar w:fldCharType="end"/>
      </w:r>
      <w:bookmarkEnd w:id="1084"/>
      <w:r w:rsidRPr="00293F39">
        <w:rPr>
          <w:rFonts w:ascii="Times New Roman" w:hAnsi="Times New Roman" w:cs="Times New Roman"/>
          <w:sz w:val="24"/>
          <w:szCs w:val="24"/>
        </w:rPr>
        <w:t xml:space="preserve"> – Индикаторы развития систем теплоснабжения </w:t>
      </w:r>
      <w:r w:rsidR="003B382B" w:rsidRPr="00293F39">
        <w:rPr>
          <w:rFonts w:ascii="Times New Roman" w:hAnsi="Times New Roman" w:cs="Times New Roman"/>
          <w:sz w:val="24"/>
          <w:szCs w:val="24"/>
        </w:rPr>
        <w:t>г. Удачный</w:t>
      </w:r>
      <w:r w:rsidR="00AE148C" w:rsidRPr="00293F39">
        <w:rPr>
          <w:rFonts w:ascii="Times New Roman" w:hAnsi="Times New Roman" w:cs="Times New Roman"/>
          <w:sz w:val="24"/>
          <w:szCs w:val="24"/>
        </w:rPr>
        <w:t xml:space="preserve"> </w:t>
      </w:r>
      <w:r w:rsidRPr="00293F39">
        <w:rPr>
          <w:rFonts w:ascii="Times New Roman" w:hAnsi="Times New Roman" w:cs="Times New Roman"/>
          <w:sz w:val="24"/>
          <w:szCs w:val="24"/>
        </w:rPr>
        <w:t>в зоне действия котельных</w:t>
      </w:r>
      <w:bookmarkEnd w:id="1082"/>
      <w:bookmarkEnd w:id="1083"/>
    </w:p>
    <w:p w14:paraId="12EDA8C9" w14:textId="4270D7F3" w:rsidR="00293F39" w:rsidRPr="00293F39" w:rsidRDefault="00293F39" w:rsidP="00F126FA">
      <w:pPr>
        <w:spacing w:after="0" w:line="240" w:lineRule="auto"/>
        <w:ind w:firstLine="709"/>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4010"/>
        <w:gridCol w:w="966"/>
        <w:gridCol w:w="1066"/>
        <w:gridCol w:w="1066"/>
        <w:gridCol w:w="1066"/>
        <w:gridCol w:w="1287"/>
        <w:gridCol w:w="1382"/>
        <w:gridCol w:w="1382"/>
        <w:gridCol w:w="1066"/>
        <w:gridCol w:w="1066"/>
      </w:tblGrid>
      <w:tr w:rsidR="00293F39" w:rsidRPr="00293F39" w14:paraId="203BD14B" w14:textId="77777777" w:rsidTr="007C6F9B">
        <w:trPr>
          <w:trHeight w:val="20"/>
          <w:tblHeader/>
        </w:trPr>
        <w:tc>
          <w:tcPr>
            <w:tcW w:w="164" w:type="pct"/>
            <w:shd w:val="clear" w:color="auto" w:fill="auto"/>
            <w:vAlign w:val="center"/>
            <w:hideMark/>
          </w:tcPr>
          <w:p w14:paraId="2884412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п/п</w:t>
            </w:r>
          </w:p>
        </w:tc>
        <w:tc>
          <w:tcPr>
            <w:tcW w:w="1351" w:type="pct"/>
            <w:shd w:val="clear" w:color="auto" w:fill="auto"/>
            <w:vAlign w:val="center"/>
            <w:hideMark/>
          </w:tcPr>
          <w:p w14:paraId="74C4584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Индикатор</w:t>
            </w:r>
          </w:p>
        </w:tc>
        <w:tc>
          <w:tcPr>
            <w:tcW w:w="325" w:type="pct"/>
            <w:shd w:val="clear" w:color="auto" w:fill="auto"/>
            <w:vAlign w:val="center"/>
            <w:hideMark/>
          </w:tcPr>
          <w:p w14:paraId="2B7C415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Ед. изм.</w:t>
            </w:r>
          </w:p>
        </w:tc>
        <w:tc>
          <w:tcPr>
            <w:tcW w:w="359" w:type="pct"/>
            <w:shd w:val="clear" w:color="auto" w:fill="auto"/>
            <w:vAlign w:val="center"/>
            <w:hideMark/>
          </w:tcPr>
          <w:p w14:paraId="58E45A0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2021</w:t>
            </w:r>
          </w:p>
        </w:tc>
        <w:tc>
          <w:tcPr>
            <w:tcW w:w="359" w:type="pct"/>
            <w:shd w:val="clear" w:color="auto" w:fill="auto"/>
            <w:vAlign w:val="center"/>
            <w:hideMark/>
          </w:tcPr>
          <w:p w14:paraId="4B5EEF8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w:t>
            </w:r>
          </w:p>
        </w:tc>
        <w:tc>
          <w:tcPr>
            <w:tcW w:w="359" w:type="pct"/>
            <w:shd w:val="clear" w:color="auto" w:fill="auto"/>
            <w:vAlign w:val="center"/>
            <w:hideMark/>
          </w:tcPr>
          <w:p w14:paraId="1417C2D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2023</w:t>
            </w:r>
          </w:p>
        </w:tc>
        <w:tc>
          <w:tcPr>
            <w:tcW w:w="434" w:type="pct"/>
            <w:shd w:val="clear" w:color="auto" w:fill="auto"/>
            <w:vAlign w:val="center"/>
            <w:hideMark/>
          </w:tcPr>
          <w:p w14:paraId="6E9B9AA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2024</w:t>
            </w:r>
          </w:p>
        </w:tc>
        <w:tc>
          <w:tcPr>
            <w:tcW w:w="466" w:type="pct"/>
            <w:shd w:val="clear" w:color="auto" w:fill="auto"/>
            <w:vAlign w:val="center"/>
            <w:hideMark/>
          </w:tcPr>
          <w:p w14:paraId="6289215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2025</w:t>
            </w:r>
          </w:p>
        </w:tc>
        <w:tc>
          <w:tcPr>
            <w:tcW w:w="466" w:type="pct"/>
            <w:shd w:val="clear" w:color="auto" w:fill="auto"/>
            <w:vAlign w:val="center"/>
            <w:hideMark/>
          </w:tcPr>
          <w:p w14:paraId="41D08EE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2026</w:t>
            </w:r>
          </w:p>
        </w:tc>
        <w:tc>
          <w:tcPr>
            <w:tcW w:w="359" w:type="pct"/>
            <w:shd w:val="clear" w:color="auto" w:fill="auto"/>
            <w:vAlign w:val="center"/>
            <w:hideMark/>
          </w:tcPr>
          <w:p w14:paraId="7907D3C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2027-2031</w:t>
            </w:r>
          </w:p>
        </w:tc>
        <w:tc>
          <w:tcPr>
            <w:tcW w:w="359" w:type="pct"/>
            <w:shd w:val="clear" w:color="auto" w:fill="auto"/>
            <w:vAlign w:val="center"/>
            <w:hideMark/>
          </w:tcPr>
          <w:p w14:paraId="3C54E75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2032-2037</w:t>
            </w:r>
          </w:p>
        </w:tc>
      </w:tr>
      <w:tr w:rsidR="00293F39" w:rsidRPr="00293F39" w14:paraId="5D4D36AE" w14:textId="77777777" w:rsidTr="007C6F9B">
        <w:trPr>
          <w:trHeight w:val="20"/>
          <w:tblHeader/>
        </w:trPr>
        <w:tc>
          <w:tcPr>
            <w:tcW w:w="164" w:type="pct"/>
            <w:shd w:val="clear" w:color="auto" w:fill="auto"/>
            <w:vAlign w:val="center"/>
            <w:hideMark/>
          </w:tcPr>
          <w:p w14:paraId="31D8F82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1351" w:type="pct"/>
            <w:shd w:val="clear" w:color="auto" w:fill="auto"/>
            <w:vAlign w:val="center"/>
            <w:hideMark/>
          </w:tcPr>
          <w:p w14:paraId="6BB5863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325" w:type="pct"/>
            <w:shd w:val="clear" w:color="auto" w:fill="auto"/>
            <w:vAlign w:val="center"/>
            <w:hideMark/>
          </w:tcPr>
          <w:p w14:paraId="2DEB3B8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359" w:type="pct"/>
            <w:shd w:val="clear" w:color="auto" w:fill="auto"/>
            <w:vAlign w:val="center"/>
            <w:hideMark/>
          </w:tcPr>
          <w:p w14:paraId="3457AFF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359" w:type="pct"/>
            <w:shd w:val="clear" w:color="auto" w:fill="auto"/>
            <w:vAlign w:val="center"/>
            <w:hideMark/>
          </w:tcPr>
          <w:p w14:paraId="23057AB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w:t>
            </w:r>
          </w:p>
        </w:tc>
        <w:tc>
          <w:tcPr>
            <w:tcW w:w="359" w:type="pct"/>
            <w:shd w:val="clear" w:color="auto" w:fill="auto"/>
            <w:vAlign w:val="center"/>
            <w:hideMark/>
          </w:tcPr>
          <w:p w14:paraId="24422B0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6</w:t>
            </w:r>
          </w:p>
        </w:tc>
        <w:tc>
          <w:tcPr>
            <w:tcW w:w="434" w:type="pct"/>
            <w:shd w:val="clear" w:color="auto" w:fill="auto"/>
            <w:vAlign w:val="center"/>
            <w:hideMark/>
          </w:tcPr>
          <w:p w14:paraId="1979963E"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w:t>
            </w:r>
          </w:p>
        </w:tc>
        <w:tc>
          <w:tcPr>
            <w:tcW w:w="466" w:type="pct"/>
            <w:shd w:val="clear" w:color="auto" w:fill="auto"/>
            <w:vAlign w:val="center"/>
            <w:hideMark/>
          </w:tcPr>
          <w:p w14:paraId="6885952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w:t>
            </w:r>
          </w:p>
        </w:tc>
        <w:tc>
          <w:tcPr>
            <w:tcW w:w="466" w:type="pct"/>
            <w:shd w:val="clear" w:color="auto" w:fill="auto"/>
            <w:vAlign w:val="center"/>
            <w:hideMark/>
          </w:tcPr>
          <w:p w14:paraId="67B8B23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w:t>
            </w:r>
          </w:p>
        </w:tc>
        <w:tc>
          <w:tcPr>
            <w:tcW w:w="359" w:type="pct"/>
            <w:shd w:val="clear" w:color="auto" w:fill="auto"/>
            <w:vAlign w:val="center"/>
            <w:hideMark/>
          </w:tcPr>
          <w:p w14:paraId="3399E42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w:t>
            </w:r>
          </w:p>
        </w:tc>
        <w:tc>
          <w:tcPr>
            <w:tcW w:w="359" w:type="pct"/>
            <w:shd w:val="clear" w:color="auto" w:fill="auto"/>
            <w:vAlign w:val="center"/>
            <w:hideMark/>
          </w:tcPr>
          <w:p w14:paraId="31D1EBB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w:t>
            </w:r>
          </w:p>
        </w:tc>
      </w:tr>
      <w:tr w:rsidR="00293F39" w:rsidRPr="00293F39" w14:paraId="4C55424F" w14:textId="77777777" w:rsidTr="007C6F9B">
        <w:trPr>
          <w:trHeight w:val="20"/>
        </w:trPr>
        <w:tc>
          <w:tcPr>
            <w:tcW w:w="164" w:type="pct"/>
            <w:shd w:val="clear" w:color="auto" w:fill="auto"/>
            <w:vAlign w:val="center"/>
            <w:hideMark/>
          </w:tcPr>
          <w:p w14:paraId="7637919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1351" w:type="pct"/>
            <w:shd w:val="clear" w:color="auto" w:fill="auto"/>
            <w:vAlign w:val="center"/>
            <w:hideMark/>
          </w:tcPr>
          <w:p w14:paraId="4CD8582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325" w:type="pct"/>
            <w:shd w:val="clear" w:color="auto" w:fill="auto"/>
            <w:vAlign w:val="center"/>
            <w:hideMark/>
          </w:tcPr>
          <w:p w14:paraId="22BA4FA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шт.</w:t>
            </w:r>
          </w:p>
        </w:tc>
        <w:tc>
          <w:tcPr>
            <w:tcW w:w="359" w:type="pct"/>
            <w:shd w:val="clear" w:color="auto" w:fill="auto"/>
            <w:vAlign w:val="center"/>
            <w:hideMark/>
          </w:tcPr>
          <w:p w14:paraId="608E3C5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4BAEAA4E"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06C8491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34" w:type="pct"/>
            <w:shd w:val="clear" w:color="auto" w:fill="auto"/>
            <w:vAlign w:val="center"/>
            <w:hideMark/>
          </w:tcPr>
          <w:p w14:paraId="4CA9515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66" w:type="pct"/>
            <w:shd w:val="clear" w:color="auto" w:fill="auto"/>
            <w:vAlign w:val="center"/>
            <w:hideMark/>
          </w:tcPr>
          <w:p w14:paraId="16A19FB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66" w:type="pct"/>
            <w:shd w:val="clear" w:color="auto" w:fill="auto"/>
            <w:vAlign w:val="center"/>
            <w:hideMark/>
          </w:tcPr>
          <w:p w14:paraId="5178082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04DE1C5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57F0CF8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r>
      <w:tr w:rsidR="00293F39" w:rsidRPr="00293F39" w14:paraId="1187E1FB" w14:textId="77777777" w:rsidTr="007C6F9B">
        <w:trPr>
          <w:trHeight w:val="20"/>
        </w:trPr>
        <w:tc>
          <w:tcPr>
            <w:tcW w:w="164" w:type="pct"/>
            <w:shd w:val="clear" w:color="auto" w:fill="auto"/>
            <w:vAlign w:val="center"/>
            <w:hideMark/>
          </w:tcPr>
          <w:p w14:paraId="7DDD9E3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1351" w:type="pct"/>
            <w:shd w:val="clear" w:color="auto" w:fill="auto"/>
            <w:vAlign w:val="center"/>
            <w:hideMark/>
          </w:tcPr>
          <w:p w14:paraId="3A0CD70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shd w:val="clear" w:color="auto" w:fill="auto"/>
            <w:vAlign w:val="center"/>
            <w:hideMark/>
          </w:tcPr>
          <w:p w14:paraId="19A17F4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шт.</w:t>
            </w:r>
          </w:p>
        </w:tc>
        <w:tc>
          <w:tcPr>
            <w:tcW w:w="359" w:type="pct"/>
            <w:shd w:val="clear" w:color="auto" w:fill="auto"/>
            <w:vAlign w:val="center"/>
            <w:hideMark/>
          </w:tcPr>
          <w:p w14:paraId="639DBEC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35ACEAA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45B1F28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34" w:type="pct"/>
            <w:shd w:val="clear" w:color="auto" w:fill="auto"/>
            <w:vAlign w:val="center"/>
            <w:hideMark/>
          </w:tcPr>
          <w:p w14:paraId="56B1652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66" w:type="pct"/>
            <w:shd w:val="clear" w:color="auto" w:fill="auto"/>
            <w:vAlign w:val="center"/>
            <w:hideMark/>
          </w:tcPr>
          <w:p w14:paraId="6E817F2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66" w:type="pct"/>
            <w:shd w:val="clear" w:color="auto" w:fill="auto"/>
            <w:vAlign w:val="center"/>
            <w:hideMark/>
          </w:tcPr>
          <w:p w14:paraId="78F7BEA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535AE60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6136E1F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r>
      <w:tr w:rsidR="00293F39" w:rsidRPr="00293F39" w14:paraId="362DBE2A" w14:textId="77777777" w:rsidTr="007C6F9B">
        <w:trPr>
          <w:trHeight w:val="20"/>
        </w:trPr>
        <w:tc>
          <w:tcPr>
            <w:tcW w:w="164" w:type="pct"/>
            <w:shd w:val="clear" w:color="auto" w:fill="auto"/>
            <w:vAlign w:val="center"/>
            <w:hideMark/>
          </w:tcPr>
          <w:p w14:paraId="24F5097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1351" w:type="pct"/>
            <w:shd w:val="clear" w:color="auto" w:fill="auto"/>
            <w:vAlign w:val="center"/>
            <w:hideMark/>
          </w:tcPr>
          <w:p w14:paraId="6778E54E"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325" w:type="pct"/>
            <w:shd w:val="clear" w:color="auto" w:fill="auto"/>
            <w:vAlign w:val="center"/>
            <w:hideMark/>
          </w:tcPr>
          <w:p w14:paraId="2401E1B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кг у. т./ Гкал</w:t>
            </w:r>
          </w:p>
        </w:tc>
        <w:tc>
          <w:tcPr>
            <w:tcW w:w="359" w:type="pct"/>
            <w:shd w:val="clear" w:color="auto" w:fill="auto"/>
            <w:vAlign w:val="center"/>
            <w:hideMark/>
          </w:tcPr>
          <w:p w14:paraId="773BFC8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359" w:type="pct"/>
            <w:shd w:val="clear" w:color="auto" w:fill="auto"/>
            <w:vAlign w:val="center"/>
            <w:hideMark/>
          </w:tcPr>
          <w:p w14:paraId="5354580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359" w:type="pct"/>
            <w:shd w:val="clear" w:color="auto" w:fill="auto"/>
            <w:vAlign w:val="center"/>
            <w:hideMark/>
          </w:tcPr>
          <w:p w14:paraId="65C113C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434" w:type="pct"/>
            <w:shd w:val="clear" w:color="auto" w:fill="auto"/>
            <w:vAlign w:val="center"/>
            <w:hideMark/>
          </w:tcPr>
          <w:p w14:paraId="3B2084F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466" w:type="pct"/>
            <w:shd w:val="clear" w:color="auto" w:fill="auto"/>
            <w:vAlign w:val="center"/>
            <w:hideMark/>
          </w:tcPr>
          <w:p w14:paraId="699A097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466" w:type="pct"/>
            <w:shd w:val="clear" w:color="auto" w:fill="auto"/>
            <w:vAlign w:val="center"/>
            <w:hideMark/>
          </w:tcPr>
          <w:p w14:paraId="5569FF3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359" w:type="pct"/>
            <w:shd w:val="clear" w:color="auto" w:fill="auto"/>
            <w:vAlign w:val="center"/>
            <w:hideMark/>
          </w:tcPr>
          <w:p w14:paraId="5E7174F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359" w:type="pct"/>
            <w:shd w:val="clear" w:color="auto" w:fill="auto"/>
            <w:vAlign w:val="center"/>
            <w:hideMark/>
          </w:tcPr>
          <w:p w14:paraId="41A01AB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r>
      <w:tr w:rsidR="00293F39" w:rsidRPr="00293F39" w14:paraId="7BAED8F3" w14:textId="77777777" w:rsidTr="007C6F9B">
        <w:trPr>
          <w:trHeight w:val="20"/>
        </w:trPr>
        <w:tc>
          <w:tcPr>
            <w:tcW w:w="164" w:type="pct"/>
            <w:shd w:val="clear" w:color="auto" w:fill="auto"/>
            <w:vAlign w:val="center"/>
            <w:hideMark/>
          </w:tcPr>
          <w:p w14:paraId="13E5296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597112B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325" w:type="pct"/>
            <w:shd w:val="clear" w:color="auto" w:fill="auto"/>
            <w:vAlign w:val="center"/>
            <w:hideMark/>
          </w:tcPr>
          <w:p w14:paraId="61E8550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кг у. т./ Гкал</w:t>
            </w:r>
          </w:p>
        </w:tc>
        <w:tc>
          <w:tcPr>
            <w:tcW w:w="359" w:type="pct"/>
            <w:shd w:val="clear" w:color="auto" w:fill="auto"/>
            <w:vAlign w:val="center"/>
            <w:hideMark/>
          </w:tcPr>
          <w:p w14:paraId="2912666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359" w:type="pct"/>
            <w:shd w:val="clear" w:color="auto" w:fill="auto"/>
            <w:vAlign w:val="center"/>
            <w:hideMark/>
          </w:tcPr>
          <w:p w14:paraId="41F0339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359" w:type="pct"/>
            <w:shd w:val="clear" w:color="auto" w:fill="auto"/>
            <w:vAlign w:val="center"/>
            <w:hideMark/>
          </w:tcPr>
          <w:p w14:paraId="36F9344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434" w:type="pct"/>
            <w:shd w:val="clear" w:color="auto" w:fill="auto"/>
            <w:vAlign w:val="center"/>
            <w:hideMark/>
          </w:tcPr>
          <w:p w14:paraId="11584A2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466" w:type="pct"/>
            <w:shd w:val="clear" w:color="auto" w:fill="auto"/>
            <w:vAlign w:val="center"/>
          </w:tcPr>
          <w:p w14:paraId="0320E43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1184" w:type="pct"/>
            <w:gridSpan w:val="3"/>
            <w:shd w:val="clear" w:color="auto" w:fill="auto"/>
            <w:vAlign w:val="center"/>
          </w:tcPr>
          <w:p w14:paraId="1FE051C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Вывод котельной из эксплуатации</w:t>
            </w:r>
          </w:p>
        </w:tc>
      </w:tr>
      <w:tr w:rsidR="00293F39" w:rsidRPr="00293F39" w14:paraId="7893B82C" w14:textId="77777777" w:rsidTr="007C6F9B">
        <w:trPr>
          <w:trHeight w:val="20"/>
        </w:trPr>
        <w:tc>
          <w:tcPr>
            <w:tcW w:w="164" w:type="pct"/>
            <w:shd w:val="clear" w:color="auto" w:fill="auto"/>
            <w:vAlign w:val="center"/>
            <w:hideMark/>
          </w:tcPr>
          <w:p w14:paraId="7DC5CAF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2807C30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№1, г. Удачный, мкр. Надежный</w:t>
            </w:r>
          </w:p>
        </w:tc>
        <w:tc>
          <w:tcPr>
            <w:tcW w:w="325" w:type="pct"/>
            <w:shd w:val="clear" w:color="auto" w:fill="auto"/>
            <w:vAlign w:val="center"/>
            <w:hideMark/>
          </w:tcPr>
          <w:p w14:paraId="4CD22CB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кг у. т./ Гкал</w:t>
            </w:r>
          </w:p>
        </w:tc>
        <w:tc>
          <w:tcPr>
            <w:tcW w:w="359" w:type="pct"/>
            <w:shd w:val="clear" w:color="auto" w:fill="auto"/>
            <w:vAlign w:val="center"/>
            <w:hideMark/>
          </w:tcPr>
          <w:p w14:paraId="360AAA1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359" w:type="pct"/>
            <w:shd w:val="clear" w:color="auto" w:fill="auto"/>
            <w:vAlign w:val="center"/>
            <w:hideMark/>
          </w:tcPr>
          <w:p w14:paraId="522C425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359" w:type="pct"/>
            <w:shd w:val="clear" w:color="auto" w:fill="auto"/>
            <w:vAlign w:val="center"/>
            <w:hideMark/>
          </w:tcPr>
          <w:p w14:paraId="06FA0BD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434" w:type="pct"/>
            <w:shd w:val="clear" w:color="auto" w:fill="auto"/>
            <w:vAlign w:val="center"/>
            <w:hideMark/>
          </w:tcPr>
          <w:p w14:paraId="41A4800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466" w:type="pct"/>
            <w:shd w:val="clear" w:color="auto" w:fill="auto"/>
            <w:vAlign w:val="center"/>
          </w:tcPr>
          <w:p w14:paraId="5ED09FB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1184" w:type="pct"/>
            <w:gridSpan w:val="3"/>
            <w:shd w:val="clear" w:color="auto" w:fill="auto"/>
            <w:vAlign w:val="center"/>
          </w:tcPr>
          <w:p w14:paraId="048B8C5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Вывод котельной из эксплуатации</w:t>
            </w:r>
          </w:p>
        </w:tc>
      </w:tr>
      <w:tr w:rsidR="00293F39" w:rsidRPr="00293F39" w14:paraId="6A707913" w14:textId="77777777" w:rsidTr="007C6F9B">
        <w:trPr>
          <w:trHeight w:val="20"/>
        </w:trPr>
        <w:tc>
          <w:tcPr>
            <w:tcW w:w="164" w:type="pct"/>
            <w:shd w:val="clear" w:color="auto" w:fill="auto"/>
            <w:vAlign w:val="center"/>
            <w:hideMark/>
          </w:tcPr>
          <w:p w14:paraId="560D76A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5D8CE81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БСИ, г. Удачный, мкр. Надежный р-н Промзона</w:t>
            </w:r>
          </w:p>
        </w:tc>
        <w:tc>
          <w:tcPr>
            <w:tcW w:w="325" w:type="pct"/>
            <w:shd w:val="clear" w:color="auto" w:fill="auto"/>
            <w:vAlign w:val="center"/>
            <w:hideMark/>
          </w:tcPr>
          <w:p w14:paraId="01AF850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кг у. т./ Гкал</w:t>
            </w:r>
          </w:p>
        </w:tc>
        <w:tc>
          <w:tcPr>
            <w:tcW w:w="359" w:type="pct"/>
            <w:shd w:val="clear" w:color="auto" w:fill="auto"/>
            <w:vAlign w:val="center"/>
            <w:hideMark/>
          </w:tcPr>
          <w:p w14:paraId="458F47DE"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359" w:type="pct"/>
            <w:shd w:val="clear" w:color="auto" w:fill="auto"/>
            <w:vAlign w:val="center"/>
            <w:hideMark/>
          </w:tcPr>
          <w:p w14:paraId="24C4DFD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359" w:type="pct"/>
            <w:shd w:val="clear" w:color="auto" w:fill="auto"/>
            <w:vAlign w:val="center"/>
            <w:hideMark/>
          </w:tcPr>
          <w:p w14:paraId="2FCB79C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434" w:type="pct"/>
            <w:shd w:val="clear" w:color="auto" w:fill="auto"/>
            <w:vAlign w:val="center"/>
            <w:hideMark/>
          </w:tcPr>
          <w:p w14:paraId="2C0B456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466" w:type="pct"/>
            <w:shd w:val="clear" w:color="auto" w:fill="auto"/>
            <w:vAlign w:val="center"/>
          </w:tcPr>
          <w:p w14:paraId="4773055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1184" w:type="pct"/>
            <w:gridSpan w:val="3"/>
            <w:shd w:val="clear" w:color="auto" w:fill="auto"/>
            <w:vAlign w:val="center"/>
          </w:tcPr>
          <w:p w14:paraId="229FE06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Вывод котельной из эксплуатации</w:t>
            </w:r>
          </w:p>
        </w:tc>
      </w:tr>
      <w:tr w:rsidR="00293F39" w:rsidRPr="00293F39" w14:paraId="464BA01A" w14:textId="77777777" w:rsidTr="007C6F9B">
        <w:trPr>
          <w:trHeight w:val="20"/>
        </w:trPr>
        <w:tc>
          <w:tcPr>
            <w:tcW w:w="164" w:type="pct"/>
            <w:shd w:val="clear" w:color="auto" w:fill="auto"/>
            <w:vAlign w:val="center"/>
            <w:hideMark/>
          </w:tcPr>
          <w:p w14:paraId="77E1CDC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2CA1340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"Авангардная", г. Удачный, мкр. Новый город</w:t>
            </w:r>
          </w:p>
        </w:tc>
        <w:tc>
          <w:tcPr>
            <w:tcW w:w="325" w:type="pct"/>
            <w:shd w:val="clear" w:color="auto" w:fill="auto"/>
            <w:vAlign w:val="center"/>
            <w:hideMark/>
          </w:tcPr>
          <w:p w14:paraId="3F54A7A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кг у. т./ Гкал</w:t>
            </w:r>
          </w:p>
        </w:tc>
        <w:tc>
          <w:tcPr>
            <w:tcW w:w="359" w:type="pct"/>
            <w:shd w:val="clear" w:color="auto" w:fill="auto"/>
            <w:vAlign w:val="center"/>
            <w:hideMark/>
          </w:tcPr>
          <w:p w14:paraId="2DB0D90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359" w:type="pct"/>
            <w:shd w:val="clear" w:color="auto" w:fill="auto"/>
            <w:vAlign w:val="center"/>
            <w:hideMark/>
          </w:tcPr>
          <w:p w14:paraId="7483E60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359" w:type="pct"/>
            <w:shd w:val="clear" w:color="auto" w:fill="auto"/>
            <w:vAlign w:val="center"/>
            <w:hideMark/>
          </w:tcPr>
          <w:p w14:paraId="031D2CC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434" w:type="pct"/>
            <w:shd w:val="clear" w:color="auto" w:fill="auto"/>
            <w:vAlign w:val="center"/>
            <w:hideMark/>
          </w:tcPr>
          <w:p w14:paraId="114BC70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466" w:type="pct"/>
            <w:shd w:val="clear" w:color="auto" w:fill="auto"/>
            <w:vAlign w:val="center"/>
          </w:tcPr>
          <w:p w14:paraId="231E3CB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1184" w:type="pct"/>
            <w:gridSpan w:val="3"/>
            <w:shd w:val="clear" w:color="auto" w:fill="auto"/>
            <w:vAlign w:val="center"/>
          </w:tcPr>
          <w:p w14:paraId="5A0D2B8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Вывод котельной из эксплуатации</w:t>
            </w:r>
          </w:p>
        </w:tc>
      </w:tr>
      <w:tr w:rsidR="00293F39" w:rsidRPr="00293F39" w14:paraId="4B329AEE" w14:textId="77777777" w:rsidTr="007C6F9B">
        <w:trPr>
          <w:trHeight w:val="20"/>
        </w:trPr>
        <w:tc>
          <w:tcPr>
            <w:tcW w:w="164" w:type="pct"/>
            <w:shd w:val="clear" w:color="auto" w:fill="auto"/>
            <w:vAlign w:val="center"/>
            <w:hideMark/>
          </w:tcPr>
          <w:p w14:paraId="5E49D8E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5213702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Газовая котельная «Новый город»</w:t>
            </w:r>
          </w:p>
        </w:tc>
        <w:tc>
          <w:tcPr>
            <w:tcW w:w="325" w:type="pct"/>
            <w:shd w:val="clear" w:color="auto" w:fill="auto"/>
            <w:vAlign w:val="center"/>
            <w:hideMark/>
          </w:tcPr>
          <w:p w14:paraId="4EC3997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кг у. т./ Гкал</w:t>
            </w:r>
          </w:p>
        </w:tc>
        <w:tc>
          <w:tcPr>
            <w:tcW w:w="1976" w:type="pct"/>
            <w:gridSpan w:val="5"/>
            <w:shd w:val="clear" w:color="auto" w:fill="auto"/>
            <w:vAlign w:val="center"/>
            <w:hideMark/>
          </w:tcPr>
          <w:p w14:paraId="40E3FEC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Ввод котельной в эксплуатацию</w:t>
            </w:r>
          </w:p>
        </w:tc>
        <w:tc>
          <w:tcPr>
            <w:tcW w:w="466" w:type="pct"/>
            <w:shd w:val="clear" w:color="auto" w:fill="auto"/>
            <w:vAlign w:val="center"/>
            <w:hideMark/>
          </w:tcPr>
          <w:p w14:paraId="05B275E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157,6</w:t>
            </w:r>
          </w:p>
        </w:tc>
        <w:tc>
          <w:tcPr>
            <w:tcW w:w="359" w:type="pct"/>
            <w:shd w:val="clear" w:color="auto" w:fill="auto"/>
            <w:vAlign w:val="center"/>
            <w:hideMark/>
          </w:tcPr>
          <w:p w14:paraId="2A63108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157,6</w:t>
            </w:r>
          </w:p>
        </w:tc>
        <w:tc>
          <w:tcPr>
            <w:tcW w:w="359" w:type="pct"/>
            <w:shd w:val="clear" w:color="auto" w:fill="auto"/>
            <w:vAlign w:val="center"/>
            <w:hideMark/>
          </w:tcPr>
          <w:p w14:paraId="357E593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157,6</w:t>
            </w:r>
          </w:p>
        </w:tc>
      </w:tr>
      <w:tr w:rsidR="00293F39" w:rsidRPr="00293F39" w14:paraId="351DCF9E" w14:textId="77777777" w:rsidTr="007C6F9B">
        <w:trPr>
          <w:trHeight w:val="20"/>
        </w:trPr>
        <w:tc>
          <w:tcPr>
            <w:tcW w:w="164" w:type="pct"/>
            <w:shd w:val="clear" w:color="auto" w:fill="auto"/>
            <w:vAlign w:val="center"/>
            <w:hideMark/>
          </w:tcPr>
          <w:p w14:paraId="6F6E7C8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7CABCEE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Газовая котельная «Промзона»</w:t>
            </w:r>
          </w:p>
        </w:tc>
        <w:tc>
          <w:tcPr>
            <w:tcW w:w="325" w:type="pct"/>
            <w:shd w:val="clear" w:color="auto" w:fill="auto"/>
            <w:vAlign w:val="center"/>
            <w:hideMark/>
          </w:tcPr>
          <w:p w14:paraId="662D9D5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кг у. т./ Гкал</w:t>
            </w:r>
          </w:p>
        </w:tc>
        <w:tc>
          <w:tcPr>
            <w:tcW w:w="1976" w:type="pct"/>
            <w:gridSpan w:val="5"/>
            <w:shd w:val="clear" w:color="auto" w:fill="auto"/>
            <w:vAlign w:val="center"/>
            <w:hideMark/>
          </w:tcPr>
          <w:p w14:paraId="7EF993E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Ввод котельной в эксплуатацию</w:t>
            </w:r>
          </w:p>
        </w:tc>
        <w:tc>
          <w:tcPr>
            <w:tcW w:w="466" w:type="pct"/>
            <w:shd w:val="clear" w:color="auto" w:fill="auto"/>
            <w:vAlign w:val="center"/>
            <w:hideMark/>
          </w:tcPr>
          <w:p w14:paraId="47AAFBF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157,6</w:t>
            </w:r>
          </w:p>
        </w:tc>
        <w:tc>
          <w:tcPr>
            <w:tcW w:w="359" w:type="pct"/>
            <w:shd w:val="clear" w:color="auto" w:fill="auto"/>
            <w:vAlign w:val="center"/>
            <w:hideMark/>
          </w:tcPr>
          <w:p w14:paraId="0590719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157,6</w:t>
            </w:r>
          </w:p>
        </w:tc>
        <w:tc>
          <w:tcPr>
            <w:tcW w:w="359" w:type="pct"/>
            <w:shd w:val="clear" w:color="auto" w:fill="auto"/>
            <w:vAlign w:val="center"/>
            <w:hideMark/>
          </w:tcPr>
          <w:p w14:paraId="11639A2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157,6</w:t>
            </w:r>
          </w:p>
        </w:tc>
      </w:tr>
      <w:tr w:rsidR="00293F39" w:rsidRPr="00293F39" w14:paraId="7C34B543" w14:textId="77777777" w:rsidTr="007C6F9B">
        <w:trPr>
          <w:trHeight w:val="20"/>
        </w:trPr>
        <w:tc>
          <w:tcPr>
            <w:tcW w:w="164" w:type="pct"/>
            <w:shd w:val="clear" w:color="auto" w:fill="auto"/>
            <w:vAlign w:val="center"/>
            <w:hideMark/>
          </w:tcPr>
          <w:p w14:paraId="53B2A72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1351" w:type="pct"/>
            <w:shd w:val="clear" w:color="auto" w:fill="auto"/>
            <w:vAlign w:val="center"/>
            <w:hideMark/>
          </w:tcPr>
          <w:p w14:paraId="07C288D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Отношение величины технологических потерь тепловой энергии, теплоносителя к материальной характеристике тепловой сети</w:t>
            </w:r>
          </w:p>
        </w:tc>
        <w:tc>
          <w:tcPr>
            <w:tcW w:w="325" w:type="pct"/>
            <w:shd w:val="clear" w:color="auto" w:fill="auto"/>
            <w:vAlign w:val="center"/>
            <w:hideMark/>
          </w:tcPr>
          <w:p w14:paraId="4D0755A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Гкал/м</w:t>
            </w:r>
            <w:r w:rsidRPr="00293F39">
              <w:rPr>
                <w:rFonts w:ascii="Times New Roman" w:eastAsia="Times New Roman" w:hAnsi="Times New Roman" w:cs="Times New Roman"/>
                <w:color w:val="000000"/>
                <w:sz w:val="20"/>
                <w:szCs w:val="24"/>
                <w:vertAlign w:val="superscript"/>
                <w:lang w:eastAsia="ru-RU"/>
              </w:rPr>
              <w:t>2</w:t>
            </w:r>
          </w:p>
        </w:tc>
        <w:tc>
          <w:tcPr>
            <w:tcW w:w="359" w:type="pct"/>
            <w:shd w:val="clear" w:color="auto" w:fill="auto"/>
            <w:vAlign w:val="center"/>
            <w:hideMark/>
          </w:tcPr>
          <w:p w14:paraId="2D6DA31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w:t>
            </w:r>
          </w:p>
        </w:tc>
        <w:tc>
          <w:tcPr>
            <w:tcW w:w="359" w:type="pct"/>
            <w:shd w:val="clear" w:color="auto" w:fill="auto"/>
            <w:vAlign w:val="center"/>
            <w:hideMark/>
          </w:tcPr>
          <w:p w14:paraId="62165E6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w:t>
            </w:r>
          </w:p>
        </w:tc>
        <w:tc>
          <w:tcPr>
            <w:tcW w:w="359" w:type="pct"/>
            <w:shd w:val="clear" w:color="auto" w:fill="auto"/>
            <w:vAlign w:val="center"/>
            <w:hideMark/>
          </w:tcPr>
          <w:p w14:paraId="0F30865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w:t>
            </w:r>
          </w:p>
        </w:tc>
        <w:tc>
          <w:tcPr>
            <w:tcW w:w="434" w:type="pct"/>
            <w:shd w:val="clear" w:color="auto" w:fill="auto"/>
            <w:vAlign w:val="center"/>
            <w:hideMark/>
          </w:tcPr>
          <w:p w14:paraId="539E60D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w:t>
            </w:r>
          </w:p>
        </w:tc>
        <w:tc>
          <w:tcPr>
            <w:tcW w:w="466" w:type="pct"/>
            <w:shd w:val="clear" w:color="auto" w:fill="auto"/>
            <w:vAlign w:val="center"/>
            <w:hideMark/>
          </w:tcPr>
          <w:p w14:paraId="7DF5080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w:t>
            </w:r>
          </w:p>
        </w:tc>
        <w:tc>
          <w:tcPr>
            <w:tcW w:w="466" w:type="pct"/>
            <w:shd w:val="clear" w:color="auto" w:fill="auto"/>
            <w:vAlign w:val="center"/>
            <w:hideMark/>
          </w:tcPr>
          <w:p w14:paraId="3C41765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w:t>
            </w:r>
          </w:p>
        </w:tc>
        <w:tc>
          <w:tcPr>
            <w:tcW w:w="359" w:type="pct"/>
            <w:shd w:val="clear" w:color="auto" w:fill="auto"/>
            <w:vAlign w:val="center"/>
            <w:hideMark/>
          </w:tcPr>
          <w:p w14:paraId="3665CF3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w:t>
            </w:r>
          </w:p>
        </w:tc>
        <w:tc>
          <w:tcPr>
            <w:tcW w:w="359" w:type="pct"/>
            <w:shd w:val="clear" w:color="auto" w:fill="auto"/>
            <w:vAlign w:val="center"/>
            <w:hideMark/>
          </w:tcPr>
          <w:p w14:paraId="7ACBEC4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3,7</w:t>
            </w:r>
          </w:p>
        </w:tc>
      </w:tr>
      <w:tr w:rsidR="00293F39" w:rsidRPr="00293F39" w14:paraId="309614CC" w14:textId="77777777" w:rsidTr="007C6F9B">
        <w:trPr>
          <w:trHeight w:val="20"/>
        </w:trPr>
        <w:tc>
          <w:tcPr>
            <w:tcW w:w="164" w:type="pct"/>
            <w:shd w:val="clear" w:color="auto" w:fill="auto"/>
            <w:vAlign w:val="center"/>
            <w:hideMark/>
          </w:tcPr>
          <w:p w14:paraId="0D1AB837" w14:textId="77777777" w:rsidR="00293F39" w:rsidRPr="00293F39" w:rsidRDefault="00293F39" w:rsidP="00F126FA">
            <w:pPr>
              <w:spacing w:after="0" w:line="240" w:lineRule="auto"/>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5519C69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Потери в сети</w:t>
            </w:r>
          </w:p>
        </w:tc>
        <w:tc>
          <w:tcPr>
            <w:tcW w:w="325" w:type="pct"/>
            <w:shd w:val="clear" w:color="auto" w:fill="auto"/>
            <w:vAlign w:val="center"/>
            <w:hideMark/>
          </w:tcPr>
          <w:p w14:paraId="58E5241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w:t>
            </w:r>
          </w:p>
        </w:tc>
        <w:tc>
          <w:tcPr>
            <w:tcW w:w="359" w:type="pct"/>
            <w:shd w:val="clear" w:color="auto" w:fill="auto"/>
            <w:vAlign w:val="center"/>
            <w:hideMark/>
          </w:tcPr>
          <w:p w14:paraId="69A662E4" w14:textId="77777777" w:rsidR="00293F39" w:rsidRPr="00293F39" w:rsidRDefault="00293F39"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28073,2</w:t>
            </w:r>
          </w:p>
        </w:tc>
        <w:tc>
          <w:tcPr>
            <w:tcW w:w="359" w:type="pct"/>
            <w:shd w:val="clear" w:color="auto" w:fill="auto"/>
            <w:vAlign w:val="center"/>
            <w:hideMark/>
          </w:tcPr>
          <w:p w14:paraId="2F2CAB2E" w14:textId="77777777" w:rsidR="00293F39" w:rsidRPr="00293F39" w:rsidRDefault="00293F39"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25481,52</w:t>
            </w:r>
          </w:p>
        </w:tc>
        <w:tc>
          <w:tcPr>
            <w:tcW w:w="359" w:type="pct"/>
            <w:shd w:val="clear" w:color="auto" w:fill="auto"/>
            <w:vAlign w:val="center"/>
            <w:hideMark/>
          </w:tcPr>
          <w:p w14:paraId="5FAFE232" w14:textId="77777777" w:rsidR="00293F39" w:rsidRPr="00293F39" w:rsidRDefault="00293F39"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25482</w:t>
            </w:r>
          </w:p>
        </w:tc>
        <w:tc>
          <w:tcPr>
            <w:tcW w:w="434" w:type="pct"/>
            <w:shd w:val="clear" w:color="auto" w:fill="auto"/>
            <w:hideMark/>
          </w:tcPr>
          <w:p w14:paraId="798573E0" w14:textId="77777777" w:rsidR="00293F39" w:rsidRPr="00293F39" w:rsidRDefault="00293F39"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25482</w:t>
            </w:r>
          </w:p>
        </w:tc>
        <w:tc>
          <w:tcPr>
            <w:tcW w:w="466" w:type="pct"/>
            <w:shd w:val="clear" w:color="auto" w:fill="auto"/>
            <w:hideMark/>
          </w:tcPr>
          <w:p w14:paraId="0FBB3ECE" w14:textId="77777777" w:rsidR="00293F39" w:rsidRPr="00293F39" w:rsidRDefault="00293F39"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25482</w:t>
            </w:r>
          </w:p>
        </w:tc>
        <w:tc>
          <w:tcPr>
            <w:tcW w:w="466" w:type="pct"/>
            <w:shd w:val="clear" w:color="auto" w:fill="auto"/>
            <w:hideMark/>
          </w:tcPr>
          <w:p w14:paraId="1D652401" w14:textId="77777777" w:rsidR="00293F39" w:rsidRPr="00293F39" w:rsidRDefault="00293F39"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25482</w:t>
            </w:r>
          </w:p>
        </w:tc>
        <w:tc>
          <w:tcPr>
            <w:tcW w:w="359" w:type="pct"/>
            <w:shd w:val="clear" w:color="auto" w:fill="auto"/>
            <w:hideMark/>
          </w:tcPr>
          <w:p w14:paraId="4C22F28F" w14:textId="77777777" w:rsidR="00293F39" w:rsidRPr="00293F39" w:rsidRDefault="00293F39"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25482</w:t>
            </w:r>
          </w:p>
        </w:tc>
        <w:tc>
          <w:tcPr>
            <w:tcW w:w="359" w:type="pct"/>
            <w:shd w:val="clear" w:color="auto" w:fill="auto"/>
            <w:hideMark/>
          </w:tcPr>
          <w:p w14:paraId="73C03AA0" w14:textId="77777777" w:rsidR="00293F39" w:rsidRPr="00293F39" w:rsidRDefault="00293F39"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25482</w:t>
            </w:r>
          </w:p>
        </w:tc>
      </w:tr>
      <w:tr w:rsidR="00293F39" w:rsidRPr="00293F39" w14:paraId="2B7671BA" w14:textId="77777777" w:rsidTr="007C6F9B">
        <w:trPr>
          <w:trHeight w:val="20"/>
        </w:trPr>
        <w:tc>
          <w:tcPr>
            <w:tcW w:w="164" w:type="pct"/>
            <w:shd w:val="clear" w:color="auto" w:fill="auto"/>
            <w:vAlign w:val="center"/>
            <w:hideMark/>
          </w:tcPr>
          <w:p w14:paraId="08A89594" w14:textId="77777777" w:rsidR="00293F39" w:rsidRPr="00293F39" w:rsidRDefault="00293F39" w:rsidP="00F126FA">
            <w:pPr>
              <w:spacing w:after="0" w:line="240" w:lineRule="auto"/>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467EFC7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Материальная характеристика тепловых сетей</w:t>
            </w:r>
          </w:p>
        </w:tc>
        <w:tc>
          <w:tcPr>
            <w:tcW w:w="325" w:type="pct"/>
            <w:shd w:val="clear" w:color="auto" w:fill="auto"/>
            <w:vAlign w:val="center"/>
            <w:hideMark/>
          </w:tcPr>
          <w:p w14:paraId="10A8802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w:t>
            </w:r>
            <w:r w:rsidRPr="00293F39">
              <w:rPr>
                <w:rFonts w:ascii="Times New Roman" w:eastAsia="Times New Roman" w:hAnsi="Times New Roman" w:cs="Times New Roman"/>
                <w:color w:val="000000"/>
                <w:sz w:val="20"/>
                <w:szCs w:val="24"/>
                <w:vertAlign w:val="superscript"/>
                <w:lang w:eastAsia="ru-RU"/>
              </w:rPr>
              <w:t>2</w:t>
            </w:r>
          </w:p>
        </w:tc>
        <w:tc>
          <w:tcPr>
            <w:tcW w:w="359" w:type="pct"/>
            <w:shd w:val="clear" w:color="auto" w:fill="auto"/>
            <w:vAlign w:val="center"/>
            <w:hideMark/>
          </w:tcPr>
          <w:p w14:paraId="2B493BF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359" w:type="pct"/>
            <w:shd w:val="clear" w:color="auto" w:fill="auto"/>
            <w:vAlign w:val="center"/>
            <w:hideMark/>
          </w:tcPr>
          <w:p w14:paraId="338E973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359" w:type="pct"/>
            <w:shd w:val="clear" w:color="auto" w:fill="auto"/>
            <w:vAlign w:val="center"/>
            <w:hideMark/>
          </w:tcPr>
          <w:p w14:paraId="004B4DE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434" w:type="pct"/>
            <w:shd w:val="clear" w:color="auto" w:fill="auto"/>
            <w:vAlign w:val="center"/>
            <w:hideMark/>
          </w:tcPr>
          <w:p w14:paraId="63F8709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466" w:type="pct"/>
            <w:shd w:val="clear" w:color="auto" w:fill="auto"/>
            <w:vAlign w:val="center"/>
            <w:hideMark/>
          </w:tcPr>
          <w:p w14:paraId="4D04D46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466" w:type="pct"/>
            <w:shd w:val="clear" w:color="auto" w:fill="auto"/>
            <w:vAlign w:val="center"/>
            <w:hideMark/>
          </w:tcPr>
          <w:p w14:paraId="4D5589C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359" w:type="pct"/>
            <w:shd w:val="clear" w:color="auto" w:fill="auto"/>
            <w:vAlign w:val="center"/>
            <w:hideMark/>
          </w:tcPr>
          <w:p w14:paraId="6594462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359" w:type="pct"/>
            <w:shd w:val="clear" w:color="auto" w:fill="auto"/>
            <w:vAlign w:val="center"/>
            <w:hideMark/>
          </w:tcPr>
          <w:p w14:paraId="0454275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r>
      <w:tr w:rsidR="00293F39" w:rsidRPr="00293F39" w14:paraId="752CA8E9" w14:textId="77777777" w:rsidTr="007C6F9B">
        <w:trPr>
          <w:trHeight w:val="20"/>
        </w:trPr>
        <w:tc>
          <w:tcPr>
            <w:tcW w:w="164" w:type="pct"/>
            <w:shd w:val="clear" w:color="auto" w:fill="auto"/>
            <w:vAlign w:val="center"/>
            <w:hideMark/>
          </w:tcPr>
          <w:p w14:paraId="79F5B1B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w:t>
            </w:r>
          </w:p>
        </w:tc>
        <w:tc>
          <w:tcPr>
            <w:tcW w:w="1351" w:type="pct"/>
            <w:shd w:val="clear" w:color="auto" w:fill="auto"/>
            <w:vAlign w:val="center"/>
            <w:hideMark/>
          </w:tcPr>
          <w:p w14:paraId="61B01F8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Коэффициент использования установленной тепловой мощности</w:t>
            </w:r>
          </w:p>
        </w:tc>
        <w:tc>
          <w:tcPr>
            <w:tcW w:w="325" w:type="pct"/>
            <w:shd w:val="clear" w:color="auto" w:fill="auto"/>
            <w:vAlign w:val="center"/>
            <w:hideMark/>
          </w:tcPr>
          <w:p w14:paraId="3CB5B0A5" w14:textId="77777777" w:rsidR="00293F39" w:rsidRPr="00293F39" w:rsidRDefault="00293F39" w:rsidP="00F126FA">
            <w:pPr>
              <w:spacing w:after="0" w:line="240" w:lineRule="auto"/>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359" w:type="pct"/>
            <w:shd w:val="clear" w:color="auto" w:fill="auto"/>
            <w:vAlign w:val="center"/>
            <w:hideMark/>
          </w:tcPr>
          <w:p w14:paraId="21466B6E"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359" w:type="pct"/>
            <w:shd w:val="clear" w:color="auto" w:fill="auto"/>
            <w:vAlign w:val="center"/>
            <w:hideMark/>
          </w:tcPr>
          <w:p w14:paraId="25942B5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359" w:type="pct"/>
            <w:shd w:val="clear" w:color="auto" w:fill="auto"/>
            <w:vAlign w:val="center"/>
            <w:hideMark/>
          </w:tcPr>
          <w:p w14:paraId="40503E7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434" w:type="pct"/>
            <w:shd w:val="clear" w:color="auto" w:fill="auto"/>
            <w:vAlign w:val="center"/>
            <w:hideMark/>
          </w:tcPr>
          <w:p w14:paraId="61783C9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466" w:type="pct"/>
            <w:shd w:val="clear" w:color="auto" w:fill="auto"/>
            <w:vAlign w:val="center"/>
            <w:hideMark/>
          </w:tcPr>
          <w:p w14:paraId="5CB9F20E"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466" w:type="pct"/>
            <w:shd w:val="clear" w:color="auto" w:fill="auto"/>
            <w:vAlign w:val="center"/>
            <w:hideMark/>
          </w:tcPr>
          <w:p w14:paraId="6487E49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359" w:type="pct"/>
            <w:shd w:val="clear" w:color="auto" w:fill="auto"/>
            <w:vAlign w:val="center"/>
            <w:hideMark/>
          </w:tcPr>
          <w:p w14:paraId="4C58749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359" w:type="pct"/>
            <w:shd w:val="clear" w:color="auto" w:fill="auto"/>
            <w:vAlign w:val="center"/>
            <w:hideMark/>
          </w:tcPr>
          <w:p w14:paraId="787D2CC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r>
      <w:tr w:rsidR="00293F39" w:rsidRPr="00293F39" w14:paraId="22C88595" w14:textId="77777777" w:rsidTr="007C6F9B">
        <w:trPr>
          <w:trHeight w:val="20"/>
        </w:trPr>
        <w:tc>
          <w:tcPr>
            <w:tcW w:w="164" w:type="pct"/>
            <w:shd w:val="clear" w:color="auto" w:fill="auto"/>
            <w:vAlign w:val="center"/>
            <w:hideMark/>
          </w:tcPr>
          <w:p w14:paraId="4D58D6F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lastRenderedPageBreak/>
              <w:t> </w:t>
            </w:r>
          </w:p>
        </w:tc>
        <w:tc>
          <w:tcPr>
            <w:tcW w:w="1351" w:type="pct"/>
            <w:shd w:val="clear" w:color="auto" w:fill="auto"/>
            <w:vAlign w:val="center"/>
            <w:hideMark/>
          </w:tcPr>
          <w:p w14:paraId="643BF0B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325" w:type="pct"/>
            <w:shd w:val="clear" w:color="auto" w:fill="auto"/>
            <w:vAlign w:val="center"/>
            <w:hideMark/>
          </w:tcPr>
          <w:p w14:paraId="6A8D6EC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c>
          <w:tcPr>
            <w:tcW w:w="359" w:type="pct"/>
            <w:shd w:val="clear" w:color="auto" w:fill="auto"/>
            <w:vAlign w:val="center"/>
            <w:hideMark/>
          </w:tcPr>
          <w:p w14:paraId="4EE0604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23,55</w:t>
            </w:r>
          </w:p>
        </w:tc>
        <w:tc>
          <w:tcPr>
            <w:tcW w:w="359" w:type="pct"/>
            <w:shd w:val="clear" w:color="auto" w:fill="auto"/>
            <w:vAlign w:val="center"/>
            <w:hideMark/>
          </w:tcPr>
          <w:p w14:paraId="10DB3BC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23,55</w:t>
            </w:r>
          </w:p>
        </w:tc>
        <w:tc>
          <w:tcPr>
            <w:tcW w:w="359" w:type="pct"/>
            <w:shd w:val="clear" w:color="auto" w:fill="auto"/>
            <w:vAlign w:val="center"/>
            <w:hideMark/>
          </w:tcPr>
          <w:p w14:paraId="4591C21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23,55</w:t>
            </w:r>
          </w:p>
        </w:tc>
        <w:tc>
          <w:tcPr>
            <w:tcW w:w="434" w:type="pct"/>
            <w:shd w:val="clear" w:color="auto" w:fill="auto"/>
            <w:vAlign w:val="center"/>
            <w:hideMark/>
          </w:tcPr>
          <w:p w14:paraId="03CF18E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23,55</w:t>
            </w:r>
          </w:p>
        </w:tc>
        <w:tc>
          <w:tcPr>
            <w:tcW w:w="466" w:type="pct"/>
            <w:shd w:val="clear" w:color="auto" w:fill="auto"/>
            <w:vAlign w:val="center"/>
          </w:tcPr>
          <w:p w14:paraId="3AFA88F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23,55</w:t>
            </w:r>
          </w:p>
        </w:tc>
        <w:tc>
          <w:tcPr>
            <w:tcW w:w="1184" w:type="pct"/>
            <w:gridSpan w:val="3"/>
            <w:shd w:val="clear" w:color="auto" w:fill="auto"/>
            <w:vAlign w:val="center"/>
          </w:tcPr>
          <w:p w14:paraId="38655707" w14:textId="77777777" w:rsidR="00293F39" w:rsidRPr="00293F39" w:rsidRDefault="00293F39"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Вывод котельной из эксплуатации</w:t>
            </w:r>
          </w:p>
        </w:tc>
      </w:tr>
      <w:tr w:rsidR="00293F39" w:rsidRPr="00293F39" w14:paraId="6F44B3AF" w14:textId="77777777" w:rsidTr="007C6F9B">
        <w:trPr>
          <w:trHeight w:val="20"/>
        </w:trPr>
        <w:tc>
          <w:tcPr>
            <w:tcW w:w="164" w:type="pct"/>
            <w:shd w:val="clear" w:color="auto" w:fill="auto"/>
            <w:vAlign w:val="center"/>
            <w:hideMark/>
          </w:tcPr>
          <w:p w14:paraId="01B9570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3E4CA6B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№1, г. Удачный, мкр. Надежный</w:t>
            </w:r>
          </w:p>
        </w:tc>
        <w:tc>
          <w:tcPr>
            <w:tcW w:w="325" w:type="pct"/>
            <w:shd w:val="clear" w:color="auto" w:fill="auto"/>
            <w:vAlign w:val="center"/>
            <w:hideMark/>
          </w:tcPr>
          <w:p w14:paraId="1DA3DDE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c>
          <w:tcPr>
            <w:tcW w:w="359" w:type="pct"/>
            <w:shd w:val="clear" w:color="auto" w:fill="auto"/>
            <w:vAlign w:val="center"/>
            <w:hideMark/>
          </w:tcPr>
          <w:p w14:paraId="3283916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12,21</w:t>
            </w:r>
          </w:p>
        </w:tc>
        <w:tc>
          <w:tcPr>
            <w:tcW w:w="359" w:type="pct"/>
            <w:shd w:val="clear" w:color="auto" w:fill="auto"/>
            <w:vAlign w:val="center"/>
            <w:hideMark/>
          </w:tcPr>
          <w:p w14:paraId="7C6CCFC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12,21</w:t>
            </w:r>
          </w:p>
        </w:tc>
        <w:tc>
          <w:tcPr>
            <w:tcW w:w="359" w:type="pct"/>
            <w:shd w:val="clear" w:color="auto" w:fill="auto"/>
            <w:vAlign w:val="center"/>
            <w:hideMark/>
          </w:tcPr>
          <w:p w14:paraId="756C4FE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12,21</w:t>
            </w:r>
          </w:p>
        </w:tc>
        <w:tc>
          <w:tcPr>
            <w:tcW w:w="434" w:type="pct"/>
            <w:shd w:val="clear" w:color="auto" w:fill="auto"/>
            <w:vAlign w:val="center"/>
            <w:hideMark/>
          </w:tcPr>
          <w:p w14:paraId="57420A6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12,21</w:t>
            </w:r>
          </w:p>
        </w:tc>
        <w:tc>
          <w:tcPr>
            <w:tcW w:w="466" w:type="pct"/>
            <w:shd w:val="clear" w:color="auto" w:fill="auto"/>
            <w:vAlign w:val="center"/>
          </w:tcPr>
          <w:p w14:paraId="1B955E1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12,21</w:t>
            </w:r>
          </w:p>
        </w:tc>
        <w:tc>
          <w:tcPr>
            <w:tcW w:w="1184" w:type="pct"/>
            <w:gridSpan w:val="3"/>
            <w:shd w:val="clear" w:color="auto" w:fill="auto"/>
            <w:vAlign w:val="center"/>
          </w:tcPr>
          <w:p w14:paraId="4C47884C" w14:textId="77777777" w:rsidR="00293F39" w:rsidRPr="00293F39" w:rsidRDefault="00293F39"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Вывод котельной из эксплуатации</w:t>
            </w:r>
          </w:p>
        </w:tc>
      </w:tr>
      <w:tr w:rsidR="00293F39" w:rsidRPr="00293F39" w14:paraId="323B5F2C" w14:textId="77777777" w:rsidTr="007C6F9B">
        <w:trPr>
          <w:trHeight w:val="20"/>
        </w:trPr>
        <w:tc>
          <w:tcPr>
            <w:tcW w:w="164" w:type="pct"/>
            <w:shd w:val="clear" w:color="auto" w:fill="auto"/>
            <w:vAlign w:val="center"/>
            <w:hideMark/>
          </w:tcPr>
          <w:p w14:paraId="39AE25E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68EFF26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БСИ, г. Удачный, мкр. Надежный р-н Промзона</w:t>
            </w:r>
          </w:p>
        </w:tc>
        <w:tc>
          <w:tcPr>
            <w:tcW w:w="325" w:type="pct"/>
            <w:shd w:val="clear" w:color="auto" w:fill="auto"/>
            <w:vAlign w:val="center"/>
            <w:hideMark/>
          </w:tcPr>
          <w:p w14:paraId="5832D55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c>
          <w:tcPr>
            <w:tcW w:w="359" w:type="pct"/>
            <w:shd w:val="clear" w:color="auto" w:fill="auto"/>
            <w:vAlign w:val="center"/>
            <w:hideMark/>
          </w:tcPr>
          <w:p w14:paraId="31307EB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w:t>
            </w:r>
          </w:p>
        </w:tc>
        <w:tc>
          <w:tcPr>
            <w:tcW w:w="359" w:type="pct"/>
            <w:shd w:val="clear" w:color="auto" w:fill="auto"/>
            <w:vAlign w:val="center"/>
            <w:hideMark/>
          </w:tcPr>
          <w:p w14:paraId="2C793CB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w:t>
            </w:r>
          </w:p>
        </w:tc>
        <w:tc>
          <w:tcPr>
            <w:tcW w:w="359" w:type="pct"/>
            <w:shd w:val="clear" w:color="auto" w:fill="auto"/>
            <w:vAlign w:val="center"/>
            <w:hideMark/>
          </w:tcPr>
          <w:p w14:paraId="421A3DD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w:t>
            </w:r>
          </w:p>
        </w:tc>
        <w:tc>
          <w:tcPr>
            <w:tcW w:w="434" w:type="pct"/>
            <w:shd w:val="clear" w:color="auto" w:fill="auto"/>
            <w:vAlign w:val="center"/>
            <w:hideMark/>
          </w:tcPr>
          <w:p w14:paraId="03C2943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w:t>
            </w:r>
          </w:p>
        </w:tc>
        <w:tc>
          <w:tcPr>
            <w:tcW w:w="466" w:type="pct"/>
            <w:shd w:val="clear" w:color="auto" w:fill="auto"/>
            <w:vAlign w:val="center"/>
          </w:tcPr>
          <w:p w14:paraId="5ABD675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w:t>
            </w:r>
          </w:p>
        </w:tc>
        <w:tc>
          <w:tcPr>
            <w:tcW w:w="1184" w:type="pct"/>
            <w:gridSpan w:val="3"/>
            <w:shd w:val="clear" w:color="auto" w:fill="auto"/>
            <w:vAlign w:val="center"/>
          </w:tcPr>
          <w:p w14:paraId="2F322828" w14:textId="77777777" w:rsidR="00293F39" w:rsidRPr="00293F39" w:rsidRDefault="00293F39"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Вывод котельной из эксплуатации</w:t>
            </w:r>
          </w:p>
        </w:tc>
      </w:tr>
      <w:tr w:rsidR="00293F39" w:rsidRPr="00293F39" w14:paraId="01AA7A35" w14:textId="77777777" w:rsidTr="007C6F9B">
        <w:trPr>
          <w:trHeight w:val="20"/>
        </w:trPr>
        <w:tc>
          <w:tcPr>
            <w:tcW w:w="164" w:type="pct"/>
            <w:shd w:val="clear" w:color="auto" w:fill="auto"/>
            <w:vAlign w:val="center"/>
            <w:hideMark/>
          </w:tcPr>
          <w:p w14:paraId="2ABEF04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7A13BC3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"Авангардная", г. Удачный, мкр. Новый город</w:t>
            </w:r>
          </w:p>
        </w:tc>
        <w:tc>
          <w:tcPr>
            <w:tcW w:w="325" w:type="pct"/>
            <w:shd w:val="clear" w:color="auto" w:fill="auto"/>
            <w:vAlign w:val="center"/>
            <w:hideMark/>
          </w:tcPr>
          <w:p w14:paraId="6228523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c>
          <w:tcPr>
            <w:tcW w:w="359" w:type="pct"/>
            <w:shd w:val="clear" w:color="auto" w:fill="auto"/>
            <w:vAlign w:val="center"/>
            <w:hideMark/>
          </w:tcPr>
          <w:p w14:paraId="3FE6BF5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30,82</w:t>
            </w:r>
          </w:p>
        </w:tc>
        <w:tc>
          <w:tcPr>
            <w:tcW w:w="359" w:type="pct"/>
            <w:shd w:val="clear" w:color="auto" w:fill="auto"/>
            <w:vAlign w:val="center"/>
            <w:hideMark/>
          </w:tcPr>
          <w:p w14:paraId="1247C27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30,82</w:t>
            </w:r>
          </w:p>
        </w:tc>
        <w:tc>
          <w:tcPr>
            <w:tcW w:w="359" w:type="pct"/>
            <w:shd w:val="clear" w:color="auto" w:fill="auto"/>
            <w:vAlign w:val="center"/>
            <w:hideMark/>
          </w:tcPr>
          <w:p w14:paraId="65FB9F0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30,82</w:t>
            </w:r>
          </w:p>
        </w:tc>
        <w:tc>
          <w:tcPr>
            <w:tcW w:w="434" w:type="pct"/>
            <w:shd w:val="clear" w:color="auto" w:fill="auto"/>
            <w:vAlign w:val="center"/>
            <w:hideMark/>
          </w:tcPr>
          <w:p w14:paraId="0111976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30,82</w:t>
            </w:r>
          </w:p>
        </w:tc>
        <w:tc>
          <w:tcPr>
            <w:tcW w:w="466" w:type="pct"/>
            <w:shd w:val="clear" w:color="auto" w:fill="auto"/>
            <w:vAlign w:val="center"/>
          </w:tcPr>
          <w:p w14:paraId="1AEB2B6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30,82</w:t>
            </w:r>
          </w:p>
        </w:tc>
        <w:tc>
          <w:tcPr>
            <w:tcW w:w="1184" w:type="pct"/>
            <w:gridSpan w:val="3"/>
            <w:shd w:val="clear" w:color="auto" w:fill="auto"/>
            <w:vAlign w:val="center"/>
          </w:tcPr>
          <w:p w14:paraId="4AED0375" w14:textId="77777777" w:rsidR="00293F39" w:rsidRPr="00293F39" w:rsidRDefault="00293F39"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Вывод котельной из эксплуатации</w:t>
            </w:r>
          </w:p>
        </w:tc>
      </w:tr>
      <w:tr w:rsidR="00293F39" w:rsidRPr="00293F39" w14:paraId="71FF34D7" w14:textId="77777777" w:rsidTr="007C6F9B">
        <w:trPr>
          <w:trHeight w:val="20"/>
        </w:trPr>
        <w:tc>
          <w:tcPr>
            <w:tcW w:w="164" w:type="pct"/>
            <w:shd w:val="clear" w:color="auto" w:fill="auto"/>
            <w:vAlign w:val="center"/>
            <w:hideMark/>
          </w:tcPr>
          <w:p w14:paraId="041F053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3516FCA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Газовая котельная «Новый город»</w:t>
            </w:r>
          </w:p>
        </w:tc>
        <w:tc>
          <w:tcPr>
            <w:tcW w:w="325" w:type="pct"/>
            <w:shd w:val="clear" w:color="auto" w:fill="auto"/>
            <w:vAlign w:val="center"/>
            <w:hideMark/>
          </w:tcPr>
          <w:p w14:paraId="4DE7409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c>
          <w:tcPr>
            <w:tcW w:w="1976" w:type="pct"/>
            <w:gridSpan w:val="5"/>
            <w:shd w:val="clear" w:color="auto" w:fill="auto"/>
            <w:vAlign w:val="center"/>
            <w:hideMark/>
          </w:tcPr>
          <w:p w14:paraId="3BA5B8B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Ввод котельной в эксплуатацию</w:t>
            </w:r>
          </w:p>
        </w:tc>
        <w:tc>
          <w:tcPr>
            <w:tcW w:w="466" w:type="pct"/>
            <w:shd w:val="clear" w:color="auto" w:fill="auto"/>
            <w:vAlign w:val="center"/>
            <w:hideMark/>
          </w:tcPr>
          <w:p w14:paraId="5FABE3C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40,4</w:t>
            </w:r>
          </w:p>
        </w:tc>
        <w:tc>
          <w:tcPr>
            <w:tcW w:w="359" w:type="pct"/>
            <w:shd w:val="clear" w:color="auto" w:fill="auto"/>
            <w:vAlign w:val="center"/>
            <w:hideMark/>
          </w:tcPr>
          <w:p w14:paraId="604F067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40,4</w:t>
            </w:r>
          </w:p>
        </w:tc>
        <w:tc>
          <w:tcPr>
            <w:tcW w:w="359" w:type="pct"/>
            <w:shd w:val="clear" w:color="auto" w:fill="auto"/>
            <w:vAlign w:val="center"/>
            <w:hideMark/>
          </w:tcPr>
          <w:p w14:paraId="52B7D8A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99,0</w:t>
            </w:r>
          </w:p>
        </w:tc>
      </w:tr>
      <w:tr w:rsidR="00293F39" w:rsidRPr="00293F39" w14:paraId="3084F0B1" w14:textId="77777777" w:rsidTr="007C6F9B">
        <w:trPr>
          <w:trHeight w:val="20"/>
        </w:trPr>
        <w:tc>
          <w:tcPr>
            <w:tcW w:w="164" w:type="pct"/>
            <w:shd w:val="clear" w:color="auto" w:fill="auto"/>
            <w:vAlign w:val="center"/>
            <w:hideMark/>
          </w:tcPr>
          <w:p w14:paraId="669B027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63BA212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Газовая котельная «Промзона»</w:t>
            </w:r>
          </w:p>
        </w:tc>
        <w:tc>
          <w:tcPr>
            <w:tcW w:w="325" w:type="pct"/>
            <w:shd w:val="clear" w:color="auto" w:fill="auto"/>
            <w:vAlign w:val="center"/>
            <w:hideMark/>
          </w:tcPr>
          <w:p w14:paraId="7696255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c>
          <w:tcPr>
            <w:tcW w:w="1976" w:type="pct"/>
            <w:gridSpan w:val="5"/>
            <w:shd w:val="clear" w:color="auto" w:fill="auto"/>
            <w:vAlign w:val="center"/>
            <w:hideMark/>
          </w:tcPr>
          <w:p w14:paraId="79243EF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Ввод котельной в эксплуатацию</w:t>
            </w:r>
          </w:p>
        </w:tc>
        <w:tc>
          <w:tcPr>
            <w:tcW w:w="466" w:type="pct"/>
            <w:shd w:val="clear" w:color="auto" w:fill="auto"/>
            <w:vAlign w:val="center"/>
            <w:hideMark/>
          </w:tcPr>
          <w:p w14:paraId="7E90965E"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88,3</w:t>
            </w:r>
          </w:p>
        </w:tc>
        <w:tc>
          <w:tcPr>
            <w:tcW w:w="359" w:type="pct"/>
            <w:shd w:val="clear" w:color="auto" w:fill="auto"/>
            <w:vAlign w:val="center"/>
            <w:hideMark/>
          </w:tcPr>
          <w:p w14:paraId="0BE5921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88,3</w:t>
            </w:r>
          </w:p>
        </w:tc>
        <w:tc>
          <w:tcPr>
            <w:tcW w:w="359" w:type="pct"/>
            <w:shd w:val="clear" w:color="auto" w:fill="auto"/>
            <w:vAlign w:val="center"/>
            <w:hideMark/>
          </w:tcPr>
          <w:p w14:paraId="0122D65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88,3</w:t>
            </w:r>
          </w:p>
        </w:tc>
      </w:tr>
      <w:tr w:rsidR="00293F39" w:rsidRPr="00293F39" w14:paraId="39857F05" w14:textId="77777777" w:rsidTr="007C6F9B">
        <w:trPr>
          <w:trHeight w:val="20"/>
        </w:trPr>
        <w:tc>
          <w:tcPr>
            <w:tcW w:w="164" w:type="pct"/>
            <w:shd w:val="clear" w:color="auto" w:fill="auto"/>
            <w:vAlign w:val="center"/>
            <w:hideMark/>
          </w:tcPr>
          <w:p w14:paraId="7712752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6</w:t>
            </w:r>
          </w:p>
        </w:tc>
        <w:tc>
          <w:tcPr>
            <w:tcW w:w="1351" w:type="pct"/>
            <w:shd w:val="clear" w:color="auto" w:fill="auto"/>
            <w:vAlign w:val="center"/>
            <w:hideMark/>
          </w:tcPr>
          <w:p w14:paraId="1A25C0D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Удельная материальная характеристика тепловых сетей, приведённая к расчётной тепловой нагрузке</w:t>
            </w:r>
          </w:p>
        </w:tc>
        <w:tc>
          <w:tcPr>
            <w:tcW w:w="325" w:type="pct"/>
            <w:shd w:val="clear" w:color="auto" w:fill="auto"/>
            <w:vAlign w:val="center"/>
            <w:hideMark/>
          </w:tcPr>
          <w:p w14:paraId="3562A0B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w:t>
            </w:r>
            <w:r w:rsidRPr="00293F39">
              <w:rPr>
                <w:rFonts w:ascii="Times New Roman" w:eastAsia="Times New Roman" w:hAnsi="Times New Roman" w:cs="Times New Roman"/>
                <w:color w:val="000000"/>
                <w:sz w:val="20"/>
                <w:szCs w:val="24"/>
                <w:vertAlign w:val="superscript"/>
                <w:lang w:eastAsia="ru-RU"/>
              </w:rPr>
              <w:t>2</w:t>
            </w:r>
            <w:r w:rsidRPr="00293F39">
              <w:rPr>
                <w:rFonts w:ascii="Times New Roman" w:eastAsia="Times New Roman" w:hAnsi="Times New Roman" w:cs="Times New Roman"/>
                <w:color w:val="000000"/>
                <w:sz w:val="20"/>
                <w:szCs w:val="24"/>
                <w:lang w:eastAsia="ru-RU"/>
              </w:rPr>
              <w:t>ч/Гкал</w:t>
            </w:r>
          </w:p>
        </w:tc>
        <w:tc>
          <w:tcPr>
            <w:tcW w:w="359" w:type="pct"/>
            <w:shd w:val="clear" w:color="auto" w:fill="auto"/>
            <w:vAlign w:val="center"/>
            <w:hideMark/>
          </w:tcPr>
          <w:p w14:paraId="23BB517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218,1</w:t>
            </w:r>
          </w:p>
        </w:tc>
        <w:tc>
          <w:tcPr>
            <w:tcW w:w="359" w:type="pct"/>
            <w:shd w:val="clear" w:color="auto" w:fill="auto"/>
            <w:vAlign w:val="center"/>
            <w:hideMark/>
          </w:tcPr>
          <w:p w14:paraId="6430E75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218,1</w:t>
            </w:r>
          </w:p>
        </w:tc>
        <w:tc>
          <w:tcPr>
            <w:tcW w:w="359" w:type="pct"/>
            <w:shd w:val="clear" w:color="auto" w:fill="auto"/>
            <w:vAlign w:val="center"/>
            <w:hideMark/>
          </w:tcPr>
          <w:p w14:paraId="43270B4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218,1</w:t>
            </w:r>
          </w:p>
        </w:tc>
        <w:tc>
          <w:tcPr>
            <w:tcW w:w="434" w:type="pct"/>
            <w:shd w:val="clear" w:color="auto" w:fill="auto"/>
            <w:vAlign w:val="center"/>
            <w:hideMark/>
          </w:tcPr>
          <w:p w14:paraId="4BE7ADF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218,1</w:t>
            </w:r>
          </w:p>
        </w:tc>
        <w:tc>
          <w:tcPr>
            <w:tcW w:w="466" w:type="pct"/>
            <w:shd w:val="clear" w:color="auto" w:fill="auto"/>
            <w:vAlign w:val="center"/>
            <w:hideMark/>
          </w:tcPr>
          <w:p w14:paraId="120A493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218,1</w:t>
            </w:r>
          </w:p>
        </w:tc>
        <w:tc>
          <w:tcPr>
            <w:tcW w:w="466" w:type="pct"/>
            <w:shd w:val="clear" w:color="auto" w:fill="auto"/>
            <w:vAlign w:val="center"/>
            <w:hideMark/>
          </w:tcPr>
          <w:p w14:paraId="2FA7339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218,1</w:t>
            </w:r>
          </w:p>
        </w:tc>
        <w:tc>
          <w:tcPr>
            <w:tcW w:w="359" w:type="pct"/>
            <w:shd w:val="clear" w:color="auto" w:fill="auto"/>
            <w:vAlign w:val="center"/>
            <w:hideMark/>
          </w:tcPr>
          <w:p w14:paraId="3C742B8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218,1</w:t>
            </w:r>
          </w:p>
        </w:tc>
        <w:tc>
          <w:tcPr>
            <w:tcW w:w="359" w:type="pct"/>
            <w:shd w:val="clear" w:color="auto" w:fill="auto"/>
            <w:vAlign w:val="center"/>
            <w:hideMark/>
          </w:tcPr>
          <w:p w14:paraId="4FB6F94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148,0</w:t>
            </w:r>
          </w:p>
        </w:tc>
      </w:tr>
      <w:tr w:rsidR="00293F39" w:rsidRPr="00293F39" w14:paraId="24562052" w14:textId="77777777" w:rsidTr="007C6F9B">
        <w:trPr>
          <w:trHeight w:val="20"/>
        </w:trPr>
        <w:tc>
          <w:tcPr>
            <w:tcW w:w="164" w:type="pct"/>
            <w:shd w:val="clear" w:color="auto" w:fill="auto"/>
            <w:vAlign w:val="center"/>
            <w:hideMark/>
          </w:tcPr>
          <w:p w14:paraId="5166AA13" w14:textId="77777777" w:rsidR="00293F39" w:rsidRPr="00293F39" w:rsidRDefault="00293F39" w:rsidP="00F126FA">
            <w:pPr>
              <w:spacing w:after="0" w:line="240" w:lineRule="auto"/>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6A976AC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Материальная характеристика тепловых сетей</w:t>
            </w:r>
          </w:p>
        </w:tc>
        <w:tc>
          <w:tcPr>
            <w:tcW w:w="325" w:type="pct"/>
            <w:shd w:val="clear" w:color="auto" w:fill="auto"/>
            <w:vAlign w:val="center"/>
            <w:hideMark/>
          </w:tcPr>
          <w:p w14:paraId="4DE81FE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w:t>
            </w:r>
            <w:r w:rsidRPr="00293F39">
              <w:rPr>
                <w:rFonts w:ascii="Times New Roman" w:eastAsia="Times New Roman" w:hAnsi="Times New Roman" w:cs="Times New Roman"/>
                <w:color w:val="000000"/>
                <w:sz w:val="20"/>
                <w:szCs w:val="24"/>
                <w:vertAlign w:val="superscript"/>
                <w:lang w:eastAsia="ru-RU"/>
              </w:rPr>
              <w:t>2</w:t>
            </w:r>
          </w:p>
        </w:tc>
        <w:tc>
          <w:tcPr>
            <w:tcW w:w="359" w:type="pct"/>
            <w:shd w:val="clear" w:color="auto" w:fill="auto"/>
            <w:vAlign w:val="center"/>
            <w:hideMark/>
          </w:tcPr>
          <w:p w14:paraId="5D1C789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359" w:type="pct"/>
            <w:shd w:val="clear" w:color="auto" w:fill="auto"/>
            <w:vAlign w:val="center"/>
            <w:hideMark/>
          </w:tcPr>
          <w:p w14:paraId="284B485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359" w:type="pct"/>
            <w:shd w:val="clear" w:color="auto" w:fill="auto"/>
            <w:vAlign w:val="center"/>
            <w:hideMark/>
          </w:tcPr>
          <w:p w14:paraId="6B232BB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434" w:type="pct"/>
            <w:shd w:val="clear" w:color="auto" w:fill="auto"/>
            <w:vAlign w:val="center"/>
            <w:hideMark/>
          </w:tcPr>
          <w:p w14:paraId="3F51CE5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466" w:type="pct"/>
            <w:shd w:val="clear" w:color="auto" w:fill="auto"/>
            <w:vAlign w:val="center"/>
            <w:hideMark/>
          </w:tcPr>
          <w:p w14:paraId="4065FA5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466" w:type="pct"/>
            <w:shd w:val="clear" w:color="auto" w:fill="auto"/>
            <w:vAlign w:val="center"/>
            <w:hideMark/>
          </w:tcPr>
          <w:p w14:paraId="23416C1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359" w:type="pct"/>
            <w:shd w:val="clear" w:color="auto" w:fill="auto"/>
            <w:vAlign w:val="center"/>
            <w:hideMark/>
          </w:tcPr>
          <w:p w14:paraId="1FDC86B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359" w:type="pct"/>
            <w:shd w:val="clear" w:color="auto" w:fill="auto"/>
            <w:vAlign w:val="center"/>
            <w:hideMark/>
          </w:tcPr>
          <w:p w14:paraId="6A283A6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r>
      <w:tr w:rsidR="00293F39" w:rsidRPr="00293F39" w14:paraId="347AFA00" w14:textId="77777777" w:rsidTr="007C6F9B">
        <w:trPr>
          <w:trHeight w:val="20"/>
        </w:trPr>
        <w:tc>
          <w:tcPr>
            <w:tcW w:w="164" w:type="pct"/>
            <w:shd w:val="clear" w:color="auto" w:fill="auto"/>
            <w:vAlign w:val="center"/>
            <w:hideMark/>
          </w:tcPr>
          <w:p w14:paraId="1722B086" w14:textId="77777777" w:rsidR="00293F39" w:rsidRPr="00293F39" w:rsidRDefault="00293F39" w:rsidP="00F126FA">
            <w:pPr>
              <w:spacing w:after="0" w:line="240" w:lineRule="auto"/>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28DACA2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Расчётная тепловая нагрузка</w:t>
            </w:r>
          </w:p>
        </w:tc>
        <w:tc>
          <w:tcPr>
            <w:tcW w:w="325" w:type="pct"/>
            <w:shd w:val="clear" w:color="auto" w:fill="auto"/>
            <w:vAlign w:val="center"/>
            <w:hideMark/>
          </w:tcPr>
          <w:p w14:paraId="6C89892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Гкал/ч</w:t>
            </w:r>
          </w:p>
        </w:tc>
        <w:tc>
          <w:tcPr>
            <w:tcW w:w="359" w:type="pct"/>
            <w:shd w:val="clear" w:color="auto" w:fill="auto"/>
            <w:vAlign w:val="center"/>
            <w:hideMark/>
          </w:tcPr>
          <w:p w14:paraId="735FF20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46,3</w:t>
            </w:r>
          </w:p>
        </w:tc>
        <w:tc>
          <w:tcPr>
            <w:tcW w:w="359" w:type="pct"/>
            <w:shd w:val="clear" w:color="auto" w:fill="auto"/>
            <w:vAlign w:val="center"/>
            <w:hideMark/>
          </w:tcPr>
          <w:p w14:paraId="42D5451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46,3</w:t>
            </w:r>
          </w:p>
        </w:tc>
        <w:tc>
          <w:tcPr>
            <w:tcW w:w="359" w:type="pct"/>
            <w:shd w:val="clear" w:color="auto" w:fill="auto"/>
            <w:vAlign w:val="center"/>
            <w:hideMark/>
          </w:tcPr>
          <w:p w14:paraId="0AC987D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46,3</w:t>
            </w:r>
          </w:p>
        </w:tc>
        <w:tc>
          <w:tcPr>
            <w:tcW w:w="434" w:type="pct"/>
            <w:shd w:val="clear" w:color="auto" w:fill="auto"/>
            <w:vAlign w:val="center"/>
            <w:hideMark/>
          </w:tcPr>
          <w:p w14:paraId="706DD55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46,3</w:t>
            </w:r>
          </w:p>
        </w:tc>
        <w:tc>
          <w:tcPr>
            <w:tcW w:w="466" w:type="pct"/>
            <w:shd w:val="clear" w:color="auto" w:fill="auto"/>
            <w:vAlign w:val="center"/>
            <w:hideMark/>
          </w:tcPr>
          <w:p w14:paraId="409E635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46,3</w:t>
            </w:r>
          </w:p>
        </w:tc>
        <w:tc>
          <w:tcPr>
            <w:tcW w:w="466" w:type="pct"/>
            <w:shd w:val="clear" w:color="auto" w:fill="auto"/>
            <w:vAlign w:val="center"/>
            <w:hideMark/>
          </w:tcPr>
          <w:p w14:paraId="1754E5E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46,3</w:t>
            </w:r>
          </w:p>
        </w:tc>
        <w:tc>
          <w:tcPr>
            <w:tcW w:w="359" w:type="pct"/>
            <w:shd w:val="clear" w:color="auto" w:fill="auto"/>
            <w:vAlign w:val="center"/>
            <w:hideMark/>
          </w:tcPr>
          <w:p w14:paraId="2F03BF3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46,3</w:t>
            </w:r>
          </w:p>
        </w:tc>
        <w:tc>
          <w:tcPr>
            <w:tcW w:w="359" w:type="pct"/>
            <w:shd w:val="clear" w:color="auto" w:fill="auto"/>
            <w:vAlign w:val="center"/>
            <w:hideMark/>
          </w:tcPr>
          <w:p w14:paraId="3DCB1F4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68,2</w:t>
            </w:r>
          </w:p>
        </w:tc>
      </w:tr>
      <w:tr w:rsidR="00293F39" w:rsidRPr="00293F39" w14:paraId="5652EA2F" w14:textId="77777777" w:rsidTr="007C6F9B">
        <w:trPr>
          <w:trHeight w:val="20"/>
        </w:trPr>
        <w:tc>
          <w:tcPr>
            <w:tcW w:w="164" w:type="pct"/>
            <w:shd w:val="clear" w:color="auto" w:fill="auto"/>
            <w:vAlign w:val="center"/>
            <w:hideMark/>
          </w:tcPr>
          <w:p w14:paraId="6CD58F5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w:t>
            </w:r>
          </w:p>
        </w:tc>
        <w:tc>
          <w:tcPr>
            <w:tcW w:w="1351" w:type="pct"/>
            <w:shd w:val="clear" w:color="auto" w:fill="auto"/>
            <w:vAlign w:val="center"/>
            <w:hideMark/>
          </w:tcPr>
          <w:p w14:paraId="57E9D9E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325" w:type="pct"/>
            <w:shd w:val="clear" w:color="auto" w:fill="auto"/>
            <w:vAlign w:val="center"/>
            <w:hideMark/>
          </w:tcPr>
          <w:p w14:paraId="415A056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c>
          <w:tcPr>
            <w:tcW w:w="359" w:type="pct"/>
            <w:shd w:val="clear" w:color="auto" w:fill="auto"/>
            <w:vAlign w:val="center"/>
            <w:hideMark/>
          </w:tcPr>
          <w:p w14:paraId="358D417E"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07163DC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7B4D3F0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34" w:type="pct"/>
            <w:shd w:val="clear" w:color="auto" w:fill="auto"/>
            <w:vAlign w:val="center"/>
            <w:hideMark/>
          </w:tcPr>
          <w:p w14:paraId="5D76F44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66" w:type="pct"/>
            <w:shd w:val="clear" w:color="auto" w:fill="auto"/>
            <w:vAlign w:val="center"/>
            <w:hideMark/>
          </w:tcPr>
          <w:p w14:paraId="3786762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66" w:type="pct"/>
            <w:shd w:val="clear" w:color="auto" w:fill="auto"/>
            <w:vAlign w:val="center"/>
            <w:hideMark/>
          </w:tcPr>
          <w:p w14:paraId="3C6F83A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1D1A23B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0ED9D87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r>
      <w:tr w:rsidR="00293F39" w:rsidRPr="00293F39" w14:paraId="349DCC52" w14:textId="77777777" w:rsidTr="007C6F9B">
        <w:trPr>
          <w:trHeight w:val="20"/>
        </w:trPr>
        <w:tc>
          <w:tcPr>
            <w:tcW w:w="164" w:type="pct"/>
            <w:vMerge w:val="restart"/>
            <w:shd w:val="clear" w:color="auto" w:fill="auto"/>
            <w:vAlign w:val="center"/>
            <w:hideMark/>
          </w:tcPr>
          <w:p w14:paraId="45EEDE7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w:t>
            </w:r>
          </w:p>
        </w:tc>
        <w:tc>
          <w:tcPr>
            <w:tcW w:w="1351" w:type="pct"/>
            <w:vMerge w:val="restart"/>
            <w:shd w:val="clear" w:color="auto" w:fill="auto"/>
            <w:vAlign w:val="center"/>
            <w:hideMark/>
          </w:tcPr>
          <w:p w14:paraId="77D89F4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Удельный расход условного топлива на отпуск электрической энергии</w:t>
            </w:r>
          </w:p>
        </w:tc>
        <w:tc>
          <w:tcPr>
            <w:tcW w:w="325" w:type="pct"/>
            <w:shd w:val="clear" w:color="auto" w:fill="auto"/>
            <w:vAlign w:val="center"/>
            <w:hideMark/>
          </w:tcPr>
          <w:p w14:paraId="4C63DEF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 у. т./</w:t>
            </w:r>
          </w:p>
        </w:tc>
        <w:tc>
          <w:tcPr>
            <w:tcW w:w="359" w:type="pct"/>
            <w:shd w:val="clear" w:color="auto" w:fill="auto"/>
            <w:vAlign w:val="center"/>
            <w:hideMark/>
          </w:tcPr>
          <w:p w14:paraId="2E6D274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2C87E90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75040B3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34" w:type="pct"/>
            <w:shd w:val="clear" w:color="auto" w:fill="auto"/>
            <w:vAlign w:val="center"/>
            <w:hideMark/>
          </w:tcPr>
          <w:p w14:paraId="372EE3A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66" w:type="pct"/>
            <w:shd w:val="clear" w:color="auto" w:fill="auto"/>
            <w:vAlign w:val="center"/>
            <w:hideMark/>
          </w:tcPr>
          <w:p w14:paraId="1CE0004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66" w:type="pct"/>
            <w:shd w:val="clear" w:color="auto" w:fill="auto"/>
            <w:vAlign w:val="center"/>
            <w:hideMark/>
          </w:tcPr>
          <w:p w14:paraId="5877FE6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0E68C33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6415D51E"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r>
      <w:tr w:rsidR="00293F39" w:rsidRPr="00293F39" w14:paraId="78A7A8A6" w14:textId="77777777" w:rsidTr="007C6F9B">
        <w:trPr>
          <w:trHeight w:val="20"/>
        </w:trPr>
        <w:tc>
          <w:tcPr>
            <w:tcW w:w="164" w:type="pct"/>
            <w:vMerge/>
            <w:vAlign w:val="center"/>
            <w:hideMark/>
          </w:tcPr>
          <w:p w14:paraId="24B43943" w14:textId="77777777" w:rsidR="00293F39" w:rsidRPr="00293F39" w:rsidRDefault="00293F39" w:rsidP="00F126FA">
            <w:pPr>
              <w:spacing w:after="0" w:line="240" w:lineRule="auto"/>
              <w:rPr>
                <w:rFonts w:ascii="Times New Roman" w:eastAsia="Times New Roman" w:hAnsi="Times New Roman" w:cs="Times New Roman"/>
                <w:color w:val="000000"/>
                <w:sz w:val="20"/>
                <w:szCs w:val="24"/>
                <w:lang w:eastAsia="ru-RU"/>
              </w:rPr>
            </w:pPr>
          </w:p>
        </w:tc>
        <w:tc>
          <w:tcPr>
            <w:tcW w:w="1351" w:type="pct"/>
            <w:vMerge/>
            <w:vAlign w:val="center"/>
            <w:hideMark/>
          </w:tcPr>
          <w:p w14:paraId="31058027" w14:textId="77777777" w:rsidR="00293F39" w:rsidRPr="00293F39" w:rsidRDefault="00293F39" w:rsidP="00F126FA">
            <w:pPr>
              <w:spacing w:after="0" w:line="240" w:lineRule="auto"/>
              <w:rPr>
                <w:rFonts w:ascii="Times New Roman" w:eastAsia="Times New Roman" w:hAnsi="Times New Roman" w:cs="Times New Roman"/>
                <w:color w:val="000000"/>
                <w:sz w:val="20"/>
                <w:szCs w:val="24"/>
                <w:lang w:eastAsia="ru-RU"/>
              </w:rPr>
            </w:pPr>
          </w:p>
        </w:tc>
        <w:tc>
          <w:tcPr>
            <w:tcW w:w="325" w:type="pct"/>
            <w:shd w:val="clear" w:color="auto" w:fill="auto"/>
            <w:vAlign w:val="center"/>
            <w:hideMark/>
          </w:tcPr>
          <w:p w14:paraId="3B12369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кВт.ч</w:t>
            </w:r>
          </w:p>
        </w:tc>
        <w:tc>
          <w:tcPr>
            <w:tcW w:w="359" w:type="pct"/>
            <w:shd w:val="clear" w:color="auto" w:fill="auto"/>
            <w:vAlign w:val="center"/>
            <w:hideMark/>
          </w:tcPr>
          <w:p w14:paraId="44C4A08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464E85C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4D6EE20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34" w:type="pct"/>
            <w:shd w:val="clear" w:color="auto" w:fill="auto"/>
            <w:vAlign w:val="center"/>
            <w:hideMark/>
          </w:tcPr>
          <w:p w14:paraId="31E141D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66" w:type="pct"/>
            <w:shd w:val="clear" w:color="auto" w:fill="auto"/>
            <w:vAlign w:val="center"/>
            <w:hideMark/>
          </w:tcPr>
          <w:p w14:paraId="29A7AA2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66" w:type="pct"/>
            <w:shd w:val="clear" w:color="auto" w:fill="auto"/>
            <w:vAlign w:val="center"/>
            <w:hideMark/>
          </w:tcPr>
          <w:p w14:paraId="203753D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059919E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5D82A95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r>
      <w:tr w:rsidR="00293F39" w:rsidRPr="00293F39" w14:paraId="07A81495" w14:textId="77777777" w:rsidTr="007C6F9B">
        <w:trPr>
          <w:trHeight w:val="20"/>
        </w:trPr>
        <w:tc>
          <w:tcPr>
            <w:tcW w:w="164" w:type="pct"/>
            <w:shd w:val="clear" w:color="auto" w:fill="auto"/>
            <w:vAlign w:val="center"/>
            <w:hideMark/>
          </w:tcPr>
          <w:p w14:paraId="52FDE90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w:t>
            </w:r>
          </w:p>
        </w:tc>
        <w:tc>
          <w:tcPr>
            <w:tcW w:w="1351" w:type="pct"/>
            <w:shd w:val="clear" w:color="auto" w:fill="auto"/>
            <w:vAlign w:val="center"/>
            <w:hideMark/>
          </w:tcPr>
          <w:p w14:paraId="71E1B42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25" w:type="pct"/>
            <w:shd w:val="clear" w:color="auto" w:fill="auto"/>
            <w:vAlign w:val="center"/>
            <w:hideMark/>
          </w:tcPr>
          <w:p w14:paraId="7AC8B9EB" w14:textId="77777777" w:rsidR="00293F39" w:rsidRPr="00293F39" w:rsidRDefault="00293F39" w:rsidP="00F126FA">
            <w:pPr>
              <w:spacing w:after="0" w:line="240" w:lineRule="auto"/>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359" w:type="pct"/>
            <w:shd w:val="clear" w:color="auto" w:fill="auto"/>
            <w:vAlign w:val="center"/>
            <w:hideMark/>
          </w:tcPr>
          <w:p w14:paraId="01915B7E"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406FB2A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1824E41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34" w:type="pct"/>
            <w:shd w:val="clear" w:color="auto" w:fill="auto"/>
            <w:vAlign w:val="center"/>
            <w:hideMark/>
          </w:tcPr>
          <w:p w14:paraId="5A4F399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66" w:type="pct"/>
            <w:shd w:val="clear" w:color="auto" w:fill="auto"/>
            <w:vAlign w:val="center"/>
            <w:hideMark/>
          </w:tcPr>
          <w:p w14:paraId="2C6163F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66" w:type="pct"/>
            <w:shd w:val="clear" w:color="auto" w:fill="auto"/>
            <w:vAlign w:val="center"/>
            <w:hideMark/>
          </w:tcPr>
          <w:p w14:paraId="2F45F71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2A24215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471EE79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r>
      <w:tr w:rsidR="00293F39" w:rsidRPr="00293F39" w14:paraId="18789CD9" w14:textId="77777777" w:rsidTr="007C6F9B">
        <w:trPr>
          <w:trHeight w:val="20"/>
        </w:trPr>
        <w:tc>
          <w:tcPr>
            <w:tcW w:w="164" w:type="pct"/>
            <w:shd w:val="clear" w:color="auto" w:fill="auto"/>
            <w:vAlign w:val="center"/>
            <w:hideMark/>
          </w:tcPr>
          <w:p w14:paraId="562A417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w:t>
            </w:r>
          </w:p>
        </w:tc>
        <w:tc>
          <w:tcPr>
            <w:tcW w:w="1351" w:type="pct"/>
            <w:shd w:val="clear" w:color="auto" w:fill="auto"/>
            <w:vAlign w:val="center"/>
            <w:hideMark/>
          </w:tcPr>
          <w:p w14:paraId="2E1F3C7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Доля отпуска тепловой энергии, осуществляемого потребителям по приборам учёта, в общем объёме отпущенной тепловой энергии</w:t>
            </w:r>
          </w:p>
        </w:tc>
        <w:tc>
          <w:tcPr>
            <w:tcW w:w="325" w:type="pct"/>
            <w:shd w:val="clear" w:color="auto" w:fill="auto"/>
            <w:vAlign w:val="center"/>
            <w:hideMark/>
          </w:tcPr>
          <w:p w14:paraId="7F5E815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c>
          <w:tcPr>
            <w:tcW w:w="359" w:type="pct"/>
            <w:shd w:val="clear" w:color="auto" w:fill="auto"/>
            <w:vAlign w:val="center"/>
            <w:hideMark/>
          </w:tcPr>
          <w:p w14:paraId="6794824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w:t>
            </w:r>
          </w:p>
        </w:tc>
        <w:tc>
          <w:tcPr>
            <w:tcW w:w="359" w:type="pct"/>
            <w:shd w:val="clear" w:color="auto" w:fill="auto"/>
            <w:vAlign w:val="center"/>
            <w:hideMark/>
          </w:tcPr>
          <w:p w14:paraId="4755D28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w:t>
            </w:r>
          </w:p>
        </w:tc>
        <w:tc>
          <w:tcPr>
            <w:tcW w:w="359" w:type="pct"/>
            <w:shd w:val="clear" w:color="auto" w:fill="auto"/>
            <w:vAlign w:val="center"/>
            <w:hideMark/>
          </w:tcPr>
          <w:p w14:paraId="42795F0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w:t>
            </w:r>
          </w:p>
        </w:tc>
        <w:tc>
          <w:tcPr>
            <w:tcW w:w="434" w:type="pct"/>
            <w:shd w:val="clear" w:color="auto" w:fill="auto"/>
            <w:vAlign w:val="center"/>
            <w:hideMark/>
          </w:tcPr>
          <w:p w14:paraId="453E6F6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w:t>
            </w:r>
          </w:p>
        </w:tc>
        <w:tc>
          <w:tcPr>
            <w:tcW w:w="466" w:type="pct"/>
            <w:shd w:val="clear" w:color="auto" w:fill="auto"/>
            <w:vAlign w:val="center"/>
            <w:hideMark/>
          </w:tcPr>
          <w:p w14:paraId="074555B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w:t>
            </w:r>
          </w:p>
        </w:tc>
        <w:tc>
          <w:tcPr>
            <w:tcW w:w="466" w:type="pct"/>
            <w:shd w:val="clear" w:color="auto" w:fill="auto"/>
            <w:vAlign w:val="center"/>
            <w:hideMark/>
          </w:tcPr>
          <w:p w14:paraId="09F5C19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w:t>
            </w:r>
          </w:p>
        </w:tc>
        <w:tc>
          <w:tcPr>
            <w:tcW w:w="359" w:type="pct"/>
            <w:shd w:val="clear" w:color="auto" w:fill="auto"/>
            <w:vAlign w:val="center"/>
            <w:hideMark/>
          </w:tcPr>
          <w:p w14:paraId="340FB61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w:t>
            </w:r>
          </w:p>
        </w:tc>
        <w:tc>
          <w:tcPr>
            <w:tcW w:w="359" w:type="pct"/>
            <w:shd w:val="clear" w:color="auto" w:fill="auto"/>
            <w:vAlign w:val="center"/>
            <w:hideMark/>
          </w:tcPr>
          <w:p w14:paraId="59C93EB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w:t>
            </w:r>
          </w:p>
        </w:tc>
      </w:tr>
      <w:tr w:rsidR="00293F39" w:rsidRPr="00293F39" w14:paraId="714554C6" w14:textId="77777777" w:rsidTr="007C6F9B">
        <w:trPr>
          <w:trHeight w:val="20"/>
        </w:trPr>
        <w:tc>
          <w:tcPr>
            <w:tcW w:w="164" w:type="pct"/>
            <w:shd w:val="clear" w:color="auto" w:fill="auto"/>
            <w:vAlign w:val="center"/>
            <w:hideMark/>
          </w:tcPr>
          <w:p w14:paraId="6625EF8C" w14:textId="77777777" w:rsidR="00293F39" w:rsidRPr="00293F39" w:rsidRDefault="00293F39" w:rsidP="00F126FA">
            <w:pPr>
              <w:spacing w:after="0" w:line="240" w:lineRule="auto"/>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5863A8F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Полезный отпуск</w:t>
            </w:r>
          </w:p>
        </w:tc>
        <w:tc>
          <w:tcPr>
            <w:tcW w:w="325" w:type="pct"/>
            <w:shd w:val="clear" w:color="auto" w:fill="auto"/>
            <w:vAlign w:val="center"/>
            <w:hideMark/>
          </w:tcPr>
          <w:p w14:paraId="02562D8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w:t>
            </w:r>
          </w:p>
        </w:tc>
        <w:tc>
          <w:tcPr>
            <w:tcW w:w="359" w:type="pct"/>
            <w:shd w:val="clear" w:color="auto" w:fill="auto"/>
            <w:vAlign w:val="center"/>
            <w:hideMark/>
          </w:tcPr>
          <w:p w14:paraId="3F1C678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215582,52</w:t>
            </w:r>
          </w:p>
        </w:tc>
        <w:tc>
          <w:tcPr>
            <w:tcW w:w="359" w:type="pct"/>
            <w:shd w:val="clear" w:color="auto" w:fill="auto"/>
            <w:vAlign w:val="center"/>
            <w:hideMark/>
          </w:tcPr>
          <w:p w14:paraId="3FBDAD8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218286,11</w:t>
            </w:r>
          </w:p>
        </w:tc>
        <w:tc>
          <w:tcPr>
            <w:tcW w:w="359" w:type="pct"/>
            <w:shd w:val="clear" w:color="auto" w:fill="auto"/>
            <w:vAlign w:val="center"/>
            <w:hideMark/>
          </w:tcPr>
          <w:p w14:paraId="6AB7A11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208824,3</w:t>
            </w:r>
          </w:p>
        </w:tc>
        <w:tc>
          <w:tcPr>
            <w:tcW w:w="434" w:type="pct"/>
            <w:shd w:val="clear" w:color="auto" w:fill="auto"/>
            <w:vAlign w:val="center"/>
            <w:hideMark/>
          </w:tcPr>
          <w:p w14:paraId="21AC936E"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208824,3</w:t>
            </w:r>
          </w:p>
        </w:tc>
        <w:tc>
          <w:tcPr>
            <w:tcW w:w="466" w:type="pct"/>
            <w:shd w:val="clear" w:color="auto" w:fill="auto"/>
            <w:vAlign w:val="center"/>
            <w:hideMark/>
          </w:tcPr>
          <w:p w14:paraId="74A097C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208824,3</w:t>
            </w:r>
          </w:p>
        </w:tc>
        <w:tc>
          <w:tcPr>
            <w:tcW w:w="466" w:type="pct"/>
            <w:shd w:val="clear" w:color="auto" w:fill="auto"/>
            <w:vAlign w:val="center"/>
            <w:hideMark/>
          </w:tcPr>
          <w:p w14:paraId="4FEBD60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208824,3</w:t>
            </w:r>
          </w:p>
        </w:tc>
        <w:tc>
          <w:tcPr>
            <w:tcW w:w="359" w:type="pct"/>
            <w:shd w:val="clear" w:color="auto" w:fill="auto"/>
            <w:vAlign w:val="center"/>
            <w:hideMark/>
          </w:tcPr>
          <w:p w14:paraId="257ECCD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208824,3</w:t>
            </w:r>
          </w:p>
        </w:tc>
        <w:tc>
          <w:tcPr>
            <w:tcW w:w="359" w:type="pct"/>
            <w:shd w:val="clear" w:color="auto" w:fill="auto"/>
            <w:vAlign w:val="center"/>
            <w:hideMark/>
          </w:tcPr>
          <w:p w14:paraId="0C854F7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208824,3</w:t>
            </w:r>
          </w:p>
        </w:tc>
      </w:tr>
      <w:tr w:rsidR="00293F39" w:rsidRPr="00293F39" w14:paraId="4160FAB5" w14:textId="77777777" w:rsidTr="007C6F9B">
        <w:trPr>
          <w:trHeight w:val="20"/>
        </w:trPr>
        <w:tc>
          <w:tcPr>
            <w:tcW w:w="164" w:type="pct"/>
            <w:shd w:val="clear" w:color="auto" w:fill="auto"/>
            <w:vAlign w:val="center"/>
            <w:hideMark/>
          </w:tcPr>
          <w:p w14:paraId="0BD22F03" w14:textId="77777777" w:rsidR="00293F39" w:rsidRPr="00293F39" w:rsidRDefault="00293F39" w:rsidP="00F126FA">
            <w:pPr>
              <w:spacing w:after="0" w:line="240" w:lineRule="auto"/>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19623BF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Полезный отпуск по приборам учёта</w:t>
            </w:r>
          </w:p>
        </w:tc>
        <w:tc>
          <w:tcPr>
            <w:tcW w:w="325" w:type="pct"/>
            <w:shd w:val="clear" w:color="auto" w:fill="auto"/>
            <w:vAlign w:val="center"/>
            <w:hideMark/>
          </w:tcPr>
          <w:p w14:paraId="68A33D3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w:t>
            </w:r>
          </w:p>
        </w:tc>
        <w:tc>
          <w:tcPr>
            <w:tcW w:w="359" w:type="pct"/>
            <w:shd w:val="clear" w:color="auto" w:fill="auto"/>
            <w:vAlign w:val="center"/>
          </w:tcPr>
          <w:p w14:paraId="5970093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44188,41</w:t>
            </w:r>
          </w:p>
        </w:tc>
        <w:tc>
          <w:tcPr>
            <w:tcW w:w="359" w:type="pct"/>
            <w:shd w:val="clear" w:color="auto" w:fill="auto"/>
            <w:vAlign w:val="center"/>
          </w:tcPr>
          <w:p w14:paraId="3A1EA9E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65485,83</w:t>
            </w:r>
          </w:p>
        </w:tc>
        <w:tc>
          <w:tcPr>
            <w:tcW w:w="359" w:type="pct"/>
            <w:shd w:val="clear" w:color="auto" w:fill="auto"/>
            <w:vAlign w:val="center"/>
          </w:tcPr>
          <w:p w14:paraId="456990E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146177,01</w:t>
            </w:r>
          </w:p>
        </w:tc>
        <w:tc>
          <w:tcPr>
            <w:tcW w:w="434" w:type="pct"/>
            <w:shd w:val="clear" w:color="auto" w:fill="auto"/>
            <w:vAlign w:val="center"/>
          </w:tcPr>
          <w:p w14:paraId="7DE8193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146177,01</w:t>
            </w:r>
          </w:p>
        </w:tc>
        <w:tc>
          <w:tcPr>
            <w:tcW w:w="466" w:type="pct"/>
            <w:shd w:val="clear" w:color="auto" w:fill="auto"/>
            <w:vAlign w:val="center"/>
          </w:tcPr>
          <w:p w14:paraId="4C1D7C5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146177,01</w:t>
            </w:r>
          </w:p>
        </w:tc>
        <w:tc>
          <w:tcPr>
            <w:tcW w:w="466" w:type="pct"/>
            <w:shd w:val="clear" w:color="auto" w:fill="auto"/>
            <w:vAlign w:val="center"/>
          </w:tcPr>
          <w:p w14:paraId="223842E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146177,01</w:t>
            </w:r>
          </w:p>
        </w:tc>
        <w:tc>
          <w:tcPr>
            <w:tcW w:w="359" w:type="pct"/>
            <w:shd w:val="clear" w:color="auto" w:fill="auto"/>
            <w:vAlign w:val="center"/>
          </w:tcPr>
          <w:p w14:paraId="636BEA0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146177,01</w:t>
            </w:r>
          </w:p>
        </w:tc>
        <w:tc>
          <w:tcPr>
            <w:tcW w:w="359" w:type="pct"/>
            <w:shd w:val="clear" w:color="auto" w:fill="auto"/>
            <w:vAlign w:val="center"/>
          </w:tcPr>
          <w:p w14:paraId="3DFD819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146177,01</w:t>
            </w:r>
          </w:p>
        </w:tc>
      </w:tr>
      <w:tr w:rsidR="00293F39" w:rsidRPr="00293F39" w14:paraId="5A52E299" w14:textId="77777777" w:rsidTr="007C6F9B">
        <w:trPr>
          <w:trHeight w:val="20"/>
        </w:trPr>
        <w:tc>
          <w:tcPr>
            <w:tcW w:w="164" w:type="pct"/>
            <w:shd w:val="clear" w:color="auto" w:fill="auto"/>
            <w:vAlign w:val="center"/>
            <w:hideMark/>
          </w:tcPr>
          <w:p w14:paraId="407ED9D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w:t>
            </w:r>
          </w:p>
        </w:tc>
        <w:tc>
          <w:tcPr>
            <w:tcW w:w="1351" w:type="pct"/>
            <w:shd w:val="clear" w:color="auto" w:fill="auto"/>
            <w:vAlign w:val="center"/>
            <w:hideMark/>
          </w:tcPr>
          <w:p w14:paraId="5D777F5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xml:space="preserve">Средневзвешенный (по материальной характеристике) срок эксплуатации </w:t>
            </w:r>
            <w:r w:rsidRPr="00293F39">
              <w:rPr>
                <w:rFonts w:ascii="Times New Roman" w:eastAsia="Times New Roman" w:hAnsi="Times New Roman" w:cs="Times New Roman"/>
                <w:color w:val="000000"/>
                <w:sz w:val="20"/>
                <w:szCs w:val="24"/>
                <w:lang w:eastAsia="ru-RU"/>
              </w:rPr>
              <w:lastRenderedPageBreak/>
              <w:t>тепловых сетей (для каждой системы теплоснабжения)</w:t>
            </w:r>
          </w:p>
        </w:tc>
        <w:tc>
          <w:tcPr>
            <w:tcW w:w="325" w:type="pct"/>
            <w:shd w:val="clear" w:color="auto" w:fill="auto"/>
            <w:vAlign w:val="center"/>
            <w:hideMark/>
          </w:tcPr>
          <w:p w14:paraId="4C5C367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lastRenderedPageBreak/>
              <w:t>лет</w:t>
            </w:r>
          </w:p>
        </w:tc>
        <w:tc>
          <w:tcPr>
            <w:tcW w:w="359" w:type="pct"/>
            <w:shd w:val="clear" w:color="auto" w:fill="auto"/>
            <w:vAlign w:val="center"/>
            <w:hideMark/>
          </w:tcPr>
          <w:p w14:paraId="08A17C1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val="en-US" w:eastAsia="ru-RU"/>
              </w:rPr>
              <w:t>33,2</w:t>
            </w:r>
          </w:p>
        </w:tc>
        <w:tc>
          <w:tcPr>
            <w:tcW w:w="359" w:type="pct"/>
            <w:shd w:val="clear" w:color="auto" w:fill="auto"/>
            <w:vAlign w:val="center"/>
            <w:hideMark/>
          </w:tcPr>
          <w:p w14:paraId="362285E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val="en-US" w:eastAsia="ru-RU"/>
              </w:rPr>
              <w:t>34,2</w:t>
            </w:r>
          </w:p>
        </w:tc>
        <w:tc>
          <w:tcPr>
            <w:tcW w:w="359" w:type="pct"/>
            <w:shd w:val="clear" w:color="auto" w:fill="auto"/>
            <w:vAlign w:val="center"/>
            <w:hideMark/>
          </w:tcPr>
          <w:p w14:paraId="6577B8F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val="en-US" w:eastAsia="ru-RU"/>
              </w:rPr>
              <w:t>35,2</w:t>
            </w:r>
          </w:p>
        </w:tc>
        <w:tc>
          <w:tcPr>
            <w:tcW w:w="434" w:type="pct"/>
            <w:shd w:val="clear" w:color="auto" w:fill="auto"/>
            <w:vAlign w:val="center"/>
            <w:hideMark/>
          </w:tcPr>
          <w:p w14:paraId="3CFF077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val="en-US" w:eastAsia="ru-RU"/>
              </w:rPr>
              <w:t>36,2</w:t>
            </w:r>
          </w:p>
        </w:tc>
        <w:tc>
          <w:tcPr>
            <w:tcW w:w="466" w:type="pct"/>
            <w:shd w:val="clear" w:color="auto" w:fill="auto"/>
            <w:vAlign w:val="center"/>
            <w:hideMark/>
          </w:tcPr>
          <w:p w14:paraId="1ECD204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val="en-US" w:eastAsia="ru-RU"/>
              </w:rPr>
              <w:t>37,2</w:t>
            </w:r>
          </w:p>
        </w:tc>
        <w:tc>
          <w:tcPr>
            <w:tcW w:w="466" w:type="pct"/>
            <w:shd w:val="clear" w:color="auto" w:fill="auto"/>
            <w:vAlign w:val="center"/>
            <w:hideMark/>
          </w:tcPr>
          <w:p w14:paraId="3E5B9C9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val="en-US" w:eastAsia="ru-RU"/>
              </w:rPr>
              <w:t>38,2</w:t>
            </w:r>
          </w:p>
        </w:tc>
        <w:tc>
          <w:tcPr>
            <w:tcW w:w="359" w:type="pct"/>
            <w:shd w:val="clear" w:color="auto" w:fill="auto"/>
            <w:vAlign w:val="center"/>
            <w:hideMark/>
          </w:tcPr>
          <w:p w14:paraId="5B93C03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43,2</w:t>
            </w:r>
          </w:p>
        </w:tc>
        <w:tc>
          <w:tcPr>
            <w:tcW w:w="359" w:type="pct"/>
            <w:shd w:val="clear" w:color="auto" w:fill="auto"/>
            <w:vAlign w:val="center"/>
            <w:hideMark/>
          </w:tcPr>
          <w:p w14:paraId="4E42235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48,3</w:t>
            </w:r>
          </w:p>
        </w:tc>
      </w:tr>
      <w:tr w:rsidR="00293F39" w:rsidRPr="00293F39" w14:paraId="2EFE28E3" w14:textId="77777777" w:rsidTr="007C6F9B">
        <w:trPr>
          <w:trHeight w:val="20"/>
        </w:trPr>
        <w:tc>
          <w:tcPr>
            <w:tcW w:w="164" w:type="pct"/>
            <w:shd w:val="clear" w:color="auto" w:fill="auto"/>
            <w:vAlign w:val="center"/>
            <w:hideMark/>
          </w:tcPr>
          <w:p w14:paraId="38CBFC8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w:t>
            </w:r>
          </w:p>
        </w:tc>
        <w:tc>
          <w:tcPr>
            <w:tcW w:w="1351" w:type="pct"/>
            <w:shd w:val="clear" w:color="auto" w:fill="auto"/>
            <w:vAlign w:val="center"/>
            <w:hideMark/>
          </w:tcPr>
          <w:p w14:paraId="04A44F1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утверждённой схеме теплоснабжения) (для каждой системы теплоснабжения, а также для поселения, городского округа, города федерального значения)</w:t>
            </w:r>
          </w:p>
        </w:tc>
        <w:tc>
          <w:tcPr>
            <w:tcW w:w="325" w:type="pct"/>
            <w:shd w:val="clear" w:color="auto" w:fill="auto"/>
            <w:vAlign w:val="center"/>
            <w:hideMark/>
          </w:tcPr>
          <w:p w14:paraId="2E7B031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c>
          <w:tcPr>
            <w:tcW w:w="359" w:type="pct"/>
            <w:shd w:val="clear" w:color="auto" w:fill="auto"/>
            <w:vAlign w:val="center"/>
            <w:hideMark/>
          </w:tcPr>
          <w:p w14:paraId="40326C1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w:t>
            </w:r>
          </w:p>
        </w:tc>
        <w:tc>
          <w:tcPr>
            <w:tcW w:w="359" w:type="pct"/>
            <w:shd w:val="clear" w:color="auto" w:fill="auto"/>
            <w:vAlign w:val="center"/>
            <w:hideMark/>
          </w:tcPr>
          <w:p w14:paraId="696A577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w:t>
            </w:r>
          </w:p>
        </w:tc>
        <w:tc>
          <w:tcPr>
            <w:tcW w:w="359" w:type="pct"/>
            <w:shd w:val="clear" w:color="auto" w:fill="auto"/>
            <w:vAlign w:val="center"/>
            <w:hideMark/>
          </w:tcPr>
          <w:p w14:paraId="2FA9921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w:t>
            </w:r>
          </w:p>
        </w:tc>
        <w:tc>
          <w:tcPr>
            <w:tcW w:w="434" w:type="pct"/>
            <w:shd w:val="clear" w:color="auto" w:fill="auto"/>
            <w:vAlign w:val="center"/>
            <w:hideMark/>
          </w:tcPr>
          <w:p w14:paraId="175783B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w:t>
            </w:r>
          </w:p>
        </w:tc>
        <w:tc>
          <w:tcPr>
            <w:tcW w:w="466" w:type="pct"/>
            <w:shd w:val="clear" w:color="auto" w:fill="auto"/>
            <w:vAlign w:val="center"/>
            <w:hideMark/>
          </w:tcPr>
          <w:p w14:paraId="1364856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w:t>
            </w:r>
          </w:p>
        </w:tc>
        <w:tc>
          <w:tcPr>
            <w:tcW w:w="466" w:type="pct"/>
            <w:shd w:val="clear" w:color="auto" w:fill="auto"/>
            <w:vAlign w:val="center"/>
            <w:hideMark/>
          </w:tcPr>
          <w:p w14:paraId="125F9C2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w:t>
            </w:r>
          </w:p>
        </w:tc>
        <w:tc>
          <w:tcPr>
            <w:tcW w:w="359" w:type="pct"/>
            <w:shd w:val="clear" w:color="auto" w:fill="auto"/>
            <w:vAlign w:val="center"/>
            <w:hideMark/>
          </w:tcPr>
          <w:p w14:paraId="78F6AA8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w:t>
            </w:r>
          </w:p>
        </w:tc>
        <w:tc>
          <w:tcPr>
            <w:tcW w:w="359" w:type="pct"/>
            <w:shd w:val="clear" w:color="auto" w:fill="auto"/>
            <w:vAlign w:val="center"/>
            <w:hideMark/>
          </w:tcPr>
          <w:p w14:paraId="29F8205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w:t>
            </w:r>
          </w:p>
        </w:tc>
      </w:tr>
      <w:tr w:rsidR="00293F39" w:rsidRPr="00293F39" w14:paraId="44E5C0CB" w14:textId="77777777" w:rsidTr="007C6F9B">
        <w:trPr>
          <w:trHeight w:val="20"/>
        </w:trPr>
        <w:tc>
          <w:tcPr>
            <w:tcW w:w="164" w:type="pct"/>
            <w:shd w:val="clear" w:color="auto" w:fill="auto"/>
            <w:vAlign w:val="center"/>
            <w:hideMark/>
          </w:tcPr>
          <w:p w14:paraId="67736088" w14:textId="77777777" w:rsidR="00293F39" w:rsidRPr="00293F39" w:rsidRDefault="00293F39" w:rsidP="00F126FA">
            <w:pPr>
              <w:spacing w:after="0" w:line="240" w:lineRule="auto"/>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504B39F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Материальная характеристика тепловых сетей</w:t>
            </w:r>
          </w:p>
        </w:tc>
        <w:tc>
          <w:tcPr>
            <w:tcW w:w="325" w:type="pct"/>
            <w:shd w:val="clear" w:color="auto" w:fill="auto"/>
            <w:vAlign w:val="center"/>
            <w:hideMark/>
          </w:tcPr>
          <w:p w14:paraId="70FB9C8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w:t>
            </w:r>
            <w:r w:rsidRPr="00293F39">
              <w:rPr>
                <w:rFonts w:ascii="Times New Roman" w:eastAsia="Times New Roman" w:hAnsi="Times New Roman" w:cs="Times New Roman"/>
                <w:color w:val="000000"/>
                <w:sz w:val="20"/>
                <w:szCs w:val="24"/>
                <w:vertAlign w:val="superscript"/>
                <w:lang w:eastAsia="ru-RU"/>
              </w:rPr>
              <w:t>2</w:t>
            </w:r>
          </w:p>
        </w:tc>
        <w:tc>
          <w:tcPr>
            <w:tcW w:w="359" w:type="pct"/>
            <w:shd w:val="clear" w:color="auto" w:fill="auto"/>
            <w:vAlign w:val="center"/>
            <w:hideMark/>
          </w:tcPr>
          <w:p w14:paraId="7FB10B8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359" w:type="pct"/>
            <w:shd w:val="clear" w:color="auto" w:fill="auto"/>
            <w:vAlign w:val="center"/>
            <w:hideMark/>
          </w:tcPr>
          <w:p w14:paraId="46136F0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359" w:type="pct"/>
            <w:shd w:val="clear" w:color="auto" w:fill="auto"/>
            <w:vAlign w:val="center"/>
            <w:hideMark/>
          </w:tcPr>
          <w:p w14:paraId="7297B35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434" w:type="pct"/>
            <w:shd w:val="clear" w:color="auto" w:fill="auto"/>
            <w:vAlign w:val="center"/>
            <w:hideMark/>
          </w:tcPr>
          <w:p w14:paraId="40C8E3B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466" w:type="pct"/>
            <w:shd w:val="clear" w:color="auto" w:fill="auto"/>
            <w:vAlign w:val="center"/>
            <w:hideMark/>
          </w:tcPr>
          <w:p w14:paraId="75D55AF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466" w:type="pct"/>
            <w:shd w:val="clear" w:color="auto" w:fill="auto"/>
            <w:vAlign w:val="center"/>
            <w:hideMark/>
          </w:tcPr>
          <w:p w14:paraId="150FB45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359" w:type="pct"/>
            <w:shd w:val="clear" w:color="auto" w:fill="auto"/>
            <w:vAlign w:val="center"/>
            <w:hideMark/>
          </w:tcPr>
          <w:p w14:paraId="1687065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359" w:type="pct"/>
            <w:shd w:val="clear" w:color="auto" w:fill="auto"/>
            <w:vAlign w:val="center"/>
            <w:hideMark/>
          </w:tcPr>
          <w:p w14:paraId="550BE89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r>
      <w:tr w:rsidR="00293F39" w:rsidRPr="00293F39" w14:paraId="29D1C5E6" w14:textId="77777777" w:rsidTr="007C6F9B">
        <w:trPr>
          <w:trHeight w:val="20"/>
        </w:trPr>
        <w:tc>
          <w:tcPr>
            <w:tcW w:w="164" w:type="pct"/>
            <w:shd w:val="clear" w:color="auto" w:fill="auto"/>
            <w:vAlign w:val="center"/>
            <w:hideMark/>
          </w:tcPr>
          <w:p w14:paraId="3D21F57A" w14:textId="77777777" w:rsidR="00293F39" w:rsidRPr="00293F39" w:rsidRDefault="00293F39" w:rsidP="00F126FA">
            <w:pPr>
              <w:spacing w:after="0" w:line="240" w:lineRule="auto"/>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5AD318F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Материальная характеристика тепловых сетей, реконструированных за год</w:t>
            </w:r>
          </w:p>
        </w:tc>
        <w:tc>
          <w:tcPr>
            <w:tcW w:w="325" w:type="pct"/>
            <w:shd w:val="clear" w:color="auto" w:fill="auto"/>
            <w:vAlign w:val="center"/>
            <w:hideMark/>
          </w:tcPr>
          <w:p w14:paraId="6F71BF2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w:t>
            </w:r>
            <w:r w:rsidRPr="00293F39">
              <w:rPr>
                <w:rFonts w:ascii="Times New Roman" w:eastAsia="Times New Roman" w:hAnsi="Times New Roman" w:cs="Times New Roman"/>
                <w:color w:val="000000"/>
                <w:sz w:val="20"/>
                <w:szCs w:val="24"/>
                <w:vertAlign w:val="superscript"/>
                <w:lang w:eastAsia="ru-RU"/>
              </w:rPr>
              <w:t>2</w:t>
            </w:r>
          </w:p>
        </w:tc>
        <w:tc>
          <w:tcPr>
            <w:tcW w:w="359" w:type="pct"/>
            <w:shd w:val="clear" w:color="auto" w:fill="auto"/>
            <w:vAlign w:val="center"/>
            <w:hideMark/>
          </w:tcPr>
          <w:p w14:paraId="79BF2BE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807,0</w:t>
            </w:r>
          </w:p>
        </w:tc>
        <w:tc>
          <w:tcPr>
            <w:tcW w:w="359" w:type="pct"/>
            <w:shd w:val="clear" w:color="auto" w:fill="auto"/>
            <w:vAlign w:val="center"/>
            <w:hideMark/>
          </w:tcPr>
          <w:p w14:paraId="360557E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807,0</w:t>
            </w:r>
          </w:p>
        </w:tc>
        <w:tc>
          <w:tcPr>
            <w:tcW w:w="359" w:type="pct"/>
            <w:shd w:val="clear" w:color="auto" w:fill="auto"/>
            <w:vAlign w:val="center"/>
            <w:hideMark/>
          </w:tcPr>
          <w:p w14:paraId="0609F7F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807,0</w:t>
            </w:r>
          </w:p>
        </w:tc>
        <w:tc>
          <w:tcPr>
            <w:tcW w:w="434" w:type="pct"/>
            <w:shd w:val="clear" w:color="auto" w:fill="auto"/>
            <w:vAlign w:val="center"/>
            <w:hideMark/>
          </w:tcPr>
          <w:p w14:paraId="47795C7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807,0</w:t>
            </w:r>
          </w:p>
        </w:tc>
        <w:tc>
          <w:tcPr>
            <w:tcW w:w="466" w:type="pct"/>
            <w:shd w:val="clear" w:color="auto" w:fill="auto"/>
            <w:vAlign w:val="center"/>
            <w:hideMark/>
          </w:tcPr>
          <w:p w14:paraId="15DC6C5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807,0</w:t>
            </w:r>
          </w:p>
        </w:tc>
        <w:tc>
          <w:tcPr>
            <w:tcW w:w="466" w:type="pct"/>
            <w:shd w:val="clear" w:color="auto" w:fill="auto"/>
            <w:vAlign w:val="center"/>
            <w:hideMark/>
          </w:tcPr>
          <w:p w14:paraId="443500C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807,0</w:t>
            </w:r>
          </w:p>
        </w:tc>
        <w:tc>
          <w:tcPr>
            <w:tcW w:w="359" w:type="pct"/>
            <w:shd w:val="clear" w:color="auto" w:fill="auto"/>
            <w:vAlign w:val="center"/>
            <w:hideMark/>
          </w:tcPr>
          <w:p w14:paraId="406C7EF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807,0</w:t>
            </w:r>
          </w:p>
        </w:tc>
        <w:tc>
          <w:tcPr>
            <w:tcW w:w="359" w:type="pct"/>
            <w:shd w:val="clear" w:color="auto" w:fill="auto"/>
            <w:vAlign w:val="center"/>
            <w:hideMark/>
          </w:tcPr>
          <w:p w14:paraId="1D503A1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807,0</w:t>
            </w:r>
          </w:p>
        </w:tc>
      </w:tr>
      <w:tr w:rsidR="00293F39" w:rsidRPr="00293F39" w14:paraId="1B3D8CDB" w14:textId="77777777" w:rsidTr="007C6F9B">
        <w:trPr>
          <w:trHeight w:val="20"/>
        </w:trPr>
        <w:tc>
          <w:tcPr>
            <w:tcW w:w="164" w:type="pct"/>
            <w:shd w:val="clear" w:color="auto" w:fill="auto"/>
            <w:vAlign w:val="center"/>
            <w:hideMark/>
          </w:tcPr>
          <w:p w14:paraId="6FA1C2D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w:t>
            </w:r>
          </w:p>
        </w:tc>
        <w:tc>
          <w:tcPr>
            <w:tcW w:w="1351" w:type="pct"/>
            <w:shd w:val="clear" w:color="auto" w:fill="auto"/>
            <w:vAlign w:val="center"/>
            <w:hideMark/>
          </w:tcPr>
          <w:p w14:paraId="2BBCE4D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схеме теплоснабжения) (для поселения, городского округа, города федерального значения)</w:t>
            </w:r>
          </w:p>
        </w:tc>
        <w:tc>
          <w:tcPr>
            <w:tcW w:w="325" w:type="pct"/>
            <w:shd w:val="clear" w:color="auto" w:fill="auto"/>
            <w:vAlign w:val="center"/>
            <w:hideMark/>
          </w:tcPr>
          <w:p w14:paraId="08A2BB4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c>
          <w:tcPr>
            <w:tcW w:w="359" w:type="pct"/>
            <w:shd w:val="clear" w:color="auto" w:fill="auto"/>
            <w:vAlign w:val="center"/>
            <w:hideMark/>
          </w:tcPr>
          <w:p w14:paraId="65F78A1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647901B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1143011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34" w:type="pct"/>
            <w:shd w:val="clear" w:color="auto" w:fill="auto"/>
            <w:vAlign w:val="center"/>
            <w:hideMark/>
          </w:tcPr>
          <w:p w14:paraId="528E0A7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66" w:type="pct"/>
            <w:shd w:val="clear" w:color="auto" w:fill="auto"/>
            <w:vAlign w:val="center"/>
            <w:hideMark/>
          </w:tcPr>
          <w:p w14:paraId="2E33CCF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66" w:type="pct"/>
            <w:shd w:val="clear" w:color="auto" w:fill="auto"/>
            <w:vAlign w:val="center"/>
            <w:hideMark/>
          </w:tcPr>
          <w:p w14:paraId="144B353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244540C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0FD28B7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r>
      <w:tr w:rsidR="00293F39" w:rsidRPr="00293F39" w14:paraId="0A6A9E47" w14:textId="77777777" w:rsidTr="007C6F9B">
        <w:trPr>
          <w:trHeight w:val="20"/>
        </w:trPr>
        <w:tc>
          <w:tcPr>
            <w:tcW w:w="164" w:type="pct"/>
            <w:shd w:val="clear" w:color="auto" w:fill="auto"/>
            <w:vAlign w:val="center"/>
            <w:hideMark/>
          </w:tcPr>
          <w:p w14:paraId="2351769E" w14:textId="77777777" w:rsidR="00293F39" w:rsidRPr="00293F39" w:rsidRDefault="00293F39" w:rsidP="00F126FA">
            <w:pPr>
              <w:spacing w:after="0" w:line="240" w:lineRule="auto"/>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074042B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Установленная тепловая мощность источников тепловой энергии</w:t>
            </w:r>
          </w:p>
        </w:tc>
        <w:tc>
          <w:tcPr>
            <w:tcW w:w="325" w:type="pct"/>
            <w:shd w:val="clear" w:color="auto" w:fill="auto"/>
            <w:vAlign w:val="center"/>
            <w:hideMark/>
          </w:tcPr>
          <w:p w14:paraId="474B827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Гкал/ч</w:t>
            </w:r>
          </w:p>
        </w:tc>
        <w:tc>
          <w:tcPr>
            <w:tcW w:w="359" w:type="pct"/>
            <w:shd w:val="clear" w:color="auto" w:fill="auto"/>
            <w:vAlign w:val="center"/>
            <w:hideMark/>
          </w:tcPr>
          <w:p w14:paraId="36D8632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210,7</w:t>
            </w:r>
          </w:p>
        </w:tc>
        <w:tc>
          <w:tcPr>
            <w:tcW w:w="359" w:type="pct"/>
            <w:shd w:val="clear" w:color="auto" w:fill="auto"/>
            <w:vAlign w:val="center"/>
            <w:hideMark/>
          </w:tcPr>
          <w:p w14:paraId="2661705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210,7</w:t>
            </w:r>
          </w:p>
        </w:tc>
        <w:tc>
          <w:tcPr>
            <w:tcW w:w="359" w:type="pct"/>
            <w:shd w:val="clear" w:color="auto" w:fill="auto"/>
            <w:vAlign w:val="center"/>
            <w:hideMark/>
          </w:tcPr>
          <w:p w14:paraId="031EAB6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210,7</w:t>
            </w:r>
          </w:p>
        </w:tc>
        <w:tc>
          <w:tcPr>
            <w:tcW w:w="434" w:type="pct"/>
            <w:shd w:val="clear" w:color="auto" w:fill="auto"/>
            <w:vAlign w:val="center"/>
            <w:hideMark/>
          </w:tcPr>
          <w:p w14:paraId="4AA1FE9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85,4</w:t>
            </w:r>
          </w:p>
        </w:tc>
        <w:tc>
          <w:tcPr>
            <w:tcW w:w="466" w:type="pct"/>
            <w:shd w:val="clear" w:color="auto" w:fill="auto"/>
            <w:vAlign w:val="center"/>
            <w:hideMark/>
          </w:tcPr>
          <w:p w14:paraId="43B1740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85,4</w:t>
            </w:r>
          </w:p>
        </w:tc>
        <w:tc>
          <w:tcPr>
            <w:tcW w:w="466" w:type="pct"/>
            <w:shd w:val="clear" w:color="auto" w:fill="auto"/>
            <w:vAlign w:val="center"/>
            <w:hideMark/>
          </w:tcPr>
          <w:p w14:paraId="09BBFFDE"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85,4</w:t>
            </w:r>
          </w:p>
        </w:tc>
        <w:tc>
          <w:tcPr>
            <w:tcW w:w="359" w:type="pct"/>
            <w:shd w:val="clear" w:color="auto" w:fill="auto"/>
            <w:vAlign w:val="center"/>
            <w:hideMark/>
          </w:tcPr>
          <w:p w14:paraId="0C538F4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85,4</w:t>
            </w:r>
          </w:p>
        </w:tc>
        <w:tc>
          <w:tcPr>
            <w:tcW w:w="359" w:type="pct"/>
            <w:shd w:val="clear" w:color="auto" w:fill="auto"/>
            <w:vAlign w:val="center"/>
            <w:hideMark/>
          </w:tcPr>
          <w:p w14:paraId="7CACC0B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85,4</w:t>
            </w:r>
          </w:p>
        </w:tc>
      </w:tr>
      <w:tr w:rsidR="00293F39" w:rsidRPr="00293F39" w14:paraId="693826DB" w14:textId="77777777" w:rsidTr="007C6F9B">
        <w:trPr>
          <w:trHeight w:val="20"/>
        </w:trPr>
        <w:tc>
          <w:tcPr>
            <w:tcW w:w="164" w:type="pct"/>
            <w:shd w:val="clear" w:color="auto" w:fill="auto"/>
            <w:vAlign w:val="center"/>
            <w:hideMark/>
          </w:tcPr>
          <w:p w14:paraId="3746C344" w14:textId="77777777" w:rsidR="00293F39" w:rsidRPr="00293F39" w:rsidRDefault="00293F39" w:rsidP="00F126FA">
            <w:pPr>
              <w:spacing w:after="0" w:line="240" w:lineRule="auto"/>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30BDC76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Установленная тепловая мощность источников тепловой энергии, реконструированных за год</w:t>
            </w:r>
          </w:p>
        </w:tc>
        <w:tc>
          <w:tcPr>
            <w:tcW w:w="325" w:type="pct"/>
            <w:shd w:val="clear" w:color="auto" w:fill="auto"/>
            <w:vAlign w:val="center"/>
            <w:hideMark/>
          </w:tcPr>
          <w:p w14:paraId="7B97304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Гкал/ч</w:t>
            </w:r>
          </w:p>
        </w:tc>
        <w:tc>
          <w:tcPr>
            <w:tcW w:w="359" w:type="pct"/>
            <w:shd w:val="clear" w:color="auto" w:fill="auto"/>
            <w:vAlign w:val="center"/>
            <w:hideMark/>
          </w:tcPr>
          <w:p w14:paraId="7224E62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w:t>
            </w:r>
          </w:p>
        </w:tc>
        <w:tc>
          <w:tcPr>
            <w:tcW w:w="359" w:type="pct"/>
            <w:shd w:val="clear" w:color="auto" w:fill="auto"/>
            <w:vAlign w:val="center"/>
            <w:hideMark/>
          </w:tcPr>
          <w:p w14:paraId="0C9EE48E"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w:t>
            </w:r>
          </w:p>
        </w:tc>
        <w:tc>
          <w:tcPr>
            <w:tcW w:w="359" w:type="pct"/>
            <w:shd w:val="clear" w:color="auto" w:fill="auto"/>
            <w:vAlign w:val="center"/>
            <w:hideMark/>
          </w:tcPr>
          <w:p w14:paraId="46B2C27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w:t>
            </w:r>
          </w:p>
        </w:tc>
        <w:tc>
          <w:tcPr>
            <w:tcW w:w="434" w:type="pct"/>
            <w:shd w:val="clear" w:color="auto" w:fill="auto"/>
            <w:vAlign w:val="center"/>
            <w:hideMark/>
          </w:tcPr>
          <w:p w14:paraId="52DB803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w:t>
            </w:r>
          </w:p>
        </w:tc>
        <w:tc>
          <w:tcPr>
            <w:tcW w:w="466" w:type="pct"/>
            <w:shd w:val="clear" w:color="auto" w:fill="auto"/>
            <w:vAlign w:val="center"/>
            <w:hideMark/>
          </w:tcPr>
          <w:p w14:paraId="49D272CE"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w:t>
            </w:r>
          </w:p>
        </w:tc>
        <w:tc>
          <w:tcPr>
            <w:tcW w:w="466" w:type="pct"/>
            <w:shd w:val="clear" w:color="auto" w:fill="auto"/>
            <w:vAlign w:val="center"/>
            <w:hideMark/>
          </w:tcPr>
          <w:p w14:paraId="298B24D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w:t>
            </w:r>
          </w:p>
        </w:tc>
        <w:tc>
          <w:tcPr>
            <w:tcW w:w="359" w:type="pct"/>
            <w:shd w:val="clear" w:color="auto" w:fill="auto"/>
            <w:vAlign w:val="center"/>
            <w:hideMark/>
          </w:tcPr>
          <w:p w14:paraId="5A1174C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w:t>
            </w:r>
          </w:p>
        </w:tc>
        <w:tc>
          <w:tcPr>
            <w:tcW w:w="359" w:type="pct"/>
            <w:shd w:val="clear" w:color="auto" w:fill="auto"/>
            <w:vAlign w:val="center"/>
            <w:hideMark/>
          </w:tcPr>
          <w:p w14:paraId="6AB97E8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w:t>
            </w:r>
          </w:p>
        </w:tc>
      </w:tr>
    </w:tbl>
    <w:p w14:paraId="7E195034" w14:textId="2C26CD4F" w:rsidR="00293F39" w:rsidRPr="00293F39" w:rsidRDefault="00293F39" w:rsidP="00F126FA">
      <w:pPr>
        <w:spacing w:after="0" w:line="240" w:lineRule="auto"/>
        <w:ind w:firstLine="709"/>
        <w:jc w:val="both"/>
        <w:rPr>
          <w:rFonts w:ascii="Times New Roman" w:hAnsi="Times New Roman" w:cs="Times New Roman"/>
          <w:sz w:val="24"/>
          <w:szCs w:val="24"/>
        </w:rPr>
      </w:pPr>
    </w:p>
    <w:p w14:paraId="679F1142" w14:textId="5C660EB4" w:rsidR="00293F39" w:rsidRPr="00293F39" w:rsidRDefault="00293F39" w:rsidP="00F126FA">
      <w:pPr>
        <w:spacing w:after="0" w:line="240" w:lineRule="auto"/>
        <w:ind w:firstLine="709"/>
        <w:jc w:val="both"/>
        <w:rPr>
          <w:rFonts w:ascii="Times New Roman" w:hAnsi="Times New Roman" w:cs="Times New Roman"/>
          <w:sz w:val="24"/>
          <w:szCs w:val="24"/>
        </w:rPr>
      </w:pPr>
    </w:p>
    <w:p w14:paraId="524F07A6" w14:textId="3CE5599A" w:rsidR="00293F39" w:rsidRPr="00293F39" w:rsidRDefault="00293F39" w:rsidP="00F126FA">
      <w:pPr>
        <w:spacing w:after="0" w:line="240" w:lineRule="auto"/>
        <w:ind w:firstLine="709"/>
        <w:jc w:val="both"/>
        <w:rPr>
          <w:rFonts w:ascii="Times New Roman" w:hAnsi="Times New Roman" w:cs="Times New Roman"/>
          <w:sz w:val="24"/>
          <w:szCs w:val="24"/>
        </w:rPr>
      </w:pPr>
    </w:p>
    <w:p w14:paraId="45AB2ACF" w14:textId="52961413" w:rsidR="00293F39" w:rsidRPr="00293F39" w:rsidRDefault="00293F39" w:rsidP="00F126FA">
      <w:pPr>
        <w:spacing w:after="0" w:line="240" w:lineRule="auto"/>
        <w:ind w:firstLine="709"/>
        <w:jc w:val="both"/>
        <w:rPr>
          <w:rFonts w:ascii="Times New Roman" w:hAnsi="Times New Roman" w:cs="Times New Roman"/>
          <w:sz w:val="24"/>
          <w:szCs w:val="24"/>
        </w:rPr>
      </w:pPr>
    </w:p>
    <w:p w14:paraId="35977DB8" w14:textId="77777777" w:rsidR="00293F39" w:rsidRPr="00293F39" w:rsidRDefault="00293F39" w:rsidP="00F126FA">
      <w:pPr>
        <w:spacing w:after="0" w:line="240" w:lineRule="auto"/>
        <w:ind w:firstLine="709"/>
        <w:jc w:val="both"/>
        <w:rPr>
          <w:rFonts w:ascii="Times New Roman" w:hAnsi="Times New Roman" w:cs="Times New Roman"/>
          <w:sz w:val="24"/>
          <w:szCs w:val="24"/>
        </w:rPr>
      </w:pPr>
    </w:p>
    <w:p w14:paraId="184C868B" w14:textId="77777777" w:rsidR="00941FAD" w:rsidRPr="00293F39" w:rsidRDefault="00941FAD" w:rsidP="00F126FA">
      <w:pPr>
        <w:spacing w:after="0" w:line="240" w:lineRule="auto"/>
        <w:ind w:firstLine="709"/>
        <w:jc w:val="both"/>
        <w:rPr>
          <w:rFonts w:ascii="Times New Roman" w:hAnsi="Times New Roman" w:cs="Times New Roman"/>
          <w:sz w:val="24"/>
          <w:szCs w:val="24"/>
        </w:rPr>
        <w:sectPr w:rsidR="00941FAD" w:rsidRPr="00293F39" w:rsidSect="00DF6EAA">
          <w:type w:val="continuous"/>
          <w:pgSz w:w="16838" w:h="11906" w:orient="landscape"/>
          <w:pgMar w:top="1134" w:right="567" w:bottom="1134" w:left="1418" w:header="709" w:footer="709" w:gutter="0"/>
          <w:cols w:space="708"/>
          <w:titlePg/>
          <w:docGrid w:linePitch="360"/>
        </w:sectPr>
      </w:pPr>
    </w:p>
    <w:p w14:paraId="4AD24209" w14:textId="77777777" w:rsidR="006E4D14" w:rsidRPr="00293F39" w:rsidRDefault="006E4D14"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1085" w:name="_Toc524614922"/>
      <w:bookmarkStart w:id="1086" w:name="_Toc524615138"/>
      <w:bookmarkStart w:id="1087" w:name="_Toc26628436"/>
      <w:bookmarkStart w:id="1088" w:name="_Toc101629507"/>
      <w:r w:rsidRPr="00293F39">
        <w:rPr>
          <w:rFonts w:ascii="Times New Roman" w:eastAsia="Times New Roman" w:hAnsi="Times New Roman" w:cs="Times New Roman"/>
          <w:sz w:val="24"/>
          <w:szCs w:val="24"/>
          <w:lang w:eastAsia="ru-RU"/>
        </w:rPr>
        <w:lastRenderedPageBreak/>
        <w:t>Глава 14. Ценовые (тарифные) последствия</w:t>
      </w:r>
      <w:bookmarkEnd w:id="1085"/>
      <w:bookmarkEnd w:id="1086"/>
      <w:bookmarkEnd w:id="1087"/>
      <w:bookmarkEnd w:id="1088"/>
    </w:p>
    <w:p w14:paraId="7F3C2E4E" w14:textId="77777777" w:rsidR="006E4D14" w:rsidRPr="00293F39" w:rsidRDefault="006E4D14"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89" w:name="_Toc524614923"/>
      <w:bookmarkStart w:id="1090" w:name="_Toc524615139"/>
      <w:bookmarkStart w:id="1091" w:name="_Toc26628437"/>
      <w:bookmarkStart w:id="1092" w:name="_Toc101629508"/>
      <w:r w:rsidRPr="00293F39">
        <w:rPr>
          <w:rFonts w:ascii="Times New Roman" w:eastAsia="Times New Roman" w:hAnsi="Times New Roman" w:cs="Times New Roman"/>
          <w:color w:val="000000"/>
          <w:sz w:val="24"/>
          <w:szCs w:val="24"/>
          <w:lang w:eastAsia="ru-RU"/>
        </w:rPr>
        <w:t>Тарифно-балансовые расчетные модели теплоснабжения потребителей по каждой системе теплоснабжения</w:t>
      </w:r>
      <w:bookmarkEnd w:id="1089"/>
      <w:bookmarkEnd w:id="1090"/>
      <w:bookmarkEnd w:id="1091"/>
      <w:bookmarkEnd w:id="1092"/>
    </w:p>
    <w:p w14:paraId="42C95AC6" w14:textId="22D33AB7" w:rsidR="006E4D14" w:rsidRPr="00293F39" w:rsidRDefault="006E4D1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Тарифно-балансовые расчетные модели теплоснабжения котельных представлены в таблиц</w:t>
      </w:r>
      <w:r w:rsidR="00EF630B" w:rsidRPr="00293F39">
        <w:rPr>
          <w:rFonts w:ascii="Times New Roman" w:hAnsi="Times New Roman" w:cs="Times New Roman"/>
          <w:sz w:val="24"/>
          <w:szCs w:val="24"/>
        </w:rPr>
        <w:t>е</w:t>
      </w:r>
      <w:r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_Ref90528015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56</w:t>
      </w:r>
      <w:r w:rsidRPr="00293F39">
        <w:rPr>
          <w:rFonts w:ascii="Times New Roman" w:hAnsi="Times New Roman" w:cs="Times New Roman"/>
          <w:sz w:val="24"/>
          <w:szCs w:val="24"/>
        </w:rPr>
        <w:fldChar w:fldCharType="end"/>
      </w:r>
      <w:r w:rsidR="00366E8A" w:rsidRPr="00293F39">
        <w:rPr>
          <w:rFonts w:ascii="Times New Roman" w:hAnsi="Times New Roman" w:cs="Times New Roman"/>
          <w:sz w:val="24"/>
          <w:szCs w:val="24"/>
        </w:rPr>
        <w:t>.</w:t>
      </w:r>
    </w:p>
    <w:p w14:paraId="41AC4242" w14:textId="77777777" w:rsidR="006E4D14" w:rsidRPr="00293F39" w:rsidRDefault="006E4D14" w:rsidP="00F126FA">
      <w:pPr>
        <w:spacing w:after="0" w:line="240" w:lineRule="auto"/>
        <w:ind w:firstLine="709"/>
        <w:jc w:val="both"/>
        <w:rPr>
          <w:rFonts w:ascii="Times New Roman" w:hAnsi="Times New Roman" w:cs="Times New Roman"/>
          <w:sz w:val="24"/>
          <w:szCs w:val="24"/>
        </w:rPr>
        <w:sectPr w:rsidR="006E4D14" w:rsidRPr="00293F39" w:rsidSect="00DF6EAA">
          <w:type w:val="continuous"/>
          <w:pgSz w:w="11906" w:h="16838"/>
          <w:pgMar w:top="1134" w:right="567" w:bottom="1134" w:left="1418" w:header="709" w:footer="709" w:gutter="0"/>
          <w:cols w:space="708"/>
          <w:titlePg/>
          <w:docGrid w:linePitch="360"/>
        </w:sectPr>
      </w:pPr>
    </w:p>
    <w:p w14:paraId="0876C023" w14:textId="6EE8A6E7" w:rsidR="006E4D14" w:rsidRPr="00293F39" w:rsidRDefault="006E4D14" w:rsidP="00F126FA">
      <w:pPr>
        <w:spacing w:after="0" w:line="240" w:lineRule="auto"/>
        <w:ind w:firstLine="709"/>
        <w:jc w:val="both"/>
        <w:rPr>
          <w:rFonts w:ascii="Times New Roman" w:hAnsi="Times New Roman" w:cs="Times New Roman"/>
          <w:sz w:val="24"/>
          <w:szCs w:val="24"/>
        </w:rPr>
      </w:pPr>
      <w:bookmarkStart w:id="1093" w:name="_Ref90528015"/>
      <w:bookmarkStart w:id="1094" w:name="_Toc41383067"/>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56</w:t>
      </w:r>
      <w:r w:rsidRPr="00293F39">
        <w:rPr>
          <w:rFonts w:ascii="Times New Roman" w:hAnsi="Times New Roman" w:cs="Times New Roman"/>
          <w:sz w:val="24"/>
          <w:szCs w:val="24"/>
        </w:rPr>
        <w:fldChar w:fldCharType="end"/>
      </w:r>
      <w:bookmarkEnd w:id="1093"/>
      <w:r w:rsidRPr="00293F39">
        <w:rPr>
          <w:rFonts w:ascii="Times New Roman" w:hAnsi="Times New Roman" w:cs="Times New Roman"/>
          <w:sz w:val="24"/>
          <w:szCs w:val="24"/>
        </w:rPr>
        <w:t xml:space="preserve"> - Тарифно-балансовая расчетная модель</w:t>
      </w:r>
      <w:r w:rsidR="00D040D9" w:rsidRPr="00293F39">
        <w:rPr>
          <w:rFonts w:ascii="Times New Roman" w:hAnsi="Times New Roman" w:cs="Times New Roman"/>
          <w:sz w:val="24"/>
          <w:szCs w:val="24"/>
        </w:rPr>
        <w:t xml:space="preserve"> по источникам</w:t>
      </w:r>
      <w:r w:rsidRPr="00293F39">
        <w:rPr>
          <w:rFonts w:ascii="Times New Roman" w:hAnsi="Times New Roman" w:cs="Times New Roman"/>
          <w:sz w:val="24"/>
          <w:szCs w:val="24"/>
        </w:rPr>
        <w:t xml:space="preserve"> </w:t>
      </w:r>
      <w:bookmarkEnd w:id="1094"/>
      <w:r w:rsidR="00EF630B" w:rsidRPr="00293F39">
        <w:rPr>
          <w:rFonts w:ascii="Times New Roman" w:hAnsi="Times New Roman" w:cs="Times New Roman"/>
          <w:sz w:val="24"/>
          <w:szCs w:val="24"/>
        </w:rPr>
        <w:t>ООО «ПТВС»</w:t>
      </w:r>
      <w:r w:rsidR="00F244F2" w:rsidRPr="00293F39">
        <w:rPr>
          <w:rFonts w:ascii="Times New Roman" w:hAnsi="Times New Roman" w:cs="Times New Roman"/>
          <w:sz w:val="24"/>
          <w:szCs w:val="24"/>
        </w:rPr>
        <w:t xml:space="preserve"> </w:t>
      </w:r>
    </w:p>
    <w:tbl>
      <w:tblPr>
        <w:tblW w:w="5000" w:type="pct"/>
        <w:tblLook w:val="04A0" w:firstRow="1" w:lastRow="0" w:firstColumn="1" w:lastColumn="0" w:noHBand="0" w:noVBand="1"/>
      </w:tblPr>
      <w:tblGrid>
        <w:gridCol w:w="6281"/>
        <w:gridCol w:w="1066"/>
        <w:gridCol w:w="1066"/>
        <w:gridCol w:w="1066"/>
        <w:gridCol w:w="1066"/>
        <w:gridCol w:w="83"/>
        <w:gridCol w:w="988"/>
        <w:gridCol w:w="1066"/>
        <w:gridCol w:w="1077"/>
        <w:gridCol w:w="1084"/>
      </w:tblGrid>
      <w:tr w:rsidR="00527D4E" w:rsidRPr="00293F39" w14:paraId="20F8300E" w14:textId="77777777" w:rsidTr="006F56B4">
        <w:trPr>
          <w:trHeight w:val="20"/>
          <w:tblHeader/>
        </w:trPr>
        <w:tc>
          <w:tcPr>
            <w:tcW w:w="21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5B03E"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Показатели</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2B3716D6"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7B73E130"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2792D949"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47A6A042"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361" w:type="pct"/>
            <w:gridSpan w:val="2"/>
            <w:tcBorders>
              <w:top w:val="single" w:sz="4" w:space="0" w:color="auto"/>
              <w:left w:val="nil"/>
              <w:bottom w:val="single" w:sz="4" w:space="0" w:color="auto"/>
              <w:right w:val="single" w:sz="4" w:space="0" w:color="auto"/>
            </w:tcBorders>
            <w:shd w:val="clear" w:color="auto" w:fill="auto"/>
            <w:vAlign w:val="center"/>
            <w:hideMark/>
          </w:tcPr>
          <w:p w14:paraId="5E5EDC8A"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783F8ECB"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3955FAD5"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3284853C"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r>
      <w:tr w:rsidR="00527D4E" w:rsidRPr="00293F39" w14:paraId="3FA21A4D" w14:textId="77777777" w:rsidTr="006F56B4">
        <w:trPr>
          <w:trHeight w:val="20"/>
          <w:tblHeader/>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6C585A15"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359" w:type="pct"/>
            <w:tcBorders>
              <w:top w:val="nil"/>
              <w:left w:val="nil"/>
              <w:bottom w:val="single" w:sz="4" w:space="0" w:color="auto"/>
              <w:right w:val="single" w:sz="4" w:space="0" w:color="auto"/>
            </w:tcBorders>
            <w:shd w:val="clear" w:color="auto" w:fill="auto"/>
            <w:vAlign w:val="center"/>
            <w:hideMark/>
          </w:tcPr>
          <w:p w14:paraId="1484BF08"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59" w:type="pct"/>
            <w:tcBorders>
              <w:top w:val="nil"/>
              <w:left w:val="nil"/>
              <w:bottom w:val="single" w:sz="4" w:space="0" w:color="auto"/>
              <w:right w:val="single" w:sz="4" w:space="0" w:color="auto"/>
            </w:tcBorders>
            <w:shd w:val="clear" w:color="auto" w:fill="auto"/>
            <w:vAlign w:val="center"/>
            <w:hideMark/>
          </w:tcPr>
          <w:p w14:paraId="43A162DC"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359" w:type="pct"/>
            <w:tcBorders>
              <w:top w:val="nil"/>
              <w:left w:val="nil"/>
              <w:bottom w:val="single" w:sz="4" w:space="0" w:color="auto"/>
              <w:right w:val="single" w:sz="4" w:space="0" w:color="auto"/>
            </w:tcBorders>
            <w:shd w:val="clear" w:color="auto" w:fill="auto"/>
            <w:vAlign w:val="center"/>
            <w:hideMark/>
          </w:tcPr>
          <w:p w14:paraId="215A5A4E"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359" w:type="pct"/>
            <w:tcBorders>
              <w:top w:val="nil"/>
              <w:left w:val="nil"/>
              <w:bottom w:val="single" w:sz="4" w:space="0" w:color="auto"/>
              <w:right w:val="single" w:sz="4" w:space="0" w:color="auto"/>
            </w:tcBorders>
            <w:shd w:val="clear" w:color="auto" w:fill="auto"/>
            <w:vAlign w:val="center"/>
            <w:hideMark/>
          </w:tcPr>
          <w:p w14:paraId="224727A6"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361" w:type="pct"/>
            <w:gridSpan w:val="2"/>
            <w:tcBorders>
              <w:top w:val="nil"/>
              <w:left w:val="nil"/>
              <w:bottom w:val="single" w:sz="4" w:space="0" w:color="auto"/>
              <w:right w:val="single" w:sz="4" w:space="0" w:color="auto"/>
            </w:tcBorders>
            <w:shd w:val="clear" w:color="auto" w:fill="auto"/>
            <w:vAlign w:val="center"/>
            <w:hideMark/>
          </w:tcPr>
          <w:p w14:paraId="1EC8BF75"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359" w:type="pct"/>
            <w:tcBorders>
              <w:top w:val="nil"/>
              <w:left w:val="nil"/>
              <w:bottom w:val="single" w:sz="4" w:space="0" w:color="auto"/>
              <w:right w:val="single" w:sz="4" w:space="0" w:color="auto"/>
            </w:tcBorders>
            <w:shd w:val="clear" w:color="auto" w:fill="auto"/>
            <w:vAlign w:val="center"/>
            <w:hideMark/>
          </w:tcPr>
          <w:p w14:paraId="1665AF2B"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363" w:type="pct"/>
            <w:tcBorders>
              <w:top w:val="nil"/>
              <w:left w:val="nil"/>
              <w:bottom w:val="single" w:sz="4" w:space="0" w:color="auto"/>
              <w:right w:val="single" w:sz="4" w:space="0" w:color="auto"/>
            </w:tcBorders>
            <w:shd w:val="clear" w:color="auto" w:fill="auto"/>
            <w:vAlign w:val="center"/>
            <w:hideMark/>
          </w:tcPr>
          <w:p w14:paraId="55FDB8EC"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365" w:type="pct"/>
            <w:tcBorders>
              <w:top w:val="nil"/>
              <w:left w:val="nil"/>
              <w:bottom w:val="single" w:sz="4" w:space="0" w:color="auto"/>
              <w:right w:val="single" w:sz="4" w:space="0" w:color="auto"/>
            </w:tcBorders>
            <w:shd w:val="clear" w:color="auto" w:fill="auto"/>
            <w:vAlign w:val="center"/>
            <w:hideMark/>
          </w:tcPr>
          <w:p w14:paraId="01AC0756"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r>
      <w:tr w:rsidR="00527D4E" w:rsidRPr="00293F39" w14:paraId="1A13022C" w14:textId="77777777" w:rsidTr="00527D4E">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8D7CE52" w14:textId="77777777" w:rsidR="00527D4E" w:rsidRPr="00293F39" w:rsidRDefault="00527D4E" w:rsidP="00F126FA">
            <w:pPr>
              <w:spacing w:after="0" w:line="240" w:lineRule="auto"/>
              <w:jc w:val="center"/>
              <w:rPr>
                <w:rFonts w:ascii="Times New Roman" w:eastAsia="Times New Roman" w:hAnsi="Times New Roman" w:cs="Times New Roman"/>
                <w:b/>
                <w:bCs/>
                <w:color w:val="000000"/>
                <w:sz w:val="20"/>
                <w:szCs w:val="20"/>
                <w:lang w:eastAsia="ru-RU"/>
              </w:rPr>
            </w:pPr>
            <w:r w:rsidRPr="00293F39">
              <w:rPr>
                <w:rFonts w:ascii="Times New Roman" w:eastAsia="Times New Roman" w:hAnsi="Times New Roman" w:cs="Times New Roman"/>
                <w:b/>
                <w:bCs/>
                <w:color w:val="000000"/>
                <w:sz w:val="20"/>
                <w:szCs w:val="20"/>
                <w:lang w:eastAsia="ru-RU"/>
              </w:rPr>
              <w:t>Электрокотельная Фабрики №12, г. Удачный,  р-он Промзона</w:t>
            </w:r>
          </w:p>
        </w:tc>
      </w:tr>
      <w:tr w:rsidR="006F56B4" w:rsidRPr="00293F39" w14:paraId="6E65AA72"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6647186A"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 мощность, Гкал/ч</w:t>
            </w:r>
          </w:p>
        </w:tc>
        <w:tc>
          <w:tcPr>
            <w:tcW w:w="359" w:type="pct"/>
            <w:tcBorders>
              <w:top w:val="nil"/>
              <w:left w:val="nil"/>
              <w:bottom w:val="single" w:sz="4" w:space="0" w:color="auto"/>
              <w:right w:val="single" w:sz="4" w:space="0" w:color="auto"/>
            </w:tcBorders>
            <w:shd w:val="clear" w:color="auto" w:fill="auto"/>
            <w:vAlign w:val="center"/>
            <w:hideMark/>
          </w:tcPr>
          <w:p w14:paraId="508090D2"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359" w:type="pct"/>
            <w:tcBorders>
              <w:top w:val="nil"/>
              <w:left w:val="nil"/>
              <w:bottom w:val="single" w:sz="4" w:space="0" w:color="auto"/>
              <w:right w:val="single" w:sz="4" w:space="0" w:color="auto"/>
            </w:tcBorders>
            <w:shd w:val="clear" w:color="auto" w:fill="auto"/>
            <w:vAlign w:val="center"/>
            <w:hideMark/>
          </w:tcPr>
          <w:p w14:paraId="6F409ADC"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359" w:type="pct"/>
            <w:tcBorders>
              <w:top w:val="nil"/>
              <w:left w:val="nil"/>
              <w:bottom w:val="single" w:sz="4" w:space="0" w:color="auto"/>
              <w:right w:val="single" w:sz="4" w:space="0" w:color="auto"/>
            </w:tcBorders>
            <w:shd w:val="clear" w:color="auto" w:fill="auto"/>
            <w:vAlign w:val="center"/>
            <w:hideMark/>
          </w:tcPr>
          <w:p w14:paraId="1C81CA35"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359" w:type="pct"/>
            <w:tcBorders>
              <w:top w:val="nil"/>
              <w:left w:val="nil"/>
              <w:bottom w:val="single" w:sz="4" w:space="0" w:color="auto"/>
              <w:right w:val="single" w:sz="4" w:space="0" w:color="auto"/>
            </w:tcBorders>
            <w:shd w:val="clear" w:color="auto" w:fill="auto"/>
            <w:vAlign w:val="center"/>
            <w:hideMark/>
          </w:tcPr>
          <w:p w14:paraId="097D51F3" w14:textId="1241ED3E"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361" w:type="pct"/>
            <w:gridSpan w:val="2"/>
            <w:tcBorders>
              <w:top w:val="nil"/>
              <w:left w:val="nil"/>
              <w:bottom w:val="single" w:sz="4" w:space="0" w:color="auto"/>
              <w:right w:val="single" w:sz="4" w:space="0" w:color="auto"/>
            </w:tcBorders>
            <w:shd w:val="clear" w:color="auto" w:fill="auto"/>
            <w:vAlign w:val="center"/>
          </w:tcPr>
          <w:p w14:paraId="27BD7BC5" w14:textId="0F201E5A"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1087" w:type="pct"/>
            <w:gridSpan w:val="3"/>
            <w:vMerge w:val="restart"/>
            <w:tcBorders>
              <w:top w:val="single" w:sz="4" w:space="0" w:color="auto"/>
              <w:left w:val="single" w:sz="4" w:space="0" w:color="auto"/>
              <w:right w:val="single" w:sz="4" w:space="0" w:color="auto"/>
            </w:tcBorders>
            <w:shd w:val="clear" w:color="auto" w:fill="auto"/>
            <w:vAlign w:val="center"/>
          </w:tcPr>
          <w:p w14:paraId="3A371677" w14:textId="2AD990C1"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котельной из эксплуатации</w:t>
            </w:r>
          </w:p>
        </w:tc>
      </w:tr>
      <w:tr w:rsidR="006F56B4" w:rsidRPr="00293F39" w14:paraId="6213D49E"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4D48C1B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мощности, Гкал/ч</w:t>
            </w:r>
          </w:p>
        </w:tc>
        <w:tc>
          <w:tcPr>
            <w:tcW w:w="359" w:type="pct"/>
            <w:tcBorders>
              <w:top w:val="nil"/>
              <w:left w:val="nil"/>
              <w:bottom w:val="single" w:sz="4" w:space="0" w:color="auto"/>
              <w:right w:val="single" w:sz="4" w:space="0" w:color="auto"/>
            </w:tcBorders>
            <w:shd w:val="clear" w:color="auto" w:fill="auto"/>
            <w:vAlign w:val="center"/>
            <w:hideMark/>
          </w:tcPr>
          <w:p w14:paraId="7B3D3FE8"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77C995B9"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0B81D086"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359" w:type="pct"/>
            <w:tcBorders>
              <w:top w:val="nil"/>
              <w:left w:val="nil"/>
              <w:bottom w:val="single" w:sz="4" w:space="0" w:color="auto"/>
              <w:right w:val="single" w:sz="4" w:space="0" w:color="auto"/>
            </w:tcBorders>
            <w:shd w:val="clear" w:color="auto" w:fill="auto"/>
            <w:vAlign w:val="center"/>
            <w:hideMark/>
          </w:tcPr>
          <w:p w14:paraId="4D6BB9DB" w14:textId="0637168E"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361" w:type="pct"/>
            <w:gridSpan w:val="2"/>
            <w:tcBorders>
              <w:top w:val="nil"/>
              <w:left w:val="nil"/>
              <w:bottom w:val="single" w:sz="4" w:space="0" w:color="auto"/>
              <w:right w:val="single" w:sz="4" w:space="0" w:color="auto"/>
            </w:tcBorders>
            <w:shd w:val="clear" w:color="auto" w:fill="auto"/>
            <w:vAlign w:val="center"/>
          </w:tcPr>
          <w:p w14:paraId="38C5DFB9" w14:textId="5E390B74"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1087" w:type="pct"/>
            <w:gridSpan w:val="3"/>
            <w:vMerge/>
            <w:tcBorders>
              <w:left w:val="single" w:sz="4" w:space="0" w:color="auto"/>
              <w:right w:val="single" w:sz="4" w:space="0" w:color="auto"/>
            </w:tcBorders>
            <w:shd w:val="clear" w:color="auto" w:fill="auto"/>
            <w:vAlign w:val="center"/>
          </w:tcPr>
          <w:p w14:paraId="0E2950F7" w14:textId="0815F52F"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1BA7E812"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2DD096C7"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Ввод мощности, Гкал/ч</w:t>
            </w:r>
          </w:p>
        </w:tc>
        <w:tc>
          <w:tcPr>
            <w:tcW w:w="359" w:type="pct"/>
            <w:tcBorders>
              <w:top w:val="nil"/>
              <w:left w:val="nil"/>
              <w:bottom w:val="single" w:sz="4" w:space="0" w:color="auto"/>
              <w:right w:val="single" w:sz="4" w:space="0" w:color="auto"/>
            </w:tcBorders>
            <w:shd w:val="clear" w:color="auto" w:fill="auto"/>
            <w:vAlign w:val="center"/>
            <w:hideMark/>
          </w:tcPr>
          <w:p w14:paraId="363520EB"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2F3C9BEF"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4336DB05"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4DB6DC5A" w14:textId="0A68ED74"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61" w:type="pct"/>
            <w:gridSpan w:val="2"/>
            <w:tcBorders>
              <w:top w:val="nil"/>
              <w:left w:val="nil"/>
              <w:bottom w:val="single" w:sz="4" w:space="0" w:color="auto"/>
              <w:right w:val="single" w:sz="4" w:space="0" w:color="auto"/>
            </w:tcBorders>
            <w:shd w:val="clear" w:color="auto" w:fill="auto"/>
            <w:vAlign w:val="center"/>
          </w:tcPr>
          <w:p w14:paraId="7B305410" w14:textId="4D795A26"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1087" w:type="pct"/>
            <w:gridSpan w:val="3"/>
            <w:vMerge/>
            <w:tcBorders>
              <w:left w:val="single" w:sz="4" w:space="0" w:color="auto"/>
              <w:right w:val="single" w:sz="4" w:space="0" w:color="auto"/>
            </w:tcBorders>
            <w:shd w:val="clear" w:color="auto" w:fill="auto"/>
            <w:vAlign w:val="center"/>
          </w:tcPr>
          <w:p w14:paraId="2A7D1553" w14:textId="0C344E92"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0F668D7A"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137EC8FE"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Ограничения установленной тепловой мощности, Гкал/ч</w:t>
            </w:r>
          </w:p>
        </w:tc>
        <w:tc>
          <w:tcPr>
            <w:tcW w:w="359" w:type="pct"/>
            <w:tcBorders>
              <w:top w:val="nil"/>
              <w:left w:val="nil"/>
              <w:bottom w:val="single" w:sz="4" w:space="0" w:color="auto"/>
              <w:right w:val="single" w:sz="4" w:space="0" w:color="auto"/>
            </w:tcBorders>
            <w:shd w:val="clear" w:color="auto" w:fill="auto"/>
            <w:vAlign w:val="center"/>
            <w:hideMark/>
          </w:tcPr>
          <w:p w14:paraId="01F17292"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26C50AA8"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70368AA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7F92EEF4" w14:textId="766A2087"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61" w:type="pct"/>
            <w:gridSpan w:val="2"/>
            <w:tcBorders>
              <w:top w:val="nil"/>
              <w:left w:val="nil"/>
              <w:bottom w:val="single" w:sz="4" w:space="0" w:color="auto"/>
              <w:right w:val="single" w:sz="4" w:space="0" w:color="auto"/>
            </w:tcBorders>
            <w:shd w:val="clear" w:color="auto" w:fill="auto"/>
            <w:vAlign w:val="center"/>
          </w:tcPr>
          <w:p w14:paraId="42E5FD54" w14:textId="43844B0E"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1087" w:type="pct"/>
            <w:gridSpan w:val="3"/>
            <w:vMerge/>
            <w:tcBorders>
              <w:left w:val="single" w:sz="4" w:space="0" w:color="auto"/>
              <w:right w:val="single" w:sz="4" w:space="0" w:color="auto"/>
            </w:tcBorders>
            <w:shd w:val="clear" w:color="auto" w:fill="auto"/>
            <w:vAlign w:val="center"/>
          </w:tcPr>
          <w:p w14:paraId="7772EFCD" w14:textId="44F82AE8"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44252329"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6C4E3A7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Располагаемая мощность, Гкал/ч</w:t>
            </w:r>
          </w:p>
        </w:tc>
        <w:tc>
          <w:tcPr>
            <w:tcW w:w="359" w:type="pct"/>
            <w:tcBorders>
              <w:top w:val="nil"/>
              <w:left w:val="nil"/>
              <w:bottom w:val="single" w:sz="4" w:space="0" w:color="auto"/>
              <w:right w:val="single" w:sz="4" w:space="0" w:color="auto"/>
            </w:tcBorders>
            <w:shd w:val="clear" w:color="auto" w:fill="auto"/>
            <w:vAlign w:val="center"/>
            <w:hideMark/>
          </w:tcPr>
          <w:p w14:paraId="1026BDF5"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359" w:type="pct"/>
            <w:tcBorders>
              <w:top w:val="nil"/>
              <w:left w:val="nil"/>
              <w:bottom w:val="single" w:sz="4" w:space="0" w:color="auto"/>
              <w:right w:val="single" w:sz="4" w:space="0" w:color="auto"/>
            </w:tcBorders>
            <w:shd w:val="clear" w:color="auto" w:fill="auto"/>
            <w:vAlign w:val="center"/>
            <w:hideMark/>
          </w:tcPr>
          <w:p w14:paraId="39520CE3"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359" w:type="pct"/>
            <w:tcBorders>
              <w:top w:val="nil"/>
              <w:left w:val="nil"/>
              <w:bottom w:val="single" w:sz="4" w:space="0" w:color="auto"/>
              <w:right w:val="single" w:sz="4" w:space="0" w:color="auto"/>
            </w:tcBorders>
            <w:shd w:val="clear" w:color="auto" w:fill="auto"/>
            <w:vAlign w:val="center"/>
            <w:hideMark/>
          </w:tcPr>
          <w:p w14:paraId="1BC532B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359" w:type="pct"/>
            <w:tcBorders>
              <w:top w:val="nil"/>
              <w:left w:val="nil"/>
              <w:bottom w:val="single" w:sz="4" w:space="0" w:color="auto"/>
              <w:right w:val="single" w:sz="4" w:space="0" w:color="auto"/>
            </w:tcBorders>
            <w:shd w:val="clear" w:color="auto" w:fill="auto"/>
            <w:vAlign w:val="center"/>
            <w:hideMark/>
          </w:tcPr>
          <w:p w14:paraId="439B21D1" w14:textId="606ECD62"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361" w:type="pct"/>
            <w:gridSpan w:val="2"/>
            <w:tcBorders>
              <w:top w:val="nil"/>
              <w:left w:val="nil"/>
              <w:bottom w:val="single" w:sz="4" w:space="0" w:color="auto"/>
              <w:right w:val="single" w:sz="4" w:space="0" w:color="auto"/>
            </w:tcBorders>
            <w:shd w:val="clear" w:color="auto" w:fill="auto"/>
            <w:vAlign w:val="center"/>
          </w:tcPr>
          <w:p w14:paraId="316D30DC" w14:textId="45403D77"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1087" w:type="pct"/>
            <w:gridSpan w:val="3"/>
            <w:vMerge/>
            <w:tcBorders>
              <w:left w:val="single" w:sz="4" w:space="0" w:color="auto"/>
              <w:right w:val="single" w:sz="4" w:space="0" w:color="auto"/>
            </w:tcBorders>
            <w:shd w:val="clear" w:color="auto" w:fill="auto"/>
            <w:vAlign w:val="center"/>
          </w:tcPr>
          <w:p w14:paraId="77384111" w14:textId="7D410CF6"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68BD95E5"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5FC2AAA4"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мощность нетто, Гкал/ч</w:t>
            </w:r>
          </w:p>
        </w:tc>
        <w:tc>
          <w:tcPr>
            <w:tcW w:w="359" w:type="pct"/>
            <w:tcBorders>
              <w:top w:val="nil"/>
              <w:left w:val="nil"/>
              <w:bottom w:val="single" w:sz="4" w:space="0" w:color="auto"/>
              <w:right w:val="single" w:sz="4" w:space="0" w:color="auto"/>
            </w:tcBorders>
            <w:shd w:val="clear" w:color="auto" w:fill="auto"/>
            <w:vAlign w:val="center"/>
            <w:hideMark/>
          </w:tcPr>
          <w:p w14:paraId="4A19521C"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120,230</w:t>
            </w:r>
          </w:p>
        </w:tc>
        <w:tc>
          <w:tcPr>
            <w:tcW w:w="359" w:type="pct"/>
            <w:tcBorders>
              <w:top w:val="nil"/>
              <w:left w:val="nil"/>
              <w:bottom w:val="single" w:sz="4" w:space="0" w:color="auto"/>
              <w:right w:val="single" w:sz="4" w:space="0" w:color="auto"/>
            </w:tcBorders>
            <w:shd w:val="clear" w:color="auto" w:fill="auto"/>
            <w:vAlign w:val="center"/>
            <w:hideMark/>
          </w:tcPr>
          <w:p w14:paraId="486FD1AA"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120,230</w:t>
            </w:r>
          </w:p>
        </w:tc>
        <w:tc>
          <w:tcPr>
            <w:tcW w:w="359" w:type="pct"/>
            <w:tcBorders>
              <w:top w:val="nil"/>
              <w:left w:val="nil"/>
              <w:bottom w:val="single" w:sz="4" w:space="0" w:color="auto"/>
              <w:right w:val="single" w:sz="4" w:space="0" w:color="auto"/>
            </w:tcBorders>
            <w:shd w:val="clear" w:color="auto" w:fill="auto"/>
            <w:vAlign w:val="center"/>
            <w:hideMark/>
          </w:tcPr>
          <w:p w14:paraId="04CB4A44"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120,230</w:t>
            </w:r>
          </w:p>
        </w:tc>
        <w:tc>
          <w:tcPr>
            <w:tcW w:w="359" w:type="pct"/>
            <w:tcBorders>
              <w:top w:val="nil"/>
              <w:left w:val="nil"/>
              <w:bottom w:val="single" w:sz="4" w:space="0" w:color="auto"/>
              <w:right w:val="single" w:sz="4" w:space="0" w:color="auto"/>
            </w:tcBorders>
            <w:shd w:val="clear" w:color="auto" w:fill="auto"/>
            <w:vAlign w:val="center"/>
            <w:hideMark/>
          </w:tcPr>
          <w:p w14:paraId="1CB43A0D" w14:textId="15CA09A3"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120,230</w:t>
            </w:r>
          </w:p>
        </w:tc>
        <w:tc>
          <w:tcPr>
            <w:tcW w:w="361" w:type="pct"/>
            <w:gridSpan w:val="2"/>
            <w:tcBorders>
              <w:top w:val="nil"/>
              <w:left w:val="nil"/>
              <w:bottom w:val="single" w:sz="4" w:space="0" w:color="auto"/>
              <w:right w:val="single" w:sz="4" w:space="0" w:color="auto"/>
            </w:tcBorders>
            <w:shd w:val="clear" w:color="auto" w:fill="auto"/>
            <w:vAlign w:val="center"/>
          </w:tcPr>
          <w:p w14:paraId="4923CB74" w14:textId="4C82CEDA"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120,230</w:t>
            </w:r>
          </w:p>
        </w:tc>
        <w:tc>
          <w:tcPr>
            <w:tcW w:w="1087" w:type="pct"/>
            <w:gridSpan w:val="3"/>
            <w:vMerge/>
            <w:tcBorders>
              <w:left w:val="single" w:sz="4" w:space="0" w:color="auto"/>
              <w:right w:val="single" w:sz="4" w:space="0" w:color="auto"/>
            </w:tcBorders>
            <w:shd w:val="clear" w:color="auto" w:fill="auto"/>
            <w:vAlign w:val="center"/>
          </w:tcPr>
          <w:p w14:paraId="05ECCE93" w14:textId="16C84964"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33604891"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4C2C70BF"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Собственные нужды, Гкал/ч</w:t>
            </w:r>
          </w:p>
        </w:tc>
        <w:tc>
          <w:tcPr>
            <w:tcW w:w="359" w:type="pct"/>
            <w:tcBorders>
              <w:top w:val="nil"/>
              <w:left w:val="nil"/>
              <w:bottom w:val="single" w:sz="4" w:space="0" w:color="auto"/>
              <w:right w:val="single" w:sz="4" w:space="0" w:color="auto"/>
            </w:tcBorders>
            <w:shd w:val="clear" w:color="auto" w:fill="auto"/>
            <w:vAlign w:val="center"/>
            <w:hideMark/>
          </w:tcPr>
          <w:p w14:paraId="5FEE2135"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0,170</w:t>
            </w:r>
          </w:p>
        </w:tc>
        <w:tc>
          <w:tcPr>
            <w:tcW w:w="359" w:type="pct"/>
            <w:tcBorders>
              <w:top w:val="nil"/>
              <w:left w:val="nil"/>
              <w:bottom w:val="single" w:sz="4" w:space="0" w:color="auto"/>
              <w:right w:val="single" w:sz="4" w:space="0" w:color="auto"/>
            </w:tcBorders>
            <w:shd w:val="clear" w:color="auto" w:fill="auto"/>
            <w:vAlign w:val="center"/>
            <w:hideMark/>
          </w:tcPr>
          <w:p w14:paraId="4D7CD594"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0,170</w:t>
            </w:r>
          </w:p>
        </w:tc>
        <w:tc>
          <w:tcPr>
            <w:tcW w:w="359" w:type="pct"/>
            <w:tcBorders>
              <w:top w:val="nil"/>
              <w:left w:val="nil"/>
              <w:bottom w:val="single" w:sz="4" w:space="0" w:color="auto"/>
              <w:right w:val="single" w:sz="4" w:space="0" w:color="auto"/>
            </w:tcBorders>
            <w:shd w:val="clear" w:color="auto" w:fill="auto"/>
            <w:vAlign w:val="center"/>
            <w:hideMark/>
          </w:tcPr>
          <w:p w14:paraId="491A7B1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0,170</w:t>
            </w:r>
          </w:p>
        </w:tc>
        <w:tc>
          <w:tcPr>
            <w:tcW w:w="359" w:type="pct"/>
            <w:tcBorders>
              <w:top w:val="nil"/>
              <w:left w:val="nil"/>
              <w:bottom w:val="single" w:sz="4" w:space="0" w:color="auto"/>
              <w:right w:val="single" w:sz="4" w:space="0" w:color="auto"/>
            </w:tcBorders>
            <w:shd w:val="clear" w:color="auto" w:fill="auto"/>
            <w:vAlign w:val="center"/>
            <w:hideMark/>
          </w:tcPr>
          <w:p w14:paraId="4ECA32D6" w14:textId="02E06E50"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0,170</w:t>
            </w:r>
          </w:p>
        </w:tc>
        <w:tc>
          <w:tcPr>
            <w:tcW w:w="361" w:type="pct"/>
            <w:gridSpan w:val="2"/>
            <w:tcBorders>
              <w:top w:val="nil"/>
              <w:left w:val="nil"/>
              <w:bottom w:val="single" w:sz="4" w:space="0" w:color="auto"/>
              <w:right w:val="single" w:sz="4" w:space="0" w:color="auto"/>
            </w:tcBorders>
            <w:shd w:val="clear" w:color="auto" w:fill="auto"/>
            <w:vAlign w:val="center"/>
          </w:tcPr>
          <w:p w14:paraId="3E0D1415" w14:textId="51466C1E"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0,170</w:t>
            </w:r>
          </w:p>
        </w:tc>
        <w:tc>
          <w:tcPr>
            <w:tcW w:w="1087" w:type="pct"/>
            <w:gridSpan w:val="3"/>
            <w:vMerge/>
            <w:tcBorders>
              <w:left w:val="single" w:sz="4" w:space="0" w:color="auto"/>
              <w:right w:val="single" w:sz="4" w:space="0" w:color="auto"/>
            </w:tcBorders>
            <w:shd w:val="clear" w:color="auto" w:fill="auto"/>
            <w:vAlign w:val="center"/>
          </w:tcPr>
          <w:p w14:paraId="17F1D40A" w14:textId="75942130"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546E0DF8"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0FCCC0B7"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Потери в тепловых сетях, Гкал/ч</w:t>
            </w:r>
          </w:p>
        </w:tc>
        <w:tc>
          <w:tcPr>
            <w:tcW w:w="359" w:type="pct"/>
            <w:tcBorders>
              <w:top w:val="nil"/>
              <w:left w:val="nil"/>
              <w:bottom w:val="single" w:sz="4" w:space="0" w:color="auto"/>
              <w:right w:val="single" w:sz="4" w:space="0" w:color="auto"/>
            </w:tcBorders>
            <w:shd w:val="clear" w:color="auto" w:fill="auto"/>
            <w:vAlign w:val="center"/>
            <w:hideMark/>
          </w:tcPr>
          <w:p w14:paraId="3D09DE62"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w:t>
            </w:r>
          </w:p>
        </w:tc>
        <w:tc>
          <w:tcPr>
            <w:tcW w:w="359" w:type="pct"/>
            <w:tcBorders>
              <w:top w:val="nil"/>
              <w:left w:val="nil"/>
              <w:bottom w:val="single" w:sz="4" w:space="0" w:color="auto"/>
              <w:right w:val="single" w:sz="4" w:space="0" w:color="auto"/>
            </w:tcBorders>
            <w:shd w:val="clear" w:color="auto" w:fill="auto"/>
            <w:vAlign w:val="center"/>
            <w:hideMark/>
          </w:tcPr>
          <w:p w14:paraId="3EA52E64"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w:t>
            </w:r>
          </w:p>
        </w:tc>
        <w:tc>
          <w:tcPr>
            <w:tcW w:w="359" w:type="pct"/>
            <w:tcBorders>
              <w:top w:val="nil"/>
              <w:left w:val="nil"/>
              <w:bottom w:val="single" w:sz="4" w:space="0" w:color="auto"/>
              <w:right w:val="single" w:sz="4" w:space="0" w:color="auto"/>
            </w:tcBorders>
            <w:shd w:val="clear" w:color="auto" w:fill="auto"/>
            <w:vAlign w:val="center"/>
            <w:hideMark/>
          </w:tcPr>
          <w:p w14:paraId="61F19588"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w:t>
            </w:r>
          </w:p>
        </w:tc>
        <w:tc>
          <w:tcPr>
            <w:tcW w:w="359" w:type="pct"/>
            <w:tcBorders>
              <w:top w:val="nil"/>
              <w:left w:val="nil"/>
              <w:bottom w:val="single" w:sz="4" w:space="0" w:color="auto"/>
              <w:right w:val="single" w:sz="4" w:space="0" w:color="auto"/>
            </w:tcBorders>
            <w:shd w:val="clear" w:color="auto" w:fill="auto"/>
            <w:vAlign w:val="center"/>
            <w:hideMark/>
          </w:tcPr>
          <w:p w14:paraId="3F8F5EBD" w14:textId="76F49A19"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w:t>
            </w:r>
          </w:p>
        </w:tc>
        <w:tc>
          <w:tcPr>
            <w:tcW w:w="361" w:type="pct"/>
            <w:gridSpan w:val="2"/>
            <w:tcBorders>
              <w:top w:val="nil"/>
              <w:left w:val="nil"/>
              <w:bottom w:val="single" w:sz="4" w:space="0" w:color="auto"/>
              <w:right w:val="single" w:sz="4" w:space="0" w:color="auto"/>
            </w:tcBorders>
            <w:shd w:val="clear" w:color="auto" w:fill="auto"/>
            <w:vAlign w:val="center"/>
          </w:tcPr>
          <w:p w14:paraId="7A324529" w14:textId="15AE9C75"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w:t>
            </w:r>
          </w:p>
        </w:tc>
        <w:tc>
          <w:tcPr>
            <w:tcW w:w="1087" w:type="pct"/>
            <w:gridSpan w:val="3"/>
            <w:vMerge/>
            <w:tcBorders>
              <w:left w:val="single" w:sz="4" w:space="0" w:color="auto"/>
              <w:right w:val="single" w:sz="4" w:space="0" w:color="auto"/>
            </w:tcBorders>
            <w:shd w:val="clear" w:color="auto" w:fill="auto"/>
            <w:vAlign w:val="center"/>
          </w:tcPr>
          <w:p w14:paraId="0C026F21" w14:textId="037BCDB6"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2A8D27F0"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1D1AB9CA"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Подключенная нагрузка, Гкал/ч</w:t>
            </w:r>
          </w:p>
        </w:tc>
        <w:tc>
          <w:tcPr>
            <w:tcW w:w="359" w:type="pct"/>
            <w:tcBorders>
              <w:top w:val="nil"/>
              <w:left w:val="nil"/>
              <w:bottom w:val="single" w:sz="4" w:space="0" w:color="auto"/>
              <w:right w:val="single" w:sz="4" w:space="0" w:color="auto"/>
            </w:tcBorders>
            <w:shd w:val="clear" w:color="auto" w:fill="auto"/>
            <w:vAlign w:val="center"/>
            <w:hideMark/>
          </w:tcPr>
          <w:p w14:paraId="255633EE"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26,970</w:t>
            </w:r>
          </w:p>
        </w:tc>
        <w:tc>
          <w:tcPr>
            <w:tcW w:w="359" w:type="pct"/>
            <w:tcBorders>
              <w:top w:val="nil"/>
              <w:left w:val="nil"/>
              <w:bottom w:val="single" w:sz="4" w:space="0" w:color="auto"/>
              <w:right w:val="single" w:sz="4" w:space="0" w:color="auto"/>
            </w:tcBorders>
            <w:shd w:val="clear" w:color="auto" w:fill="auto"/>
            <w:vAlign w:val="center"/>
            <w:hideMark/>
          </w:tcPr>
          <w:p w14:paraId="7712F81E"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26,970</w:t>
            </w:r>
          </w:p>
        </w:tc>
        <w:tc>
          <w:tcPr>
            <w:tcW w:w="359" w:type="pct"/>
            <w:tcBorders>
              <w:top w:val="nil"/>
              <w:left w:val="nil"/>
              <w:bottom w:val="single" w:sz="4" w:space="0" w:color="auto"/>
              <w:right w:val="single" w:sz="4" w:space="0" w:color="auto"/>
            </w:tcBorders>
            <w:shd w:val="clear" w:color="auto" w:fill="auto"/>
            <w:vAlign w:val="center"/>
            <w:hideMark/>
          </w:tcPr>
          <w:p w14:paraId="2DC57BC1"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26,970</w:t>
            </w:r>
          </w:p>
        </w:tc>
        <w:tc>
          <w:tcPr>
            <w:tcW w:w="359" w:type="pct"/>
            <w:tcBorders>
              <w:top w:val="nil"/>
              <w:left w:val="nil"/>
              <w:bottom w:val="single" w:sz="4" w:space="0" w:color="auto"/>
              <w:right w:val="single" w:sz="4" w:space="0" w:color="auto"/>
            </w:tcBorders>
            <w:shd w:val="clear" w:color="auto" w:fill="auto"/>
            <w:vAlign w:val="center"/>
            <w:hideMark/>
          </w:tcPr>
          <w:p w14:paraId="71AD37DE" w14:textId="20C8A347"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26,970</w:t>
            </w:r>
          </w:p>
        </w:tc>
        <w:tc>
          <w:tcPr>
            <w:tcW w:w="361" w:type="pct"/>
            <w:gridSpan w:val="2"/>
            <w:tcBorders>
              <w:top w:val="nil"/>
              <w:left w:val="nil"/>
              <w:bottom w:val="single" w:sz="4" w:space="0" w:color="auto"/>
              <w:right w:val="single" w:sz="4" w:space="0" w:color="auto"/>
            </w:tcBorders>
            <w:shd w:val="clear" w:color="auto" w:fill="auto"/>
            <w:vAlign w:val="center"/>
          </w:tcPr>
          <w:p w14:paraId="1D4537D6" w14:textId="66B4FB02"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26,970</w:t>
            </w:r>
          </w:p>
        </w:tc>
        <w:tc>
          <w:tcPr>
            <w:tcW w:w="1087" w:type="pct"/>
            <w:gridSpan w:val="3"/>
            <w:vMerge/>
            <w:tcBorders>
              <w:left w:val="single" w:sz="4" w:space="0" w:color="auto"/>
              <w:right w:val="single" w:sz="4" w:space="0" w:color="auto"/>
            </w:tcBorders>
            <w:shd w:val="clear" w:color="auto" w:fill="auto"/>
            <w:vAlign w:val="center"/>
          </w:tcPr>
          <w:p w14:paraId="0C296179" w14:textId="5C02C786"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64CBBB40"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0441F8E2"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на источнике, Гкал/ч</w:t>
            </w:r>
          </w:p>
        </w:tc>
        <w:tc>
          <w:tcPr>
            <w:tcW w:w="359" w:type="pct"/>
            <w:tcBorders>
              <w:top w:val="nil"/>
              <w:left w:val="nil"/>
              <w:bottom w:val="single" w:sz="4" w:space="0" w:color="auto"/>
              <w:right w:val="single" w:sz="4" w:space="0" w:color="auto"/>
            </w:tcBorders>
            <w:shd w:val="clear" w:color="auto" w:fill="auto"/>
            <w:vAlign w:val="center"/>
            <w:hideMark/>
          </w:tcPr>
          <w:p w14:paraId="71F5AFA5"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28,310</w:t>
            </w:r>
          </w:p>
        </w:tc>
        <w:tc>
          <w:tcPr>
            <w:tcW w:w="359" w:type="pct"/>
            <w:tcBorders>
              <w:top w:val="nil"/>
              <w:left w:val="nil"/>
              <w:bottom w:val="single" w:sz="4" w:space="0" w:color="auto"/>
              <w:right w:val="single" w:sz="4" w:space="0" w:color="auto"/>
            </w:tcBorders>
            <w:shd w:val="clear" w:color="auto" w:fill="auto"/>
            <w:vAlign w:val="center"/>
            <w:hideMark/>
          </w:tcPr>
          <w:p w14:paraId="796039F5"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28,310</w:t>
            </w:r>
          </w:p>
        </w:tc>
        <w:tc>
          <w:tcPr>
            <w:tcW w:w="359" w:type="pct"/>
            <w:tcBorders>
              <w:top w:val="nil"/>
              <w:left w:val="nil"/>
              <w:bottom w:val="single" w:sz="4" w:space="0" w:color="auto"/>
              <w:right w:val="single" w:sz="4" w:space="0" w:color="auto"/>
            </w:tcBorders>
            <w:shd w:val="clear" w:color="auto" w:fill="auto"/>
            <w:vAlign w:val="center"/>
            <w:hideMark/>
          </w:tcPr>
          <w:p w14:paraId="7B9C774B"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28,310</w:t>
            </w:r>
          </w:p>
        </w:tc>
        <w:tc>
          <w:tcPr>
            <w:tcW w:w="359" w:type="pct"/>
            <w:tcBorders>
              <w:top w:val="nil"/>
              <w:left w:val="nil"/>
              <w:bottom w:val="single" w:sz="4" w:space="0" w:color="auto"/>
              <w:right w:val="single" w:sz="4" w:space="0" w:color="auto"/>
            </w:tcBorders>
            <w:shd w:val="clear" w:color="auto" w:fill="auto"/>
            <w:vAlign w:val="center"/>
            <w:hideMark/>
          </w:tcPr>
          <w:p w14:paraId="74E0C1AA" w14:textId="4C2C9E74"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28,310</w:t>
            </w:r>
          </w:p>
        </w:tc>
        <w:tc>
          <w:tcPr>
            <w:tcW w:w="361" w:type="pct"/>
            <w:gridSpan w:val="2"/>
            <w:tcBorders>
              <w:top w:val="nil"/>
              <w:left w:val="nil"/>
              <w:bottom w:val="single" w:sz="4" w:space="0" w:color="auto"/>
              <w:right w:val="single" w:sz="4" w:space="0" w:color="auto"/>
            </w:tcBorders>
            <w:shd w:val="clear" w:color="auto" w:fill="auto"/>
            <w:vAlign w:val="center"/>
          </w:tcPr>
          <w:p w14:paraId="6D727BC3" w14:textId="480E7902"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28,310</w:t>
            </w:r>
          </w:p>
        </w:tc>
        <w:tc>
          <w:tcPr>
            <w:tcW w:w="1087" w:type="pct"/>
            <w:gridSpan w:val="3"/>
            <w:vMerge/>
            <w:tcBorders>
              <w:left w:val="single" w:sz="4" w:space="0" w:color="auto"/>
              <w:right w:val="single" w:sz="4" w:space="0" w:color="auto"/>
            </w:tcBorders>
            <w:shd w:val="clear" w:color="auto" w:fill="auto"/>
            <w:vAlign w:val="center"/>
          </w:tcPr>
          <w:p w14:paraId="3C996BDC" w14:textId="00A5D4C9"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0F4A211E"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76DB6867"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359" w:type="pct"/>
            <w:tcBorders>
              <w:top w:val="nil"/>
              <w:left w:val="nil"/>
              <w:bottom w:val="single" w:sz="4" w:space="0" w:color="auto"/>
              <w:right w:val="single" w:sz="4" w:space="0" w:color="auto"/>
            </w:tcBorders>
            <w:shd w:val="clear" w:color="auto" w:fill="auto"/>
            <w:vAlign w:val="center"/>
            <w:hideMark/>
          </w:tcPr>
          <w:p w14:paraId="5A4135AC"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91,920</w:t>
            </w:r>
          </w:p>
        </w:tc>
        <w:tc>
          <w:tcPr>
            <w:tcW w:w="359" w:type="pct"/>
            <w:tcBorders>
              <w:top w:val="nil"/>
              <w:left w:val="nil"/>
              <w:bottom w:val="single" w:sz="4" w:space="0" w:color="auto"/>
              <w:right w:val="single" w:sz="4" w:space="0" w:color="auto"/>
            </w:tcBorders>
            <w:shd w:val="clear" w:color="auto" w:fill="auto"/>
            <w:vAlign w:val="center"/>
            <w:hideMark/>
          </w:tcPr>
          <w:p w14:paraId="12B4E3E0"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91,920</w:t>
            </w:r>
          </w:p>
        </w:tc>
        <w:tc>
          <w:tcPr>
            <w:tcW w:w="359" w:type="pct"/>
            <w:tcBorders>
              <w:top w:val="nil"/>
              <w:left w:val="nil"/>
              <w:bottom w:val="single" w:sz="4" w:space="0" w:color="auto"/>
              <w:right w:val="single" w:sz="4" w:space="0" w:color="auto"/>
            </w:tcBorders>
            <w:shd w:val="clear" w:color="auto" w:fill="auto"/>
            <w:vAlign w:val="center"/>
            <w:hideMark/>
          </w:tcPr>
          <w:p w14:paraId="4096BA6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91,920</w:t>
            </w:r>
          </w:p>
        </w:tc>
        <w:tc>
          <w:tcPr>
            <w:tcW w:w="359" w:type="pct"/>
            <w:tcBorders>
              <w:top w:val="nil"/>
              <w:left w:val="nil"/>
              <w:bottom w:val="single" w:sz="4" w:space="0" w:color="auto"/>
              <w:right w:val="single" w:sz="4" w:space="0" w:color="auto"/>
            </w:tcBorders>
            <w:shd w:val="clear" w:color="auto" w:fill="auto"/>
            <w:vAlign w:val="center"/>
            <w:hideMark/>
          </w:tcPr>
          <w:p w14:paraId="18EFE4D9" w14:textId="66C7A2CD"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91,920</w:t>
            </w:r>
          </w:p>
        </w:tc>
        <w:tc>
          <w:tcPr>
            <w:tcW w:w="361" w:type="pct"/>
            <w:gridSpan w:val="2"/>
            <w:tcBorders>
              <w:top w:val="nil"/>
              <w:left w:val="nil"/>
              <w:bottom w:val="single" w:sz="4" w:space="0" w:color="auto"/>
              <w:right w:val="single" w:sz="4" w:space="0" w:color="auto"/>
            </w:tcBorders>
            <w:shd w:val="clear" w:color="auto" w:fill="auto"/>
            <w:vAlign w:val="center"/>
          </w:tcPr>
          <w:p w14:paraId="462B27E2" w14:textId="6E45102D"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91,920</w:t>
            </w:r>
          </w:p>
        </w:tc>
        <w:tc>
          <w:tcPr>
            <w:tcW w:w="1087" w:type="pct"/>
            <w:gridSpan w:val="3"/>
            <w:vMerge/>
            <w:tcBorders>
              <w:left w:val="single" w:sz="4" w:space="0" w:color="auto"/>
              <w:right w:val="single" w:sz="4" w:space="0" w:color="auto"/>
            </w:tcBorders>
            <w:shd w:val="clear" w:color="auto" w:fill="auto"/>
            <w:vAlign w:val="center"/>
          </w:tcPr>
          <w:p w14:paraId="717ACE52" w14:textId="7ED0523D"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3208502E"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29E54328"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КИУТМ, %</w:t>
            </w:r>
          </w:p>
        </w:tc>
        <w:tc>
          <w:tcPr>
            <w:tcW w:w="359" w:type="pct"/>
            <w:tcBorders>
              <w:top w:val="nil"/>
              <w:left w:val="nil"/>
              <w:bottom w:val="single" w:sz="4" w:space="0" w:color="auto"/>
              <w:right w:val="single" w:sz="4" w:space="0" w:color="auto"/>
            </w:tcBorders>
            <w:shd w:val="clear" w:color="auto" w:fill="auto"/>
            <w:vAlign w:val="center"/>
            <w:hideMark/>
          </w:tcPr>
          <w:p w14:paraId="5B4E2567"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w:t>
            </w:r>
          </w:p>
        </w:tc>
        <w:tc>
          <w:tcPr>
            <w:tcW w:w="359" w:type="pct"/>
            <w:tcBorders>
              <w:top w:val="nil"/>
              <w:left w:val="nil"/>
              <w:bottom w:val="single" w:sz="4" w:space="0" w:color="auto"/>
              <w:right w:val="single" w:sz="4" w:space="0" w:color="auto"/>
            </w:tcBorders>
            <w:shd w:val="clear" w:color="auto" w:fill="auto"/>
            <w:vAlign w:val="center"/>
            <w:hideMark/>
          </w:tcPr>
          <w:p w14:paraId="5FFDD262"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w:t>
            </w:r>
          </w:p>
        </w:tc>
        <w:tc>
          <w:tcPr>
            <w:tcW w:w="359" w:type="pct"/>
            <w:tcBorders>
              <w:top w:val="nil"/>
              <w:left w:val="nil"/>
              <w:bottom w:val="single" w:sz="4" w:space="0" w:color="auto"/>
              <w:right w:val="single" w:sz="4" w:space="0" w:color="auto"/>
            </w:tcBorders>
            <w:shd w:val="clear" w:color="auto" w:fill="auto"/>
            <w:vAlign w:val="center"/>
            <w:hideMark/>
          </w:tcPr>
          <w:p w14:paraId="277CDE02"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w:t>
            </w:r>
          </w:p>
        </w:tc>
        <w:tc>
          <w:tcPr>
            <w:tcW w:w="359" w:type="pct"/>
            <w:tcBorders>
              <w:top w:val="nil"/>
              <w:left w:val="nil"/>
              <w:bottom w:val="single" w:sz="4" w:space="0" w:color="auto"/>
              <w:right w:val="single" w:sz="4" w:space="0" w:color="auto"/>
            </w:tcBorders>
            <w:shd w:val="clear" w:color="auto" w:fill="auto"/>
            <w:vAlign w:val="center"/>
            <w:hideMark/>
          </w:tcPr>
          <w:p w14:paraId="01FFC593" w14:textId="13BD8A70"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w:t>
            </w:r>
          </w:p>
        </w:tc>
        <w:tc>
          <w:tcPr>
            <w:tcW w:w="361" w:type="pct"/>
            <w:gridSpan w:val="2"/>
            <w:tcBorders>
              <w:top w:val="nil"/>
              <w:left w:val="nil"/>
              <w:bottom w:val="single" w:sz="4" w:space="0" w:color="auto"/>
              <w:right w:val="single" w:sz="4" w:space="0" w:color="auto"/>
            </w:tcBorders>
            <w:shd w:val="clear" w:color="auto" w:fill="auto"/>
            <w:vAlign w:val="center"/>
          </w:tcPr>
          <w:p w14:paraId="4C4B462F" w14:textId="6A8A6F01"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w:t>
            </w:r>
          </w:p>
        </w:tc>
        <w:tc>
          <w:tcPr>
            <w:tcW w:w="1087" w:type="pct"/>
            <w:gridSpan w:val="3"/>
            <w:vMerge/>
            <w:tcBorders>
              <w:left w:val="single" w:sz="4" w:space="0" w:color="auto"/>
              <w:right w:val="single" w:sz="4" w:space="0" w:color="auto"/>
            </w:tcBorders>
            <w:shd w:val="clear" w:color="auto" w:fill="auto"/>
            <w:vAlign w:val="center"/>
          </w:tcPr>
          <w:p w14:paraId="7C5DB57C" w14:textId="14BF17C6"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317997B0"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03F8D18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Выработка тепл-й энергии за год, Гкал/год</w:t>
            </w:r>
          </w:p>
        </w:tc>
        <w:tc>
          <w:tcPr>
            <w:tcW w:w="359" w:type="pct"/>
            <w:tcBorders>
              <w:top w:val="nil"/>
              <w:left w:val="nil"/>
              <w:bottom w:val="single" w:sz="4" w:space="0" w:color="auto"/>
              <w:right w:val="single" w:sz="4" w:space="0" w:color="auto"/>
            </w:tcBorders>
            <w:shd w:val="clear" w:color="auto" w:fill="auto"/>
            <w:vAlign w:val="center"/>
            <w:hideMark/>
          </w:tcPr>
          <w:p w14:paraId="7B8BC3B8"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137582,67</w:t>
            </w:r>
          </w:p>
        </w:tc>
        <w:tc>
          <w:tcPr>
            <w:tcW w:w="359" w:type="pct"/>
            <w:tcBorders>
              <w:top w:val="nil"/>
              <w:left w:val="nil"/>
              <w:bottom w:val="single" w:sz="4" w:space="0" w:color="auto"/>
              <w:right w:val="single" w:sz="4" w:space="0" w:color="auto"/>
            </w:tcBorders>
            <w:shd w:val="clear" w:color="auto" w:fill="auto"/>
            <w:vAlign w:val="center"/>
            <w:hideMark/>
          </w:tcPr>
          <w:p w14:paraId="3BE05E35"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137582,67</w:t>
            </w:r>
          </w:p>
        </w:tc>
        <w:tc>
          <w:tcPr>
            <w:tcW w:w="359" w:type="pct"/>
            <w:tcBorders>
              <w:top w:val="nil"/>
              <w:left w:val="nil"/>
              <w:bottom w:val="single" w:sz="4" w:space="0" w:color="auto"/>
              <w:right w:val="single" w:sz="4" w:space="0" w:color="auto"/>
            </w:tcBorders>
            <w:shd w:val="clear" w:color="auto" w:fill="auto"/>
            <w:vAlign w:val="center"/>
            <w:hideMark/>
          </w:tcPr>
          <w:p w14:paraId="298AF48B"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137582,67</w:t>
            </w:r>
          </w:p>
        </w:tc>
        <w:tc>
          <w:tcPr>
            <w:tcW w:w="359" w:type="pct"/>
            <w:tcBorders>
              <w:top w:val="nil"/>
              <w:left w:val="nil"/>
              <w:bottom w:val="single" w:sz="4" w:space="0" w:color="auto"/>
              <w:right w:val="single" w:sz="4" w:space="0" w:color="auto"/>
            </w:tcBorders>
            <w:shd w:val="clear" w:color="auto" w:fill="auto"/>
            <w:vAlign w:val="center"/>
            <w:hideMark/>
          </w:tcPr>
          <w:p w14:paraId="0960BEA6" w14:textId="697496BE"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137582,67</w:t>
            </w:r>
          </w:p>
        </w:tc>
        <w:tc>
          <w:tcPr>
            <w:tcW w:w="361" w:type="pct"/>
            <w:gridSpan w:val="2"/>
            <w:tcBorders>
              <w:top w:val="nil"/>
              <w:left w:val="nil"/>
              <w:bottom w:val="single" w:sz="4" w:space="0" w:color="auto"/>
              <w:right w:val="single" w:sz="4" w:space="0" w:color="auto"/>
            </w:tcBorders>
            <w:shd w:val="clear" w:color="auto" w:fill="auto"/>
            <w:vAlign w:val="center"/>
          </w:tcPr>
          <w:p w14:paraId="5F7E8B9E" w14:textId="5BD15F7D"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137582,67</w:t>
            </w:r>
          </w:p>
        </w:tc>
        <w:tc>
          <w:tcPr>
            <w:tcW w:w="1087" w:type="pct"/>
            <w:gridSpan w:val="3"/>
            <w:vMerge/>
            <w:tcBorders>
              <w:left w:val="single" w:sz="4" w:space="0" w:color="auto"/>
              <w:right w:val="single" w:sz="4" w:space="0" w:color="auto"/>
            </w:tcBorders>
            <w:shd w:val="clear" w:color="auto" w:fill="auto"/>
            <w:vAlign w:val="center"/>
          </w:tcPr>
          <w:p w14:paraId="52D43171" w14:textId="68C28477"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63E1EF37"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20BD1A66"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Годовой расход условного топлива, т.у.т.</w:t>
            </w:r>
          </w:p>
        </w:tc>
        <w:tc>
          <w:tcPr>
            <w:tcW w:w="359" w:type="pct"/>
            <w:tcBorders>
              <w:top w:val="nil"/>
              <w:left w:val="nil"/>
              <w:bottom w:val="single" w:sz="4" w:space="0" w:color="auto"/>
              <w:right w:val="single" w:sz="4" w:space="0" w:color="auto"/>
            </w:tcBorders>
            <w:shd w:val="clear" w:color="auto" w:fill="auto"/>
            <w:vAlign w:val="center"/>
            <w:hideMark/>
          </w:tcPr>
          <w:p w14:paraId="11AA7E45"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19681,23</w:t>
            </w:r>
          </w:p>
        </w:tc>
        <w:tc>
          <w:tcPr>
            <w:tcW w:w="359" w:type="pct"/>
            <w:tcBorders>
              <w:top w:val="nil"/>
              <w:left w:val="nil"/>
              <w:bottom w:val="single" w:sz="4" w:space="0" w:color="auto"/>
              <w:right w:val="single" w:sz="4" w:space="0" w:color="auto"/>
            </w:tcBorders>
            <w:shd w:val="clear" w:color="auto" w:fill="auto"/>
            <w:vAlign w:val="center"/>
            <w:hideMark/>
          </w:tcPr>
          <w:p w14:paraId="54BACDEB"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19681,23</w:t>
            </w:r>
          </w:p>
        </w:tc>
        <w:tc>
          <w:tcPr>
            <w:tcW w:w="359" w:type="pct"/>
            <w:tcBorders>
              <w:top w:val="nil"/>
              <w:left w:val="nil"/>
              <w:bottom w:val="single" w:sz="4" w:space="0" w:color="auto"/>
              <w:right w:val="single" w:sz="4" w:space="0" w:color="auto"/>
            </w:tcBorders>
            <w:shd w:val="clear" w:color="auto" w:fill="auto"/>
            <w:vAlign w:val="center"/>
            <w:hideMark/>
          </w:tcPr>
          <w:p w14:paraId="1D7A9AB2"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19681,23</w:t>
            </w:r>
          </w:p>
        </w:tc>
        <w:tc>
          <w:tcPr>
            <w:tcW w:w="359" w:type="pct"/>
            <w:tcBorders>
              <w:top w:val="nil"/>
              <w:left w:val="nil"/>
              <w:bottom w:val="single" w:sz="4" w:space="0" w:color="auto"/>
              <w:right w:val="single" w:sz="4" w:space="0" w:color="auto"/>
            </w:tcBorders>
            <w:shd w:val="clear" w:color="auto" w:fill="auto"/>
            <w:vAlign w:val="center"/>
            <w:hideMark/>
          </w:tcPr>
          <w:p w14:paraId="140DAD77" w14:textId="38C7EFBC"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19681,23</w:t>
            </w:r>
          </w:p>
        </w:tc>
        <w:tc>
          <w:tcPr>
            <w:tcW w:w="361" w:type="pct"/>
            <w:gridSpan w:val="2"/>
            <w:tcBorders>
              <w:top w:val="nil"/>
              <w:left w:val="nil"/>
              <w:bottom w:val="single" w:sz="4" w:space="0" w:color="auto"/>
              <w:right w:val="single" w:sz="4" w:space="0" w:color="auto"/>
            </w:tcBorders>
            <w:shd w:val="clear" w:color="auto" w:fill="auto"/>
            <w:vAlign w:val="center"/>
          </w:tcPr>
          <w:p w14:paraId="6BC46779" w14:textId="0A492E5B"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19681,23</w:t>
            </w:r>
          </w:p>
        </w:tc>
        <w:tc>
          <w:tcPr>
            <w:tcW w:w="1087" w:type="pct"/>
            <w:gridSpan w:val="3"/>
            <w:vMerge/>
            <w:tcBorders>
              <w:left w:val="single" w:sz="4" w:space="0" w:color="auto"/>
              <w:right w:val="single" w:sz="4" w:space="0" w:color="auto"/>
            </w:tcBorders>
            <w:shd w:val="clear" w:color="auto" w:fill="auto"/>
            <w:vAlign w:val="center"/>
          </w:tcPr>
          <w:p w14:paraId="038D6ED7" w14:textId="1CB2D7CE"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66A10C1C"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6DA30B43"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359" w:type="pct"/>
            <w:tcBorders>
              <w:top w:val="nil"/>
              <w:left w:val="nil"/>
              <w:bottom w:val="single" w:sz="4" w:space="0" w:color="auto"/>
              <w:right w:val="single" w:sz="4" w:space="0" w:color="auto"/>
            </w:tcBorders>
            <w:shd w:val="clear" w:color="auto" w:fill="auto"/>
            <w:vAlign w:val="center"/>
            <w:hideMark/>
          </w:tcPr>
          <w:p w14:paraId="22F3F3F7"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359" w:type="pct"/>
            <w:tcBorders>
              <w:top w:val="nil"/>
              <w:left w:val="nil"/>
              <w:bottom w:val="single" w:sz="4" w:space="0" w:color="auto"/>
              <w:right w:val="single" w:sz="4" w:space="0" w:color="auto"/>
            </w:tcBorders>
            <w:shd w:val="clear" w:color="auto" w:fill="auto"/>
            <w:vAlign w:val="center"/>
            <w:hideMark/>
          </w:tcPr>
          <w:p w14:paraId="03E3107E"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359" w:type="pct"/>
            <w:tcBorders>
              <w:top w:val="nil"/>
              <w:left w:val="nil"/>
              <w:bottom w:val="single" w:sz="4" w:space="0" w:color="auto"/>
              <w:right w:val="single" w:sz="4" w:space="0" w:color="auto"/>
            </w:tcBorders>
            <w:shd w:val="clear" w:color="auto" w:fill="auto"/>
            <w:vAlign w:val="center"/>
            <w:hideMark/>
          </w:tcPr>
          <w:p w14:paraId="38FC695F"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359" w:type="pct"/>
            <w:tcBorders>
              <w:top w:val="nil"/>
              <w:left w:val="nil"/>
              <w:bottom w:val="single" w:sz="4" w:space="0" w:color="auto"/>
              <w:right w:val="single" w:sz="4" w:space="0" w:color="auto"/>
            </w:tcBorders>
            <w:shd w:val="clear" w:color="auto" w:fill="auto"/>
            <w:vAlign w:val="center"/>
            <w:hideMark/>
          </w:tcPr>
          <w:p w14:paraId="3843A788" w14:textId="6944CAAC"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361" w:type="pct"/>
            <w:gridSpan w:val="2"/>
            <w:tcBorders>
              <w:top w:val="nil"/>
              <w:left w:val="nil"/>
              <w:bottom w:val="single" w:sz="4" w:space="0" w:color="auto"/>
              <w:right w:val="single" w:sz="4" w:space="0" w:color="auto"/>
            </w:tcBorders>
            <w:shd w:val="clear" w:color="auto" w:fill="auto"/>
            <w:vAlign w:val="center"/>
          </w:tcPr>
          <w:p w14:paraId="167EE20D" w14:textId="34841AC6"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1087" w:type="pct"/>
            <w:gridSpan w:val="3"/>
            <w:vMerge/>
            <w:tcBorders>
              <w:left w:val="single" w:sz="4" w:space="0" w:color="auto"/>
              <w:bottom w:val="single" w:sz="4" w:space="0" w:color="auto"/>
              <w:right w:val="single" w:sz="4" w:space="0" w:color="auto"/>
            </w:tcBorders>
            <w:shd w:val="clear" w:color="auto" w:fill="auto"/>
            <w:vAlign w:val="center"/>
          </w:tcPr>
          <w:p w14:paraId="466332CF" w14:textId="384488DF"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527D4E" w:rsidRPr="00293F39" w14:paraId="67ADFD3E" w14:textId="77777777" w:rsidTr="00527D4E">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B5A7100" w14:textId="77777777" w:rsidR="00527D4E" w:rsidRPr="00293F39" w:rsidRDefault="00527D4E" w:rsidP="00F126FA">
            <w:pPr>
              <w:spacing w:after="0" w:line="240" w:lineRule="auto"/>
              <w:jc w:val="center"/>
              <w:rPr>
                <w:rFonts w:ascii="Times New Roman" w:eastAsia="Times New Roman" w:hAnsi="Times New Roman" w:cs="Times New Roman"/>
                <w:b/>
                <w:bCs/>
                <w:color w:val="000000"/>
                <w:sz w:val="20"/>
                <w:szCs w:val="20"/>
                <w:lang w:eastAsia="ru-RU"/>
              </w:rPr>
            </w:pPr>
            <w:r w:rsidRPr="00293F39">
              <w:rPr>
                <w:rFonts w:ascii="Times New Roman" w:eastAsia="Times New Roman" w:hAnsi="Times New Roman" w:cs="Times New Roman"/>
                <w:b/>
                <w:bCs/>
                <w:color w:val="000000"/>
                <w:sz w:val="20"/>
                <w:szCs w:val="20"/>
                <w:lang w:eastAsia="ru-RU"/>
              </w:rPr>
              <w:t>Электрокотельная №1, г. Удачный, мкр. Надежный</w:t>
            </w:r>
          </w:p>
        </w:tc>
      </w:tr>
      <w:tr w:rsidR="006F56B4" w:rsidRPr="00293F39" w14:paraId="1A4CB16D" w14:textId="77777777" w:rsidTr="0005634E">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18D9111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 мощность, Гкал/ч</w:t>
            </w:r>
          </w:p>
        </w:tc>
        <w:tc>
          <w:tcPr>
            <w:tcW w:w="359" w:type="pct"/>
            <w:tcBorders>
              <w:top w:val="nil"/>
              <w:left w:val="nil"/>
              <w:bottom w:val="single" w:sz="4" w:space="0" w:color="auto"/>
              <w:right w:val="single" w:sz="4" w:space="0" w:color="auto"/>
            </w:tcBorders>
            <w:shd w:val="clear" w:color="auto" w:fill="auto"/>
            <w:vAlign w:val="center"/>
            <w:hideMark/>
          </w:tcPr>
          <w:p w14:paraId="5A7233F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359" w:type="pct"/>
            <w:tcBorders>
              <w:top w:val="nil"/>
              <w:left w:val="nil"/>
              <w:bottom w:val="single" w:sz="4" w:space="0" w:color="auto"/>
              <w:right w:val="single" w:sz="4" w:space="0" w:color="auto"/>
            </w:tcBorders>
            <w:shd w:val="clear" w:color="auto" w:fill="auto"/>
            <w:vAlign w:val="center"/>
            <w:hideMark/>
          </w:tcPr>
          <w:p w14:paraId="6A41626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359" w:type="pct"/>
            <w:tcBorders>
              <w:top w:val="nil"/>
              <w:left w:val="nil"/>
              <w:bottom w:val="single" w:sz="4" w:space="0" w:color="auto"/>
              <w:right w:val="single" w:sz="4" w:space="0" w:color="auto"/>
            </w:tcBorders>
            <w:shd w:val="clear" w:color="auto" w:fill="auto"/>
            <w:vAlign w:val="center"/>
            <w:hideMark/>
          </w:tcPr>
          <w:p w14:paraId="6969D08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387" w:type="pct"/>
            <w:gridSpan w:val="2"/>
            <w:tcBorders>
              <w:top w:val="nil"/>
              <w:left w:val="nil"/>
              <w:bottom w:val="single" w:sz="4" w:space="0" w:color="auto"/>
              <w:right w:val="single" w:sz="4" w:space="0" w:color="auto"/>
            </w:tcBorders>
            <w:shd w:val="clear" w:color="auto" w:fill="auto"/>
            <w:vAlign w:val="center"/>
            <w:hideMark/>
          </w:tcPr>
          <w:p w14:paraId="25E4B738" w14:textId="5277E037"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333" w:type="pct"/>
            <w:tcBorders>
              <w:top w:val="nil"/>
              <w:left w:val="nil"/>
              <w:bottom w:val="single" w:sz="4" w:space="0" w:color="auto"/>
              <w:right w:val="single" w:sz="4" w:space="0" w:color="auto"/>
            </w:tcBorders>
            <w:shd w:val="clear" w:color="auto" w:fill="auto"/>
            <w:vAlign w:val="center"/>
          </w:tcPr>
          <w:p w14:paraId="5255AE2B" w14:textId="3B34A3FB"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1087" w:type="pct"/>
            <w:gridSpan w:val="3"/>
            <w:vMerge w:val="restart"/>
            <w:tcBorders>
              <w:top w:val="single" w:sz="4" w:space="0" w:color="auto"/>
              <w:left w:val="single" w:sz="4" w:space="0" w:color="auto"/>
              <w:right w:val="single" w:sz="4" w:space="0" w:color="auto"/>
            </w:tcBorders>
            <w:shd w:val="clear" w:color="auto" w:fill="auto"/>
            <w:vAlign w:val="center"/>
          </w:tcPr>
          <w:p w14:paraId="1B72B313" w14:textId="5197B92D"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котельной из эксплуатации</w:t>
            </w:r>
          </w:p>
        </w:tc>
      </w:tr>
      <w:tr w:rsidR="006F56B4" w:rsidRPr="00293F39" w14:paraId="1DF23ABC" w14:textId="77777777" w:rsidTr="0005634E">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0B3F6E0E"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мощности, Гкал/ч</w:t>
            </w:r>
          </w:p>
        </w:tc>
        <w:tc>
          <w:tcPr>
            <w:tcW w:w="359" w:type="pct"/>
            <w:tcBorders>
              <w:top w:val="nil"/>
              <w:left w:val="nil"/>
              <w:bottom w:val="single" w:sz="4" w:space="0" w:color="auto"/>
              <w:right w:val="single" w:sz="4" w:space="0" w:color="auto"/>
            </w:tcBorders>
            <w:shd w:val="clear" w:color="auto" w:fill="auto"/>
            <w:vAlign w:val="center"/>
            <w:hideMark/>
          </w:tcPr>
          <w:p w14:paraId="1B6DBF31"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5C4C85C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7EB602DA"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387" w:type="pct"/>
            <w:gridSpan w:val="2"/>
            <w:tcBorders>
              <w:top w:val="nil"/>
              <w:left w:val="nil"/>
              <w:bottom w:val="single" w:sz="4" w:space="0" w:color="auto"/>
              <w:right w:val="single" w:sz="4" w:space="0" w:color="auto"/>
            </w:tcBorders>
            <w:shd w:val="clear" w:color="auto" w:fill="auto"/>
            <w:vAlign w:val="center"/>
            <w:hideMark/>
          </w:tcPr>
          <w:p w14:paraId="26D439C9" w14:textId="5BE17186"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333" w:type="pct"/>
            <w:tcBorders>
              <w:top w:val="nil"/>
              <w:left w:val="nil"/>
              <w:bottom w:val="single" w:sz="4" w:space="0" w:color="auto"/>
              <w:right w:val="single" w:sz="4" w:space="0" w:color="auto"/>
            </w:tcBorders>
            <w:shd w:val="clear" w:color="auto" w:fill="auto"/>
            <w:vAlign w:val="center"/>
          </w:tcPr>
          <w:p w14:paraId="36B98F4A" w14:textId="6D83A33B"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1087" w:type="pct"/>
            <w:gridSpan w:val="3"/>
            <w:vMerge/>
            <w:tcBorders>
              <w:left w:val="single" w:sz="4" w:space="0" w:color="auto"/>
              <w:right w:val="single" w:sz="4" w:space="0" w:color="auto"/>
            </w:tcBorders>
            <w:shd w:val="clear" w:color="auto" w:fill="auto"/>
            <w:vAlign w:val="center"/>
          </w:tcPr>
          <w:p w14:paraId="27986F4A" w14:textId="1B58557C"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5C3132FA" w14:textId="77777777" w:rsidTr="0005634E">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70C3F165"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Ввод мощности, Гкал/ч</w:t>
            </w:r>
          </w:p>
        </w:tc>
        <w:tc>
          <w:tcPr>
            <w:tcW w:w="359" w:type="pct"/>
            <w:tcBorders>
              <w:top w:val="nil"/>
              <w:left w:val="nil"/>
              <w:bottom w:val="single" w:sz="4" w:space="0" w:color="auto"/>
              <w:right w:val="single" w:sz="4" w:space="0" w:color="auto"/>
            </w:tcBorders>
            <w:shd w:val="clear" w:color="auto" w:fill="auto"/>
            <w:vAlign w:val="center"/>
            <w:hideMark/>
          </w:tcPr>
          <w:p w14:paraId="2810AB40"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22867DF5"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1C9AF354"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87" w:type="pct"/>
            <w:gridSpan w:val="2"/>
            <w:tcBorders>
              <w:top w:val="nil"/>
              <w:left w:val="nil"/>
              <w:bottom w:val="single" w:sz="4" w:space="0" w:color="auto"/>
              <w:right w:val="single" w:sz="4" w:space="0" w:color="auto"/>
            </w:tcBorders>
            <w:shd w:val="clear" w:color="auto" w:fill="auto"/>
            <w:vAlign w:val="center"/>
            <w:hideMark/>
          </w:tcPr>
          <w:p w14:paraId="25A04513" w14:textId="72CD0FD2"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3" w:type="pct"/>
            <w:tcBorders>
              <w:top w:val="nil"/>
              <w:left w:val="nil"/>
              <w:bottom w:val="single" w:sz="4" w:space="0" w:color="auto"/>
              <w:right w:val="single" w:sz="4" w:space="0" w:color="auto"/>
            </w:tcBorders>
            <w:shd w:val="clear" w:color="auto" w:fill="auto"/>
            <w:vAlign w:val="center"/>
          </w:tcPr>
          <w:p w14:paraId="1086B848" w14:textId="6E1A0079"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1087" w:type="pct"/>
            <w:gridSpan w:val="3"/>
            <w:vMerge/>
            <w:tcBorders>
              <w:left w:val="single" w:sz="4" w:space="0" w:color="auto"/>
              <w:right w:val="single" w:sz="4" w:space="0" w:color="auto"/>
            </w:tcBorders>
            <w:shd w:val="clear" w:color="auto" w:fill="auto"/>
            <w:vAlign w:val="center"/>
          </w:tcPr>
          <w:p w14:paraId="7F759063" w14:textId="0B2F035A"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69E8FC90" w14:textId="77777777" w:rsidTr="0005634E">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667D9B53"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Ограничения установленной тепловой мощности, Гкал/ч</w:t>
            </w:r>
          </w:p>
        </w:tc>
        <w:tc>
          <w:tcPr>
            <w:tcW w:w="359" w:type="pct"/>
            <w:tcBorders>
              <w:top w:val="nil"/>
              <w:left w:val="nil"/>
              <w:bottom w:val="single" w:sz="4" w:space="0" w:color="auto"/>
              <w:right w:val="single" w:sz="4" w:space="0" w:color="auto"/>
            </w:tcBorders>
            <w:shd w:val="clear" w:color="auto" w:fill="auto"/>
            <w:vAlign w:val="center"/>
            <w:hideMark/>
          </w:tcPr>
          <w:p w14:paraId="7BBCBEA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12EBF8E6"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01B84163"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87" w:type="pct"/>
            <w:gridSpan w:val="2"/>
            <w:tcBorders>
              <w:top w:val="nil"/>
              <w:left w:val="nil"/>
              <w:bottom w:val="single" w:sz="4" w:space="0" w:color="auto"/>
              <w:right w:val="single" w:sz="4" w:space="0" w:color="auto"/>
            </w:tcBorders>
            <w:shd w:val="clear" w:color="auto" w:fill="auto"/>
            <w:vAlign w:val="center"/>
            <w:hideMark/>
          </w:tcPr>
          <w:p w14:paraId="35432B63" w14:textId="3FE4EBF1"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3" w:type="pct"/>
            <w:tcBorders>
              <w:top w:val="nil"/>
              <w:left w:val="nil"/>
              <w:bottom w:val="single" w:sz="4" w:space="0" w:color="auto"/>
              <w:right w:val="single" w:sz="4" w:space="0" w:color="auto"/>
            </w:tcBorders>
            <w:shd w:val="clear" w:color="auto" w:fill="auto"/>
            <w:vAlign w:val="center"/>
          </w:tcPr>
          <w:p w14:paraId="6CE43E18" w14:textId="76910D7A"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1087" w:type="pct"/>
            <w:gridSpan w:val="3"/>
            <w:vMerge/>
            <w:tcBorders>
              <w:left w:val="single" w:sz="4" w:space="0" w:color="auto"/>
              <w:right w:val="single" w:sz="4" w:space="0" w:color="auto"/>
            </w:tcBorders>
            <w:shd w:val="clear" w:color="auto" w:fill="auto"/>
            <w:vAlign w:val="center"/>
          </w:tcPr>
          <w:p w14:paraId="14B11E6D" w14:textId="61C09C90"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7BEA292D" w14:textId="77777777" w:rsidTr="0005634E">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2A2DFD4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Располагаемая мощность, Гкал/ч</w:t>
            </w:r>
          </w:p>
        </w:tc>
        <w:tc>
          <w:tcPr>
            <w:tcW w:w="359" w:type="pct"/>
            <w:tcBorders>
              <w:top w:val="nil"/>
              <w:left w:val="nil"/>
              <w:bottom w:val="single" w:sz="4" w:space="0" w:color="auto"/>
              <w:right w:val="single" w:sz="4" w:space="0" w:color="auto"/>
            </w:tcBorders>
            <w:shd w:val="clear" w:color="auto" w:fill="auto"/>
            <w:vAlign w:val="center"/>
            <w:hideMark/>
          </w:tcPr>
          <w:p w14:paraId="415B3669"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359" w:type="pct"/>
            <w:tcBorders>
              <w:top w:val="nil"/>
              <w:left w:val="nil"/>
              <w:bottom w:val="single" w:sz="4" w:space="0" w:color="auto"/>
              <w:right w:val="single" w:sz="4" w:space="0" w:color="auto"/>
            </w:tcBorders>
            <w:shd w:val="clear" w:color="auto" w:fill="auto"/>
            <w:vAlign w:val="center"/>
            <w:hideMark/>
          </w:tcPr>
          <w:p w14:paraId="63431FE7"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359" w:type="pct"/>
            <w:tcBorders>
              <w:top w:val="nil"/>
              <w:left w:val="nil"/>
              <w:bottom w:val="single" w:sz="4" w:space="0" w:color="auto"/>
              <w:right w:val="single" w:sz="4" w:space="0" w:color="auto"/>
            </w:tcBorders>
            <w:shd w:val="clear" w:color="auto" w:fill="auto"/>
            <w:vAlign w:val="center"/>
            <w:hideMark/>
          </w:tcPr>
          <w:p w14:paraId="212BBEE1"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387" w:type="pct"/>
            <w:gridSpan w:val="2"/>
            <w:tcBorders>
              <w:top w:val="nil"/>
              <w:left w:val="nil"/>
              <w:bottom w:val="single" w:sz="4" w:space="0" w:color="auto"/>
              <w:right w:val="single" w:sz="4" w:space="0" w:color="auto"/>
            </w:tcBorders>
            <w:shd w:val="clear" w:color="auto" w:fill="auto"/>
            <w:vAlign w:val="center"/>
            <w:hideMark/>
          </w:tcPr>
          <w:p w14:paraId="56A16901" w14:textId="4C3C51BE"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333" w:type="pct"/>
            <w:tcBorders>
              <w:top w:val="nil"/>
              <w:left w:val="nil"/>
              <w:bottom w:val="single" w:sz="4" w:space="0" w:color="auto"/>
              <w:right w:val="single" w:sz="4" w:space="0" w:color="auto"/>
            </w:tcBorders>
            <w:shd w:val="clear" w:color="auto" w:fill="auto"/>
            <w:vAlign w:val="center"/>
          </w:tcPr>
          <w:p w14:paraId="09461C84" w14:textId="35BEF456"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1087" w:type="pct"/>
            <w:gridSpan w:val="3"/>
            <w:vMerge/>
            <w:tcBorders>
              <w:left w:val="single" w:sz="4" w:space="0" w:color="auto"/>
              <w:right w:val="single" w:sz="4" w:space="0" w:color="auto"/>
            </w:tcBorders>
            <w:shd w:val="clear" w:color="auto" w:fill="auto"/>
            <w:vAlign w:val="center"/>
          </w:tcPr>
          <w:p w14:paraId="26468F0A" w14:textId="7A34CCCA"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5E29FEA0" w14:textId="77777777" w:rsidTr="0005634E">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613AAC8A"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мощность нетто, Гкал/ч</w:t>
            </w:r>
          </w:p>
        </w:tc>
        <w:tc>
          <w:tcPr>
            <w:tcW w:w="359" w:type="pct"/>
            <w:tcBorders>
              <w:top w:val="nil"/>
              <w:left w:val="nil"/>
              <w:bottom w:val="single" w:sz="4" w:space="0" w:color="auto"/>
              <w:right w:val="single" w:sz="4" w:space="0" w:color="auto"/>
            </w:tcBorders>
            <w:shd w:val="clear" w:color="auto" w:fill="auto"/>
            <w:vAlign w:val="center"/>
            <w:hideMark/>
          </w:tcPr>
          <w:p w14:paraId="22FA1A74"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27,930</w:t>
            </w:r>
          </w:p>
        </w:tc>
        <w:tc>
          <w:tcPr>
            <w:tcW w:w="359" w:type="pct"/>
            <w:tcBorders>
              <w:top w:val="nil"/>
              <w:left w:val="nil"/>
              <w:bottom w:val="single" w:sz="4" w:space="0" w:color="auto"/>
              <w:right w:val="single" w:sz="4" w:space="0" w:color="auto"/>
            </w:tcBorders>
            <w:shd w:val="clear" w:color="auto" w:fill="auto"/>
            <w:vAlign w:val="center"/>
            <w:hideMark/>
          </w:tcPr>
          <w:p w14:paraId="6FD59254"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27,930</w:t>
            </w:r>
          </w:p>
        </w:tc>
        <w:tc>
          <w:tcPr>
            <w:tcW w:w="359" w:type="pct"/>
            <w:tcBorders>
              <w:top w:val="nil"/>
              <w:left w:val="nil"/>
              <w:bottom w:val="single" w:sz="4" w:space="0" w:color="auto"/>
              <w:right w:val="single" w:sz="4" w:space="0" w:color="auto"/>
            </w:tcBorders>
            <w:shd w:val="clear" w:color="auto" w:fill="auto"/>
            <w:vAlign w:val="center"/>
            <w:hideMark/>
          </w:tcPr>
          <w:p w14:paraId="6F5B9793"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27,930</w:t>
            </w:r>
          </w:p>
        </w:tc>
        <w:tc>
          <w:tcPr>
            <w:tcW w:w="387" w:type="pct"/>
            <w:gridSpan w:val="2"/>
            <w:tcBorders>
              <w:top w:val="nil"/>
              <w:left w:val="nil"/>
              <w:bottom w:val="single" w:sz="4" w:space="0" w:color="auto"/>
              <w:right w:val="single" w:sz="4" w:space="0" w:color="auto"/>
            </w:tcBorders>
            <w:shd w:val="clear" w:color="auto" w:fill="auto"/>
            <w:vAlign w:val="center"/>
            <w:hideMark/>
          </w:tcPr>
          <w:p w14:paraId="4A0F3563" w14:textId="4118D405"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27,930</w:t>
            </w:r>
          </w:p>
        </w:tc>
        <w:tc>
          <w:tcPr>
            <w:tcW w:w="333" w:type="pct"/>
            <w:tcBorders>
              <w:top w:val="nil"/>
              <w:left w:val="nil"/>
              <w:bottom w:val="single" w:sz="4" w:space="0" w:color="auto"/>
              <w:right w:val="single" w:sz="4" w:space="0" w:color="auto"/>
            </w:tcBorders>
            <w:shd w:val="clear" w:color="auto" w:fill="auto"/>
            <w:vAlign w:val="center"/>
          </w:tcPr>
          <w:p w14:paraId="447FE9B0" w14:textId="79B05A2F"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27,930</w:t>
            </w:r>
          </w:p>
        </w:tc>
        <w:tc>
          <w:tcPr>
            <w:tcW w:w="1087" w:type="pct"/>
            <w:gridSpan w:val="3"/>
            <w:vMerge/>
            <w:tcBorders>
              <w:left w:val="single" w:sz="4" w:space="0" w:color="auto"/>
              <w:right w:val="single" w:sz="4" w:space="0" w:color="auto"/>
            </w:tcBorders>
            <w:shd w:val="clear" w:color="auto" w:fill="auto"/>
            <w:vAlign w:val="center"/>
          </w:tcPr>
          <w:p w14:paraId="27D2D45F" w14:textId="4CA0A60E"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181D01E3" w14:textId="77777777" w:rsidTr="0005634E">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0C1A3039"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Собственные нужды, Гкал/ч</w:t>
            </w:r>
          </w:p>
        </w:tc>
        <w:tc>
          <w:tcPr>
            <w:tcW w:w="359" w:type="pct"/>
            <w:tcBorders>
              <w:top w:val="nil"/>
              <w:left w:val="nil"/>
              <w:bottom w:val="single" w:sz="4" w:space="0" w:color="auto"/>
              <w:right w:val="single" w:sz="4" w:space="0" w:color="auto"/>
            </w:tcBorders>
            <w:shd w:val="clear" w:color="auto" w:fill="auto"/>
            <w:vAlign w:val="center"/>
            <w:hideMark/>
          </w:tcPr>
          <w:p w14:paraId="63B8A3FE"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0,020</w:t>
            </w:r>
          </w:p>
        </w:tc>
        <w:tc>
          <w:tcPr>
            <w:tcW w:w="359" w:type="pct"/>
            <w:tcBorders>
              <w:top w:val="nil"/>
              <w:left w:val="nil"/>
              <w:bottom w:val="single" w:sz="4" w:space="0" w:color="auto"/>
              <w:right w:val="single" w:sz="4" w:space="0" w:color="auto"/>
            </w:tcBorders>
            <w:shd w:val="clear" w:color="auto" w:fill="auto"/>
            <w:vAlign w:val="center"/>
            <w:hideMark/>
          </w:tcPr>
          <w:p w14:paraId="3D782456"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0,020</w:t>
            </w:r>
          </w:p>
        </w:tc>
        <w:tc>
          <w:tcPr>
            <w:tcW w:w="359" w:type="pct"/>
            <w:tcBorders>
              <w:top w:val="nil"/>
              <w:left w:val="nil"/>
              <w:bottom w:val="single" w:sz="4" w:space="0" w:color="auto"/>
              <w:right w:val="single" w:sz="4" w:space="0" w:color="auto"/>
            </w:tcBorders>
            <w:shd w:val="clear" w:color="auto" w:fill="auto"/>
            <w:vAlign w:val="center"/>
            <w:hideMark/>
          </w:tcPr>
          <w:p w14:paraId="4516C1A5"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0,020</w:t>
            </w:r>
          </w:p>
        </w:tc>
        <w:tc>
          <w:tcPr>
            <w:tcW w:w="387" w:type="pct"/>
            <w:gridSpan w:val="2"/>
            <w:tcBorders>
              <w:top w:val="nil"/>
              <w:left w:val="nil"/>
              <w:bottom w:val="single" w:sz="4" w:space="0" w:color="auto"/>
              <w:right w:val="single" w:sz="4" w:space="0" w:color="auto"/>
            </w:tcBorders>
            <w:shd w:val="clear" w:color="auto" w:fill="auto"/>
            <w:vAlign w:val="center"/>
            <w:hideMark/>
          </w:tcPr>
          <w:p w14:paraId="36BDDC34" w14:textId="708A902A"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0,020</w:t>
            </w:r>
          </w:p>
        </w:tc>
        <w:tc>
          <w:tcPr>
            <w:tcW w:w="333" w:type="pct"/>
            <w:tcBorders>
              <w:top w:val="nil"/>
              <w:left w:val="nil"/>
              <w:bottom w:val="single" w:sz="4" w:space="0" w:color="auto"/>
              <w:right w:val="single" w:sz="4" w:space="0" w:color="auto"/>
            </w:tcBorders>
            <w:shd w:val="clear" w:color="auto" w:fill="auto"/>
            <w:vAlign w:val="center"/>
          </w:tcPr>
          <w:p w14:paraId="2CB591A1" w14:textId="7D80C032"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0,020</w:t>
            </w:r>
          </w:p>
        </w:tc>
        <w:tc>
          <w:tcPr>
            <w:tcW w:w="1087" w:type="pct"/>
            <w:gridSpan w:val="3"/>
            <w:vMerge/>
            <w:tcBorders>
              <w:left w:val="single" w:sz="4" w:space="0" w:color="auto"/>
              <w:right w:val="single" w:sz="4" w:space="0" w:color="auto"/>
            </w:tcBorders>
            <w:shd w:val="clear" w:color="auto" w:fill="auto"/>
            <w:vAlign w:val="center"/>
          </w:tcPr>
          <w:p w14:paraId="150FBEF2" w14:textId="29016CF6"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425A1047" w14:textId="77777777" w:rsidTr="0005634E">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2BDE2F3E"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Потери в тепловых сетях, Гкал/ч</w:t>
            </w:r>
          </w:p>
        </w:tc>
        <w:tc>
          <w:tcPr>
            <w:tcW w:w="359" w:type="pct"/>
            <w:tcBorders>
              <w:top w:val="nil"/>
              <w:left w:val="nil"/>
              <w:bottom w:val="single" w:sz="4" w:space="0" w:color="auto"/>
              <w:right w:val="single" w:sz="4" w:space="0" w:color="auto"/>
            </w:tcBorders>
            <w:shd w:val="clear" w:color="auto" w:fill="auto"/>
            <w:vAlign w:val="center"/>
            <w:hideMark/>
          </w:tcPr>
          <w:p w14:paraId="05C725D5"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0,210</w:t>
            </w:r>
          </w:p>
        </w:tc>
        <w:tc>
          <w:tcPr>
            <w:tcW w:w="359" w:type="pct"/>
            <w:tcBorders>
              <w:top w:val="nil"/>
              <w:left w:val="nil"/>
              <w:bottom w:val="single" w:sz="4" w:space="0" w:color="auto"/>
              <w:right w:val="single" w:sz="4" w:space="0" w:color="auto"/>
            </w:tcBorders>
            <w:shd w:val="clear" w:color="auto" w:fill="auto"/>
            <w:vAlign w:val="center"/>
            <w:hideMark/>
          </w:tcPr>
          <w:p w14:paraId="44031AB8"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0,210</w:t>
            </w:r>
          </w:p>
        </w:tc>
        <w:tc>
          <w:tcPr>
            <w:tcW w:w="359" w:type="pct"/>
            <w:tcBorders>
              <w:top w:val="nil"/>
              <w:left w:val="nil"/>
              <w:bottom w:val="single" w:sz="4" w:space="0" w:color="auto"/>
              <w:right w:val="single" w:sz="4" w:space="0" w:color="auto"/>
            </w:tcBorders>
            <w:shd w:val="clear" w:color="auto" w:fill="auto"/>
            <w:vAlign w:val="center"/>
            <w:hideMark/>
          </w:tcPr>
          <w:p w14:paraId="4624E37A"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0,210</w:t>
            </w:r>
          </w:p>
        </w:tc>
        <w:tc>
          <w:tcPr>
            <w:tcW w:w="387" w:type="pct"/>
            <w:gridSpan w:val="2"/>
            <w:tcBorders>
              <w:top w:val="nil"/>
              <w:left w:val="nil"/>
              <w:bottom w:val="single" w:sz="4" w:space="0" w:color="auto"/>
              <w:right w:val="single" w:sz="4" w:space="0" w:color="auto"/>
            </w:tcBorders>
            <w:shd w:val="clear" w:color="auto" w:fill="auto"/>
            <w:vAlign w:val="center"/>
            <w:hideMark/>
          </w:tcPr>
          <w:p w14:paraId="6CC04342" w14:textId="0EC99EFC"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0,210</w:t>
            </w:r>
          </w:p>
        </w:tc>
        <w:tc>
          <w:tcPr>
            <w:tcW w:w="333" w:type="pct"/>
            <w:tcBorders>
              <w:top w:val="nil"/>
              <w:left w:val="nil"/>
              <w:bottom w:val="single" w:sz="4" w:space="0" w:color="auto"/>
              <w:right w:val="single" w:sz="4" w:space="0" w:color="auto"/>
            </w:tcBorders>
            <w:shd w:val="clear" w:color="auto" w:fill="auto"/>
            <w:vAlign w:val="center"/>
          </w:tcPr>
          <w:p w14:paraId="26E136D6" w14:textId="4F5A3992"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0,210</w:t>
            </w:r>
          </w:p>
        </w:tc>
        <w:tc>
          <w:tcPr>
            <w:tcW w:w="1087" w:type="pct"/>
            <w:gridSpan w:val="3"/>
            <w:vMerge/>
            <w:tcBorders>
              <w:left w:val="single" w:sz="4" w:space="0" w:color="auto"/>
              <w:right w:val="single" w:sz="4" w:space="0" w:color="auto"/>
            </w:tcBorders>
            <w:shd w:val="clear" w:color="auto" w:fill="auto"/>
            <w:vAlign w:val="center"/>
          </w:tcPr>
          <w:p w14:paraId="1037A8F9" w14:textId="3FFD1FF8"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36BBBF53" w14:textId="77777777" w:rsidTr="0005634E">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142F5A00"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Подключенная нагрузка, Гкал/ч</w:t>
            </w:r>
          </w:p>
        </w:tc>
        <w:tc>
          <w:tcPr>
            <w:tcW w:w="359" w:type="pct"/>
            <w:tcBorders>
              <w:top w:val="nil"/>
              <w:left w:val="nil"/>
              <w:bottom w:val="single" w:sz="4" w:space="0" w:color="auto"/>
              <w:right w:val="single" w:sz="4" w:space="0" w:color="auto"/>
            </w:tcBorders>
            <w:shd w:val="clear" w:color="auto" w:fill="auto"/>
            <w:vAlign w:val="center"/>
            <w:hideMark/>
          </w:tcPr>
          <w:p w14:paraId="779C5C2E"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3,200</w:t>
            </w:r>
          </w:p>
        </w:tc>
        <w:tc>
          <w:tcPr>
            <w:tcW w:w="359" w:type="pct"/>
            <w:tcBorders>
              <w:top w:val="nil"/>
              <w:left w:val="nil"/>
              <w:bottom w:val="single" w:sz="4" w:space="0" w:color="auto"/>
              <w:right w:val="single" w:sz="4" w:space="0" w:color="auto"/>
            </w:tcBorders>
            <w:shd w:val="clear" w:color="auto" w:fill="auto"/>
            <w:vAlign w:val="center"/>
            <w:hideMark/>
          </w:tcPr>
          <w:p w14:paraId="44895B07"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3,200</w:t>
            </w:r>
          </w:p>
        </w:tc>
        <w:tc>
          <w:tcPr>
            <w:tcW w:w="359" w:type="pct"/>
            <w:tcBorders>
              <w:top w:val="nil"/>
              <w:left w:val="nil"/>
              <w:bottom w:val="single" w:sz="4" w:space="0" w:color="auto"/>
              <w:right w:val="single" w:sz="4" w:space="0" w:color="auto"/>
            </w:tcBorders>
            <w:shd w:val="clear" w:color="auto" w:fill="auto"/>
            <w:vAlign w:val="center"/>
            <w:hideMark/>
          </w:tcPr>
          <w:p w14:paraId="6476015E"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3,200</w:t>
            </w:r>
          </w:p>
        </w:tc>
        <w:tc>
          <w:tcPr>
            <w:tcW w:w="387" w:type="pct"/>
            <w:gridSpan w:val="2"/>
            <w:tcBorders>
              <w:top w:val="nil"/>
              <w:left w:val="nil"/>
              <w:bottom w:val="single" w:sz="4" w:space="0" w:color="auto"/>
              <w:right w:val="single" w:sz="4" w:space="0" w:color="auto"/>
            </w:tcBorders>
            <w:shd w:val="clear" w:color="auto" w:fill="auto"/>
            <w:vAlign w:val="center"/>
            <w:hideMark/>
          </w:tcPr>
          <w:p w14:paraId="4670394D" w14:textId="67E4E99C"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3,200</w:t>
            </w:r>
          </w:p>
        </w:tc>
        <w:tc>
          <w:tcPr>
            <w:tcW w:w="333" w:type="pct"/>
            <w:tcBorders>
              <w:top w:val="nil"/>
              <w:left w:val="nil"/>
              <w:bottom w:val="single" w:sz="4" w:space="0" w:color="auto"/>
              <w:right w:val="single" w:sz="4" w:space="0" w:color="auto"/>
            </w:tcBorders>
            <w:shd w:val="clear" w:color="auto" w:fill="auto"/>
            <w:vAlign w:val="center"/>
          </w:tcPr>
          <w:p w14:paraId="5A531297" w14:textId="535F762C"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3,200</w:t>
            </w:r>
          </w:p>
        </w:tc>
        <w:tc>
          <w:tcPr>
            <w:tcW w:w="1087" w:type="pct"/>
            <w:gridSpan w:val="3"/>
            <w:vMerge/>
            <w:tcBorders>
              <w:left w:val="single" w:sz="4" w:space="0" w:color="auto"/>
              <w:right w:val="single" w:sz="4" w:space="0" w:color="auto"/>
            </w:tcBorders>
            <w:shd w:val="clear" w:color="auto" w:fill="auto"/>
            <w:vAlign w:val="center"/>
          </w:tcPr>
          <w:p w14:paraId="1E1F6D95" w14:textId="0A7BB234"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0A6666B7" w14:textId="77777777" w:rsidTr="0005634E">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5BA7B6F5"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на источнике, Гкал/ч</w:t>
            </w:r>
          </w:p>
        </w:tc>
        <w:tc>
          <w:tcPr>
            <w:tcW w:w="359" w:type="pct"/>
            <w:tcBorders>
              <w:top w:val="nil"/>
              <w:left w:val="nil"/>
              <w:bottom w:val="single" w:sz="4" w:space="0" w:color="auto"/>
              <w:right w:val="single" w:sz="4" w:space="0" w:color="auto"/>
            </w:tcBorders>
            <w:shd w:val="clear" w:color="auto" w:fill="auto"/>
            <w:vAlign w:val="center"/>
            <w:hideMark/>
          </w:tcPr>
          <w:p w14:paraId="4C22ACBF"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3,410</w:t>
            </w:r>
          </w:p>
        </w:tc>
        <w:tc>
          <w:tcPr>
            <w:tcW w:w="359" w:type="pct"/>
            <w:tcBorders>
              <w:top w:val="nil"/>
              <w:left w:val="nil"/>
              <w:bottom w:val="single" w:sz="4" w:space="0" w:color="auto"/>
              <w:right w:val="single" w:sz="4" w:space="0" w:color="auto"/>
            </w:tcBorders>
            <w:shd w:val="clear" w:color="auto" w:fill="auto"/>
            <w:vAlign w:val="center"/>
            <w:hideMark/>
          </w:tcPr>
          <w:p w14:paraId="6949E9C2"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3,410</w:t>
            </w:r>
          </w:p>
        </w:tc>
        <w:tc>
          <w:tcPr>
            <w:tcW w:w="359" w:type="pct"/>
            <w:tcBorders>
              <w:top w:val="nil"/>
              <w:left w:val="nil"/>
              <w:bottom w:val="single" w:sz="4" w:space="0" w:color="auto"/>
              <w:right w:val="single" w:sz="4" w:space="0" w:color="auto"/>
            </w:tcBorders>
            <w:shd w:val="clear" w:color="auto" w:fill="auto"/>
            <w:vAlign w:val="center"/>
            <w:hideMark/>
          </w:tcPr>
          <w:p w14:paraId="5399B787"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3,410</w:t>
            </w:r>
          </w:p>
        </w:tc>
        <w:tc>
          <w:tcPr>
            <w:tcW w:w="387" w:type="pct"/>
            <w:gridSpan w:val="2"/>
            <w:tcBorders>
              <w:top w:val="nil"/>
              <w:left w:val="nil"/>
              <w:bottom w:val="single" w:sz="4" w:space="0" w:color="auto"/>
              <w:right w:val="single" w:sz="4" w:space="0" w:color="auto"/>
            </w:tcBorders>
            <w:shd w:val="clear" w:color="auto" w:fill="auto"/>
            <w:vAlign w:val="center"/>
            <w:hideMark/>
          </w:tcPr>
          <w:p w14:paraId="1500B134" w14:textId="53E2EB20"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3,410</w:t>
            </w:r>
          </w:p>
        </w:tc>
        <w:tc>
          <w:tcPr>
            <w:tcW w:w="333" w:type="pct"/>
            <w:tcBorders>
              <w:top w:val="nil"/>
              <w:left w:val="nil"/>
              <w:bottom w:val="single" w:sz="4" w:space="0" w:color="auto"/>
              <w:right w:val="single" w:sz="4" w:space="0" w:color="auto"/>
            </w:tcBorders>
            <w:shd w:val="clear" w:color="auto" w:fill="auto"/>
            <w:vAlign w:val="center"/>
          </w:tcPr>
          <w:p w14:paraId="569AC4C6" w14:textId="1045518D"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3,410</w:t>
            </w:r>
          </w:p>
        </w:tc>
        <w:tc>
          <w:tcPr>
            <w:tcW w:w="1087" w:type="pct"/>
            <w:gridSpan w:val="3"/>
            <w:vMerge/>
            <w:tcBorders>
              <w:left w:val="single" w:sz="4" w:space="0" w:color="auto"/>
              <w:right w:val="single" w:sz="4" w:space="0" w:color="auto"/>
            </w:tcBorders>
            <w:shd w:val="clear" w:color="auto" w:fill="auto"/>
            <w:vAlign w:val="center"/>
          </w:tcPr>
          <w:p w14:paraId="4B22A024" w14:textId="35944AA7"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71764D41" w14:textId="77777777" w:rsidTr="0005634E">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157F2199"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359" w:type="pct"/>
            <w:tcBorders>
              <w:top w:val="nil"/>
              <w:left w:val="nil"/>
              <w:bottom w:val="single" w:sz="4" w:space="0" w:color="auto"/>
              <w:right w:val="single" w:sz="4" w:space="0" w:color="auto"/>
            </w:tcBorders>
            <w:shd w:val="clear" w:color="auto" w:fill="auto"/>
            <w:vAlign w:val="center"/>
            <w:hideMark/>
          </w:tcPr>
          <w:p w14:paraId="49389704"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24,520</w:t>
            </w:r>
          </w:p>
        </w:tc>
        <w:tc>
          <w:tcPr>
            <w:tcW w:w="359" w:type="pct"/>
            <w:tcBorders>
              <w:top w:val="nil"/>
              <w:left w:val="nil"/>
              <w:bottom w:val="single" w:sz="4" w:space="0" w:color="auto"/>
              <w:right w:val="single" w:sz="4" w:space="0" w:color="auto"/>
            </w:tcBorders>
            <w:shd w:val="clear" w:color="auto" w:fill="auto"/>
            <w:vAlign w:val="center"/>
            <w:hideMark/>
          </w:tcPr>
          <w:p w14:paraId="1B064348"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24,520</w:t>
            </w:r>
          </w:p>
        </w:tc>
        <w:tc>
          <w:tcPr>
            <w:tcW w:w="359" w:type="pct"/>
            <w:tcBorders>
              <w:top w:val="nil"/>
              <w:left w:val="nil"/>
              <w:bottom w:val="single" w:sz="4" w:space="0" w:color="auto"/>
              <w:right w:val="single" w:sz="4" w:space="0" w:color="auto"/>
            </w:tcBorders>
            <w:shd w:val="clear" w:color="auto" w:fill="auto"/>
            <w:vAlign w:val="center"/>
            <w:hideMark/>
          </w:tcPr>
          <w:p w14:paraId="5A4FD7E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24,520</w:t>
            </w:r>
          </w:p>
        </w:tc>
        <w:tc>
          <w:tcPr>
            <w:tcW w:w="387" w:type="pct"/>
            <w:gridSpan w:val="2"/>
            <w:tcBorders>
              <w:top w:val="nil"/>
              <w:left w:val="nil"/>
              <w:bottom w:val="single" w:sz="4" w:space="0" w:color="auto"/>
              <w:right w:val="single" w:sz="4" w:space="0" w:color="auto"/>
            </w:tcBorders>
            <w:shd w:val="clear" w:color="auto" w:fill="auto"/>
            <w:vAlign w:val="center"/>
            <w:hideMark/>
          </w:tcPr>
          <w:p w14:paraId="3E3C27F5" w14:textId="43630237"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24,520</w:t>
            </w:r>
          </w:p>
        </w:tc>
        <w:tc>
          <w:tcPr>
            <w:tcW w:w="333" w:type="pct"/>
            <w:tcBorders>
              <w:top w:val="nil"/>
              <w:left w:val="nil"/>
              <w:bottom w:val="single" w:sz="4" w:space="0" w:color="auto"/>
              <w:right w:val="single" w:sz="4" w:space="0" w:color="auto"/>
            </w:tcBorders>
            <w:shd w:val="clear" w:color="auto" w:fill="auto"/>
            <w:vAlign w:val="center"/>
          </w:tcPr>
          <w:p w14:paraId="24D5B52D" w14:textId="4E564059"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24,520</w:t>
            </w:r>
          </w:p>
        </w:tc>
        <w:tc>
          <w:tcPr>
            <w:tcW w:w="1087" w:type="pct"/>
            <w:gridSpan w:val="3"/>
            <w:vMerge/>
            <w:tcBorders>
              <w:left w:val="single" w:sz="4" w:space="0" w:color="auto"/>
              <w:right w:val="single" w:sz="4" w:space="0" w:color="auto"/>
            </w:tcBorders>
            <w:shd w:val="clear" w:color="auto" w:fill="auto"/>
            <w:vAlign w:val="center"/>
          </w:tcPr>
          <w:p w14:paraId="441B96D5" w14:textId="245A7B62"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4FF1AD69" w14:textId="77777777" w:rsidTr="0005634E">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627EBBAF"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КИУТМ, %</w:t>
            </w:r>
          </w:p>
        </w:tc>
        <w:tc>
          <w:tcPr>
            <w:tcW w:w="359" w:type="pct"/>
            <w:tcBorders>
              <w:top w:val="nil"/>
              <w:left w:val="nil"/>
              <w:bottom w:val="single" w:sz="4" w:space="0" w:color="auto"/>
              <w:right w:val="single" w:sz="4" w:space="0" w:color="auto"/>
            </w:tcBorders>
            <w:shd w:val="clear" w:color="auto" w:fill="auto"/>
            <w:vAlign w:val="center"/>
            <w:hideMark/>
          </w:tcPr>
          <w:p w14:paraId="32F31931"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12,2</w:t>
            </w:r>
          </w:p>
        </w:tc>
        <w:tc>
          <w:tcPr>
            <w:tcW w:w="359" w:type="pct"/>
            <w:tcBorders>
              <w:top w:val="nil"/>
              <w:left w:val="nil"/>
              <w:bottom w:val="single" w:sz="4" w:space="0" w:color="auto"/>
              <w:right w:val="single" w:sz="4" w:space="0" w:color="auto"/>
            </w:tcBorders>
            <w:shd w:val="clear" w:color="auto" w:fill="auto"/>
            <w:vAlign w:val="center"/>
            <w:hideMark/>
          </w:tcPr>
          <w:p w14:paraId="331A46DE"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12,2</w:t>
            </w:r>
          </w:p>
        </w:tc>
        <w:tc>
          <w:tcPr>
            <w:tcW w:w="359" w:type="pct"/>
            <w:tcBorders>
              <w:top w:val="nil"/>
              <w:left w:val="nil"/>
              <w:bottom w:val="single" w:sz="4" w:space="0" w:color="auto"/>
              <w:right w:val="single" w:sz="4" w:space="0" w:color="auto"/>
            </w:tcBorders>
            <w:shd w:val="clear" w:color="auto" w:fill="auto"/>
            <w:vAlign w:val="center"/>
            <w:hideMark/>
          </w:tcPr>
          <w:p w14:paraId="121D72D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12,2</w:t>
            </w:r>
          </w:p>
        </w:tc>
        <w:tc>
          <w:tcPr>
            <w:tcW w:w="387" w:type="pct"/>
            <w:gridSpan w:val="2"/>
            <w:tcBorders>
              <w:top w:val="nil"/>
              <w:left w:val="nil"/>
              <w:bottom w:val="single" w:sz="4" w:space="0" w:color="auto"/>
              <w:right w:val="single" w:sz="4" w:space="0" w:color="auto"/>
            </w:tcBorders>
            <w:shd w:val="clear" w:color="auto" w:fill="auto"/>
            <w:vAlign w:val="center"/>
            <w:hideMark/>
          </w:tcPr>
          <w:p w14:paraId="2B1AA86D" w14:textId="4858DEC8"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12,2</w:t>
            </w:r>
          </w:p>
        </w:tc>
        <w:tc>
          <w:tcPr>
            <w:tcW w:w="333" w:type="pct"/>
            <w:tcBorders>
              <w:top w:val="nil"/>
              <w:left w:val="nil"/>
              <w:bottom w:val="single" w:sz="4" w:space="0" w:color="auto"/>
              <w:right w:val="single" w:sz="4" w:space="0" w:color="auto"/>
            </w:tcBorders>
            <w:shd w:val="clear" w:color="auto" w:fill="auto"/>
            <w:vAlign w:val="center"/>
          </w:tcPr>
          <w:p w14:paraId="38BC2169" w14:textId="5DEF8407"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12,2</w:t>
            </w:r>
          </w:p>
        </w:tc>
        <w:tc>
          <w:tcPr>
            <w:tcW w:w="1087" w:type="pct"/>
            <w:gridSpan w:val="3"/>
            <w:vMerge/>
            <w:tcBorders>
              <w:left w:val="single" w:sz="4" w:space="0" w:color="auto"/>
              <w:right w:val="single" w:sz="4" w:space="0" w:color="auto"/>
            </w:tcBorders>
            <w:shd w:val="clear" w:color="auto" w:fill="auto"/>
            <w:vAlign w:val="center"/>
          </w:tcPr>
          <w:p w14:paraId="0ECC5551" w14:textId="131516DC"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2F83982E" w14:textId="77777777" w:rsidTr="0005634E">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05967CB3"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Выработка тепл-й энергии за год, Гкал/год</w:t>
            </w:r>
          </w:p>
        </w:tc>
        <w:tc>
          <w:tcPr>
            <w:tcW w:w="359" w:type="pct"/>
            <w:tcBorders>
              <w:top w:val="nil"/>
              <w:left w:val="nil"/>
              <w:bottom w:val="single" w:sz="4" w:space="0" w:color="auto"/>
              <w:right w:val="single" w:sz="4" w:space="0" w:color="auto"/>
            </w:tcBorders>
            <w:shd w:val="clear" w:color="auto" w:fill="auto"/>
            <w:vAlign w:val="center"/>
            <w:hideMark/>
          </w:tcPr>
          <w:p w14:paraId="793A938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18364,30</w:t>
            </w:r>
          </w:p>
        </w:tc>
        <w:tc>
          <w:tcPr>
            <w:tcW w:w="359" w:type="pct"/>
            <w:tcBorders>
              <w:top w:val="nil"/>
              <w:left w:val="nil"/>
              <w:bottom w:val="single" w:sz="4" w:space="0" w:color="auto"/>
              <w:right w:val="single" w:sz="4" w:space="0" w:color="auto"/>
            </w:tcBorders>
            <w:shd w:val="clear" w:color="auto" w:fill="auto"/>
            <w:vAlign w:val="center"/>
            <w:hideMark/>
          </w:tcPr>
          <w:p w14:paraId="573B6EB9"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18364,30</w:t>
            </w:r>
          </w:p>
        </w:tc>
        <w:tc>
          <w:tcPr>
            <w:tcW w:w="359" w:type="pct"/>
            <w:tcBorders>
              <w:top w:val="nil"/>
              <w:left w:val="nil"/>
              <w:bottom w:val="single" w:sz="4" w:space="0" w:color="auto"/>
              <w:right w:val="single" w:sz="4" w:space="0" w:color="auto"/>
            </w:tcBorders>
            <w:shd w:val="clear" w:color="auto" w:fill="auto"/>
            <w:vAlign w:val="center"/>
            <w:hideMark/>
          </w:tcPr>
          <w:p w14:paraId="1E139BA1"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18364,30</w:t>
            </w:r>
          </w:p>
        </w:tc>
        <w:tc>
          <w:tcPr>
            <w:tcW w:w="387" w:type="pct"/>
            <w:gridSpan w:val="2"/>
            <w:tcBorders>
              <w:top w:val="nil"/>
              <w:left w:val="nil"/>
              <w:bottom w:val="single" w:sz="4" w:space="0" w:color="auto"/>
              <w:right w:val="single" w:sz="4" w:space="0" w:color="auto"/>
            </w:tcBorders>
            <w:shd w:val="clear" w:color="auto" w:fill="auto"/>
            <w:vAlign w:val="center"/>
            <w:hideMark/>
          </w:tcPr>
          <w:p w14:paraId="77412249" w14:textId="14678097"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18364,30</w:t>
            </w:r>
          </w:p>
        </w:tc>
        <w:tc>
          <w:tcPr>
            <w:tcW w:w="333" w:type="pct"/>
            <w:tcBorders>
              <w:top w:val="nil"/>
              <w:left w:val="nil"/>
              <w:bottom w:val="single" w:sz="4" w:space="0" w:color="auto"/>
              <w:right w:val="single" w:sz="4" w:space="0" w:color="auto"/>
            </w:tcBorders>
            <w:shd w:val="clear" w:color="auto" w:fill="auto"/>
            <w:vAlign w:val="center"/>
          </w:tcPr>
          <w:p w14:paraId="18CD3273" w14:textId="48A8D762"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18364,30</w:t>
            </w:r>
          </w:p>
        </w:tc>
        <w:tc>
          <w:tcPr>
            <w:tcW w:w="1087" w:type="pct"/>
            <w:gridSpan w:val="3"/>
            <w:vMerge/>
            <w:tcBorders>
              <w:left w:val="single" w:sz="4" w:space="0" w:color="auto"/>
              <w:right w:val="single" w:sz="4" w:space="0" w:color="auto"/>
            </w:tcBorders>
            <w:shd w:val="clear" w:color="auto" w:fill="auto"/>
            <w:vAlign w:val="center"/>
          </w:tcPr>
          <w:p w14:paraId="714642F5" w14:textId="4E6E445A"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4F86F5D0" w14:textId="77777777" w:rsidTr="0005634E">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6671FB32"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Годовой расход условного топлива, т.у.т.</w:t>
            </w:r>
          </w:p>
        </w:tc>
        <w:tc>
          <w:tcPr>
            <w:tcW w:w="359" w:type="pct"/>
            <w:tcBorders>
              <w:top w:val="nil"/>
              <w:left w:val="nil"/>
              <w:bottom w:val="single" w:sz="4" w:space="0" w:color="auto"/>
              <w:right w:val="single" w:sz="4" w:space="0" w:color="auto"/>
            </w:tcBorders>
            <w:shd w:val="clear" w:color="auto" w:fill="auto"/>
            <w:vAlign w:val="center"/>
            <w:hideMark/>
          </w:tcPr>
          <w:p w14:paraId="3DBE88E0"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2627,03</w:t>
            </w:r>
          </w:p>
        </w:tc>
        <w:tc>
          <w:tcPr>
            <w:tcW w:w="359" w:type="pct"/>
            <w:tcBorders>
              <w:top w:val="nil"/>
              <w:left w:val="nil"/>
              <w:bottom w:val="single" w:sz="4" w:space="0" w:color="auto"/>
              <w:right w:val="single" w:sz="4" w:space="0" w:color="auto"/>
            </w:tcBorders>
            <w:shd w:val="clear" w:color="auto" w:fill="auto"/>
            <w:vAlign w:val="center"/>
            <w:hideMark/>
          </w:tcPr>
          <w:p w14:paraId="5195DFC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2627,03</w:t>
            </w:r>
          </w:p>
        </w:tc>
        <w:tc>
          <w:tcPr>
            <w:tcW w:w="359" w:type="pct"/>
            <w:tcBorders>
              <w:top w:val="nil"/>
              <w:left w:val="nil"/>
              <w:bottom w:val="single" w:sz="4" w:space="0" w:color="auto"/>
              <w:right w:val="single" w:sz="4" w:space="0" w:color="auto"/>
            </w:tcBorders>
            <w:shd w:val="clear" w:color="auto" w:fill="auto"/>
            <w:vAlign w:val="center"/>
            <w:hideMark/>
          </w:tcPr>
          <w:p w14:paraId="7DB7A0EC"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2627,03</w:t>
            </w:r>
          </w:p>
        </w:tc>
        <w:tc>
          <w:tcPr>
            <w:tcW w:w="387" w:type="pct"/>
            <w:gridSpan w:val="2"/>
            <w:tcBorders>
              <w:top w:val="nil"/>
              <w:left w:val="nil"/>
              <w:bottom w:val="single" w:sz="4" w:space="0" w:color="auto"/>
              <w:right w:val="single" w:sz="4" w:space="0" w:color="auto"/>
            </w:tcBorders>
            <w:shd w:val="clear" w:color="auto" w:fill="auto"/>
            <w:vAlign w:val="center"/>
            <w:hideMark/>
          </w:tcPr>
          <w:p w14:paraId="25BD02AA" w14:textId="61BCE3D7"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2627,03</w:t>
            </w:r>
          </w:p>
        </w:tc>
        <w:tc>
          <w:tcPr>
            <w:tcW w:w="333" w:type="pct"/>
            <w:tcBorders>
              <w:top w:val="nil"/>
              <w:left w:val="nil"/>
              <w:bottom w:val="single" w:sz="4" w:space="0" w:color="auto"/>
              <w:right w:val="single" w:sz="4" w:space="0" w:color="auto"/>
            </w:tcBorders>
            <w:shd w:val="clear" w:color="auto" w:fill="auto"/>
            <w:vAlign w:val="center"/>
          </w:tcPr>
          <w:p w14:paraId="5F1BF40B" w14:textId="105BB873"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2627,03</w:t>
            </w:r>
          </w:p>
        </w:tc>
        <w:tc>
          <w:tcPr>
            <w:tcW w:w="1087" w:type="pct"/>
            <w:gridSpan w:val="3"/>
            <w:vMerge/>
            <w:tcBorders>
              <w:left w:val="single" w:sz="4" w:space="0" w:color="auto"/>
              <w:right w:val="single" w:sz="4" w:space="0" w:color="auto"/>
            </w:tcBorders>
            <w:shd w:val="clear" w:color="auto" w:fill="auto"/>
            <w:vAlign w:val="center"/>
          </w:tcPr>
          <w:p w14:paraId="08A57BB1" w14:textId="3A45E05C"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389F0E8E" w14:textId="77777777" w:rsidTr="0005634E">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07911577"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359" w:type="pct"/>
            <w:tcBorders>
              <w:top w:val="nil"/>
              <w:left w:val="nil"/>
              <w:bottom w:val="single" w:sz="4" w:space="0" w:color="auto"/>
              <w:right w:val="single" w:sz="4" w:space="0" w:color="auto"/>
            </w:tcBorders>
            <w:shd w:val="clear" w:color="auto" w:fill="auto"/>
            <w:vAlign w:val="center"/>
            <w:hideMark/>
          </w:tcPr>
          <w:p w14:paraId="63F13518"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359" w:type="pct"/>
            <w:tcBorders>
              <w:top w:val="nil"/>
              <w:left w:val="nil"/>
              <w:bottom w:val="single" w:sz="4" w:space="0" w:color="auto"/>
              <w:right w:val="single" w:sz="4" w:space="0" w:color="auto"/>
            </w:tcBorders>
            <w:shd w:val="clear" w:color="auto" w:fill="auto"/>
            <w:vAlign w:val="center"/>
            <w:hideMark/>
          </w:tcPr>
          <w:p w14:paraId="378EC2C5"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359" w:type="pct"/>
            <w:tcBorders>
              <w:top w:val="nil"/>
              <w:left w:val="nil"/>
              <w:bottom w:val="single" w:sz="4" w:space="0" w:color="auto"/>
              <w:right w:val="single" w:sz="4" w:space="0" w:color="auto"/>
            </w:tcBorders>
            <w:shd w:val="clear" w:color="auto" w:fill="auto"/>
            <w:vAlign w:val="center"/>
            <w:hideMark/>
          </w:tcPr>
          <w:p w14:paraId="7AD2CC5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387" w:type="pct"/>
            <w:gridSpan w:val="2"/>
            <w:tcBorders>
              <w:top w:val="nil"/>
              <w:left w:val="nil"/>
              <w:bottom w:val="single" w:sz="4" w:space="0" w:color="auto"/>
              <w:right w:val="single" w:sz="4" w:space="0" w:color="auto"/>
            </w:tcBorders>
            <w:shd w:val="clear" w:color="auto" w:fill="auto"/>
            <w:vAlign w:val="center"/>
            <w:hideMark/>
          </w:tcPr>
          <w:p w14:paraId="52490080" w14:textId="267D97C8"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333" w:type="pct"/>
            <w:tcBorders>
              <w:top w:val="nil"/>
              <w:left w:val="nil"/>
              <w:bottom w:val="single" w:sz="4" w:space="0" w:color="auto"/>
              <w:right w:val="single" w:sz="4" w:space="0" w:color="auto"/>
            </w:tcBorders>
            <w:shd w:val="clear" w:color="auto" w:fill="auto"/>
            <w:vAlign w:val="center"/>
          </w:tcPr>
          <w:p w14:paraId="55A51C92" w14:textId="29BFD232"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1087" w:type="pct"/>
            <w:gridSpan w:val="3"/>
            <w:vMerge/>
            <w:tcBorders>
              <w:left w:val="single" w:sz="4" w:space="0" w:color="auto"/>
              <w:bottom w:val="single" w:sz="4" w:space="0" w:color="auto"/>
              <w:right w:val="single" w:sz="4" w:space="0" w:color="auto"/>
            </w:tcBorders>
            <w:shd w:val="clear" w:color="auto" w:fill="auto"/>
            <w:vAlign w:val="center"/>
          </w:tcPr>
          <w:p w14:paraId="03F712F6" w14:textId="7B67A59A"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527D4E" w:rsidRPr="00293F39" w14:paraId="5B9E4266" w14:textId="77777777" w:rsidTr="004E143D">
        <w:trPr>
          <w:trHeight w:val="36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8FE375A" w14:textId="77777777" w:rsidR="00527D4E" w:rsidRPr="00293F39" w:rsidRDefault="00527D4E" w:rsidP="00F126FA">
            <w:pPr>
              <w:spacing w:after="0" w:line="240" w:lineRule="auto"/>
              <w:jc w:val="center"/>
              <w:rPr>
                <w:rFonts w:ascii="Times New Roman" w:eastAsia="Times New Roman" w:hAnsi="Times New Roman" w:cs="Times New Roman"/>
                <w:b/>
                <w:bCs/>
                <w:color w:val="000000"/>
                <w:sz w:val="20"/>
                <w:szCs w:val="20"/>
                <w:lang w:eastAsia="ru-RU"/>
              </w:rPr>
            </w:pPr>
            <w:r w:rsidRPr="00293F39">
              <w:rPr>
                <w:rFonts w:ascii="Times New Roman" w:eastAsia="Times New Roman" w:hAnsi="Times New Roman" w:cs="Times New Roman"/>
                <w:b/>
                <w:bCs/>
                <w:color w:val="000000"/>
                <w:sz w:val="20"/>
                <w:szCs w:val="20"/>
                <w:lang w:eastAsia="ru-RU"/>
              </w:rPr>
              <w:t>Электрокотельная БСИ, г. Удачный, мкр. Надежный р-н Промзона</w:t>
            </w:r>
          </w:p>
        </w:tc>
      </w:tr>
      <w:tr w:rsidR="004E143D" w:rsidRPr="00293F39" w14:paraId="2A55AF6D"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61662090"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Установленная мощность, Гкал/ч</w:t>
            </w:r>
          </w:p>
        </w:tc>
        <w:tc>
          <w:tcPr>
            <w:tcW w:w="359" w:type="pct"/>
            <w:tcBorders>
              <w:top w:val="nil"/>
              <w:left w:val="nil"/>
              <w:bottom w:val="single" w:sz="4" w:space="0" w:color="auto"/>
              <w:right w:val="single" w:sz="4" w:space="0" w:color="auto"/>
            </w:tcBorders>
            <w:shd w:val="clear" w:color="auto" w:fill="auto"/>
            <w:vAlign w:val="center"/>
            <w:hideMark/>
          </w:tcPr>
          <w:p w14:paraId="25FC2887"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359" w:type="pct"/>
            <w:tcBorders>
              <w:top w:val="nil"/>
              <w:left w:val="nil"/>
              <w:bottom w:val="single" w:sz="4" w:space="0" w:color="auto"/>
              <w:right w:val="single" w:sz="4" w:space="0" w:color="auto"/>
            </w:tcBorders>
            <w:shd w:val="clear" w:color="auto" w:fill="auto"/>
            <w:vAlign w:val="center"/>
            <w:hideMark/>
          </w:tcPr>
          <w:p w14:paraId="55AB925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359" w:type="pct"/>
            <w:tcBorders>
              <w:top w:val="nil"/>
              <w:left w:val="nil"/>
              <w:bottom w:val="single" w:sz="4" w:space="0" w:color="auto"/>
              <w:right w:val="single" w:sz="4" w:space="0" w:color="auto"/>
            </w:tcBorders>
            <w:shd w:val="clear" w:color="auto" w:fill="auto"/>
            <w:vAlign w:val="center"/>
            <w:hideMark/>
          </w:tcPr>
          <w:p w14:paraId="32190E02"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359" w:type="pct"/>
            <w:tcBorders>
              <w:top w:val="nil"/>
              <w:left w:val="nil"/>
              <w:bottom w:val="single" w:sz="4" w:space="0" w:color="auto"/>
              <w:right w:val="single" w:sz="4" w:space="0" w:color="auto"/>
            </w:tcBorders>
            <w:shd w:val="clear" w:color="auto" w:fill="auto"/>
            <w:vAlign w:val="center"/>
          </w:tcPr>
          <w:p w14:paraId="5822427B" w14:textId="2C7E79C0"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361" w:type="pct"/>
            <w:gridSpan w:val="2"/>
            <w:tcBorders>
              <w:top w:val="nil"/>
              <w:left w:val="nil"/>
              <w:bottom w:val="single" w:sz="4" w:space="0" w:color="auto"/>
              <w:right w:val="single" w:sz="4" w:space="0" w:color="auto"/>
            </w:tcBorders>
            <w:shd w:val="clear" w:color="auto" w:fill="auto"/>
            <w:vAlign w:val="center"/>
          </w:tcPr>
          <w:p w14:paraId="355D4885" w14:textId="25B42B8E"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1087" w:type="pct"/>
            <w:gridSpan w:val="3"/>
            <w:vMerge w:val="restart"/>
            <w:tcBorders>
              <w:top w:val="single" w:sz="4" w:space="0" w:color="auto"/>
              <w:left w:val="single" w:sz="4" w:space="0" w:color="auto"/>
              <w:right w:val="single" w:sz="4" w:space="0" w:color="auto"/>
            </w:tcBorders>
            <w:shd w:val="clear" w:color="auto" w:fill="auto"/>
            <w:vAlign w:val="center"/>
          </w:tcPr>
          <w:p w14:paraId="063B41BD" w14:textId="7204AD6A"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котельной из эксплуатации</w:t>
            </w:r>
          </w:p>
        </w:tc>
      </w:tr>
      <w:tr w:rsidR="004E143D" w:rsidRPr="00293F39" w14:paraId="61367FFE"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3437B22E"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мощности, Гкал/ч</w:t>
            </w:r>
          </w:p>
        </w:tc>
        <w:tc>
          <w:tcPr>
            <w:tcW w:w="359" w:type="pct"/>
            <w:tcBorders>
              <w:top w:val="nil"/>
              <w:left w:val="nil"/>
              <w:bottom w:val="single" w:sz="4" w:space="0" w:color="auto"/>
              <w:right w:val="single" w:sz="4" w:space="0" w:color="auto"/>
            </w:tcBorders>
            <w:shd w:val="clear" w:color="auto" w:fill="auto"/>
            <w:vAlign w:val="center"/>
            <w:hideMark/>
          </w:tcPr>
          <w:p w14:paraId="57BB506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4809248A"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21CB8BCA"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359" w:type="pct"/>
            <w:tcBorders>
              <w:top w:val="nil"/>
              <w:left w:val="nil"/>
              <w:bottom w:val="single" w:sz="4" w:space="0" w:color="auto"/>
              <w:right w:val="single" w:sz="4" w:space="0" w:color="auto"/>
            </w:tcBorders>
            <w:shd w:val="clear" w:color="auto" w:fill="auto"/>
            <w:vAlign w:val="center"/>
            <w:hideMark/>
          </w:tcPr>
          <w:p w14:paraId="1AE63331" w14:textId="0B118F1F"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361" w:type="pct"/>
            <w:gridSpan w:val="2"/>
            <w:tcBorders>
              <w:top w:val="nil"/>
              <w:left w:val="nil"/>
              <w:bottom w:val="single" w:sz="4" w:space="0" w:color="auto"/>
              <w:right w:val="single" w:sz="4" w:space="0" w:color="auto"/>
            </w:tcBorders>
            <w:shd w:val="clear" w:color="auto" w:fill="auto"/>
            <w:vAlign w:val="center"/>
          </w:tcPr>
          <w:p w14:paraId="0C4695CD" w14:textId="0BF7A335"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1087" w:type="pct"/>
            <w:gridSpan w:val="3"/>
            <w:vMerge/>
            <w:tcBorders>
              <w:left w:val="single" w:sz="4" w:space="0" w:color="auto"/>
              <w:right w:val="single" w:sz="4" w:space="0" w:color="auto"/>
            </w:tcBorders>
            <w:shd w:val="clear" w:color="auto" w:fill="auto"/>
            <w:vAlign w:val="center"/>
          </w:tcPr>
          <w:p w14:paraId="18BE8D11" w14:textId="4CEC28CE"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0B520C21"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02D923A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Ввод мощности, Гкал/ч</w:t>
            </w:r>
          </w:p>
        </w:tc>
        <w:tc>
          <w:tcPr>
            <w:tcW w:w="359" w:type="pct"/>
            <w:tcBorders>
              <w:top w:val="nil"/>
              <w:left w:val="nil"/>
              <w:bottom w:val="single" w:sz="4" w:space="0" w:color="auto"/>
              <w:right w:val="single" w:sz="4" w:space="0" w:color="auto"/>
            </w:tcBorders>
            <w:shd w:val="clear" w:color="auto" w:fill="auto"/>
            <w:vAlign w:val="center"/>
            <w:hideMark/>
          </w:tcPr>
          <w:p w14:paraId="5F3A1C47"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535BC2B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024A8935"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53943005" w14:textId="3BAC5FF8"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61" w:type="pct"/>
            <w:gridSpan w:val="2"/>
            <w:tcBorders>
              <w:top w:val="nil"/>
              <w:left w:val="nil"/>
              <w:bottom w:val="single" w:sz="4" w:space="0" w:color="auto"/>
              <w:right w:val="single" w:sz="4" w:space="0" w:color="auto"/>
            </w:tcBorders>
            <w:shd w:val="clear" w:color="auto" w:fill="auto"/>
            <w:vAlign w:val="center"/>
          </w:tcPr>
          <w:p w14:paraId="7703193D" w14:textId="363CD9B5"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1087" w:type="pct"/>
            <w:gridSpan w:val="3"/>
            <w:vMerge/>
            <w:tcBorders>
              <w:left w:val="single" w:sz="4" w:space="0" w:color="auto"/>
              <w:right w:val="single" w:sz="4" w:space="0" w:color="auto"/>
            </w:tcBorders>
            <w:shd w:val="clear" w:color="auto" w:fill="auto"/>
            <w:vAlign w:val="center"/>
          </w:tcPr>
          <w:p w14:paraId="007E60BE" w14:textId="224887F3"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5DFE5670"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65A813D0"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Ограничения установленной тепловой мощности, Гкал/ч</w:t>
            </w:r>
          </w:p>
        </w:tc>
        <w:tc>
          <w:tcPr>
            <w:tcW w:w="359" w:type="pct"/>
            <w:tcBorders>
              <w:top w:val="nil"/>
              <w:left w:val="nil"/>
              <w:bottom w:val="single" w:sz="4" w:space="0" w:color="auto"/>
              <w:right w:val="single" w:sz="4" w:space="0" w:color="auto"/>
            </w:tcBorders>
            <w:shd w:val="clear" w:color="auto" w:fill="auto"/>
            <w:vAlign w:val="center"/>
            <w:hideMark/>
          </w:tcPr>
          <w:p w14:paraId="7C0D0ABA"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1B6170C4"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042FD7F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0E1983E6" w14:textId="5EEA806A"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61" w:type="pct"/>
            <w:gridSpan w:val="2"/>
            <w:tcBorders>
              <w:top w:val="nil"/>
              <w:left w:val="nil"/>
              <w:bottom w:val="single" w:sz="4" w:space="0" w:color="auto"/>
              <w:right w:val="single" w:sz="4" w:space="0" w:color="auto"/>
            </w:tcBorders>
            <w:shd w:val="clear" w:color="auto" w:fill="auto"/>
            <w:vAlign w:val="center"/>
          </w:tcPr>
          <w:p w14:paraId="03E5CF26" w14:textId="5778CA19"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1087" w:type="pct"/>
            <w:gridSpan w:val="3"/>
            <w:vMerge/>
            <w:tcBorders>
              <w:left w:val="single" w:sz="4" w:space="0" w:color="auto"/>
              <w:right w:val="single" w:sz="4" w:space="0" w:color="auto"/>
            </w:tcBorders>
            <w:shd w:val="clear" w:color="auto" w:fill="auto"/>
            <w:vAlign w:val="center"/>
          </w:tcPr>
          <w:p w14:paraId="3A7CBA28" w14:textId="0CC21E85"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431C709E"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0146F297"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Располагаемая мощность, Гкал/ч</w:t>
            </w:r>
          </w:p>
        </w:tc>
        <w:tc>
          <w:tcPr>
            <w:tcW w:w="359" w:type="pct"/>
            <w:tcBorders>
              <w:top w:val="nil"/>
              <w:left w:val="nil"/>
              <w:bottom w:val="single" w:sz="4" w:space="0" w:color="auto"/>
              <w:right w:val="single" w:sz="4" w:space="0" w:color="auto"/>
            </w:tcBorders>
            <w:shd w:val="clear" w:color="auto" w:fill="auto"/>
            <w:vAlign w:val="center"/>
            <w:hideMark/>
          </w:tcPr>
          <w:p w14:paraId="19D52D8D"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359" w:type="pct"/>
            <w:tcBorders>
              <w:top w:val="nil"/>
              <w:left w:val="nil"/>
              <w:bottom w:val="single" w:sz="4" w:space="0" w:color="auto"/>
              <w:right w:val="single" w:sz="4" w:space="0" w:color="auto"/>
            </w:tcBorders>
            <w:shd w:val="clear" w:color="auto" w:fill="auto"/>
            <w:vAlign w:val="center"/>
            <w:hideMark/>
          </w:tcPr>
          <w:p w14:paraId="2241318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359" w:type="pct"/>
            <w:tcBorders>
              <w:top w:val="nil"/>
              <w:left w:val="nil"/>
              <w:bottom w:val="single" w:sz="4" w:space="0" w:color="auto"/>
              <w:right w:val="single" w:sz="4" w:space="0" w:color="auto"/>
            </w:tcBorders>
            <w:shd w:val="clear" w:color="auto" w:fill="auto"/>
            <w:vAlign w:val="center"/>
            <w:hideMark/>
          </w:tcPr>
          <w:p w14:paraId="3A15A29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359" w:type="pct"/>
            <w:tcBorders>
              <w:top w:val="nil"/>
              <w:left w:val="nil"/>
              <w:bottom w:val="single" w:sz="4" w:space="0" w:color="auto"/>
              <w:right w:val="single" w:sz="4" w:space="0" w:color="auto"/>
            </w:tcBorders>
            <w:shd w:val="clear" w:color="auto" w:fill="auto"/>
            <w:vAlign w:val="center"/>
            <w:hideMark/>
          </w:tcPr>
          <w:p w14:paraId="76DF639F" w14:textId="654D3BBF"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361" w:type="pct"/>
            <w:gridSpan w:val="2"/>
            <w:tcBorders>
              <w:top w:val="nil"/>
              <w:left w:val="nil"/>
              <w:bottom w:val="single" w:sz="4" w:space="0" w:color="auto"/>
              <w:right w:val="single" w:sz="4" w:space="0" w:color="auto"/>
            </w:tcBorders>
            <w:shd w:val="clear" w:color="auto" w:fill="auto"/>
            <w:vAlign w:val="center"/>
          </w:tcPr>
          <w:p w14:paraId="72FDC6D7" w14:textId="4FEDF6A6"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1087" w:type="pct"/>
            <w:gridSpan w:val="3"/>
            <w:vMerge/>
            <w:tcBorders>
              <w:left w:val="single" w:sz="4" w:space="0" w:color="auto"/>
              <w:right w:val="single" w:sz="4" w:space="0" w:color="auto"/>
            </w:tcBorders>
            <w:shd w:val="clear" w:color="auto" w:fill="auto"/>
            <w:vAlign w:val="center"/>
          </w:tcPr>
          <w:p w14:paraId="6B0BE9FD" w14:textId="50F234C6"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35F81337"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351931D8"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мощность нетто, Гкал/ч</w:t>
            </w:r>
          </w:p>
        </w:tc>
        <w:tc>
          <w:tcPr>
            <w:tcW w:w="359" w:type="pct"/>
            <w:tcBorders>
              <w:top w:val="nil"/>
              <w:left w:val="nil"/>
              <w:bottom w:val="single" w:sz="4" w:space="0" w:color="auto"/>
              <w:right w:val="single" w:sz="4" w:space="0" w:color="auto"/>
            </w:tcBorders>
            <w:shd w:val="clear" w:color="auto" w:fill="auto"/>
            <w:vAlign w:val="center"/>
            <w:hideMark/>
          </w:tcPr>
          <w:p w14:paraId="2299FA25"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10,748</w:t>
            </w:r>
          </w:p>
        </w:tc>
        <w:tc>
          <w:tcPr>
            <w:tcW w:w="359" w:type="pct"/>
            <w:tcBorders>
              <w:top w:val="nil"/>
              <w:left w:val="nil"/>
              <w:bottom w:val="single" w:sz="4" w:space="0" w:color="auto"/>
              <w:right w:val="single" w:sz="4" w:space="0" w:color="auto"/>
            </w:tcBorders>
            <w:shd w:val="clear" w:color="auto" w:fill="auto"/>
            <w:vAlign w:val="center"/>
            <w:hideMark/>
          </w:tcPr>
          <w:p w14:paraId="081E2CA5"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10,748</w:t>
            </w:r>
          </w:p>
        </w:tc>
        <w:tc>
          <w:tcPr>
            <w:tcW w:w="359" w:type="pct"/>
            <w:tcBorders>
              <w:top w:val="nil"/>
              <w:left w:val="nil"/>
              <w:bottom w:val="single" w:sz="4" w:space="0" w:color="auto"/>
              <w:right w:val="single" w:sz="4" w:space="0" w:color="auto"/>
            </w:tcBorders>
            <w:shd w:val="clear" w:color="auto" w:fill="auto"/>
            <w:vAlign w:val="center"/>
            <w:hideMark/>
          </w:tcPr>
          <w:p w14:paraId="08A36932"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10,748</w:t>
            </w:r>
          </w:p>
        </w:tc>
        <w:tc>
          <w:tcPr>
            <w:tcW w:w="359" w:type="pct"/>
            <w:tcBorders>
              <w:top w:val="nil"/>
              <w:left w:val="nil"/>
              <w:bottom w:val="single" w:sz="4" w:space="0" w:color="auto"/>
              <w:right w:val="single" w:sz="4" w:space="0" w:color="auto"/>
            </w:tcBorders>
            <w:shd w:val="clear" w:color="auto" w:fill="auto"/>
            <w:vAlign w:val="center"/>
            <w:hideMark/>
          </w:tcPr>
          <w:p w14:paraId="538BBA6D" w14:textId="5EF9F509"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10,748</w:t>
            </w:r>
          </w:p>
        </w:tc>
        <w:tc>
          <w:tcPr>
            <w:tcW w:w="361" w:type="pct"/>
            <w:gridSpan w:val="2"/>
            <w:tcBorders>
              <w:top w:val="nil"/>
              <w:left w:val="nil"/>
              <w:bottom w:val="single" w:sz="4" w:space="0" w:color="auto"/>
              <w:right w:val="single" w:sz="4" w:space="0" w:color="auto"/>
            </w:tcBorders>
            <w:shd w:val="clear" w:color="auto" w:fill="auto"/>
            <w:vAlign w:val="center"/>
          </w:tcPr>
          <w:p w14:paraId="327BC2F0" w14:textId="771C28C6"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10,748</w:t>
            </w:r>
          </w:p>
        </w:tc>
        <w:tc>
          <w:tcPr>
            <w:tcW w:w="1087" w:type="pct"/>
            <w:gridSpan w:val="3"/>
            <w:vMerge/>
            <w:tcBorders>
              <w:left w:val="single" w:sz="4" w:space="0" w:color="auto"/>
              <w:right w:val="single" w:sz="4" w:space="0" w:color="auto"/>
            </w:tcBorders>
            <w:shd w:val="clear" w:color="auto" w:fill="auto"/>
            <w:vAlign w:val="center"/>
          </w:tcPr>
          <w:p w14:paraId="00075FEF" w14:textId="5746D5FA"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4637C47B"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0905F21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Собственные нужды, Гкал/ч</w:t>
            </w:r>
          </w:p>
        </w:tc>
        <w:tc>
          <w:tcPr>
            <w:tcW w:w="359" w:type="pct"/>
            <w:tcBorders>
              <w:top w:val="nil"/>
              <w:left w:val="nil"/>
              <w:bottom w:val="single" w:sz="4" w:space="0" w:color="auto"/>
              <w:right w:val="single" w:sz="4" w:space="0" w:color="auto"/>
            </w:tcBorders>
            <w:shd w:val="clear" w:color="auto" w:fill="auto"/>
            <w:vAlign w:val="center"/>
            <w:hideMark/>
          </w:tcPr>
          <w:p w14:paraId="4424F395"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0,002</w:t>
            </w:r>
          </w:p>
        </w:tc>
        <w:tc>
          <w:tcPr>
            <w:tcW w:w="359" w:type="pct"/>
            <w:tcBorders>
              <w:top w:val="nil"/>
              <w:left w:val="nil"/>
              <w:bottom w:val="single" w:sz="4" w:space="0" w:color="auto"/>
              <w:right w:val="single" w:sz="4" w:space="0" w:color="auto"/>
            </w:tcBorders>
            <w:shd w:val="clear" w:color="auto" w:fill="auto"/>
            <w:vAlign w:val="center"/>
            <w:hideMark/>
          </w:tcPr>
          <w:p w14:paraId="58A180CE"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0,002</w:t>
            </w:r>
          </w:p>
        </w:tc>
        <w:tc>
          <w:tcPr>
            <w:tcW w:w="359" w:type="pct"/>
            <w:tcBorders>
              <w:top w:val="nil"/>
              <w:left w:val="nil"/>
              <w:bottom w:val="single" w:sz="4" w:space="0" w:color="auto"/>
              <w:right w:val="single" w:sz="4" w:space="0" w:color="auto"/>
            </w:tcBorders>
            <w:shd w:val="clear" w:color="auto" w:fill="auto"/>
            <w:vAlign w:val="center"/>
            <w:hideMark/>
          </w:tcPr>
          <w:p w14:paraId="46D74B55"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0,002</w:t>
            </w:r>
          </w:p>
        </w:tc>
        <w:tc>
          <w:tcPr>
            <w:tcW w:w="359" w:type="pct"/>
            <w:tcBorders>
              <w:top w:val="nil"/>
              <w:left w:val="nil"/>
              <w:bottom w:val="single" w:sz="4" w:space="0" w:color="auto"/>
              <w:right w:val="single" w:sz="4" w:space="0" w:color="auto"/>
            </w:tcBorders>
            <w:shd w:val="clear" w:color="auto" w:fill="auto"/>
            <w:vAlign w:val="center"/>
            <w:hideMark/>
          </w:tcPr>
          <w:p w14:paraId="16D2D2EB" w14:textId="363A54A1"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0,002</w:t>
            </w:r>
          </w:p>
        </w:tc>
        <w:tc>
          <w:tcPr>
            <w:tcW w:w="361" w:type="pct"/>
            <w:gridSpan w:val="2"/>
            <w:tcBorders>
              <w:top w:val="nil"/>
              <w:left w:val="nil"/>
              <w:bottom w:val="single" w:sz="4" w:space="0" w:color="auto"/>
              <w:right w:val="single" w:sz="4" w:space="0" w:color="auto"/>
            </w:tcBorders>
            <w:shd w:val="clear" w:color="auto" w:fill="auto"/>
            <w:vAlign w:val="center"/>
          </w:tcPr>
          <w:p w14:paraId="30F23778" w14:textId="0E553868"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0,002</w:t>
            </w:r>
          </w:p>
        </w:tc>
        <w:tc>
          <w:tcPr>
            <w:tcW w:w="1087" w:type="pct"/>
            <w:gridSpan w:val="3"/>
            <w:vMerge/>
            <w:tcBorders>
              <w:left w:val="single" w:sz="4" w:space="0" w:color="auto"/>
              <w:right w:val="single" w:sz="4" w:space="0" w:color="auto"/>
            </w:tcBorders>
            <w:shd w:val="clear" w:color="auto" w:fill="auto"/>
            <w:vAlign w:val="center"/>
          </w:tcPr>
          <w:p w14:paraId="4C71D651" w14:textId="36C74C9C"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6CB7E4F5"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64798177"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Потери в тепловых сетях, Гкал/ч</w:t>
            </w:r>
          </w:p>
        </w:tc>
        <w:tc>
          <w:tcPr>
            <w:tcW w:w="359" w:type="pct"/>
            <w:tcBorders>
              <w:top w:val="nil"/>
              <w:left w:val="nil"/>
              <w:bottom w:val="single" w:sz="4" w:space="0" w:color="auto"/>
              <w:right w:val="single" w:sz="4" w:space="0" w:color="auto"/>
            </w:tcBorders>
            <w:shd w:val="clear" w:color="auto" w:fill="auto"/>
            <w:vAlign w:val="center"/>
            <w:hideMark/>
          </w:tcPr>
          <w:p w14:paraId="2468A9D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0,007</w:t>
            </w:r>
          </w:p>
        </w:tc>
        <w:tc>
          <w:tcPr>
            <w:tcW w:w="359" w:type="pct"/>
            <w:tcBorders>
              <w:top w:val="nil"/>
              <w:left w:val="nil"/>
              <w:bottom w:val="single" w:sz="4" w:space="0" w:color="auto"/>
              <w:right w:val="single" w:sz="4" w:space="0" w:color="auto"/>
            </w:tcBorders>
            <w:shd w:val="clear" w:color="auto" w:fill="auto"/>
            <w:vAlign w:val="center"/>
            <w:hideMark/>
          </w:tcPr>
          <w:p w14:paraId="5E478CDE"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0,007</w:t>
            </w:r>
          </w:p>
        </w:tc>
        <w:tc>
          <w:tcPr>
            <w:tcW w:w="359" w:type="pct"/>
            <w:tcBorders>
              <w:top w:val="nil"/>
              <w:left w:val="nil"/>
              <w:bottom w:val="single" w:sz="4" w:space="0" w:color="auto"/>
              <w:right w:val="single" w:sz="4" w:space="0" w:color="auto"/>
            </w:tcBorders>
            <w:shd w:val="clear" w:color="auto" w:fill="auto"/>
            <w:vAlign w:val="center"/>
            <w:hideMark/>
          </w:tcPr>
          <w:p w14:paraId="79F40799"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0,007</w:t>
            </w:r>
          </w:p>
        </w:tc>
        <w:tc>
          <w:tcPr>
            <w:tcW w:w="359" w:type="pct"/>
            <w:tcBorders>
              <w:top w:val="nil"/>
              <w:left w:val="nil"/>
              <w:bottom w:val="single" w:sz="4" w:space="0" w:color="auto"/>
              <w:right w:val="single" w:sz="4" w:space="0" w:color="auto"/>
            </w:tcBorders>
            <w:shd w:val="clear" w:color="auto" w:fill="auto"/>
            <w:vAlign w:val="center"/>
            <w:hideMark/>
          </w:tcPr>
          <w:p w14:paraId="6A321047" w14:textId="76CD6FB7"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0,007</w:t>
            </w:r>
          </w:p>
        </w:tc>
        <w:tc>
          <w:tcPr>
            <w:tcW w:w="361" w:type="pct"/>
            <w:gridSpan w:val="2"/>
            <w:tcBorders>
              <w:top w:val="nil"/>
              <w:left w:val="nil"/>
              <w:bottom w:val="single" w:sz="4" w:space="0" w:color="auto"/>
              <w:right w:val="single" w:sz="4" w:space="0" w:color="auto"/>
            </w:tcBorders>
            <w:shd w:val="clear" w:color="auto" w:fill="auto"/>
            <w:vAlign w:val="center"/>
          </w:tcPr>
          <w:p w14:paraId="1DA7507B" w14:textId="7661A6A6"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0,007</w:t>
            </w:r>
          </w:p>
        </w:tc>
        <w:tc>
          <w:tcPr>
            <w:tcW w:w="1087" w:type="pct"/>
            <w:gridSpan w:val="3"/>
            <w:vMerge/>
            <w:tcBorders>
              <w:left w:val="single" w:sz="4" w:space="0" w:color="auto"/>
              <w:right w:val="single" w:sz="4" w:space="0" w:color="auto"/>
            </w:tcBorders>
            <w:shd w:val="clear" w:color="auto" w:fill="auto"/>
            <w:vAlign w:val="center"/>
          </w:tcPr>
          <w:p w14:paraId="21D46874" w14:textId="3821226A"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56E27BAF"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65D77B65"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Подключенная нагрузка, Гкал/ч</w:t>
            </w:r>
          </w:p>
        </w:tc>
        <w:tc>
          <w:tcPr>
            <w:tcW w:w="359" w:type="pct"/>
            <w:tcBorders>
              <w:top w:val="nil"/>
              <w:left w:val="nil"/>
              <w:bottom w:val="single" w:sz="4" w:space="0" w:color="auto"/>
              <w:right w:val="single" w:sz="4" w:space="0" w:color="auto"/>
            </w:tcBorders>
            <w:shd w:val="clear" w:color="auto" w:fill="auto"/>
            <w:vAlign w:val="center"/>
            <w:hideMark/>
          </w:tcPr>
          <w:p w14:paraId="16A5BD37"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1,530</w:t>
            </w:r>
          </w:p>
        </w:tc>
        <w:tc>
          <w:tcPr>
            <w:tcW w:w="359" w:type="pct"/>
            <w:tcBorders>
              <w:top w:val="nil"/>
              <w:left w:val="nil"/>
              <w:bottom w:val="single" w:sz="4" w:space="0" w:color="auto"/>
              <w:right w:val="single" w:sz="4" w:space="0" w:color="auto"/>
            </w:tcBorders>
            <w:shd w:val="clear" w:color="auto" w:fill="auto"/>
            <w:vAlign w:val="center"/>
            <w:hideMark/>
          </w:tcPr>
          <w:p w14:paraId="6F58B38E"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1,530</w:t>
            </w:r>
          </w:p>
        </w:tc>
        <w:tc>
          <w:tcPr>
            <w:tcW w:w="359" w:type="pct"/>
            <w:tcBorders>
              <w:top w:val="nil"/>
              <w:left w:val="nil"/>
              <w:bottom w:val="single" w:sz="4" w:space="0" w:color="auto"/>
              <w:right w:val="single" w:sz="4" w:space="0" w:color="auto"/>
            </w:tcBorders>
            <w:shd w:val="clear" w:color="auto" w:fill="auto"/>
            <w:vAlign w:val="center"/>
            <w:hideMark/>
          </w:tcPr>
          <w:p w14:paraId="38ED40DA"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1,530</w:t>
            </w:r>
          </w:p>
        </w:tc>
        <w:tc>
          <w:tcPr>
            <w:tcW w:w="359" w:type="pct"/>
            <w:tcBorders>
              <w:top w:val="nil"/>
              <w:left w:val="nil"/>
              <w:bottom w:val="single" w:sz="4" w:space="0" w:color="auto"/>
              <w:right w:val="single" w:sz="4" w:space="0" w:color="auto"/>
            </w:tcBorders>
            <w:shd w:val="clear" w:color="auto" w:fill="auto"/>
            <w:vAlign w:val="center"/>
            <w:hideMark/>
          </w:tcPr>
          <w:p w14:paraId="6FAED978" w14:textId="4243A768"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1,530</w:t>
            </w:r>
          </w:p>
        </w:tc>
        <w:tc>
          <w:tcPr>
            <w:tcW w:w="361" w:type="pct"/>
            <w:gridSpan w:val="2"/>
            <w:tcBorders>
              <w:top w:val="nil"/>
              <w:left w:val="nil"/>
              <w:bottom w:val="single" w:sz="4" w:space="0" w:color="auto"/>
              <w:right w:val="single" w:sz="4" w:space="0" w:color="auto"/>
            </w:tcBorders>
            <w:shd w:val="clear" w:color="auto" w:fill="auto"/>
            <w:vAlign w:val="center"/>
          </w:tcPr>
          <w:p w14:paraId="21D9B5D3" w14:textId="1B432957"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1,530</w:t>
            </w:r>
          </w:p>
        </w:tc>
        <w:tc>
          <w:tcPr>
            <w:tcW w:w="1087" w:type="pct"/>
            <w:gridSpan w:val="3"/>
            <w:vMerge/>
            <w:tcBorders>
              <w:left w:val="single" w:sz="4" w:space="0" w:color="auto"/>
              <w:right w:val="single" w:sz="4" w:space="0" w:color="auto"/>
            </w:tcBorders>
            <w:shd w:val="clear" w:color="auto" w:fill="auto"/>
            <w:vAlign w:val="center"/>
          </w:tcPr>
          <w:p w14:paraId="00DDC530" w14:textId="11FB45BB"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3A3C033B"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49AFB9B9"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на источнике, Гкал/ч</w:t>
            </w:r>
          </w:p>
        </w:tc>
        <w:tc>
          <w:tcPr>
            <w:tcW w:w="359" w:type="pct"/>
            <w:tcBorders>
              <w:top w:val="nil"/>
              <w:left w:val="nil"/>
              <w:bottom w:val="single" w:sz="4" w:space="0" w:color="auto"/>
              <w:right w:val="single" w:sz="4" w:space="0" w:color="auto"/>
            </w:tcBorders>
            <w:shd w:val="clear" w:color="auto" w:fill="auto"/>
            <w:vAlign w:val="center"/>
            <w:hideMark/>
          </w:tcPr>
          <w:p w14:paraId="7574C8A4"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1,537</w:t>
            </w:r>
          </w:p>
        </w:tc>
        <w:tc>
          <w:tcPr>
            <w:tcW w:w="359" w:type="pct"/>
            <w:tcBorders>
              <w:top w:val="nil"/>
              <w:left w:val="nil"/>
              <w:bottom w:val="single" w:sz="4" w:space="0" w:color="auto"/>
              <w:right w:val="single" w:sz="4" w:space="0" w:color="auto"/>
            </w:tcBorders>
            <w:shd w:val="clear" w:color="auto" w:fill="auto"/>
            <w:vAlign w:val="center"/>
            <w:hideMark/>
          </w:tcPr>
          <w:p w14:paraId="1C424500"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1,537</w:t>
            </w:r>
          </w:p>
        </w:tc>
        <w:tc>
          <w:tcPr>
            <w:tcW w:w="359" w:type="pct"/>
            <w:tcBorders>
              <w:top w:val="nil"/>
              <w:left w:val="nil"/>
              <w:bottom w:val="single" w:sz="4" w:space="0" w:color="auto"/>
              <w:right w:val="single" w:sz="4" w:space="0" w:color="auto"/>
            </w:tcBorders>
            <w:shd w:val="clear" w:color="auto" w:fill="auto"/>
            <w:vAlign w:val="center"/>
            <w:hideMark/>
          </w:tcPr>
          <w:p w14:paraId="355DC992"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1,537</w:t>
            </w:r>
          </w:p>
        </w:tc>
        <w:tc>
          <w:tcPr>
            <w:tcW w:w="359" w:type="pct"/>
            <w:tcBorders>
              <w:top w:val="nil"/>
              <w:left w:val="nil"/>
              <w:bottom w:val="single" w:sz="4" w:space="0" w:color="auto"/>
              <w:right w:val="single" w:sz="4" w:space="0" w:color="auto"/>
            </w:tcBorders>
            <w:shd w:val="clear" w:color="auto" w:fill="auto"/>
            <w:vAlign w:val="center"/>
            <w:hideMark/>
          </w:tcPr>
          <w:p w14:paraId="474B0F76" w14:textId="387A1839"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1,537</w:t>
            </w:r>
          </w:p>
        </w:tc>
        <w:tc>
          <w:tcPr>
            <w:tcW w:w="361" w:type="pct"/>
            <w:gridSpan w:val="2"/>
            <w:tcBorders>
              <w:top w:val="nil"/>
              <w:left w:val="nil"/>
              <w:bottom w:val="single" w:sz="4" w:space="0" w:color="auto"/>
              <w:right w:val="single" w:sz="4" w:space="0" w:color="auto"/>
            </w:tcBorders>
            <w:shd w:val="clear" w:color="auto" w:fill="auto"/>
            <w:vAlign w:val="center"/>
          </w:tcPr>
          <w:p w14:paraId="259CF8A3" w14:textId="7A95ABF8"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1,537</w:t>
            </w:r>
          </w:p>
        </w:tc>
        <w:tc>
          <w:tcPr>
            <w:tcW w:w="1087" w:type="pct"/>
            <w:gridSpan w:val="3"/>
            <w:vMerge/>
            <w:tcBorders>
              <w:left w:val="single" w:sz="4" w:space="0" w:color="auto"/>
              <w:right w:val="single" w:sz="4" w:space="0" w:color="auto"/>
            </w:tcBorders>
            <w:shd w:val="clear" w:color="auto" w:fill="auto"/>
            <w:vAlign w:val="center"/>
          </w:tcPr>
          <w:p w14:paraId="6A0AC532" w14:textId="10B693A6"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056E2330"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2B54AFC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359" w:type="pct"/>
            <w:tcBorders>
              <w:top w:val="nil"/>
              <w:left w:val="nil"/>
              <w:bottom w:val="single" w:sz="4" w:space="0" w:color="auto"/>
              <w:right w:val="single" w:sz="4" w:space="0" w:color="auto"/>
            </w:tcBorders>
            <w:shd w:val="clear" w:color="auto" w:fill="auto"/>
            <w:vAlign w:val="center"/>
            <w:hideMark/>
          </w:tcPr>
          <w:p w14:paraId="6AE80164"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9,211</w:t>
            </w:r>
          </w:p>
        </w:tc>
        <w:tc>
          <w:tcPr>
            <w:tcW w:w="359" w:type="pct"/>
            <w:tcBorders>
              <w:top w:val="nil"/>
              <w:left w:val="nil"/>
              <w:bottom w:val="single" w:sz="4" w:space="0" w:color="auto"/>
              <w:right w:val="single" w:sz="4" w:space="0" w:color="auto"/>
            </w:tcBorders>
            <w:shd w:val="clear" w:color="auto" w:fill="auto"/>
            <w:vAlign w:val="center"/>
            <w:hideMark/>
          </w:tcPr>
          <w:p w14:paraId="618A379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9,211</w:t>
            </w:r>
          </w:p>
        </w:tc>
        <w:tc>
          <w:tcPr>
            <w:tcW w:w="359" w:type="pct"/>
            <w:tcBorders>
              <w:top w:val="nil"/>
              <w:left w:val="nil"/>
              <w:bottom w:val="single" w:sz="4" w:space="0" w:color="auto"/>
              <w:right w:val="single" w:sz="4" w:space="0" w:color="auto"/>
            </w:tcBorders>
            <w:shd w:val="clear" w:color="auto" w:fill="auto"/>
            <w:vAlign w:val="center"/>
            <w:hideMark/>
          </w:tcPr>
          <w:p w14:paraId="0E8362D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9,211</w:t>
            </w:r>
          </w:p>
        </w:tc>
        <w:tc>
          <w:tcPr>
            <w:tcW w:w="359" w:type="pct"/>
            <w:tcBorders>
              <w:top w:val="nil"/>
              <w:left w:val="nil"/>
              <w:bottom w:val="single" w:sz="4" w:space="0" w:color="auto"/>
              <w:right w:val="single" w:sz="4" w:space="0" w:color="auto"/>
            </w:tcBorders>
            <w:shd w:val="clear" w:color="auto" w:fill="auto"/>
            <w:vAlign w:val="center"/>
            <w:hideMark/>
          </w:tcPr>
          <w:p w14:paraId="7D4C6BB6" w14:textId="3F001B93"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9,211</w:t>
            </w:r>
          </w:p>
        </w:tc>
        <w:tc>
          <w:tcPr>
            <w:tcW w:w="361" w:type="pct"/>
            <w:gridSpan w:val="2"/>
            <w:tcBorders>
              <w:top w:val="nil"/>
              <w:left w:val="nil"/>
              <w:bottom w:val="single" w:sz="4" w:space="0" w:color="auto"/>
              <w:right w:val="single" w:sz="4" w:space="0" w:color="auto"/>
            </w:tcBorders>
            <w:shd w:val="clear" w:color="auto" w:fill="auto"/>
            <w:vAlign w:val="center"/>
          </w:tcPr>
          <w:p w14:paraId="77CD0E9D" w14:textId="5AF3403A"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9,211</w:t>
            </w:r>
          </w:p>
        </w:tc>
        <w:tc>
          <w:tcPr>
            <w:tcW w:w="1087" w:type="pct"/>
            <w:gridSpan w:val="3"/>
            <w:vMerge/>
            <w:tcBorders>
              <w:left w:val="single" w:sz="4" w:space="0" w:color="auto"/>
              <w:right w:val="single" w:sz="4" w:space="0" w:color="auto"/>
            </w:tcBorders>
            <w:shd w:val="clear" w:color="auto" w:fill="auto"/>
            <w:vAlign w:val="center"/>
          </w:tcPr>
          <w:p w14:paraId="61729FED" w14:textId="17DC6647"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7AC21484"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6D48A4FA"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КИУТМ, %</w:t>
            </w:r>
          </w:p>
        </w:tc>
        <w:tc>
          <w:tcPr>
            <w:tcW w:w="359" w:type="pct"/>
            <w:tcBorders>
              <w:top w:val="nil"/>
              <w:left w:val="nil"/>
              <w:bottom w:val="single" w:sz="4" w:space="0" w:color="auto"/>
              <w:right w:val="single" w:sz="4" w:space="0" w:color="auto"/>
            </w:tcBorders>
            <w:shd w:val="clear" w:color="auto" w:fill="auto"/>
            <w:vAlign w:val="center"/>
            <w:hideMark/>
          </w:tcPr>
          <w:p w14:paraId="16EE0209"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c>
          <w:tcPr>
            <w:tcW w:w="359" w:type="pct"/>
            <w:tcBorders>
              <w:top w:val="nil"/>
              <w:left w:val="nil"/>
              <w:bottom w:val="single" w:sz="4" w:space="0" w:color="auto"/>
              <w:right w:val="single" w:sz="4" w:space="0" w:color="auto"/>
            </w:tcBorders>
            <w:shd w:val="clear" w:color="auto" w:fill="auto"/>
            <w:vAlign w:val="center"/>
            <w:hideMark/>
          </w:tcPr>
          <w:p w14:paraId="43D0C672"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c>
          <w:tcPr>
            <w:tcW w:w="359" w:type="pct"/>
            <w:tcBorders>
              <w:top w:val="nil"/>
              <w:left w:val="nil"/>
              <w:bottom w:val="single" w:sz="4" w:space="0" w:color="auto"/>
              <w:right w:val="single" w:sz="4" w:space="0" w:color="auto"/>
            </w:tcBorders>
            <w:shd w:val="clear" w:color="auto" w:fill="auto"/>
            <w:vAlign w:val="center"/>
            <w:hideMark/>
          </w:tcPr>
          <w:p w14:paraId="3B59DF94"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c>
          <w:tcPr>
            <w:tcW w:w="359" w:type="pct"/>
            <w:tcBorders>
              <w:top w:val="nil"/>
              <w:left w:val="nil"/>
              <w:bottom w:val="single" w:sz="4" w:space="0" w:color="auto"/>
              <w:right w:val="single" w:sz="4" w:space="0" w:color="auto"/>
            </w:tcBorders>
            <w:shd w:val="clear" w:color="auto" w:fill="auto"/>
            <w:vAlign w:val="center"/>
            <w:hideMark/>
          </w:tcPr>
          <w:p w14:paraId="4633F585" w14:textId="022E9A37"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c>
          <w:tcPr>
            <w:tcW w:w="361" w:type="pct"/>
            <w:gridSpan w:val="2"/>
            <w:tcBorders>
              <w:top w:val="nil"/>
              <w:left w:val="nil"/>
              <w:bottom w:val="single" w:sz="4" w:space="0" w:color="auto"/>
              <w:right w:val="single" w:sz="4" w:space="0" w:color="auto"/>
            </w:tcBorders>
            <w:shd w:val="clear" w:color="auto" w:fill="auto"/>
            <w:vAlign w:val="center"/>
          </w:tcPr>
          <w:p w14:paraId="525EBF44" w14:textId="40F3EA14"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c>
          <w:tcPr>
            <w:tcW w:w="1087" w:type="pct"/>
            <w:gridSpan w:val="3"/>
            <w:vMerge/>
            <w:tcBorders>
              <w:left w:val="single" w:sz="4" w:space="0" w:color="auto"/>
              <w:right w:val="single" w:sz="4" w:space="0" w:color="auto"/>
            </w:tcBorders>
            <w:shd w:val="clear" w:color="auto" w:fill="auto"/>
            <w:vAlign w:val="center"/>
          </w:tcPr>
          <w:p w14:paraId="01E2F448" w14:textId="247C0E0E"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71B32283"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029A0C29"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Выработка тепл-й энергии за год, Гкал/год</w:t>
            </w:r>
          </w:p>
        </w:tc>
        <w:tc>
          <w:tcPr>
            <w:tcW w:w="359" w:type="pct"/>
            <w:tcBorders>
              <w:top w:val="nil"/>
              <w:left w:val="nil"/>
              <w:bottom w:val="single" w:sz="4" w:space="0" w:color="auto"/>
              <w:right w:val="single" w:sz="4" w:space="0" w:color="auto"/>
            </w:tcBorders>
            <w:shd w:val="clear" w:color="auto" w:fill="auto"/>
            <w:vAlign w:val="center"/>
            <w:hideMark/>
          </w:tcPr>
          <w:p w14:paraId="6AD14334"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7580,50</w:t>
            </w:r>
          </w:p>
        </w:tc>
        <w:tc>
          <w:tcPr>
            <w:tcW w:w="359" w:type="pct"/>
            <w:tcBorders>
              <w:top w:val="nil"/>
              <w:left w:val="nil"/>
              <w:bottom w:val="single" w:sz="4" w:space="0" w:color="auto"/>
              <w:right w:val="single" w:sz="4" w:space="0" w:color="auto"/>
            </w:tcBorders>
            <w:shd w:val="clear" w:color="auto" w:fill="auto"/>
            <w:vAlign w:val="center"/>
            <w:hideMark/>
          </w:tcPr>
          <w:p w14:paraId="790C1894"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7580,50</w:t>
            </w:r>
          </w:p>
        </w:tc>
        <w:tc>
          <w:tcPr>
            <w:tcW w:w="359" w:type="pct"/>
            <w:tcBorders>
              <w:top w:val="nil"/>
              <w:left w:val="nil"/>
              <w:bottom w:val="single" w:sz="4" w:space="0" w:color="auto"/>
              <w:right w:val="single" w:sz="4" w:space="0" w:color="auto"/>
            </w:tcBorders>
            <w:shd w:val="clear" w:color="auto" w:fill="auto"/>
            <w:vAlign w:val="center"/>
            <w:hideMark/>
          </w:tcPr>
          <w:p w14:paraId="6017CBE4"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7580,50</w:t>
            </w:r>
          </w:p>
        </w:tc>
        <w:tc>
          <w:tcPr>
            <w:tcW w:w="359" w:type="pct"/>
            <w:tcBorders>
              <w:top w:val="nil"/>
              <w:left w:val="nil"/>
              <w:bottom w:val="single" w:sz="4" w:space="0" w:color="auto"/>
              <w:right w:val="single" w:sz="4" w:space="0" w:color="auto"/>
            </w:tcBorders>
            <w:shd w:val="clear" w:color="auto" w:fill="auto"/>
            <w:vAlign w:val="center"/>
            <w:hideMark/>
          </w:tcPr>
          <w:p w14:paraId="107CFEB6" w14:textId="50DEF237"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7580,50</w:t>
            </w:r>
          </w:p>
        </w:tc>
        <w:tc>
          <w:tcPr>
            <w:tcW w:w="361" w:type="pct"/>
            <w:gridSpan w:val="2"/>
            <w:tcBorders>
              <w:top w:val="nil"/>
              <w:left w:val="nil"/>
              <w:bottom w:val="single" w:sz="4" w:space="0" w:color="auto"/>
              <w:right w:val="single" w:sz="4" w:space="0" w:color="auto"/>
            </w:tcBorders>
            <w:shd w:val="clear" w:color="auto" w:fill="auto"/>
            <w:vAlign w:val="center"/>
          </w:tcPr>
          <w:p w14:paraId="2644479D" w14:textId="6867E884"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7580,50</w:t>
            </w:r>
          </w:p>
        </w:tc>
        <w:tc>
          <w:tcPr>
            <w:tcW w:w="1087" w:type="pct"/>
            <w:gridSpan w:val="3"/>
            <w:vMerge/>
            <w:tcBorders>
              <w:left w:val="single" w:sz="4" w:space="0" w:color="auto"/>
              <w:right w:val="single" w:sz="4" w:space="0" w:color="auto"/>
            </w:tcBorders>
            <w:shd w:val="clear" w:color="auto" w:fill="auto"/>
            <w:vAlign w:val="center"/>
          </w:tcPr>
          <w:p w14:paraId="0BF5D9D9" w14:textId="40A83819"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6A8B3332"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003FDCC7"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Годовой расход условного топлива, т.у.т.</w:t>
            </w:r>
          </w:p>
        </w:tc>
        <w:tc>
          <w:tcPr>
            <w:tcW w:w="359" w:type="pct"/>
            <w:tcBorders>
              <w:top w:val="nil"/>
              <w:left w:val="nil"/>
              <w:bottom w:val="single" w:sz="4" w:space="0" w:color="auto"/>
              <w:right w:val="single" w:sz="4" w:space="0" w:color="auto"/>
            </w:tcBorders>
            <w:shd w:val="clear" w:color="auto" w:fill="auto"/>
            <w:vAlign w:val="center"/>
            <w:hideMark/>
          </w:tcPr>
          <w:p w14:paraId="2D056209"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1084,25</w:t>
            </w:r>
          </w:p>
        </w:tc>
        <w:tc>
          <w:tcPr>
            <w:tcW w:w="359" w:type="pct"/>
            <w:tcBorders>
              <w:top w:val="nil"/>
              <w:left w:val="nil"/>
              <w:bottom w:val="single" w:sz="4" w:space="0" w:color="auto"/>
              <w:right w:val="single" w:sz="4" w:space="0" w:color="auto"/>
            </w:tcBorders>
            <w:shd w:val="clear" w:color="auto" w:fill="auto"/>
            <w:vAlign w:val="center"/>
            <w:hideMark/>
          </w:tcPr>
          <w:p w14:paraId="428EBF6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1084,25</w:t>
            </w:r>
          </w:p>
        </w:tc>
        <w:tc>
          <w:tcPr>
            <w:tcW w:w="359" w:type="pct"/>
            <w:tcBorders>
              <w:top w:val="nil"/>
              <w:left w:val="nil"/>
              <w:bottom w:val="single" w:sz="4" w:space="0" w:color="auto"/>
              <w:right w:val="single" w:sz="4" w:space="0" w:color="auto"/>
            </w:tcBorders>
            <w:shd w:val="clear" w:color="auto" w:fill="auto"/>
            <w:vAlign w:val="center"/>
            <w:hideMark/>
          </w:tcPr>
          <w:p w14:paraId="795182E5"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1084,25</w:t>
            </w:r>
          </w:p>
        </w:tc>
        <w:tc>
          <w:tcPr>
            <w:tcW w:w="359" w:type="pct"/>
            <w:tcBorders>
              <w:top w:val="nil"/>
              <w:left w:val="nil"/>
              <w:bottom w:val="single" w:sz="4" w:space="0" w:color="auto"/>
              <w:right w:val="single" w:sz="4" w:space="0" w:color="auto"/>
            </w:tcBorders>
            <w:shd w:val="clear" w:color="auto" w:fill="auto"/>
            <w:vAlign w:val="center"/>
            <w:hideMark/>
          </w:tcPr>
          <w:p w14:paraId="1E82CD84" w14:textId="13FF17B4"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1084,25</w:t>
            </w:r>
          </w:p>
        </w:tc>
        <w:tc>
          <w:tcPr>
            <w:tcW w:w="361" w:type="pct"/>
            <w:gridSpan w:val="2"/>
            <w:tcBorders>
              <w:top w:val="nil"/>
              <w:left w:val="nil"/>
              <w:bottom w:val="single" w:sz="4" w:space="0" w:color="auto"/>
              <w:right w:val="single" w:sz="4" w:space="0" w:color="auto"/>
            </w:tcBorders>
            <w:shd w:val="clear" w:color="auto" w:fill="auto"/>
            <w:vAlign w:val="center"/>
          </w:tcPr>
          <w:p w14:paraId="1B12F0AF" w14:textId="754FF554"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1084,25</w:t>
            </w:r>
          </w:p>
        </w:tc>
        <w:tc>
          <w:tcPr>
            <w:tcW w:w="1087" w:type="pct"/>
            <w:gridSpan w:val="3"/>
            <w:vMerge/>
            <w:tcBorders>
              <w:left w:val="single" w:sz="4" w:space="0" w:color="auto"/>
              <w:right w:val="single" w:sz="4" w:space="0" w:color="auto"/>
            </w:tcBorders>
            <w:shd w:val="clear" w:color="auto" w:fill="auto"/>
            <w:vAlign w:val="center"/>
          </w:tcPr>
          <w:p w14:paraId="47177909" w14:textId="2C1436B0"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641E83EE"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7937F8B3"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359" w:type="pct"/>
            <w:tcBorders>
              <w:top w:val="nil"/>
              <w:left w:val="nil"/>
              <w:bottom w:val="single" w:sz="4" w:space="0" w:color="auto"/>
              <w:right w:val="single" w:sz="4" w:space="0" w:color="auto"/>
            </w:tcBorders>
            <w:shd w:val="clear" w:color="auto" w:fill="auto"/>
            <w:vAlign w:val="center"/>
            <w:hideMark/>
          </w:tcPr>
          <w:p w14:paraId="734CEEA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143,03</w:t>
            </w:r>
          </w:p>
        </w:tc>
        <w:tc>
          <w:tcPr>
            <w:tcW w:w="359" w:type="pct"/>
            <w:tcBorders>
              <w:top w:val="nil"/>
              <w:left w:val="nil"/>
              <w:bottom w:val="single" w:sz="4" w:space="0" w:color="auto"/>
              <w:right w:val="single" w:sz="4" w:space="0" w:color="auto"/>
            </w:tcBorders>
            <w:shd w:val="clear" w:color="auto" w:fill="auto"/>
            <w:vAlign w:val="center"/>
            <w:hideMark/>
          </w:tcPr>
          <w:p w14:paraId="696D423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143,03</w:t>
            </w:r>
          </w:p>
        </w:tc>
        <w:tc>
          <w:tcPr>
            <w:tcW w:w="359" w:type="pct"/>
            <w:tcBorders>
              <w:top w:val="nil"/>
              <w:left w:val="nil"/>
              <w:bottom w:val="single" w:sz="4" w:space="0" w:color="auto"/>
              <w:right w:val="single" w:sz="4" w:space="0" w:color="auto"/>
            </w:tcBorders>
            <w:shd w:val="clear" w:color="auto" w:fill="auto"/>
            <w:vAlign w:val="center"/>
            <w:hideMark/>
          </w:tcPr>
          <w:p w14:paraId="1F92B41E"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143,03</w:t>
            </w:r>
          </w:p>
        </w:tc>
        <w:tc>
          <w:tcPr>
            <w:tcW w:w="359" w:type="pct"/>
            <w:tcBorders>
              <w:top w:val="nil"/>
              <w:left w:val="nil"/>
              <w:bottom w:val="single" w:sz="4" w:space="0" w:color="auto"/>
              <w:right w:val="single" w:sz="4" w:space="0" w:color="auto"/>
            </w:tcBorders>
            <w:shd w:val="clear" w:color="auto" w:fill="auto"/>
            <w:vAlign w:val="center"/>
            <w:hideMark/>
          </w:tcPr>
          <w:p w14:paraId="779904B0" w14:textId="3C3D1834"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143,03</w:t>
            </w:r>
          </w:p>
        </w:tc>
        <w:tc>
          <w:tcPr>
            <w:tcW w:w="361" w:type="pct"/>
            <w:gridSpan w:val="2"/>
            <w:tcBorders>
              <w:top w:val="nil"/>
              <w:left w:val="nil"/>
              <w:bottom w:val="single" w:sz="4" w:space="0" w:color="auto"/>
              <w:right w:val="single" w:sz="4" w:space="0" w:color="auto"/>
            </w:tcBorders>
            <w:shd w:val="clear" w:color="auto" w:fill="auto"/>
            <w:vAlign w:val="center"/>
          </w:tcPr>
          <w:p w14:paraId="4455D68A" w14:textId="17838E81"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143,03</w:t>
            </w:r>
          </w:p>
        </w:tc>
        <w:tc>
          <w:tcPr>
            <w:tcW w:w="1087" w:type="pct"/>
            <w:gridSpan w:val="3"/>
            <w:vMerge/>
            <w:tcBorders>
              <w:left w:val="single" w:sz="4" w:space="0" w:color="auto"/>
              <w:bottom w:val="single" w:sz="4" w:space="0" w:color="auto"/>
              <w:right w:val="single" w:sz="4" w:space="0" w:color="auto"/>
            </w:tcBorders>
            <w:shd w:val="clear" w:color="auto" w:fill="auto"/>
            <w:vAlign w:val="center"/>
          </w:tcPr>
          <w:p w14:paraId="5A149ED7" w14:textId="48D6E842"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13DE9264" w14:textId="77777777" w:rsidTr="00527D4E">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1B83BE6" w14:textId="77777777" w:rsidR="004E143D" w:rsidRPr="00293F39" w:rsidRDefault="004E143D" w:rsidP="00F126FA">
            <w:pPr>
              <w:spacing w:after="0" w:line="240" w:lineRule="auto"/>
              <w:jc w:val="center"/>
              <w:rPr>
                <w:rFonts w:ascii="Times New Roman" w:eastAsia="Times New Roman" w:hAnsi="Times New Roman" w:cs="Times New Roman"/>
                <w:b/>
                <w:bCs/>
                <w:color w:val="000000"/>
                <w:sz w:val="20"/>
                <w:szCs w:val="20"/>
                <w:lang w:eastAsia="ru-RU"/>
              </w:rPr>
            </w:pPr>
            <w:r w:rsidRPr="00293F39">
              <w:rPr>
                <w:rFonts w:ascii="Times New Roman" w:eastAsia="Times New Roman" w:hAnsi="Times New Roman" w:cs="Times New Roman"/>
                <w:b/>
                <w:bCs/>
                <w:color w:val="000000"/>
                <w:sz w:val="20"/>
                <w:szCs w:val="20"/>
                <w:lang w:eastAsia="ru-RU"/>
              </w:rPr>
              <w:t>Электрокотельная "Авангардная", г. Удачный, мкр. Новый город</w:t>
            </w:r>
          </w:p>
        </w:tc>
      </w:tr>
      <w:tr w:rsidR="004E143D" w:rsidRPr="00293F39" w14:paraId="36C2B372"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5CA2C3C5"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 мощность, Гкал/ч</w:t>
            </w:r>
          </w:p>
        </w:tc>
        <w:tc>
          <w:tcPr>
            <w:tcW w:w="359" w:type="pct"/>
            <w:tcBorders>
              <w:top w:val="nil"/>
              <w:left w:val="nil"/>
              <w:bottom w:val="single" w:sz="4" w:space="0" w:color="auto"/>
              <w:right w:val="single" w:sz="4" w:space="0" w:color="auto"/>
            </w:tcBorders>
            <w:shd w:val="clear" w:color="auto" w:fill="auto"/>
            <w:vAlign w:val="center"/>
            <w:hideMark/>
          </w:tcPr>
          <w:p w14:paraId="6B3D4B4F"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359" w:type="pct"/>
            <w:tcBorders>
              <w:top w:val="nil"/>
              <w:left w:val="nil"/>
              <w:bottom w:val="single" w:sz="4" w:space="0" w:color="auto"/>
              <w:right w:val="single" w:sz="4" w:space="0" w:color="auto"/>
            </w:tcBorders>
            <w:shd w:val="clear" w:color="auto" w:fill="auto"/>
            <w:vAlign w:val="center"/>
            <w:hideMark/>
          </w:tcPr>
          <w:p w14:paraId="297F015F"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359" w:type="pct"/>
            <w:tcBorders>
              <w:top w:val="nil"/>
              <w:left w:val="nil"/>
              <w:bottom w:val="single" w:sz="4" w:space="0" w:color="auto"/>
              <w:right w:val="single" w:sz="4" w:space="0" w:color="auto"/>
            </w:tcBorders>
            <w:shd w:val="clear" w:color="auto" w:fill="auto"/>
            <w:vAlign w:val="center"/>
            <w:hideMark/>
          </w:tcPr>
          <w:p w14:paraId="0864741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359" w:type="pct"/>
            <w:tcBorders>
              <w:top w:val="nil"/>
              <w:left w:val="nil"/>
              <w:bottom w:val="single" w:sz="4" w:space="0" w:color="auto"/>
              <w:right w:val="single" w:sz="4" w:space="0" w:color="auto"/>
            </w:tcBorders>
            <w:shd w:val="clear" w:color="auto" w:fill="auto"/>
            <w:vAlign w:val="center"/>
            <w:hideMark/>
          </w:tcPr>
          <w:p w14:paraId="3443AA3E" w14:textId="772D77E3"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361" w:type="pct"/>
            <w:gridSpan w:val="2"/>
            <w:tcBorders>
              <w:top w:val="nil"/>
              <w:left w:val="nil"/>
              <w:bottom w:val="single" w:sz="4" w:space="0" w:color="auto"/>
              <w:right w:val="single" w:sz="4" w:space="0" w:color="auto"/>
            </w:tcBorders>
            <w:shd w:val="clear" w:color="auto" w:fill="auto"/>
            <w:vAlign w:val="center"/>
          </w:tcPr>
          <w:p w14:paraId="22E6DC79" w14:textId="7D01D8DE"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1087" w:type="pct"/>
            <w:gridSpan w:val="3"/>
            <w:vMerge w:val="restart"/>
            <w:tcBorders>
              <w:top w:val="single" w:sz="4" w:space="0" w:color="auto"/>
              <w:left w:val="single" w:sz="4" w:space="0" w:color="auto"/>
              <w:right w:val="single" w:sz="4" w:space="0" w:color="auto"/>
            </w:tcBorders>
            <w:shd w:val="clear" w:color="auto" w:fill="auto"/>
            <w:vAlign w:val="center"/>
          </w:tcPr>
          <w:p w14:paraId="10C6D414" w14:textId="4C520F7B"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котельной из эксплуатации</w:t>
            </w:r>
          </w:p>
        </w:tc>
      </w:tr>
      <w:tr w:rsidR="004E143D" w:rsidRPr="00293F39" w14:paraId="6A7919DF"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666AEE62"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мощности, Гкал/ч</w:t>
            </w:r>
          </w:p>
        </w:tc>
        <w:tc>
          <w:tcPr>
            <w:tcW w:w="359" w:type="pct"/>
            <w:tcBorders>
              <w:top w:val="nil"/>
              <w:left w:val="nil"/>
              <w:bottom w:val="single" w:sz="4" w:space="0" w:color="auto"/>
              <w:right w:val="single" w:sz="4" w:space="0" w:color="auto"/>
            </w:tcBorders>
            <w:shd w:val="clear" w:color="auto" w:fill="auto"/>
            <w:vAlign w:val="center"/>
            <w:hideMark/>
          </w:tcPr>
          <w:p w14:paraId="2F481ADE"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7C3B7463"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0FECED95"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359" w:type="pct"/>
            <w:tcBorders>
              <w:top w:val="nil"/>
              <w:left w:val="nil"/>
              <w:bottom w:val="single" w:sz="4" w:space="0" w:color="auto"/>
              <w:right w:val="single" w:sz="4" w:space="0" w:color="auto"/>
            </w:tcBorders>
            <w:shd w:val="clear" w:color="auto" w:fill="auto"/>
            <w:vAlign w:val="center"/>
            <w:hideMark/>
          </w:tcPr>
          <w:p w14:paraId="18675ADB" w14:textId="265D32B5"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361" w:type="pct"/>
            <w:gridSpan w:val="2"/>
            <w:tcBorders>
              <w:top w:val="nil"/>
              <w:left w:val="nil"/>
              <w:bottom w:val="single" w:sz="4" w:space="0" w:color="auto"/>
              <w:right w:val="single" w:sz="4" w:space="0" w:color="auto"/>
            </w:tcBorders>
            <w:shd w:val="clear" w:color="auto" w:fill="auto"/>
            <w:vAlign w:val="center"/>
          </w:tcPr>
          <w:p w14:paraId="50153F0D" w14:textId="4AE9A7F2"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1087" w:type="pct"/>
            <w:gridSpan w:val="3"/>
            <w:vMerge/>
            <w:tcBorders>
              <w:left w:val="single" w:sz="4" w:space="0" w:color="auto"/>
              <w:right w:val="single" w:sz="4" w:space="0" w:color="auto"/>
            </w:tcBorders>
            <w:shd w:val="clear" w:color="auto" w:fill="auto"/>
            <w:vAlign w:val="center"/>
          </w:tcPr>
          <w:p w14:paraId="0F632B19" w14:textId="21035883"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6134405A"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42E27E44"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Ввод мощности, Гкал/ч</w:t>
            </w:r>
          </w:p>
        </w:tc>
        <w:tc>
          <w:tcPr>
            <w:tcW w:w="359" w:type="pct"/>
            <w:tcBorders>
              <w:top w:val="nil"/>
              <w:left w:val="nil"/>
              <w:bottom w:val="single" w:sz="4" w:space="0" w:color="auto"/>
              <w:right w:val="single" w:sz="4" w:space="0" w:color="auto"/>
            </w:tcBorders>
            <w:shd w:val="clear" w:color="auto" w:fill="auto"/>
            <w:vAlign w:val="center"/>
            <w:hideMark/>
          </w:tcPr>
          <w:p w14:paraId="0612D305"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1B3611E7"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04598F68"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151FEB25" w14:textId="606F0B51"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61" w:type="pct"/>
            <w:gridSpan w:val="2"/>
            <w:tcBorders>
              <w:top w:val="nil"/>
              <w:left w:val="nil"/>
              <w:bottom w:val="single" w:sz="4" w:space="0" w:color="auto"/>
              <w:right w:val="single" w:sz="4" w:space="0" w:color="auto"/>
            </w:tcBorders>
            <w:shd w:val="clear" w:color="auto" w:fill="auto"/>
            <w:vAlign w:val="center"/>
          </w:tcPr>
          <w:p w14:paraId="048C9A2D" w14:textId="00DCCCF4"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1087" w:type="pct"/>
            <w:gridSpan w:val="3"/>
            <w:vMerge/>
            <w:tcBorders>
              <w:left w:val="single" w:sz="4" w:space="0" w:color="auto"/>
              <w:right w:val="single" w:sz="4" w:space="0" w:color="auto"/>
            </w:tcBorders>
            <w:shd w:val="clear" w:color="auto" w:fill="auto"/>
            <w:vAlign w:val="center"/>
          </w:tcPr>
          <w:p w14:paraId="7ADF3D01" w14:textId="10868EC6"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73753E0C"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2C95B99A"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Ограничения установленной тепловой мощности, Гкал/ч</w:t>
            </w:r>
          </w:p>
        </w:tc>
        <w:tc>
          <w:tcPr>
            <w:tcW w:w="359" w:type="pct"/>
            <w:tcBorders>
              <w:top w:val="nil"/>
              <w:left w:val="nil"/>
              <w:bottom w:val="single" w:sz="4" w:space="0" w:color="auto"/>
              <w:right w:val="single" w:sz="4" w:space="0" w:color="auto"/>
            </w:tcBorders>
            <w:shd w:val="clear" w:color="auto" w:fill="auto"/>
            <w:vAlign w:val="center"/>
            <w:hideMark/>
          </w:tcPr>
          <w:p w14:paraId="06FE1AE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5D5B7845"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1921D32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78BF12DB" w14:textId="1F11F9CB"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61" w:type="pct"/>
            <w:gridSpan w:val="2"/>
            <w:tcBorders>
              <w:top w:val="nil"/>
              <w:left w:val="nil"/>
              <w:bottom w:val="single" w:sz="4" w:space="0" w:color="auto"/>
              <w:right w:val="single" w:sz="4" w:space="0" w:color="auto"/>
            </w:tcBorders>
            <w:shd w:val="clear" w:color="auto" w:fill="auto"/>
            <w:vAlign w:val="center"/>
          </w:tcPr>
          <w:p w14:paraId="554343A2" w14:textId="31AF5E8B"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1087" w:type="pct"/>
            <w:gridSpan w:val="3"/>
            <w:vMerge/>
            <w:tcBorders>
              <w:left w:val="single" w:sz="4" w:space="0" w:color="auto"/>
              <w:right w:val="single" w:sz="4" w:space="0" w:color="auto"/>
            </w:tcBorders>
            <w:shd w:val="clear" w:color="auto" w:fill="auto"/>
            <w:vAlign w:val="center"/>
          </w:tcPr>
          <w:p w14:paraId="41AF0C3C" w14:textId="01496BF4"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421A0034"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73DA53E8"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Располагаемая мощность, Гкал/ч</w:t>
            </w:r>
          </w:p>
        </w:tc>
        <w:tc>
          <w:tcPr>
            <w:tcW w:w="359" w:type="pct"/>
            <w:tcBorders>
              <w:top w:val="nil"/>
              <w:left w:val="nil"/>
              <w:bottom w:val="single" w:sz="4" w:space="0" w:color="auto"/>
              <w:right w:val="single" w:sz="4" w:space="0" w:color="auto"/>
            </w:tcBorders>
            <w:shd w:val="clear" w:color="auto" w:fill="auto"/>
            <w:vAlign w:val="center"/>
            <w:hideMark/>
          </w:tcPr>
          <w:p w14:paraId="19D1EDB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359" w:type="pct"/>
            <w:tcBorders>
              <w:top w:val="nil"/>
              <w:left w:val="nil"/>
              <w:bottom w:val="single" w:sz="4" w:space="0" w:color="auto"/>
              <w:right w:val="single" w:sz="4" w:space="0" w:color="auto"/>
            </w:tcBorders>
            <w:shd w:val="clear" w:color="auto" w:fill="auto"/>
            <w:vAlign w:val="center"/>
            <w:hideMark/>
          </w:tcPr>
          <w:p w14:paraId="259A01EA"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359" w:type="pct"/>
            <w:tcBorders>
              <w:top w:val="nil"/>
              <w:left w:val="nil"/>
              <w:bottom w:val="single" w:sz="4" w:space="0" w:color="auto"/>
              <w:right w:val="single" w:sz="4" w:space="0" w:color="auto"/>
            </w:tcBorders>
            <w:shd w:val="clear" w:color="auto" w:fill="auto"/>
            <w:vAlign w:val="center"/>
            <w:hideMark/>
          </w:tcPr>
          <w:p w14:paraId="204845D3"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359" w:type="pct"/>
            <w:tcBorders>
              <w:top w:val="nil"/>
              <w:left w:val="nil"/>
              <w:bottom w:val="single" w:sz="4" w:space="0" w:color="auto"/>
              <w:right w:val="single" w:sz="4" w:space="0" w:color="auto"/>
            </w:tcBorders>
            <w:shd w:val="clear" w:color="auto" w:fill="auto"/>
            <w:vAlign w:val="center"/>
            <w:hideMark/>
          </w:tcPr>
          <w:p w14:paraId="4CB4B158" w14:textId="0FA8B2A5"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361" w:type="pct"/>
            <w:gridSpan w:val="2"/>
            <w:tcBorders>
              <w:top w:val="nil"/>
              <w:left w:val="nil"/>
              <w:bottom w:val="single" w:sz="4" w:space="0" w:color="auto"/>
              <w:right w:val="single" w:sz="4" w:space="0" w:color="auto"/>
            </w:tcBorders>
            <w:shd w:val="clear" w:color="auto" w:fill="auto"/>
            <w:vAlign w:val="center"/>
          </w:tcPr>
          <w:p w14:paraId="4B045BFA" w14:textId="2FCAD34A"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1087" w:type="pct"/>
            <w:gridSpan w:val="3"/>
            <w:vMerge/>
            <w:tcBorders>
              <w:left w:val="single" w:sz="4" w:space="0" w:color="auto"/>
              <w:right w:val="single" w:sz="4" w:space="0" w:color="auto"/>
            </w:tcBorders>
            <w:shd w:val="clear" w:color="auto" w:fill="auto"/>
            <w:vAlign w:val="center"/>
          </w:tcPr>
          <w:p w14:paraId="0FAB8500" w14:textId="193621A0"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67C3CF5A"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7A86B55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мощность нетто, Гкал/ч</w:t>
            </w:r>
          </w:p>
        </w:tc>
        <w:tc>
          <w:tcPr>
            <w:tcW w:w="359" w:type="pct"/>
            <w:tcBorders>
              <w:top w:val="nil"/>
              <w:left w:val="nil"/>
              <w:bottom w:val="single" w:sz="4" w:space="0" w:color="auto"/>
              <w:right w:val="single" w:sz="4" w:space="0" w:color="auto"/>
            </w:tcBorders>
            <w:shd w:val="clear" w:color="auto" w:fill="auto"/>
            <w:vAlign w:val="center"/>
            <w:hideMark/>
          </w:tcPr>
          <w:p w14:paraId="1CE88EE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51,500</w:t>
            </w:r>
          </w:p>
        </w:tc>
        <w:tc>
          <w:tcPr>
            <w:tcW w:w="359" w:type="pct"/>
            <w:tcBorders>
              <w:top w:val="nil"/>
              <w:left w:val="nil"/>
              <w:bottom w:val="single" w:sz="4" w:space="0" w:color="auto"/>
              <w:right w:val="single" w:sz="4" w:space="0" w:color="auto"/>
            </w:tcBorders>
            <w:shd w:val="clear" w:color="auto" w:fill="auto"/>
            <w:vAlign w:val="center"/>
            <w:hideMark/>
          </w:tcPr>
          <w:p w14:paraId="20BEC66D"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51,500</w:t>
            </w:r>
          </w:p>
        </w:tc>
        <w:tc>
          <w:tcPr>
            <w:tcW w:w="359" w:type="pct"/>
            <w:tcBorders>
              <w:top w:val="nil"/>
              <w:left w:val="nil"/>
              <w:bottom w:val="single" w:sz="4" w:space="0" w:color="auto"/>
              <w:right w:val="single" w:sz="4" w:space="0" w:color="auto"/>
            </w:tcBorders>
            <w:shd w:val="clear" w:color="auto" w:fill="auto"/>
            <w:vAlign w:val="center"/>
            <w:hideMark/>
          </w:tcPr>
          <w:p w14:paraId="51CF1844"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51,500</w:t>
            </w:r>
          </w:p>
        </w:tc>
        <w:tc>
          <w:tcPr>
            <w:tcW w:w="359" w:type="pct"/>
            <w:tcBorders>
              <w:top w:val="nil"/>
              <w:left w:val="nil"/>
              <w:bottom w:val="single" w:sz="4" w:space="0" w:color="auto"/>
              <w:right w:val="single" w:sz="4" w:space="0" w:color="auto"/>
            </w:tcBorders>
            <w:shd w:val="clear" w:color="auto" w:fill="auto"/>
            <w:vAlign w:val="center"/>
            <w:hideMark/>
          </w:tcPr>
          <w:p w14:paraId="39EBC46F" w14:textId="55DA2BDF"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51,500</w:t>
            </w:r>
          </w:p>
        </w:tc>
        <w:tc>
          <w:tcPr>
            <w:tcW w:w="361" w:type="pct"/>
            <w:gridSpan w:val="2"/>
            <w:tcBorders>
              <w:top w:val="nil"/>
              <w:left w:val="nil"/>
              <w:bottom w:val="single" w:sz="4" w:space="0" w:color="auto"/>
              <w:right w:val="single" w:sz="4" w:space="0" w:color="auto"/>
            </w:tcBorders>
            <w:shd w:val="clear" w:color="auto" w:fill="auto"/>
            <w:vAlign w:val="center"/>
          </w:tcPr>
          <w:p w14:paraId="24DBA42D" w14:textId="1318863B"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51,500</w:t>
            </w:r>
          </w:p>
        </w:tc>
        <w:tc>
          <w:tcPr>
            <w:tcW w:w="1087" w:type="pct"/>
            <w:gridSpan w:val="3"/>
            <w:vMerge/>
            <w:tcBorders>
              <w:left w:val="single" w:sz="4" w:space="0" w:color="auto"/>
              <w:right w:val="single" w:sz="4" w:space="0" w:color="auto"/>
            </w:tcBorders>
            <w:shd w:val="clear" w:color="auto" w:fill="auto"/>
            <w:vAlign w:val="center"/>
          </w:tcPr>
          <w:p w14:paraId="10E2CC49" w14:textId="7218BBDB"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5D08D7CF"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5DF6B0C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Собственные нужды, Гкал/ч</w:t>
            </w:r>
          </w:p>
        </w:tc>
        <w:tc>
          <w:tcPr>
            <w:tcW w:w="359" w:type="pct"/>
            <w:tcBorders>
              <w:top w:val="nil"/>
              <w:left w:val="nil"/>
              <w:bottom w:val="single" w:sz="4" w:space="0" w:color="auto"/>
              <w:right w:val="single" w:sz="4" w:space="0" w:color="auto"/>
            </w:tcBorders>
            <w:shd w:val="clear" w:color="auto" w:fill="auto"/>
            <w:vAlign w:val="center"/>
            <w:hideMark/>
          </w:tcPr>
          <w:p w14:paraId="5BE95AA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0,100</w:t>
            </w:r>
          </w:p>
        </w:tc>
        <w:tc>
          <w:tcPr>
            <w:tcW w:w="359" w:type="pct"/>
            <w:tcBorders>
              <w:top w:val="nil"/>
              <w:left w:val="nil"/>
              <w:bottom w:val="single" w:sz="4" w:space="0" w:color="auto"/>
              <w:right w:val="single" w:sz="4" w:space="0" w:color="auto"/>
            </w:tcBorders>
            <w:shd w:val="clear" w:color="auto" w:fill="auto"/>
            <w:vAlign w:val="center"/>
            <w:hideMark/>
          </w:tcPr>
          <w:p w14:paraId="22486D2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0,100</w:t>
            </w:r>
          </w:p>
        </w:tc>
        <w:tc>
          <w:tcPr>
            <w:tcW w:w="359" w:type="pct"/>
            <w:tcBorders>
              <w:top w:val="nil"/>
              <w:left w:val="nil"/>
              <w:bottom w:val="single" w:sz="4" w:space="0" w:color="auto"/>
              <w:right w:val="single" w:sz="4" w:space="0" w:color="auto"/>
            </w:tcBorders>
            <w:shd w:val="clear" w:color="auto" w:fill="auto"/>
            <w:vAlign w:val="center"/>
            <w:hideMark/>
          </w:tcPr>
          <w:p w14:paraId="4F901D8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0,100</w:t>
            </w:r>
          </w:p>
        </w:tc>
        <w:tc>
          <w:tcPr>
            <w:tcW w:w="359" w:type="pct"/>
            <w:tcBorders>
              <w:top w:val="nil"/>
              <w:left w:val="nil"/>
              <w:bottom w:val="single" w:sz="4" w:space="0" w:color="auto"/>
              <w:right w:val="single" w:sz="4" w:space="0" w:color="auto"/>
            </w:tcBorders>
            <w:shd w:val="clear" w:color="auto" w:fill="auto"/>
            <w:vAlign w:val="center"/>
            <w:hideMark/>
          </w:tcPr>
          <w:p w14:paraId="50773F54" w14:textId="2DD1F23D"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0,100</w:t>
            </w:r>
          </w:p>
        </w:tc>
        <w:tc>
          <w:tcPr>
            <w:tcW w:w="361" w:type="pct"/>
            <w:gridSpan w:val="2"/>
            <w:tcBorders>
              <w:top w:val="nil"/>
              <w:left w:val="nil"/>
              <w:bottom w:val="single" w:sz="4" w:space="0" w:color="auto"/>
              <w:right w:val="single" w:sz="4" w:space="0" w:color="auto"/>
            </w:tcBorders>
            <w:shd w:val="clear" w:color="auto" w:fill="auto"/>
            <w:vAlign w:val="center"/>
          </w:tcPr>
          <w:p w14:paraId="09C55349" w14:textId="2EE23414"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0,100</w:t>
            </w:r>
          </w:p>
        </w:tc>
        <w:tc>
          <w:tcPr>
            <w:tcW w:w="1087" w:type="pct"/>
            <w:gridSpan w:val="3"/>
            <w:vMerge/>
            <w:tcBorders>
              <w:left w:val="single" w:sz="4" w:space="0" w:color="auto"/>
              <w:right w:val="single" w:sz="4" w:space="0" w:color="auto"/>
            </w:tcBorders>
            <w:shd w:val="clear" w:color="auto" w:fill="auto"/>
            <w:vAlign w:val="center"/>
          </w:tcPr>
          <w:p w14:paraId="66C98BE6" w14:textId="07FEAE74"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32C72B4B"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374C1790"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Потери в тепловых сетях, Гкал/ч</w:t>
            </w:r>
          </w:p>
        </w:tc>
        <w:tc>
          <w:tcPr>
            <w:tcW w:w="359" w:type="pct"/>
            <w:tcBorders>
              <w:top w:val="nil"/>
              <w:left w:val="nil"/>
              <w:bottom w:val="single" w:sz="4" w:space="0" w:color="auto"/>
              <w:right w:val="single" w:sz="4" w:space="0" w:color="auto"/>
            </w:tcBorders>
            <w:shd w:val="clear" w:color="auto" w:fill="auto"/>
            <w:vAlign w:val="center"/>
            <w:hideMark/>
          </w:tcPr>
          <w:p w14:paraId="7D30B059"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1,310</w:t>
            </w:r>
          </w:p>
        </w:tc>
        <w:tc>
          <w:tcPr>
            <w:tcW w:w="359" w:type="pct"/>
            <w:tcBorders>
              <w:top w:val="nil"/>
              <w:left w:val="nil"/>
              <w:bottom w:val="single" w:sz="4" w:space="0" w:color="auto"/>
              <w:right w:val="single" w:sz="4" w:space="0" w:color="auto"/>
            </w:tcBorders>
            <w:shd w:val="clear" w:color="auto" w:fill="auto"/>
            <w:vAlign w:val="center"/>
            <w:hideMark/>
          </w:tcPr>
          <w:p w14:paraId="4FEA39A5"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1,310</w:t>
            </w:r>
          </w:p>
        </w:tc>
        <w:tc>
          <w:tcPr>
            <w:tcW w:w="359" w:type="pct"/>
            <w:tcBorders>
              <w:top w:val="nil"/>
              <w:left w:val="nil"/>
              <w:bottom w:val="single" w:sz="4" w:space="0" w:color="auto"/>
              <w:right w:val="single" w:sz="4" w:space="0" w:color="auto"/>
            </w:tcBorders>
            <w:shd w:val="clear" w:color="auto" w:fill="auto"/>
            <w:vAlign w:val="center"/>
            <w:hideMark/>
          </w:tcPr>
          <w:p w14:paraId="67B25DC2"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1,310</w:t>
            </w:r>
          </w:p>
        </w:tc>
        <w:tc>
          <w:tcPr>
            <w:tcW w:w="359" w:type="pct"/>
            <w:tcBorders>
              <w:top w:val="nil"/>
              <w:left w:val="nil"/>
              <w:bottom w:val="single" w:sz="4" w:space="0" w:color="auto"/>
              <w:right w:val="single" w:sz="4" w:space="0" w:color="auto"/>
            </w:tcBorders>
            <w:shd w:val="clear" w:color="auto" w:fill="auto"/>
            <w:vAlign w:val="center"/>
            <w:hideMark/>
          </w:tcPr>
          <w:p w14:paraId="5F4B6952" w14:textId="6A46DB09"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1,310</w:t>
            </w:r>
          </w:p>
        </w:tc>
        <w:tc>
          <w:tcPr>
            <w:tcW w:w="361" w:type="pct"/>
            <w:gridSpan w:val="2"/>
            <w:tcBorders>
              <w:top w:val="nil"/>
              <w:left w:val="nil"/>
              <w:bottom w:val="single" w:sz="4" w:space="0" w:color="auto"/>
              <w:right w:val="single" w:sz="4" w:space="0" w:color="auto"/>
            </w:tcBorders>
            <w:shd w:val="clear" w:color="auto" w:fill="auto"/>
            <w:vAlign w:val="center"/>
          </w:tcPr>
          <w:p w14:paraId="6B1461F4" w14:textId="36F4ACA9"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1,310</w:t>
            </w:r>
          </w:p>
        </w:tc>
        <w:tc>
          <w:tcPr>
            <w:tcW w:w="1087" w:type="pct"/>
            <w:gridSpan w:val="3"/>
            <w:vMerge/>
            <w:tcBorders>
              <w:left w:val="single" w:sz="4" w:space="0" w:color="auto"/>
              <w:right w:val="single" w:sz="4" w:space="0" w:color="auto"/>
            </w:tcBorders>
            <w:shd w:val="clear" w:color="auto" w:fill="auto"/>
            <w:vAlign w:val="center"/>
          </w:tcPr>
          <w:p w14:paraId="40C3CE1E" w14:textId="341330FF"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3F6E6DE3"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1DD4A049"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Подключенная нагрузка, Гкал/ч</w:t>
            </w:r>
          </w:p>
        </w:tc>
        <w:tc>
          <w:tcPr>
            <w:tcW w:w="359" w:type="pct"/>
            <w:tcBorders>
              <w:top w:val="nil"/>
              <w:left w:val="nil"/>
              <w:bottom w:val="single" w:sz="4" w:space="0" w:color="auto"/>
              <w:right w:val="single" w:sz="4" w:space="0" w:color="auto"/>
            </w:tcBorders>
            <w:shd w:val="clear" w:color="auto" w:fill="auto"/>
            <w:vAlign w:val="center"/>
            <w:hideMark/>
          </w:tcPr>
          <w:p w14:paraId="0115C14D"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359" w:type="pct"/>
            <w:tcBorders>
              <w:top w:val="nil"/>
              <w:left w:val="nil"/>
              <w:bottom w:val="single" w:sz="4" w:space="0" w:color="auto"/>
              <w:right w:val="single" w:sz="4" w:space="0" w:color="auto"/>
            </w:tcBorders>
            <w:shd w:val="clear" w:color="auto" w:fill="auto"/>
            <w:vAlign w:val="center"/>
            <w:hideMark/>
          </w:tcPr>
          <w:p w14:paraId="3AA563F7"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359" w:type="pct"/>
            <w:tcBorders>
              <w:top w:val="nil"/>
              <w:left w:val="nil"/>
              <w:bottom w:val="single" w:sz="4" w:space="0" w:color="auto"/>
              <w:right w:val="single" w:sz="4" w:space="0" w:color="auto"/>
            </w:tcBorders>
            <w:shd w:val="clear" w:color="auto" w:fill="auto"/>
            <w:vAlign w:val="center"/>
            <w:hideMark/>
          </w:tcPr>
          <w:p w14:paraId="75F8CF0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359" w:type="pct"/>
            <w:tcBorders>
              <w:top w:val="nil"/>
              <w:left w:val="nil"/>
              <w:bottom w:val="single" w:sz="4" w:space="0" w:color="auto"/>
              <w:right w:val="single" w:sz="4" w:space="0" w:color="auto"/>
            </w:tcBorders>
            <w:shd w:val="clear" w:color="auto" w:fill="auto"/>
            <w:vAlign w:val="center"/>
            <w:hideMark/>
          </w:tcPr>
          <w:p w14:paraId="632B0D86" w14:textId="3B4DD00C"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361" w:type="pct"/>
            <w:gridSpan w:val="2"/>
            <w:tcBorders>
              <w:top w:val="nil"/>
              <w:left w:val="nil"/>
              <w:bottom w:val="single" w:sz="4" w:space="0" w:color="auto"/>
              <w:right w:val="single" w:sz="4" w:space="0" w:color="auto"/>
            </w:tcBorders>
            <w:shd w:val="clear" w:color="auto" w:fill="auto"/>
            <w:vAlign w:val="center"/>
          </w:tcPr>
          <w:p w14:paraId="05B2B695" w14:textId="639092DE"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1087" w:type="pct"/>
            <w:gridSpan w:val="3"/>
            <w:vMerge/>
            <w:tcBorders>
              <w:left w:val="single" w:sz="4" w:space="0" w:color="auto"/>
              <w:right w:val="single" w:sz="4" w:space="0" w:color="auto"/>
            </w:tcBorders>
            <w:shd w:val="clear" w:color="auto" w:fill="auto"/>
            <w:vAlign w:val="center"/>
          </w:tcPr>
          <w:p w14:paraId="652B0BBE" w14:textId="561E4ADE"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743E5097"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0A7A6C98"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на источнике, Гкал/ч</w:t>
            </w:r>
          </w:p>
        </w:tc>
        <w:tc>
          <w:tcPr>
            <w:tcW w:w="359" w:type="pct"/>
            <w:tcBorders>
              <w:top w:val="nil"/>
              <w:left w:val="nil"/>
              <w:bottom w:val="single" w:sz="4" w:space="0" w:color="auto"/>
              <w:right w:val="single" w:sz="4" w:space="0" w:color="auto"/>
            </w:tcBorders>
            <w:shd w:val="clear" w:color="auto" w:fill="auto"/>
            <w:vAlign w:val="center"/>
            <w:hideMark/>
          </w:tcPr>
          <w:p w14:paraId="15A4AF8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15,870</w:t>
            </w:r>
          </w:p>
        </w:tc>
        <w:tc>
          <w:tcPr>
            <w:tcW w:w="359" w:type="pct"/>
            <w:tcBorders>
              <w:top w:val="nil"/>
              <w:left w:val="nil"/>
              <w:bottom w:val="single" w:sz="4" w:space="0" w:color="auto"/>
              <w:right w:val="single" w:sz="4" w:space="0" w:color="auto"/>
            </w:tcBorders>
            <w:shd w:val="clear" w:color="auto" w:fill="auto"/>
            <w:vAlign w:val="center"/>
            <w:hideMark/>
          </w:tcPr>
          <w:p w14:paraId="69EDA8C0"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15,870</w:t>
            </w:r>
          </w:p>
        </w:tc>
        <w:tc>
          <w:tcPr>
            <w:tcW w:w="359" w:type="pct"/>
            <w:tcBorders>
              <w:top w:val="nil"/>
              <w:left w:val="nil"/>
              <w:bottom w:val="single" w:sz="4" w:space="0" w:color="auto"/>
              <w:right w:val="single" w:sz="4" w:space="0" w:color="auto"/>
            </w:tcBorders>
            <w:shd w:val="clear" w:color="auto" w:fill="auto"/>
            <w:vAlign w:val="center"/>
            <w:hideMark/>
          </w:tcPr>
          <w:p w14:paraId="5D6FB320"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15,870</w:t>
            </w:r>
          </w:p>
        </w:tc>
        <w:tc>
          <w:tcPr>
            <w:tcW w:w="359" w:type="pct"/>
            <w:tcBorders>
              <w:top w:val="nil"/>
              <w:left w:val="nil"/>
              <w:bottom w:val="single" w:sz="4" w:space="0" w:color="auto"/>
              <w:right w:val="single" w:sz="4" w:space="0" w:color="auto"/>
            </w:tcBorders>
            <w:shd w:val="clear" w:color="auto" w:fill="auto"/>
            <w:vAlign w:val="center"/>
            <w:hideMark/>
          </w:tcPr>
          <w:p w14:paraId="1B5A348C" w14:textId="333325CA"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15,870</w:t>
            </w:r>
          </w:p>
        </w:tc>
        <w:tc>
          <w:tcPr>
            <w:tcW w:w="361" w:type="pct"/>
            <w:gridSpan w:val="2"/>
            <w:tcBorders>
              <w:top w:val="nil"/>
              <w:left w:val="nil"/>
              <w:bottom w:val="single" w:sz="4" w:space="0" w:color="auto"/>
              <w:right w:val="single" w:sz="4" w:space="0" w:color="auto"/>
            </w:tcBorders>
            <w:shd w:val="clear" w:color="auto" w:fill="auto"/>
            <w:vAlign w:val="center"/>
          </w:tcPr>
          <w:p w14:paraId="6E9E9DF2" w14:textId="3C5F2B1C"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15,870</w:t>
            </w:r>
          </w:p>
        </w:tc>
        <w:tc>
          <w:tcPr>
            <w:tcW w:w="1087" w:type="pct"/>
            <w:gridSpan w:val="3"/>
            <w:vMerge/>
            <w:tcBorders>
              <w:left w:val="single" w:sz="4" w:space="0" w:color="auto"/>
              <w:right w:val="single" w:sz="4" w:space="0" w:color="auto"/>
            </w:tcBorders>
            <w:shd w:val="clear" w:color="auto" w:fill="auto"/>
            <w:vAlign w:val="center"/>
          </w:tcPr>
          <w:p w14:paraId="2137C99D" w14:textId="68C9A8B6"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284D7DFF"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15A6B8C7"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359" w:type="pct"/>
            <w:tcBorders>
              <w:top w:val="nil"/>
              <w:left w:val="nil"/>
              <w:bottom w:val="single" w:sz="4" w:space="0" w:color="auto"/>
              <w:right w:val="single" w:sz="4" w:space="0" w:color="auto"/>
            </w:tcBorders>
            <w:shd w:val="clear" w:color="auto" w:fill="auto"/>
            <w:vAlign w:val="center"/>
            <w:hideMark/>
          </w:tcPr>
          <w:p w14:paraId="380B70F3"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35,630</w:t>
            </w:r>
          </w:p>
        </w:tc>
        <w:tc>
          <w:tcPr>
            <w:tcW w:w="359" w:type="pct"/>
            <w:tcBorders>
              <w:top w:val="nil"/>
              <w:left w:val="nil"/>
              <w:bottom w:val="single" w:sz="4" w:space="0" w:color="auto"/>
              <w:right w:val="single" w:sz="4" w:space="0" w:color="auto"/>
            </w:tcBorders>
            <w:shd w:val="clear" w:color="auto" w:fill="auto"/>
            <w:vAlign w:val="center"/>
            <w:hideMark/>
          </w:tcPr>
          <w:p w14:paraId="29F8FF22"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35,630</w:t>
            </w:r>
          </w:p>
        </w:tc>
        <w:tc>
          <w:tcPr>
            <w:tcW w:w="359" w:type="pct"/>
            <w:tcBorders>
              <w:top w:val="nil"/>
              <w:left w:val="nil"/>
              <w:bottom w:val="single" w:sz="4" w:space="0" w:color="auto"/>
              <w:right w:val="single" w:sz="4" w:space="0" w:color="auto"/>
            </w:tcBorders>
            <w:shd w:val="clear" w:color="auto" w:fill="auto"/>
            <w:vAlign w:val="center"/>
            <w:hideMark/>
          </w:tcPr>
          <w:p w14:paraId="5060818F"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35,630</w:t>
            </w:r>
          </w:p>
        </w:tc>
        <w:tc>
          <w:tcPr>
            <w:tcW w:w="359" w:type="pct"/>
            <w:tcBorders>
              <w:top w:val="nil"/>
              <w:left w:val="nil"/>
              <w:bottom w:val="single" w:sz="4" w:space="0" w:color="auto"/>
              <w:right w:val="single" w:sz="4" w:space="0" w:color="auto"/>
            </w:tcBorders>
            <w:shd w:val="clear" w:color="auto" w:fill="auto"/>
            <w:vAlign w:val="center"/>
            <w:hideMark/>
          </w:tcPr>
          <w:p w14:paraId="5EDAEC54" w14:textId="4C3D9085"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35,630</w:t>
            </w:r>
          </w:p>
        </w:tc>
        <w:tc>
          <w:tcPr>
            <w:tcW w:w="361" w:type="pct"/>
            <w:gridSpan w:val="2"/>
            <w:tcBorders>
              <w:top w:val="nil"/>
              <w:left w:val="nil"/>
              <w:bottom w:val="single" w:sz="4" w:space="0" w:color="auto"/>
              <w:right w:val="single" w:sz="4" w:space="0" w:color="auto"/>
            </w:tcBorders>
            <w:shd w:val="clear" w:color="auto" w:fill="auto"/>
            <w:vAlign w:val="center"/>
          </w:tcPr>
          <w:p w14:paraId="0FA93101" w14:textId="2A05B08F"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35,630</w:t>
            </w:r>
          </w:p>
        </w:tc>
        <w:tc>
          <w:tcPr>
            <w:tcW w:w="1087" w:type="pct"/>
            <w:gridSpan w:val="3"/>
            <w:vMerge/>
            <w:tcBorders>
              <w:left w:val="single" w:sz="4" w:space="0" w:color="auto"/>
              <w:right w:val="single" w:sz="4" w:space="0" w:color="auto"/>
            </w:tcBorders>
            <w:shd w:val="clear" w:color="auto" w:fill="auto"/>
            <w:vAlign w:val="center"/>
          </w:tcPr>
          <w:p w14:paraId="21572C5C" w14:textId="0E0E8A43"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56A2A114"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3FE7586F"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КИУТМ, %</w:t>
            </w:r>
          </w:p>
        </w:tc>
        <w:tc>
          <w:tcPr>
            <w:tcW w:w="359" w:type="pct"/>
            <w:tcBorders>
              <w:top w:val="nil"/>
              <w:left w:val="nil"/>
              <w:bottom w:val="single" w:sz="4" w:space="0" w:color="auto"/>
              <w:right w:val="single" w:sz="4" w:space="0" w:color="auto"/>
            </w:tcBorders>
            <w:shd w:val="clear" w:color="auto" w:fill="auto"/>
            <w:vAlign w:val="center"/>
            <w:hideMark/>
          </w:tcPr>
          <w:p w14:paraId="29386807"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30,8</w:t>
            </w:r>
          </w:p>
        </w:tc>
        <w:tc>
          <w:tcPr>
            <w:tcW w:w="359" w:type="pct"/>
            <w:tcBorders>
              <w:top w:val="nil"/>
              <w:left w:val="nil"/>
              <w:bottom w:val="single" w:sz="4" w:space="0" w:color="auto"/>
              <w:right w:val="single" w:sz="4" w:space="0" w:color="auto"/>
            </w:tcBorders>
            <w:shd w:val="clear" w:color="auto" w:fill="auto"/>
            <w:vAlign w:val="center"/>
            <w:hideMark/>
          </w:tcPr>
          <w:p w14:paraId="73FB95E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30,8</w:t>
            </w:r>
          </w:p>
        </w:tc>
        <w:tc>
          <w:tcPr>
            <w:tcW w:w="359" w:type="pct"/>
            <w:tcBorders>
              <w:top w:val="nil"/>
              <w:left w:val="nil"/>
              <w:bottom w:val="single" w:sz="4" w:space="0" w:color="auto"/>
              <w:right w:val="single" w:sz="4" w:space="0" w:color="auto"/>
            </w:tcBorders>
            <w:shd w:val="clear" w:color="auto" w:fill="auto"/>
            <w:vAlign w:val="center"/>
            <w:hideMark/>
          </w:tcPr>
          <w:p w14:paraId="15B1C19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30,8</w:t>
            </w:r>
          </w:p>
        </w:tc>
        <w:tc>
          <w:tcPr>
            <w:tcW w:w="359" w:type="pct"/>
            <w:tcBorders>
              <w:top w:val="nil"/>
              <w:left w:val="nil"/>
              <w:bottom w:val="single" w:sz="4" w:space="0" w:color="auto"/>
              <w:right w:val="single" w:sz="4" w:space="0" w:color="auto"/>
            </w:tcBorders>
            <w:shd w:val="clear" w:color="auto" w:fill="auto"/>
            <w:vAlign w:val="center"/>
            <w:hideMark/>
          </w:tcPr>
          <w:p w14:paraId="7D01191A" w14:textId="70DE2BDC"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30,8</w:t>
            </w:r>
          </w:p>
        </w:tc>
        <w:tc>
          <w:tcPr>
            <w:tcW w:w="361" w:type="pct"/>
            <w:gridSpan w:val="2"/>
            <w:tcBorders>
              <w:top w:val="nil"/>
              <w:left w:val="nil"/>
              <w:bottom w:val="single" w:sz="4" w:space="0" w:color="auto"/>
              <w:right w:val="single" w:sz="4" w:space="0" w:color="auto"/>
            </w:tcBorders>
            <w:shd w:val="clear" w:color="auto" w:fill="auto"/>
            <w:vAlign w:val="center"/>
          </w:tcPr>
          <w:p w14:paraId="2E2CF70D" w14:textId="37531A31"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30,8</w:t>
            </w:r>
          </w:p>
        </w:tc>
        <w:tc>
          <w:tcPr>
            <w:tcW w:w="1087" w:type="pct"/>
            <w:gridSpan w:val="3"/>
            <w:vMerge/>
            <w:tcBorders>
              <w:left w:val="single" w:sz="4" w:space="0" w:color="auto"/>
              <w:right w:val="single" w:sz="4" w:space="0" w:color="auto"/>
            </w:tcBorders>
            <w:shd w:val="clear" w:color="auto" w:fill="auto"/>
            <w:vAlign w:val="center"/>
          </w:tcPr>
          <w:p w14:paraId="5F5B8FA5" w14:textId="2120A906"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5A058028"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380A6AEF"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Выработка тепл-й энергии за год, Гкал/год</w:t>
            </w:r>
          </w:p>
        </w:tc>
        <w:tc>
          <w:tcPr>
            <w:tcW w:w="359" w:type="pct"/>
            <w:tcBorders>
              <w:top w:val="nil"/>
              <w:left w:val="nil"/>
              <w:bottom w:val="single" w:sz="4" w:space="0" w:color="auto"/>
              <w:right w:val="single" w:sz="4" w:space="0" w:color="auto"/>
            </w:tcBorders>
            <w:shd w:val="clear" w:color="auto" w:fill="auto"/>
            <w:vAlign w:val="center"/>
            <w:hideMark/>
          </w:tcPr>
          <w:p w14:paraId="02B53788"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82647,47</w:t>
            </w:r>
          </w:p>
        </w:tc>
        <w:tc>
          <w:tcPr>
            <w:tcW w:w="359" w:type="pct"/>
            <w:tcBorders>
              <w:top w:val="nil"/>
              <w:left w:val="nil"/>
              <w:bottom w:val="single" w:sz="4" w:space="0" w:color="auto"/>
              <w:right w:val="single" w:sz="4" w:space="0" w:color="auto"/>
            </w:tcBorders>
            <w:shd w:val="clear" w:color="auto" w:fill="auto"/>
            <w:vAlign w:val="center"/>
            <w:hideMark/>
          </w:tcPr>
          <w:p w14:paraId="7D2014AD"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82647,47</w:t>
            </w:r>
          </w:p>
        </w:tc>
        <w:tc>
          <w:tcPr>
            <w:tcW w:w="359" w:type="pct"/>
            <w:tcBorders>
              <w:top w:val="nil"/>
              <w:left w:val="nil"/>
              <w:bottom w:val="single" w:sz="4" w:space="0" w:color="auto"/>
              <w:right w:val="single" w:sz="4" w:space="0" w:color="auto"/>
            </w:tcBorders>
            <w:shd w:val="clear" w:color="auto" w:fill="auto"/>
            <w:vAlign w:val="center"/>
            <w:hideMark/>
          </w:tcPr>
          <w:p w14:paraId="52C61A80"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82647,47</w:t>
            </w:r>
          </w:p>
        </w:tc>
        <w:tc>
          <w:tcPr>
            <w:tcW w:w="359" w:type="pct"/>
            <w:tcBorders>
              <w:top w:val="nil"/>
              <w:left w:val="nil"/>
              <w:bottom w:val="single" w:sz="4" w:space="0" w:color="auto"/>
              <w:right w:val="single" w:sz="4" w:space="0" w:color="auto"/>
            </w:tcBorders>
            <w:shd w:val="clear" w:color="auto" w:fill="auto"/>
            <w:vAlign w:val="center"/>
            <w:hideMark/>
          </w:tcPr>
          <w:p w14:paraId="453A201D" w14:textId="16458631"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82647,47</w:t>
            </w:r>
          </w:p>
        </w:tc>
        <w:tc>
          <w:tcPr>
            <w:tcW w:w="361" w:type="pct"/>
            <w:gridSpan w:val="2"/>
            <w:tcBorders>
              <w:top w:val="nil"/>
              <w:left w:val="nil"/>
              <w:bottom w:val="single" w:sz="4" w:space="0" w:color="auto"/>
              <w:right w:val="single" w:sz="4" w:space="0" w:color="auto"/>
            </w:tcBorders>
            <w:shd w:val="clear" w:color="auto" w:fill="auto"/>
            <w:vAlign w:val="center"/>
          </w:tcPr>
          <w:p w14:paraId="61EECC4E" w14:textId="0A20A524"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82647,47</w:t>
            </w:r>
          </w:p>
        </w:tc>
        <w:tc>
          <w:tcPr>
            <w:tcW w:w="1087" w:type="pct"/>
            <w:gridSpan w:val="3"/>
            <w:vMerge/>
            <w:tcBorders>
              <w:left w:val="single" w:sz="4" w:space="0" w:color="auto"/>
              <w:right w:val="single" w:sz="4" w:space="0" w:color="auto"/>
            </w:tcBorders>
            <w:shd w:val="clear" w:color="auto" w:fill="auto"/>
            <w:vAlign w:val="center"/>
          </w:tcPr>
          <w:p w14:paraId="14F36F67" w14:textId="411B0921"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6E7FDAA8"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2012722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Годовой расход условного топлива, т.у.т.</w:t>
            </w:r>
          </w:p>
        </w:tc>
        <w:tc>
          <w:tcPr>
            <w:tcW w:w="359" w:type="pct"/>
            <w:tcBorders>
              <w:top w:val="nil"/>
              <w:left w:val="nil"/>
              <w:bottom w:val="single" w:sz="4" w:space="0" w:color="auto"/>
              <w:right w:val="single" w:sz="4" w:space="0" w:color="auto"/>
            </w:tcBorders>
            <w:shd w:val="clear" w:color="auto" w:fill="auto"/>
            <w:vAlign w:val="center"/>
            <w:hideMark/>
          </w:tcPr>
          <w:p w14:paraId="7EB1D9B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11822,64</w:t>
            </w:r>
          </w:p>
        </w:tc>
        <w:tc>
          <w:tcPr>
            <w:tcW w:w="359" w:type="pct"/>
            <w:tcBorders>
              <w:top w:val="nil"/>
              <w:left w:val="nil"/>
              <w:bottom w:val="single" w:sz="4" w:space="0" w:color="auto"/>
              <w:right w:val="single" w:sz="4" w:space="0" w:color="auto"/>
            </w:tcBorders>
            <w:shd w:val="clear" w:color="auto" w:fill="auto"/>
            <w:vAlign w:val="center"/>
            <w:hideMark/>
          </w:tcPr>
          <w:p w14:paraId="07F95CD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11822,64</w:t>
            </w:r>
          </w:p>
        </w:tc>
        <w:tc>
          <w:tcPr>
            <w:tcW w:w="359" w:type="pct"/>
            <w:tcBorders>
              <w:top w:val="nil"/>
              <w:left w:val="nil"/>
              <w:bottom w:val="single" w:sz="4" w:space="0" w:color="auto"/>
              <w:right w:val="single" w:sz="4" w:space="0" w:color="auto"/>
            </w:tcBorders>
            <w:shd w:val="clear" w:color="auto" w:fill="auto"/>
            <w:vAlign w:val="center"/>
            <w:hideMark/>
          </w:tcPr>
          <w:p w14:paraId="046BF349"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11822,64</w:t>
            </w:r>
          </w:p>
        </w:tc>
        <w:tc>
          <w:tcPr>
            <w:tcW w:w="359" w:type="pct"/>
            <w:tcBorders>
              <w:top w:val="nil"/>
              <w:left w:val="nil"/>
              <w:bottom w:val="single" w:sz="4" w:space="0" w:color="auto"/>
              <w:right w:val="single" w:sz="4" w:space="0" w:color="auto"/>
            </w:tcBorders>
            <w:shd w:val="clear" w:color="auto" w:fill="auto"/>
            <w:vAlign w:val="center"/>
            <w:hideMark/>
          </w:tcPr>
          <w:p w14:paraId="08120789" w14:textId="0439D59A"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11822,64</w:t>
            </w:r>
          </w:p>
        </w:tc>
        <w:tc>
          <w:tcPr>
            <w:tcW w:w="361" w:type="pct"/>
            <w:gridSpan w:val="2"/>
            <w:tcBorders>
              <w:top w:val="nil"/>
              <w:left w:val="nil"/>
              <w:bottom w:val="single" w:sz="4" w:space="0" w:color="auto"/>
              <w:right w:val="single" w:sz="4" w:space="0" w:color="auto"/>
            </w:tcBorders>
            <w:shd w:val="clear" w:color="auto" w:fill="auto"/>
            <w:vAlign w:val="center"/>
          </w:tcPr>
          <w:p w14:paraId="36B7B803" w14:textId="216C19AA"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11822,64</w:t>
            </w:r>
          </w:p>
        </w:tc>
        <w:tc>
          <w:tcPr>
            <w:tcW w:w="1087" w:type="pct"/>
            <w:gridSpan w:val="3"/>
            <w:vMerge/>
            <w:tcBorders>
              <w:left w:val="single" w:sz="4" w:space="0" w:color="auto"/>
              <w:right w:val="single" w:sz="4" w:space="0" w:color="auto"/>
            </w:tcBorders>
            <w:shd w:val="clear" w:color="auto" w:fill="auto"/>
            <w:vAlign w:val="center"/>
          </w:tcPr>
          <w:p w14:paraId="3C60F410" w14:textId="39B24BC8"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711F63B0"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39F45ED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359" w:type="pct"/>
            <w:tcBorders>
              <w:top w:val="nil"/>
              <w:left w:val="nil"/>
              <w:bottom w:val="single" w:sz="4" w:space="0" w:color="auto"/>
              <w:right w:val="single" w:sz="4" w:space="0" w:color="auto"/>
            </w:tcBorders>
            <w:shd w:val="clear" w:color="auto" w:fill="auto"/>
            <w:vAlign w:val="center"/>
            <w:hideMark/>
          </w:tcPr>
          <w:p w14:paraId="6EE7F343"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359" w:type="pct"/>
            <w:tcBorders>
              <w:top w:val="nil"/>
              <w:left w:val="nil"/>
              <w:bottom w:val="single" w:sz="4" w:space="0" w:color="auto"/>
              <w:right w:val="single" w:sz="4" w:space="0" w:color="auto"/>
            </w:tcBorders>
            <w:shd w:val="clear" w:color="auto" w:fill="auto"/>
            <w:vAlign w:val="center"/>
            <w:hideMark/>
          </w:tcPr>
          <w:p w14:paraId="536C4D45"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359" w:type="pct"/>
            <w:tcBorders>
              <w:top w:val="nil"/>
              <w:left w:val="nil"/>
              <w:bottom w:val="single" w:sz="4" w:space="0" w:color="auto"/>
              <w:right w:val="single" w:sz="4" w:space="0" w:color="auto"/>
            </w:tcBorders>
            <w:shd w:val="clear" w:color="auto" w:fill="auto"/>
            <w:vAlign w:val="center"/>
            <w:hideMark/>
          </w:tcPr>
          <w:p w14:paraId="7CDD3AB0"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359" w:type="pct"/>
            <w:tcBorders>
              <w:top w:val="nil"/>
              <w:left w:val="nil"/>
              <w:bottom w:val="single" w:sz="4" w:space="0" w:color="auto"/>
              <w:right w:val="single" w:sz="4" w:space="0" w:color="auto"/>
            </w:tcBorders>
            <w:shd w:val="clear" w:color="auto" w:fill="auto"/>
            <w:vAlign w:val="center"/>
            <w:hideMark/>
          </w:tcPr>
          <w:p w14:paraId="73EB43D0" w14:textId="39C43995"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361" w:type="pct"/>
            <w:gridSpan w:val="2"/>
            <w:tcBorders>
              <w:top w:val="nil"/>
              <w:left w:val="nil"/>
              <w:bottom w:val="single" w:sz="4" w:space="0" w:color="auto"/>
              <w:right w:val="single" w:sz="4" w:space="0" w:color="auto"/>
            </w:tcBorders>
            <w:shd w:val="clear" w:color="auto" w:fill="auto"/>
            <w:vAlign w:val="center"/>
          </w:tcPr>
          <w:p w14:paraId="2395823E" w14:textId="4B216274"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1087" w:type="pct"/>
            <w:gridSpan w:val="3"/>
            <w:vMerge/>
            <w:tcBorders>
              <w:left w:val="single" w:sz="4" w:space="0" w:color="auto"/>
              <w:bottom w:val="single" w:sz="4" w:space="0" w:color="auto"/>
              <w:right w:val="single" w:sz="4" w:space="0" w:color="auto"/>
            </w:tcBorders>
            <w:shd w:val="clear" w:color="auto" w:fill="auto"/>
            <w:vAlign w:val="center"/>
          </w:tcPr>
          <w:p w14:paraId="4E215DFC" w14:textId="43C83D7A"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270923B1" w14:textId="77777777" w:rsidTr="00527D4E">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C403A4B" w14:textId="77777777" w:rsidR="004E143D" w:rsidRPr="00293F39" w:rsidRDefault="004E143D" w:rsidP="00F126FA">
            <w:pPr>
              <w:spacing w:after="0" w:line="240" w:lineRule="auto"/>
              <w:jc w:val="center"/>
              <w:rPr>
                <w:rFonts w:ascii="Times New Roman" w:eastAsia="Times New Roman" w:hAnsi="Times New Roman" w:cs="Times New Roman"/>
                <w:b/>
                <w:bCs/>
                <w:color w:val="000000"/>
                <w:sz w:val="20"/>
                <w:szCs w:val="20"/>
                <w:lang w:eastAsia="ru-RU"/>
              </w:rPr>
            </w:pPr>
            <w:r w:rsidRPr="00293F39">
              <w:rPr>
                <w:rFonts w:ascii="Times New Roman" w:eastAsia="Times New Roman" w:hAnsi="Times New Roman" w:cs="Times New Roman"/>
                <w:b/>
                <w:bCs/>
                <w:color w:val="000000"/>
                <w:sz w:val="20"/>
                <w:szCs w:val="20"/>
                <w:lang w:eastAsia="ru-RU"/>
              </w:rPr>
              <w:t>Газовая котельная «Новый город»</w:t>
            </w:r>
          </w:p>
        </w:tc>
      </w:tr>
      <w:tr w:rsidR="004E143D" w:rsidRPr="00293F39" w14:paraId="4DFD89D1"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24AB0BFA"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 мощность, Гкал/ч</w:t>
            </w:r>
          </w:p>
        </w:tc>
        <w:tc>
          <w:tcPr>
            <w:tcW w:w="1797" w:type="pct"/>
            <w:gridSpan w:val="6"/>
            <w:vMerge w:val="restart"/>
            <w:tcBorders>
              <w:top w:val="single" w:sz="4" w:space="0" w:color="auto"/>
              <w:left w:val="single" w:sz="4" w:space="0" w:color="auto"/>
              <w:right w:val="single" w:sz="4" w:space="0" w:color="auto"/>
            </w:tcBorders>
            <w:shd w:val="clear" w:color="auto" w:fill="auto"/>
            <w:vAlign w:val="center"/>
            <w:hideMark/>
          </w:tcPr>
          <w:p w14:paraId="0EDA2118" w14:textId="3DD3AB08"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Ввод котельной в эксплуатацию</w:t>
            </w:r>
          </w:p>
        </w:tc>
        <w:tc>
          <w:tcPr>
            <w:tcW w:w="359" w:type="pct"/>
            <w:tcBorders>
              <w:top w:val="nil"/>
              <w:left w:val="nil"/>
              <w:bottom w:val="single" w:sz="4" w:space="0" w:color="auto"/>
              <w:right w:val="single" w:sz="4" w:space="0" w:color="auto"/>
            </w:tcBorders>
            <w:shd w:val="clear" w:color="auto" w:fill="auto"/>
            <w:vAlign w:val="center"/>
            <w:hideMark/>
          </w:tcPr>
          <w:p w14:paraId="6134551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43,490</w:t>
            </w:r>
          </w:p>
        </w:tc>
        <w:tc>
          <w:tcPr>
            <w:tcW w:w="363" w:type="pct"/>
            <w:tcBorders>
              <w:top w:val="nil"/>
              <w:left w:val="nil"/>
              <w:bottom w:val="single" w:sz="4" w:space="0" w:color="auto"/>
              <w:right w:val="single" w:sz="4" w:space="0" w:color="auto"/>
            </w:tcBorders>
            <w:shd w:val="clear" w:color="auto" w:fill="auto"/>
            <w:vAlign w:val="center"/>
            <w:hideMark/>
          </w:tcPr>
          <w:p w14:paraId="2FB1E04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43,490</w:t>
            </w:r>
          </w:p>
        </w:tc>
        <w:tc>
          <w:tcPr>
            <w:tcW w:w="365" w:type="pct"/>
            <w:tcBorders>
              <w:top w:val="nil"/>
              <w:left w:val="nil"/>
              <w:bottom w:val="single" w:sz="4" w:space="0" w:color="auto"/>
              <w:right w:val="single" w:sz="4" w:space="0" w:color="auto"/>
            </w:tcBorders>
            <w:shd w:val="clear" w:color="auto" w:fill="auto"/>
            <w:vAlign w:val="center"/>
            <w:hideMark/>
          </w:tcPr>
          <w:p w14:paraId="55F5B3BF"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43,490</w:t>
            </w:r>
          </w:p>
        </w:tc>
      </w:tr>
      <w:tr w:rsidR="004E143D" w:rsidRPr="00293F39" w14:paraId="2A928F3A"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129CF23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мощности, Гкал/ч</w:t>
            </w:r>
          </w:p>
        </w:tc>
        <w:tc>
          <w:tcPr>
            <w:tcW w:w="1797" w:type="pct"/>
            <w:gridSpan w:val="6"/>
            <w:vMerge/>
            <w:tcBorders>
              <w:left w:val="single" w:sz="4" w:space="0" w:color="auto"/>
              <w:right w:val="single" w:sz="4" w:space="0" w:color="auto"/>
            </w:tcBorders>
            <w:vAlign w:val="center"/>
            <w:hideMark/>
          </w:tcPr>
          <w:p w14:paraId="2F8D0348" w14:textId="7929DB59"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4FC3B6C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14:paraId="2248A18E"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65" w:type="pct"/>
            <w:tcBorders>
              <w:top w:val="nil"/>
              <w:left w:val="nil"/>
              <w:bottom w:val="single" w:sz="4" w:space="0" w:color="auto"/>
              <w:right w:val="single" w:sz="4" w:space="0" w:color="auto"/>
            </w:tcBorders>
            <w:shd w:val="clear" w:color="auto" w:fill="auto"/>
            <w:vAlign w:val="center"/>
            <w:hideMark/>
          </w:tcPr>
          <w:p w14:paraId="576A783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r>
      <w:tr w:rsidR="004E143D" w:rsidRPr="00293F39" w14:paraId="2AB93516"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538D7537"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Ввод мощности, Гкал/ч</w:t>
            </w:r>
          </w:p>
        </w:tc>
        <w:tc>
          <w:tcPr>
            <w:tcW w:w="1797" w:type="pct"/>
            <w:gridSpan w:val="6"/>
            <w:vMerge/>
            <w:tcBorders>
              <w:left w:val="single" w:sz="4" w:space="0" w:color="auto"/>
              <w:right w:val="single" w:sz="4" w:space="0" w:color="auto"/>
            </w:tcBorders>
            <w:vAlign w:val="center"/>
            <w:hideMark/>
          </w:tcPr>
          <w:p w14:paraId="36C561B5" w14:textId="46341648"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4D422210"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14:paraId="7D219A53"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65" w:type="pct"/>
            <w:tcBorders>
              <w:top w:val="nil"/>
              <w:left w:val="nil"/>
              <w:bottom w:val="single" w:sz="4" w:space="0" w:color="auto"/>
              <w:right w:val="single" w:sz="4" w:space="0" w:color="auto"/>
            </w:tcBorders>
            <w:shd w:val="clear" w:color="auto" w:fill="auto"/>
            <w:vAlign w:val="center"/>
            <w:hideMark/>
          </w:tcPr>
          <w:p w14:paraId="0D2A4C2E"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r>
      <w:tr w:rsidR="004E143D" w:rsidRPr="00293F39" w14:paraId="06278FEB"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1E36658F"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Ограничения установленной тепловой мощности, Гкал/ч</w:t>
            </w:r>
          </w:p>
        </w:tc>
        <w:tc>
          <w:tcPr>
            <w:tcW w:w="1797" w:type="pct"/>
            <w:gridSpan w:val="6"/>
            <w:vMerge/>
            <w:tcBorders>
              <w:left w:val="single" w:sz="4" w:space="0" w:color="auto"/>
              <w:right w:val="single" w:sz="4" w:space="0" w:color="auto"/>
            </w:tcBorders>
            <w:vAlign w:val="center"/>
            <w:hideMark/>
          </w:tcPr>
          <w:p w14:paraId="7311524F" w14:textId="74718A89"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7A8FA85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4,068</w:t>
            </w:r>
          </w:p>
        </w:tc>
        <w:tc>
          <w:tcPr>
            <w:tcW w:w="363" w:type="pct"/>
            <w:tcBorders>
              <w:top w:val="nil"/>
              <w:left w:val="nil"/>
              <w:bottom w:val="single" w:sz="4" w:space="0" w:color="auto"/>
              <w:right w:val="single" w:sz="4" w:space="0" w:color="auto"/>
            </w:tcBorders>
            <w:shd w:val="clear" w:color="auto" w:fill="auto"/>
            <w:vAlign w:val="center"/>
            <w:hideMark/>
          </w:tcPr>
          <w:p w14:paraId="743922EF"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4,068</w:t>
            </w:r>
          </w:p>
        </w:tc>
        <w:tc>
          <w:tcPr>
            <w:tcW w:w="365" w:type="pct"/>
            <w:tcBorders>
              <w:top w:val="nil"/>
              <w:left w:val="nil"/>
              <w:bottom w:val="single" w:sz="4" w:space="0" w:color="auto"/>
              <w:right w:val="single" w:sz="4" w:space="0" w:color="auto"/>
            </w:tcBorders>
            <w:shd w:val="clear" w:color="auto" w:fill="auto"/>
            <w:vAlign w:val="center"/>
            <w:hideMark/>
          </w:tcPr>
          <w:p w14:paraId="4EFE203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4,068</w:t>
            </w:r>
          </w:p>
        </w:tc>
      </w:tr>
      <w:tr w:rsidR="004E143D" w:rsidRPr="00293F39" w14:paraId="20993437"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36C8CFF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Располагаемая мощность, Гкал/ч</w:t>
            </w:r>
          </w:p>
        </w:tc>
        <w:tc>
          <w:tcPr>
            <w:tcW w:w="1797" w:type="pct"/>
            <w:gridSpan w:val="6"/>
            <w:vMerge/>
            <w:tcBorders>
              <w:left w:val="single" w:sz="4" w:space="0" w:color="auto"/>
              <w:right w:val="single" w:sz="4" w:space="0" w:color="auto"/>
            </w:tcBorders>
            <w:vAlign w:val="center"/>
            <w:hideMark/>
          </w:tcPr>
          <w:p w14:paraId="79202353" w14:textId="588FD878"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60F81898"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39,422</w:t>
            </w:r>
          </w:p>
        </w:tc>
        <w:tc>
          <w:tcPr>
            <w:tcW w:w="363" w:type="pct"/>
            <w:tcBorders>
              <w:top w:val="nil"/>
              <w:left w:val="nil"/>
              <w:bottom w:val="single" w:sz="4" w:space="0" w:color="auto"/>
              <w:right w:val="single" w:sz="4" w:space="0" w:color="auto"/>
            </w:tcBorders>
            <w:shd w:val="clear" w:color="auto" w:fill="auto"/>
            <w:vAlign w:val="center"/>
            <w:hideMark/>
          </w:tcPr>
          <w:p w14:paraId="28D4595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39,422</w:t>
            </w:r>
          </w:p>
        </w:tc>
        <w:tc>
          <w:tcPr>
            <w:tcW w:w="365" w:type="pct"/>
            <w:tcBorders>
              <w:top w:val="nil"/>
              <w:left w:val="nil"/>
              <w:bottom w:val="single" w:sz="4" w:space="0" w:color="auto"/>
              <w:right w:val="single" w:sz="4" w:space="0" w:color="auto"/>
            </w:tcBorders>
            <w:shd w:val="clear" w:color="auto" w:fill="auto"/>
            <w:vAlign w:val="center"/>
            <w:hideMark/>
          </w:tcPr>
          <w:p w14:paraId="7574E59A"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39,422</w:t>
            </w:r>
          </w:p>
        </w:tc>
      </w:tr>
      <w:tr w:rsidR="004E143D" w:rsidRPr="00293F39" w14:paraId="6C7B1C5E"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3074F1C8"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мощность нетто, Гкал/ч</w:t>
            </w:r>
          </w:p>
        </w:tc>
        <w:tc>
          <w:tcPr>
            <w:tcW w:w="1797" w:type="pct"/>
            <w:gridSpan w:val="6"/>
            <w:vMerge/>
            <w:tcBorders>
              <w:left w:val="single" w:sz="4" w:space="0" w:color="auto"/>
              <w:right w:val="single" w:sz="4" w:space="0" w:color="auto"/>
            </w:tcBorders>
            <w:vAlign w:val="center"/>
            <w:hideMark/>
          </w:tcPr>
          <w:p w14:paraId="59563B88" w14:textId="6D4BC200"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5C36A7B3"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39,264</w:t>
            </w:r>
          </w:p>
        </w:tc>
        <w:tc>
          <w:tcPr>
            <w:tcW w:w="363" w:type="pct"/>
            <w:tcBorders>
              <w:top w:val="nil"/>
              <w:left w:val="nil"/>
              <w:bottom w:val="single" w:sz="4" w:space="0" w:color="auto"/>
              <w:right w:val="single" w:sz="4" w:space="0" w:color="auto"/>
            </w:tcBorders>
            <w:shd w:val="clear" w:color="auto" w:fill="auto"/>
            <w:vAlign w:val="center"/>
            <w:hideMark/>
          </w:tcPr>
          <w:p w14:paraId="37CC5FF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39,264</w:t>
            </w:r>
          </w:p>
        </w:tc>
        <w:tc>
          <w:tcPr>
            <w:tcW w:w="365" w:type="pct"/>
            <w:tcBorders>
              <w:top w:val="nil"/>
              <w:left w:val="nil"/>
              <w:bottom w:val="single" w:sz="4" w:space="0" w:color="auto"/>
              <w:right w:val="single" w:sz="4" w:space="0" w:color="auto"/>
            </w:tcBorders>
            <w:shd w:val="clear" w:color="auto" w:fill="auto"/>
            <w:vAlign w:val="center"/>
            <w:hideMark/>
          </w:tcPr>
          <w:p w14:paraId="368A235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39,036</w:t>
            </w:r>
          </w:p>
        </w:tc>
      </w:tr>
      <w:tr w:rsidR="004E143D" w:rsidRPr="00293F39" w14:paraId="2B964A4C"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49FC38D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Собственные нужды, Гкал/ч</w:t>
            </w:r>
          </w:p>
        </w:tc>
        <w:tc>
          <w:tcPr>
            <w:tcW w:w="1797" w:type="pct"/>
            <w:gridSpan w:val="6"/>
            <w:vMerge/>
            <w:tcBorders>
              <w:left w:val="single" w:sz="4" w:space="0" w:color="auto"/>
              <w:right w:val="single" w:sz="4" w:space="0" w:color="auto"/>
            </w:tcBorders>
            <w:vAlign w:val="center"/>
            <w:hideMark/>
          </w:tcPr>
          <w:p w14:paraId="21430DC2" w14:textId="58B1182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2473980E"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0,159</w:t>
            </w:r>
          </w:p>
        </w:tc>
        <w:tc>
          <w:tcPr>
            <w:tcW w:w="363" w:type="pct"/>
            <w:tcBorders>
              <w:top w:val="nil"/>
              <w:left w:val="nil"/>
              <w:bottom w:val="single" w:sz="4" w:space="0" w:color="auto"/>
              <w:right w:val="single" w:sz="4" w:space="0" w:color="auto"/>
            </w:tcBorders>
            <w:shd w:val="clear" w:color="auto" w:fill="auto"/>
            <w:vAlign w:val="center"/>
            <w:hideMark/>
          </w:tcPr>
          <w:p w14:paraId="019D1CFE"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0,159</w:t>
            </w:r>
          </w:p>
        </w:tc>
        <w:tc>
          <w:tcPr>
            <w:tcW w:w="365" w:type="pct"/>
            <w:tcBorders>
              <w:top w:val="nil"/>
              <w:left w:val="nil"/>
              <w:bottom w:val="single" w:sz="4" w:space="0" w:color="auto"/>
              <w:right w:val="single" w:sz="4" w:space="0" w:color="auto"/>
            </w:tcBorders>
            <w:shd w:val="clear" w:color="auto" w:fill="auto"/>
            <w:vAlign w:val="center"/>
            <w:hideMark/>
          </w:tcPr>
          <w:p w14:paraId="036DEFD4"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0,387</w:t>
            </w:r>
          </w:p>
        </w:tc>
      </w:tr>
      <w:tr w:rsidR="004E143D" w:rsidRPr="00293F39" w14:paraId="564FE053"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3FAD0003"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Потери в тепловых сетях, Гкал/ч</w:t>
            </w:r>
          </w:p>
        </w:tc>
        <w:tc>
          <w:tcPr>
            <w:tcW w:w="1797" w:type="pct"/>
            <w:gridSpan w:val="6"/>
            <w:vMerge/>
            <w:tcBorders>
              <w:left w:val="single" w:sz="4" w:space="0" w:color="auto"/>
              <w:right w:val="single" w:sz="4" w:space="0" w:color="auto"/>
            </w:tcBorders>
            <w:vAlign w:val="center"/>
            <w:hideMark/>
          </w:tcPr>
          <w:p w14:paraId="007BBADC" w14:textId="02243399"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25BC2DBD"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1,310</w:t>
            </w:r>
          </w:p>
        </w:tc>
        <w:tc>
          <w:tcPr>
            <w:tcW w:w="363" w:type="pct"/>
            <w:tcBorders>
              <w:top w:val="nil"/>
              <w:left w:val="nil"/>
              <w:bottom w:val="single" w:sz="4" w:space="0" w:color="auto"/>
              <w:right w:val="single" w:sz="4" w:space="0" w:color="auto"/>
            </w:tcBorders>
            <w:shd w:val="clear" w:color="auto" w:fill="auto"/>
            <w:vAlign w:val="center"/>
            <w:hideMark/>
          </w:tcPr>
          <w:p w14:paraId="3F337EC2"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1,310</w:t>
            </w:r>
          </w:p>
        </w:tc>
        <w:tc>
          <w:tcPr>
            <w:tcW w:w="365" w:type="pct"/>
            <w:tcBorders>
              <w:top w:val="nil"/>
              <w:left w:val="nil"/>
              <w:bottom w:val="single" w:sz="4" w:space="0" w:color="auto"/>
              <w:right w:val="single" w:sz="4" w:space="0" w:color="auto"/>
            </w:tcBorders>
            <w:shd w:val="clear" w:color="auto" w:fill="auto"/>
            <w:vAlign w:val="center"/>
            <w:hideMark/>
          </w:tcPr>
          <w:p w14:paraId="3592A850"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2,180</w:t>
            </w:r>
          </w:p>
        </w:tc>
      </w:tr>
      <w:tr w:rsidR="004E143D" w:rsidRPr="00293F39" w14:paraId="608CE9DC"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515DB322"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Подключенная нагрузка, Гкал/ч</w:t>
            </w:r>
          </w:p>
        </w:tc>
        <w:tc>
          <w:tcPr>
            <w:tcW w:w="1797" w:type="pct"/>
            <w:gridSpan w:val="6"/>
            <w:vMerge/>
            <w:tcBorders>
              <w:left w:val="single" w:sz="4" w:space="0" w:color="auto"/>
              <w:right w:val="single" w:sz="4" w:space="0" w:color="auto"/>
            </w:tcBorders>
            <w:vAlign w:val="center"/>
            <w:hideMark/>
          </w:tcPr>
          <w:p w14:paraId="3088364D" w14:textId="3801E1B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7497EC14"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363" w:type="pct"/>
            <w:tcBorders>
              <w:top w:val="nil"/>
              <w:left w:val="nil"/>
              <w:bottom w:val="single" w:sz="4" w:space="0" w:color="auto"/>
              <w:right w:val="single" w:sz="4" w:space="0" w:color="auto"/>
            </w:tcBorders>
            <w:shd w:val="clear" w:color="auto" w:fill="auto"/>
            <w:vAlign w:val="center"/>
            <w:hideMark/>
          </w:tcPr>
          <w:p w14:paraId="0348BFBE"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365" w:type="pct"/>
            <w:tcBorders>
              <w:top w:val="nil"/>
              <w:left w:val="nil"/>
              <w:bottom w:val="single" w:sz="4" w:space="0" w:color="auto"/>
              <w:right w:val="single" w:sz="4" w:space="0" w:color="auto"/>
            </w:tcBorders>
            <w:shd w:val="clear" w:color="auto" w:fill="auto"/>
            <w:vAlign w:val="center"/>
            <w:hideMark/>
          </w:tcPr>
          <w:p w14:paraId="18F094E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36,481</w:t>
            </w:r>
          </w:p>
        </w:tc>
      </w:tr>
      <w:tr w:rsidR="004E143D" w:rsidRPr="00293F39" w14:paraId="7EB4CA50"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18F49782"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на источнике, Гкал/ч</w:t>
            </w:r>
          </w:p>
        </w:tc>
        <w:tc>
          <w:tcPr>
            <w:tcW w:w="1797" w:type="pct"/>
            <w:gridSpan w:val="6"/>
            <w:vMerge/>
            <w:tcBorders>
              <w:left w:val="single" w:sz="4" w:space="0" w:color="auto"/>
              <w:right w:val="single" w:sz="4" w:space="0" w:color="auto"/>
            </w:tcBorders>
            <w:vAlign w:val="center"/>
            <w:hideMark/>
          </w:tcPr>
          <w:p w14:paraId="77B9CE2A" w14:textId="2F89E8E4"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2E271CE4"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15,870</w:t>
            </w:r>
          </w:p>
        </w:tc>
        <w:tc>
          <w:tcPr>
            <w:tcW w:w="363" w:type="pct"/>
            <w:tcBorders>
              <w:top w:val="nil"/>
              <w:left w:val="nil"/>
              <w:bottom w:val="single" w:sz="4" w:space="0" w:color="auto"/>
              <w:right w:val="single" w:sz="4" w:space="0" w:color="auto"/>
            </w:tcBorders>
            <w:shd w:val="clear" w:color="auto" w:fill="auto"/>
            <w:vAlign w:val="center"/>
            <w:hideMark/>
          </w:tcPr>
          <w:p w14:paraId="2D8C2594"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15,870</w:t>
            </w:r>
          </w:p>
        </w:tc>
        <w:tc>
          <w:tcPr>
            <w:tcW w:w="365" w:type="pct"/>
            <w:tcBorders>
              <w:top w:val="nil"/>
              <w:left w:val="nil"/>
              <w:bottom w:val="single" w:sz="4" w:space="0" w:color="auto"/>
              <w:right w:val="single" w:sz="4" w:space="0" w:color="auto"/>
            </w:tcBorders>
            <w:shd w:val="clear" w:color="auto" w:fill="auto"/>
            <w:vAlign w:val="center"/>
            <w:hideMark/>
          </w:tcPr>
          <w:p w14:paraId="748A74EE"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38,661</w:t>
            </w:r>
          </w:p>
        </w:tc>
      </w:tr>
      <w:tr w:rsidR="004E143D" w:rsidRPr="00293F39" w14:paraId="24B8CD0D"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78C2690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1797" w:type="pct"/>
            <w:gridSpan w:val="6"/>
            <w:vMerge/>
            <w:tcBorders>
              <w:left w:val="single" w:sz="4" w:space="0" w:color="auto"/>
              <w:right w:val="single" w:sz="4" w:space="0" w:color="auto"/>
            </w:tcBorders>
            <w:vAlign w:val="center"/>
            <w:hideMark/>
          </w:tcPr>
          <w:p w14:paraId="5C7C3C0C" w14:textId="319B8B35"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25188947"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23,394</w:t>
            </w:r>
          </w:p>
        </w:tc>
        <w:tc>
          <w:tcPr>
            <w:tcW w:w="363" w:type="pct"/>
            <w:tcBorders>
              <w:top w:val="nil"/>
              <w:left w:val="nil"/>
              <w:bottom w:val="single" w:sz="4" w:space="0" w:color="auto"/>
              <w:right w:val="single" w:sz="4" w:space="0" w:color="auto"/>
            </w:tcBorders>
            <w:shd w:val="clear" w:color="auto" w:fill="auto"/>
            <w:vAlign w:val="center"/>
            <w:hideMark/>
          </w:tcPr>
          <w:p w14:paraId="3957385E"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23,394</w:t>
            </w:r>
          </w:p>
        </w:tc>
        <w:tc>
          <w:tcPr>
            <w:tcW w:w="365" w:type="pct"/>
            <w:tcBorders>
              <w:top w:val="nil"/>
              <w:left w:val="nil"/>
              <w:bottom w:val="single" w:sz="4" w:space="0" w:color="auto"/>
              <w:right w:val="single" w:sz="4" w:space="0" w:color="auto"/>
            </w:tcBorders>
            <w:shd w:val="clear" w:color="auto" w:fill="auto"/>
            <w:vAlign w:val="center"/>
            <w:hideMark/>
          </w:tcPr>
          <w:p w14:paraId="621A443D"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0,375</w:t>
            </w:r>
          </w:p>
        </w:tc>
      </w:tr>
      <w:tr w:rsidR="004E143D" w:rsidRPr="00293F39" w14:paraId="1962C371"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609F2CF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КИУТМ, %</w:t>
            </w:r>
          </w:p>
        </w:tc>
        <w:tc>
          <w:tcPr>
            <w:tcW w:w="1797" w:type="pct"/>
            <w:gridSpan w:val="6"/>
            <w:vMerge/>
            <w:tcBorders>
              <w:left w:val="single" w:sz="4" w:space="0" w:color="auto"/>
              <w:right w:val="single" w:sz="4" w:space="0" w:color="auto"/>
            </w:tcBorders>
            <w:vAlign w:val="center"/>
            <w:hideMark/>
          </w:tcPr>
          <w:p w14:paraId="038B54E9" w14:textId="04939700"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1345183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40,4</w:t>
            </w:r>
          </w:p>
        </w:tc>
        <w:tc>
          <w:tcPr>
            <w:tcW w:w="363" w:type="pct"/>
            <w:tcBorders>
              <w:top w:val="nil"/>
              <w:left w:val="nil"/>
              <w:bottom w:val="single" w:sz="4" w:space="0" w:color="auto"/>
              <w:right w:val="single" w:sz="4" w:space="0" w:color="auto"/>
            </w:tcBorders>
            <w:shd w:val="clear" w:color="auto" w:fill="auto"/>
            <w:vAlign w:val="center"/>
            <w:hideMark/>
          </w:tcPr>
          <w:p w14:paraId="5CBF620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40,4</w:t>
            </w:r>
          </w:p>
        </w:tc>
        <w:tc>
          <w:tcPr>
            <w:tcW w:w="365" w:type="pct"/>
            <w:tcBorders>
              <w:top w:val="nil"/>
              <w:left w:val="nil"/>
              <w:bottom w:val="single" w:sz="4" w:space="0" w:color="auto"/>
              <w:right w:val="single" w:sz="4" w:space="0" w:color="auto"/>
            </w:tcBorders>
            <w:shd w:val="clear" w:color="auto" w:fill="auto"/>
            <w:vAlign w:val="center"/>
            <w:hideMark/>
          </w:tcPr>
          <w:p w14:paraId="351FA0A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99,0</w:t>
            </w:r>
          </w:p>
        </w:tc>
      </w:tr>
      <w:tr w:rsidR="004E143D" w:rsidRPr="00293F39" w14:paraId="59FAB6C3"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7CF0964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Выработка тепл-й энергии за год, Гкал/год</w:t>
            </w:r>
          </w:p>
        </w:tc>
        <w:tc>
          <w:tcPr>
            <w:tcW w:w="1797" w:type="pct"/>
            <w:gridSpan w:val="6"/>
            <w:vMerge/>
            <w:tcBorders>
              <w:left w:val="single" w:sz="4" w:space="0" w:color="auto"/>
              <w:right w:val="single" w:sz="4" w:space="0" w:color="auto"/>
            </w:tcBorders>
            <w:vAlign w:val="center"/>
            <w:hideMark/>
          </w:tcPr>
          <w:p w14:paraId="169420D8" w14:textId="077FBD72"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4BBCB863"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82647,47</w:t>
            </w:r>
          </w:p>
        </w:tc>
        <w:tc>
          <w:tcPr>
            <w:tcW w:w="363" w:type="pct"/>
            <w:tcBorders>
              <w:top w:val="nil"/>
              <w:left w:val="nil"/>
              <w:bottom w:val="single" w:sz="4" w:space="0" w:color="auto"/>
              <w:right w:val="single" w:sz="4" w:space="0" w:color="auto"/>
            </w:tcBorders>
            <w:shd w:val="clear" w:color="auto" w:fill="auto"/>
            <w:vAlign w:val="center"/>
            <w:hideMark/>
          </w:tcPr>
          <w:p w14:paraId="21FA9777"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82647,47</w:t>
            </w:r>
          </w:p>
        </w:tc>
        <w:tc>
          <w:tcPr>
            <w:tcW w:w="365" w:type="pct"/>
            <w:tcBorders>
              <w:top w:val="nil"/>
              <w:left w:val="nil"/>
              <w:bottom w:val="single" w:sz="4" w:space="0" w:color="auto"/>
              <w:right w:val="single" w:sz="4" w:space="0" w:color="auto"/>
            </w:tcBorders>
            <w:shd w:val="clear" w:color="auto" w:fill="auto"/>
            <w:vAlign w:val="center"/>
            <w:hideMark/>
          </w:tcPr>
          <w:p w14:paraId="2591807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176307,42</w:t>
            </w:r>
          </w:p>
        </w:tc>
      </w:tr>
      <w:tr w:rsidR="004E143D" w:rsidRPr="00293F39" w14:paraId="736B790B"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02424D0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Годовой расход условного топлива, т.у.т.</w:t>
            </w:r>
          </w:p>
        </w:tc>
        <w:tc>
          <w:tcPr>
            <w:tcW w:w="1797" w:type="pct"/>
            <w:gridSpan w:val="6"/>
            <w:vMerge/>
            <w:tcBorders>
              <w:left w:val="single" w:sz="4" w:space="0" w:color="auto"/>
              <w:right w:val="single" w:sz="4" w:space="0" w:color="auto"/>
            </w:tcBorders>
            <w:vAlign w:val="center"/>
            <w:hideMark/>
          </w:tcPr>
          <w:p w14:paraId="3D98A2A6" w14:textId="1670BEE6"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23A48888"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13025,24</w:t>
            </w:r>
          </w:p>
        </w:tc>
        <w:tc>
          <w:tcPr>
            <w:tcW w:w="363" w:type="pct"/>
            <w:tcBorders>
              <w:top w:val="nil"/>
              <w:left w:val="nil"/>
              <w:bottom w:val="single" w:sz="4" w:space="0" w:color="auto"/>
              <w:right w:val="single" w:sz="4" w:space="0" w:color="auto"/>
            </w:tcBorders>
            <w:shd w:val="clear" w:color="auto" w:fill="auto"/>
            <w:vAlign w:val="center"/>
            <w:hideMark/>
          </w:tcPr>
          <w:p w14:paraId="7A169528"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13025,24</w:t>
            </w:r>
          </w:p>
        </w:tc>
        <w:tc>
          <w:tcPr>
            <w:tcW w:w="365" w:type="pct"/>
            <w:tcBorders>
              <w:top w:val="nil"/>
              <w:left w:val="nil"/>
              <w:bottom w:val="single" w:sz="4" w:space="0" w:color="auto"/>
              <w:right w:val="single" w:sz="4" w:space="0" w:color="auto"/>
            </w:tcBorders>
            <w:shd w:val="clear" w:color="auto" w:fill="auto"/>
            <w:vAlign w:val="center"/>
            <w:hideMark/>
          </w:tcPr>
          <w:p w14:paraId="4F6511DF"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27786,05</w:t>
            </w:r>
          </w:p>
        </w:tc>
      </w:tr>
      <w:tr w:rsidR="004E143D" w:rsidRPr="00293F39" w14:paraId="08DD3E56"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7D0F7D73"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1797" w:type="pct"/>
            <w:gridSpan w:val="6"/>
            <w:vMerge/>
            <w:tcBorders>
              <w:left w:val="single" w:sz="4" w:space="0" w:color="auto"/>
              <w:bottom w:val="single" w:sz="4" w:space="0" w:color="auto"/>
              <w:right w:val="single" w:sz="4" w:space="0" w:color="auto"/>
            </w:tcBorders>
            <w:vAlign w:val="center"/>
            <w:hideMark/>
          </w:tcPr>
          <w:p w14:paraId="06FB6EC1" w14:textId="196645AF"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76D49523"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157,60</w:t>
            </w:r>
          </w:p>
        </w:tc>
        <w:tc>
          <w:tcPr>
            <w:tcW w:w="363" w:type="pct"/>
            <w:tcBorders>
              <w:top w:val="nil"/>
              <w:left w:val="nil"/>
              <w:bottom w:val="single" w:sz="4" w:space="0" w:color="auto"/>
              <w:right w:val="single" w:sz="4" w:space="0" w:color="auto"/>
            </w:tcBorders>
            <w:shd w:val="clear" w:color="auto" w:fill="auto"/>
            <w:vAlign w:val="center"/>
            <w:hideMark/>
          </w:tcPr>
          <w:p w14:paraId="546A544D"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157,60</w:t>
            </w:r>
          </w:p>
        </w:tc>
        <w:tc>
          <w:tcPr>
            <w:tcW w:w="365" w:type="pct"/>
            <w:tcBorders>
              <w:top w:val="nil"/>
              <w:left w:val="nil"/>
              <w:bottom w:val="single" w:sz="4" w:space="0" w:color="auto"/>
              <w:right w:val="single" w:sz="4" w:space="0" w:color="auto"/>
            </w:tcBorders>
            <w:shd w:val="clear" w:color="auto" w:fill="auto"/>
            <w:vAlign w:val="center"/>
            <w:hideMark/>
          </w:tcPr>
          <w:p w14:paraId="0E310018"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157,60</w:t>
            </w:r>
          </w:p>
        </w:tc>
      </w:tr>
      <w:tr w:rsidR="004E143D" w:rsidRPr="00293F39" w14:paraId="4F41C45C" w14:textId="77777777" w:rsidTr="00527D4E">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AAD23C3" w14:textId="77777777" w:rsidR="004E143D" w:rsidRPr="00293F39" w:rsidRDefault="004E143D" w:rsidP="00F126FA">
            <w:pPr>
              <w:spacing w:after="0" w:line="240" w:lineRule="auto"/>
              <w:jc w:val="center"/>
              <w:rPr>
                <w:rFonts w:ascii="Times New Roman" w:eastAsia="Times New Roman" w:hAnsi="Times New Roman" w:cs="Times New Roman"/>
                <w:b/>
                <w:bCs/>
                <w:color w:val="000000"/>
                <w:sz w:val="20"/>
                <w:szCs w:val="20"/>
                <w:lang w:eastAsia="ru-RU"/>
              </w:rPr>
            </w:pPr>
            <w:r w:rsidRPr="00293F39">
              <w:rPr>
                <w:rFonts w:ascii="Times New Roman" w:eastAsia="Times New Roman" w:hAnsi="Times New Roman" w:cs="Times New Roman"/>
                <w:b/>
                <w:bCs/>
                <w:color w:val="000000"/>
                <w:sz w:val="20"/>
                <w:szCs w:val="20"/>
                <w:lang w:eastAsia="ru-RU"/>
              </w:rPr>
              <w:t>Газовая котельная «Промзона»</w:t>
            </w:r>
          </w:p>
        </w:tc>
      </w:tr>
      <w:tr w:rsidR="004E143D" w:rsidRPr="00293F39" w14:paraId="3CF08694"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2916D31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 мощность, Гкал/ч</w:t>
            </w:r>
          </w:p>
        </w:tc>
        <w:tc>
          <w:tcPr>
            <w:tcW w:w="1797" w:type="pct"/>
            <w:gridSpan w:val="6"/>
            <w:vMerge w:val="restart"/>
            <w:tcBorders>
              <w:top w:val="single" w:sz="4" w:space="0" w:color="auto"/>
              <w:left w:val="single" w:sz="4" w:space="0" w:color="auto"/>
              <w:right w:val="single" w:sz="4" w:space="0" w:color="auto"/>
            </w:tcBorders>
            <w:shd w:val="clear" w:color="auto" w:fill="auto"/>
            <w:vAlign w:val="center"/>
            <w:hideMark/>
          </w:tcPr>
          <w:p w14:paraId="53533CA1" w14:textId="1E6D12A8"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Ввод котельной в эксплуатацию</w:t>
            </w:r>
          </w:p>
        </w:tc>
        <w:tc>
          <w:tcPr>
            <w:tcW w:w="359" w:type="pct"/>
            <w:tcBorders>
              <w:top w:val="nil"/>
              <w:left w:val="nil"/>
              <w:bottom w:val="single" w:sz="4" w:space="0" w:color="auto"/>
              <w:right w:val="single" w:sz="4" w:space="0" w:color="auto"/>
            </w:tcBorders>
            <w:shd w:val="clear" w:color="auto" w:fill="auto"/>
            <w:vAlign w:val="center"/>
            <w:hideMark/>
          </w:tcPr>
          <w:p w14:paraId="3B49C49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41,910</w:t>
            </w:r>
          </w:p>
        </w:tc>
        <w:tc>
          <w:tcPr>
            <w:tcW w:w="363" w:type="pct"/>
            <w:tcBorders>
              <w:top w:val="nil"/>
              <w:left w:val="nil"/>
              <w:bottom w:val="single" w:sz="4" w:space="0" w:color="auto"/>
              <w:right w:val="single" w:sz="4" w:space="0" w:color="auto"/>
            </w:tcBorders>
            <w:shd w:val="clear" w:color="auto" w:fill="auto"/>
            <w:vAlign w:val="center"/>
            <w:hideMark/>
          </w:tcPr>
          <w:p w14:paraId="1808392A"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41,910</w:t>
            </w:r>
          </w:p>
        </w:tc>
        <w:tc>
          <w:tcPr>
            <w:tcW w:w="365" w:type="pct"/>
            <w:tcBorders>
              <w:top w:val="nil"/>
              <w:left w:val="nil"/>
              <w:bottom w:val="single" w:sz="4" w:space="0" w:color="auto"/>
              <w:right w:val="single" w:sz="4" w:space="0" w:color="auto"/>
            </w:tcBorders>
            <w:shd w:val="clear" w:color="auto" w:fill="auto"/>
            <w:vAlign w:val="center"/>
            <w:hideMark/>
          </w:tcPr>
          <w:p w14:paraId="0E85C558"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41,910</w:t>
            </w:r>
          </w:p>
        </w:tc>
      </w:tr>
      <w:tr w:rsidR="004E143D" w:rsidRPr="00293F39" w14:paraId="3D5DAE1A"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7267ABC9"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мощности, Гкал/ч</w:t>
            </w:r>
          </w:p>
        </w:tc>
        <w:tc>
          <w:tcPr>
            <w:tcW w:w="1797" w:type="pct"/>
            <w:gridSpan w:val="6"/>
            <w:vMerge/>
            <w:tcBorders>
              <w:left w:val="single" w:sz="4" w:space="0" w:color="auto"/>
              <w:right w:val="single" w:sz="4" w:space="0" w:color="auto"/>
            </w:tcBorders>
            <w:vAlign w:val="center"/>
            <w:hideMark/>
          </w:tcPr>
          <w:p w14:paraId="5ACBB4EF" w14:textId="7678A85C"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53E923C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14:paraId="320EFCF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65" w:type="pct"/>
            <w:tcBorders>
              <w:top w:val="nil"/>
              <w:left w:val="nil"/>
              <w:bottom w:val="single" w:sz="4" w:space="0" w:color="auto"/>
              <w:right w:val="single" w:sz="4" w:space="0" w:color="auto"/>
            </w:tcBorders>
            <w:shd w:val="clear" w:color="auto" w:fill="auto"/>
            <w:vAlign w:val="center"/>
            <w:hideMark/>
          </w:tcPr>
          <w:p w14:paraId="040B3785"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r>
      <w:tr w:rsidR="004E143D" w:rsidRPr="00293F39" w14:paraId="159C0365"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4DECEB8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Ввод мощности, Гкал/ч</w:t>
            </w:r>
          </w:p>
        </w:tc>
        <w:tc>
          <w:tcPr>
            <w:tcW w:w="1797" w:type="pct"/>
            <w:gridSpan w:val="6"/>
            <w:vMerge/>
            <w:tcBorders>
              <w:left w:val="single" w:sz="4" w:space="0" w:color="auto"/>
              <w:right w:val="single" w:sz="4" w:space="0" w:color="auto"/>
            </w:tcBorders>
            <w:vAlign w:val="center"/>
            <w:hideMark/>
          </w:tcPr>
          <w:p w14:paraId="65D953AA" w14:textId="5E82588F"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5D6B9053"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14:paraId="028CABC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65" w:type="pct"/>
            <w:tcBorders>
              <w:top w:val="nil"/>
              <w:left w:val="nil"/>
              <w:bottom w:val="single" w:sz="4" w:space="0" w:color="auto"/>
              <w:right w:val="single" w:sz="4" w:space="0" w:color="auto"/>
            </w:tcBorders>
            <w:shd w:val="clear" w:color="auto" w:fill="auto"/>
            <w:vAlign w:val="center"/>
            <w:hideMark/>
          </w:tcPr>
          <w:p w14:paraId="69A5B84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r>
      <w:tr w:rsidR="004E143D" w:rsidRPr="00293F39" w14:paraId="176ED663"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1D3B049F"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Ограничения установленной тепловой мощности, Гкал/ч</w:t>
            </w:r>
          </w:p>
        </w:tc>
        <w:tc>
          <w:tcPr>
            <w:tcW w:w="1797" w:type="pct"/>
            <w:gridSpan w:val="6"/>
            <w:vMerge/>
            <w:tcBorders>
              <w:left w:val="single" w:sz="4" w:space="0" w:color="auto"/>
              <w:right w:val="single" w:sz="4" w:space="0" w:color="auto"/>
            </w:tcBorders>
            <w:vAlign w:val="center"/>
            <w:hideMark/>
          </w:tcPr>
          <w:p w14:paraId="785C850D" w14:textId="24A3181E"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10694E0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3,920</w:t>
            </w:r>
          </w:p>
        </w:tc>
        <w:tc>
          <w:tcPr>
            <w:tcW w:w="363" w:type="pct"/>
            <w:tcBorders>
              <w:top w:val="nil"/>
              <w:left w:val="nil"/>
              <w:bottom w:val="single" w:sz="4" w:space="0" w:color="auto"/>
              <w:right w:val="single" w:sz="4" w:space="0" w:color="auto"/>
            </w:tcBorders>
            <w:shd w:val="clear" w:color="auto" w:fill="auto"/>
            <w:vAlign w:val="center"/>
            <w:hideMark/>
          </w:tcPr>
          <w:p w14:paraId="32E3BB7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3,920</w:t>
            </w:r>
          </w:p>
        </w:tc>
        <w:tc>
          <w:tcPr>
            <w:tcW w:w="365" w:type="pct"/>
            <w:tcBorders>
              <w:top w:val="nil"/>
              <w:left w:val="nil"/>
              <w:bottom w:val="single" w:sz="4" w:space="0" w:color="auto"/>
              <w:right w:val="single" w:sz="4" w:space="0" w:color="auto"/>
            </w:tcBorders>
            <w:shd w:val="clear" w:color="auto" w:fill="auto"/>
            <w:vAlign w:val="center"/>
            <w:hideMark/>
          </w:tcPr>
          <w:p w14:paraId="659B71EF"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3,920</w:t>
            </w:r>
          </w:p>
        </w:tc>
      </w:tr>
      <w:tr w:rsidR="004E143D" w:rsidRPr="00293F39" w14:paraId="1B13BE64"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12235169"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Располагаемая мощность, Гкал/ч</w:t>
            </w:r>
          </w:p>
        </w:tc>
        <w:tc>
          <w:tcPr>
            <w:tcW w:w="1797" w:type="pct"/>
            <w:gridSpan w:val="6"/>
            <w:vMerge/>
            <w:tcBorders>
              <w:left w:val="single" w:sz="4" w:space="0" w:color="auto"/>
              <w:right w:val="single" w:sz="4" w:space="0" w:color="auto"/>
            </w:tcBorders>
            <w:vAlign w:val="center"/>
            <w:hideMark/>
          </w:tcPr>
          <w:p w14:paraId="257693ED" w14:textId="14B6FD9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5115BCD8"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37,990</w:t>
            </w:r>
          </w:p>
        </w:tc>
        <w:tc>
          <w:tcPr>
            <w:tcW w:w="363" w:type="pct"/>
            <w:tcBorders>
              <w:top w:val="nil"/>
              <w:left w:val="nil"/>
              <w:bottom w:val="single" w:sz="4" w:space="0" w:color="auto"/>
              <w:right w:val="single" w:sz="4" w:space="0" w:color="auto"/>
            </w:tcBorders>
            <w:shd w:val="clear" w:color="auto" w:fill="auto"/>
            <w:vAlign w:val="center"/>
            <w:hideMark/>
          </w:tcPr>
          <w:p w14:paraId="49FA8AD4"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37,990</w:t>
            </w:r>
          </w:p>
        </w:tc>
        <w:tc>
          <w:tcPr>
            <w:tcW w:w="365" w:type="pct"/>
            <w:tcBorders>
              <w:top w:val="nil"/>
              <w:left w:val="nil"/>
              <w:bottom w:val="single" w:sz="4" w:space="0" w:color="auto"/>
              <w:right w:val="single" w:sz="4" w:space="0" w:color="auto"/>
            </w:tcBorders>
            <w:shd w:val="clear" w:color="auto" w:fill="auto"/>
            <w:vAlign w:val="center"/>
            <w:hideMark/>
          </w:tcPr>
          <w:p w14:paraId="2BACB11F"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37,990</w:t>
            </w:r>
          </w:p>
        </w:tc>
      </w:tr>
      <w:tr w:rsidR="004E143D" w:rsidRPr="00293F39" w14:paraId="489C35AA"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5F7BCAC8"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мощность нетто, Гкал/ч</w:t>
            </w:r>
          </w:p>
        </w:tc>
        <w:tc>
          <w:tcPr>
            <w:tcW w:w="1797" w:type="pct"/>
            <w:gridSpan w:val="6"/>
            <w:vMerge/>
            <w:tcBorders>
              <w:left w:val="single" w:sz="4" w:space="0" w:color="auto"/>
              <w:right w:val="single" w:sz="4" w:space="0" w:color="auto"/>
            </w:tcBorders>
            <w:vAlign w:val="center"/>
            <w:hideMark/>
          </w:tcPr>
          <w:p w14:paraId="75E27165" w14:textId="5655469C"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0B252D33"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37,658</w:t>
            </w:r>
          </w:p>
        </w:tc>
        <w:tc>
          <w:tcPr>
            <w:tcW w:w="363" w:type="pct"/>
            <w:tcBorders>
              <w:top w:val="nil"/>
              <w:left w:val="nil"/>
              <w:bottom w:val="single" w:sz="4" w:space="0" w:color="auto"/>
              <w:right w:val="single" w:sz="4" w:space="0" w:color="auto"/>
            </w:tcBorders>
            <w:shd w:val="clear" w:color="auto" w:fill="auto"/>
            <w:vAlign w:val="center"/>
            <w:hideMark/>
          </w:tcPr>
          <w:p w14:paraId="2C43BA98"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37,658</w:t>
            </w:r>
          </w:p>
        </w:tc>
        <w:tc>
          <w:tcPr>
            <w:tcW w:w="365" w:type="pct"/>
            <w:tcBorders>
              <w:top w:val="nil"/>
              <w:left w:val="nil"/>
              <w:bottom w:val="single" w:sz="4" w:space="0" w:color="auto"/>
              <w:right w:val="single" w:sz="4" w:space="0" w:color="auto"/>
            </w:tcBorders>
            <w:shd w:val="clear" w:color="auto" w:fill="auto"/>
            <w:vAlign w:val="center"/>
            <w:hideMark/>
          </w:tcPr>
          <w:p w14:paraId="3D5A347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37,658</w:t>
            </w:r>
          </w:p>
        </w:tc>
      </w:tr>
      <w:tr w:rsidR="004E143D" w:rsidRPr="00293F39" w14:paraId="2EAF5809"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2BC39293"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Собственные нужды, Гкал/ч</w:t>
            </w:r>
          </w:p>
        </w:tc>
        <w:tc>
          <w:tcPr>
            <w:tcW w:w="1797" w:type="pct"/>
            <w:gridSpan w:val="6"/>
            <w:vMerge/>
            <w:tcBorders>
              <w:left w:val="single" w:sz="4" w:space="0" w:color="auto"/>
              <w:right w:val="single" w:sz="4" w:space="0" w:color="auto"/>
            </w:tcBorders>
            <w:vAlign w:val="center"/>
            <w:hideMark/>
          </w:tcPr>
          <w:p w14:paraId="4A25351D" w14:textId="4F0BE0D2"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107377A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0,333</w:t>
            </w:r>
          </w:p>
        </w:tc>
        <w:tc>
          <w:tcPr>
            <w:tcW w:w="363" w:type="pct"/>
            <w:tcBorders>
              <w:top w:val="nil"/>
              <w:left w:val="nil"/>
              <w:bottom w:val="single" w:sz="4" w:space="0" w:color="auto"/>
              <w:right w:val="single" w:sz="4" w:space="0" w:color="auto"/>
            </w:tcBorders>
            <w:shd w:val="clear" w:color="auto" w:fill="auto"/>
            <w:vAlign w:val="center"/>
            <w:hideMark/>
          </w:tcPr>
          <w:p w14:paraId="38C1D42D"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0,333</w:t>
            </w:r>
          </w:p>
        </w:tc>
        <w:tc>
          <w:tcPr>
            <w:tcW w:w="365" w:type="pct"/>
            <w:tcBorders>
              <w:top w:val="nil"/>
              <w:left w:val="nil"/>
              <w:bottom w:val="single" w:sz="4" w:space="0" w:color="auto"/>
              <w:right w:val="single" w:sz="4" w:space="0" w:color="auto"/>
            </w:tcBorders>
            <w:shd w:val="clear" w:color="auto" w:fill="auto"/>
            <w:vAlign w:val="center"/>
            <w:hideMark/>
          </w:tcPr>
          <w:p w14:paraId="7EF59703"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0,333</w:t>
            </w:r>
          </w:p>
        </w:tc>
      </w:tr>
      <w:tr w:rsidR="004E143D" w:rsidRPr="00293F39" w14:paraId="2BA9A83C"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17D1142F"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Потери в тепловых сетях, Гкал/ч</w:t>
            </w:r>
          </w:p>
        </w:tc>
        <w:tc>
          <w:tcPr>
            <w:tcW w:w="1797" w:type="pct"/>
            <w:gridSpan w:val="6"/>
            <w:vMerge/>
            <w:tcBorders>
              <w:left w:val="single" w:sz="4" w:space="0" w:color="auto"/>
              <w:right w:val="single" w:sz="4" w:space="0" w:color="auto"/>
            </w:tcBorders>
            <w:vAlign w:val="center"/>
            <w:hideMark/>
          </w:tcPr>
          <w:p w14:paraId="1DCD151A" w14:textId="06886572"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5FAF55A5"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1,557</w:t>
            </w:r>
          </w:p>
        </w:tc>
        <w:tc>
          <w:tcPr>
            <w:tcW w:w="363" w:type="pct"/>
            <w:tcBorders>
              <w:top w:val="nil"/>
              <w:left w:val="nil"/>
              <w:bottom w:val="single" w:sz="4" w:space="0" w:color="auto"/>
              <w:right w:val="single" w:sz="4" w:space="0" w:color="auto"/>
            </w:tcBorders>
            <w:shd w:val="clear" w:color="auto" w:fill="auto"/>
            <w:vAlign w:val="center"/>
            <w:hideMark/>
          </w:tcPr>
          <w:p w14:paraId="6475748E"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1,557</w:t>
            </w:r>
          </w:p>
        </w:tc>
        <w:tc>
          <w:tcPr>
            <w:tcW w:w="365" w:type="pct"/>
            <w:tcBorders>
              <w:top w:val="nil"/>
              <w:left w:val="nil"/>
              <w:bottom w:val="single" w:sz="4" w:space="0" w:color="auto"/>
              <w:right w:val="single" w:sz="4" w:space="0" w:color="auto"/>
            </w:tcBorders>
            <w:shd w:val="clear" w:color="auto" w:fill="auto"/>
            <w:vAlign w:val="center"/>
            <w:hideMark/>
          </w:tcPr>
          <w:p w14:paraId="09054EB8"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1,557</w:t>
            </w:r>
          </w:p>
        </w:tc>
      </w:tr>
      <w:tr w:rsidR="004E143D" w:rsidRPr="00293F39" w14:paraId="6E689E41"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26A7D2E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Подключенная нагрузка, Гкал/ч</w:t>
            </w:r>
          </w:p>
        </w:tc>
        <w:tc>
          <w:tcPr>
            <w:tcW w:w="1797" w:type="pct"/>
            <w:gridSpan w:val="6"/>
            <w:vMerge/>
            <w:tcBorders>
              <w:left w:val="single" w:sz="4" w:space="0" w:color="auto"/>
              <w:right w:val="single" w:sz="4" w:space="0" w:color="auto"/>
            </w:tcBorders>
            <w:vAlign w:val="center"/>
            <w:hideMark/>
          </w:tcPr>
          <w:p w14:paraId="04D7AF51" w14:textId="0CEEED4F"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616D733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31,700</w:t>
            </w:r>
          </w:p>
        </w:tc>
        <w:tc>
          <w:tcPr>
            <w:tcW w:w="363" w:type="pct"/>
            <w:tcBorders>
              <w:top w:val="nil"/>
              <w:left w:val="nil"/>
              <w:bottom w:val="single" w:sz="4" w:space="0" w:color="auto"/>
              <w:right w:val="single" w:sz="4" w:space="0" w:color="auto"/>
            </w:tcBorders>
            <w:shd w:val="clear" w:color="auto" w:fill="auto"/>
            <w:vAlign w:val="center"/>
            <w:hideMark/>
          </w:tcPr>
          <w:p w14:paraId="3EE9048E"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31,700</w:t>
            </w:r>
          </w:p>
        </w:tc>
        <w:tc>
          <w:tcPr>
            <w:tcW w:w="365" w:type="pct"/>
            <w:tcBorders>
              <w:top w:val="nil"/>
              <w:left w:val="nil"/>
              <w:bottom w:val="single" w:sz="4" w:space="0" w:color="auto"/>
              <w:right w:val="single" w:sz="4" w:space="0" w:color="auto"/>
            </w:tcBorders>
            <w:shd w:val="clear" w:color="auto" w:fill="auto"/>
            <w:vAlign w:val="center"/>
            <w:hideMark/>
          </w:tcPr>
          <w:p w14:paraId="0C6088B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31,700</w:t>
            </w:r>
          </w:p>
        </w:tc>
      </w:tr>
      <w:tr w:rsidR="004E143D" w:rsidRPr="00293F39" w14:paraId="7F8DFA3B"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3E8C070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на источнике, Гкал/ч</w:t>
            </w:r>
          </w:p>
        </w:tc>
        <w:tc>
          <w:tcPr>
            <w:tcW w:w="1797" w:type="pct"/>
            <w:gridSpan w:val="6"/>
            <w:vMerge/>
            <w:tcBorders>
              <w:left w:val="single" w:sz="4" w:space="0" w:color="auto"/>
              <w:right w:val="single" w:sz="4" w:space="0" w:color="auto"/>
            </w:tcBorders>
            <w:vAlign w:val="center"/>
            <w:hideMark/>
          </w:tcPr>
          <w:p w14:paraId="57F652B6" w14:textId="77866175"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1FCFE5D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33,257</w:t>
            </w:r>
          </w:p>
        </w:tc>
        <w:tc>
          <w:tcPr>
            <w:tcW w:w="363" w:type="pct"/>
            <w:tcBorders>
              <w:top w:val="nil"/>
              <w:left w:val="nil"/>
              <w:bottom w:val="single" w:sz="4" w:space="0" w:color="auto"/>
              <w:right w:val="single" w:sz="4" w:space="0" w:color="auto"/>
            </w:tcBorders>
            <w:shd w:val="clear" w:color="auto" w:fill="auto"/>
            <w:vAlign w:val="center"/>
            <w:hideMark/>
          </w:tcPr>
          <w:p w14:paraId="05B114C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33,257</w:t>
            </w:r>
          </w:p>
        </w:tc>
        <w:tc>
          <w:tcPr>
            <w:tcW w:w="365" w:type="pct"/>
            <w:tcBorders>
              <w:top w:val="nil"/>
              <w:left w:val="nil"/>
              <w:bottom w:val="single" w:sz="4" w:space="0" w:color="auto"/>
              <w:right w:val="single" w:sz="4" w:space="0" w:color="auto"/>
            </w:tcBorders>
            <w:shd w:val="clear" w:color="auto" w:fill="auto"/>
            <w:vAlign w:val="center"/>
            <w:hideMark/>
          </w:tcPr>
          <w:p w14:paraId="75775F3F"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33,257</w:t>
            </w:r>
          </w:p>
        </w:tc>
      </w:tr>
      <w:tr w:rsidR="004E143D" w:rsidRPr="00293F39" w14:paraId="28760798"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04C59D80"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1797" w:type="pct"/>
            <w:gridSpan w:val="6"/>
            <w:vMerge/>
            <w:tcBorders>
              <w:left w:val="single" w:sz="4" w:space="0" w:color="auto"/>
              <w:right w:val="single" w:sz="4" w:space="0" w:color="auto"/>
            </w:tcBorders>
            <w:vAlign w:val="center"/>
            <w:hideMark/>
          </w:tcPr>
          <w:p w14:paraId="27E58CD4" w14:textId="66EE0C32"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2C58684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4,401</w:t>
            </w:r>
          </w:p>
        </w:tc>
        <w:tc>
          <w:tcPr>
            <w:tcW w:w="363" w:type="pct"/>
            <w:tcBorders>
              <w:top w:val="nil"/>
              <w:left w:val="nil"/>
              <w:bottom w:val="single" w:sz="4" w:space="0" w:color="auto"/>
              <w:right w:val="single" w:sz="4" w:space="0" w:color="auto"/>
            </w:tcBorders>
            <w:shd w:val="clear" w:color="auto" w:fill="auto"/>
            <w:vAlign w:val="center"/>
            <w:hideMark/>
          </w:tcPr>
          <w:p w14:paraId="56A5154D"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4,401</w:t>
            </w:r>
          </w:p>
        </w:tc>
        <w:tc>
          <w:tcPr>
            <w:tcW w:w="365" w:type="pct"/>
            <w:tcBorders>
              <w:top w:val="nil"/>
              <w:left w:val="nil"/>
              <w:bottom w:val="single" w:sz="4" w:space="0" w:color="auto"/>
              <w:right w:val="single" w:sz="4" w:space="0" w:color="auto"/>
            </w:tcBorders>
            <w:shd w:val="clear" w:color="auto" w:fill="auto"/>
            <w:vAlign w:val="center"/>
            <w:hideMark/>
          </w:tcPr>
          <w:p w14:paraId="162F1CF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4,401</w:t>
            </w:r>
          </w:p>
        </w:tc>
      </w:tr>
      <w:tr w:rsidR="004E143D" w:rsidRPr="00293F39" w14:paraId="29565F52"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530E14F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КИУТМ, %</w:t>
            </w:r>
          </w:p>
        </w:tc>
        <w:tc>
          <w:tcPr>
            <w:tcW w:w="1797" w:type="pct"/>
            <w:gridSpan w:val="6"/>
            <w:vMerge/>
            <w:tcBorders>
              <w:left w:val="single" w:sz="4" w:space="0" w:color="auto"/>
              <w:right w:val="single" w:sz="4" w:space="0" w:color="auto"/>
            </w:tcBorders>
            <w:vAlign w:val="center"/>
            <w:hideMark/>
          </w:tcPr>
          <w:p w14:paraId="146C5172" w14:textId="7E382E82"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1A7D324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88,3</w:t>
            </w:r>
          </w:p>
        </w:tc>
        <w:tc>
          <w:tcPr>
            <w:tcW w:w="363" w:type="pct"/>
            <w:tcBorders>
              <w:top w:val="nil"/>
              <w:left w:val="nil"/>
              <w:bottom w:val="single" w:sz="4" w:space="0" w:color="auto"/>
              <w:right w:val="single" w:sz="4" w:space="0" w:color="auto"/>
            </w:tcBorders>
            <w:shd w:val="clear" w:color="auto" w:fill="auto"/>
            <w:vAlign w:val="center"/>
            <w:hideMark/>
          </w:tcPr>
          <w:p w14:paraId="4FFF43B5"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88,3</w:t>
            </w:r>
          </w:p>
        </w:tc>
        <w:tc>
          <w:tcPr>
            <w:tcW w:w="365" w:type="pct"/>
            <w:tcBorders>
              <w:top w:val="nil"/>
              <w:left w:val="nil"/>
              <w:bottom w:val="single" w:sz="4" w:space="0" w:color="auto"/>
              <w:right w:val="single" w:sz="4" w:space="0" w:color="auto"/>
            </w:tcBorders>
            <w:shd w:val="clear" w:color="auto" w:fill="auto"/>
            <w:vAlign w:val="center"/>
            <w:hideMark/>
          </w:tcPr>
          <w:p w14:paraId="0ED55624"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88,3</w:t>
            </w:r>
          </w:p>
        </w:tc>
      </w:tr>
      <w:tr w:rsidR="004E143D" w:rsidRPr="00293F39" w14:paraId="42FE8FE3"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7193A820"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Выработка тепл-й энергии за год, Гкал/год</w:t>
            </w:r>
          </w:p>
        </w:tc>
        <w:tc>
          <w:tcPr>
            <w:tcW w:w="1797" w:type="pct"/>
            <w:gridSpan w:val="6"/>
            <w:vMerge/>
            <w:tcBorders>
              <w:left w:val="single" w:sz="4" w:space="0" w:color="auto"/>
              <w:right w:val="single" w:sz="4" w:space="0" w:color="auto"/>
            </w:tcBorders>
            <w:vAlign w:val="center"/>
            <w:hideMark/>
          </w:tcPr>
          <w:p w14:paraId="0CEC488B" w14:textId="2F40CF12"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5FA7C64D"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163527,47</w:t>
            </w:r>
          </w:p>
        </w:tc>
        <w:tc>
          <w:tcPr>
            <w:tcW w:w="363" w:type="pct"/>
            <w:tcBorders>
              <w:top w:val="nil"/>
              <w:left w:val="nil"/>
              <w:bottom w:val="single" w:sz="4" w:space="0" w:color="auto"/>
              <w:right w:val="single" w:sz="4" w:space="0" w:color="auto"/>
            </w:tcBorders>
            <w:shd w:val="clear" w:color="auto" w:fill="auto"/>
            <w:vAlign w:val="center"/>
            <w:hideMark/>
          </w:tcPr>
          <w:p w14:paraId="426F4E97"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163527,47</w:t>
            </w:r>
          </w:p>
        </w:tc>
        <w:tc>
          <w:tcPr>
            <w:tcW w:w="365" w:type="pct"/>
            <w:tcBorders>
              <w:top w:val="nil"/>
              <w:left w:val="nil"/>
              <w:bottom w:val="single" w:sz="4" w:space="0" w:color="auto"/>
              <w:right w:val="single" w:sz="4" w:space="0" w:color="auto"/>
            </w:tcBorders>
            <w:shd w:val="clear" w:color="auto" w:fill="auto"/>
            <w:vAlign w:val="center"/>
            <w:hideMark/>
          </w:tcPr>
          <w:p w14:paraId="4326CFC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163527,47</w:t>
            </w:r>
          </w:p>
        </w:tc>
      </w:tr>
      <w:tr w:rsidR="004E143D" w:rsidRPr="00293F39" w14:paraId="74D455E2"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3AE2DBF2"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Годовой расход условного топлива, т.у.т.</w:t>
            </w:r>
          </w:p>
        </w:tc>
        <w:tc>
          <w:tcPr>
            <w:tcW w:w="1797" w:type="pct"/>
            <w:gridSpan w:val="6"/>
            <w:vMerge/>
            <w:tcBorders>
              <w:left w:val="single" w:sz="4" w:space="0" w:color="auto"/>
              <w:right w:val="single" w:sz="4" w:space="0" w:color="auto"/>
            </w:tcBorders>
            <w:vAlign w:val="center"/>
            <w:hideMark/>
          </w:tcPr>
          <w:p w14:paraId="2FBEBEEB" w14:textId="1F61BEE4"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43AF07C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25771,93</w:t>
            </w:r>
          </w:p>
        </w:tc>
        <w:tc>
          <w:tcPr>
            <w:tcW w:w="363" w:type="pct"/>
            <w:tcBorders>
              <w:top w:val="nil"/>
              <w:left w:val="nil"/>
              <w:bottom w:val="single" w:sz="4" w:space="0" w:color="auto"/>
              <w:right w:val="single" w:sz="4" w:space="0" w:color="auto"/>
            </w:tcBorders>
            <w:shd w:val="clear" w:color="auto" w:fill="auto"/>
            <w:vAlign w:val="center"/>
            <w:hideMark/>
          </w:tcPr>
          <w:p w14:paraId="2CCA1EEF"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25771,93</w:t>
            </w:r>
          </w:p>
        </w:tc>
        <w:tc>
          <w:tcPr>
            <w:tcW w:w="365" w:type="pct"/>
            <w:tcBorders>
              <w:top w:val="nil"/>
              <w:left w:val="nil"/>
              <w:bottom w:val="single" w:sz="4" w:space="0" w:color="auto"/>
              <w:right w:val="single" w:sz="4" w:space="0" w:color="auto"/>
            </w:tcBorders>
            <w:shd w:val="clear" w:color="auto" w:fill="auto"/>
            <w:vAlign w:val="center"/>
            <w:hideMark/>
          </w:tcPr>
          <w:p w14:paraId="61116EC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25771,93</w:t>
            </w:r>
          </w:p>
        </w:tc>
      </w:tr>
      <w:tr w:rsidR="004E143D" w:rsidRPr="00293F39" w14:paraId="3D64A0F4"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10EFADC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1797" w:type="pct"/>
            <w:gridSpan w:val="6"/>
            <w:vMerge/>
            <w:tcBorders>
              <w:left w:val="single" w:sz="4" w:space="0" w:color="auto"/>
              <w:bottom w:val="single" w:sz="4" w:space="0" w:color="auto"/>
              <w:right w:val="single" w:sz="4" w:space="0" w:color="auto"/>
            </w:tcBorders>
            <w:vAlign w:val="center"/>
            <w:hideMark/>
          </w:tcPr>
          <w:p w14:paraId="38200291" w14:textId="0147DCCB"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3F0F533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157,60</w:t>
            </w:r>
          </w:p>
        </w:tc>
        <w:tc>
          <w:tcPr>
            <w:tcW w:w="363" w:type="pct"/>
            <w:tcBorders>
              <w:top w:val="nil"/>
              <w:left w:val="nil"/>
              <w:bottom w:val="single" w:sz="4" w:space="0" w:color="auto"/>
              <w:right w:val="single" w:sz="4" w:space="0" w:color="auto"/>
            </w:tcBorders>
            <w:shd w:val="clear" w:color="auto" w:fill="auto"/>
            <w:vAlign w:val="center"/>
            <w:hideMark/>
          </w:tcPr>
          <w:p w14:paraId="49F9077A"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157,60</w:t>
            </w:r>
          </w:p>
        </w:tc>
        <w:tc>
          <w:tcPr>
            <w:tcW w:w="365" w:type="pct"/>
            <w:tcBorders>
              <w:top w:val="nil"/>
              <w:left w:val="nil"/>
              <w:bottom w:val="single" w:sz="4" w:space="0" w:color="auto"/>
              <w:right w:val="single" w:sz="4" w:space="0" w:color="auto"/>
            </w:tcBorders>
            <w:shd w:val="clear" w:color="auto" w:fill="auto"/>
            <w:vAlign w:val="center"/>
            <w:hideMark/>
          </w:tcPr>
          <w:p w14:paraId="71A0B5A0"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157,60</w:t>
            </w:r>
          </w:p>
        </w:tc>
      </w:tr>
    </w:tbl>
    <w:p w14:paraId="587F84C9" w14:textId="77777777" w:rsidR="006E4D14" w:rsidRPr="00293F39" w:rsidRDefault="006E4D14" w:rsidP="00F126FA">
      <w:pPr>
        <w:spacing w:after="0" w:line="240" w:lineRule="auto"/>
        <w:jc w:val="both"/>
        <w:rPr>
          <w:rFonts w:ascii="Times New Roman" w:hAnsi="Times New Roman" w:cs="Times New Roman"/>
          <w:sz w:val="24"/>
          <w:szCs w:val="24"/>
        </w:rPr>
      </w:pPr>
    </w:p>
    <w:p w14:paraId="2F15EC30" w14:textId="77777777" w:rsidR="00390A94" w:rsidRPr="00293F39" w:rsidRDefault="00390A94" w:rsidP="00F126FA">
      <w:pPr>
        <w:spacing w:after="0" w:line="240" w:lineRule="auto"/>
        <w:ind w:firstLine="709"/>
        <w:jc w:val="both"/>
        <w:rPr>
          <w:rFonts w:ascii="Times New Roman" w:hAnsi="Times New Roman" w:cs="Times New Roman"/>
          <w:sz w:val="24"/>
          <w:szCs w:val="24"/>
        </w:rPr>
        <w:sectPr w:rsidR="00390A94" w:rsidRPr="00293F39" w:rsidSect="00DF6EAA">
          <w:type w:val="continuous"/>
          <w:pgSz w:w="16838" w:h="11906" w:orient="landscape"/>
          <w:pgMar w:top="1134" w:right="567" w:bottom="1134" w:left="1418" w:header="709" w:footer="709" w:gutter="0"/>
          <w:cols w:space="708"/>
          <w:titlePg/>
          <w:docGrid w:linePitch="360"/>
        </w:sectPr>
      </w:pPr>
    </w:p>
    <w:p w14:paraId="7712A6C1" w14:textId="77777777" w:rsidR="006E4D14" w:rsidRPr="00293F39" w:rsidRDefault="006E4D14"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95" w:name="_Toc524614924"/>
      <w:bookmarkStart w:id="1096" w:name="_Toc524615140"/>
      <w:bookmarkStart w:id="1097" w:name="_Toc26628438"/>
      <w:bookmarkStart w:id="1098" w:name="_Toc101629509"/>
      <w:r w:rsidRPr="00293F39">
        <w:rPr>
          <w:rFonts w:ascii="Times New Roman" w:eastAsia="Times New Roman" w:hAnsi="Times New Roman" w:cs="Times New Roman"/>
          <w:color w:val="000000"/>
          <w:sz w:val="24"/>
          <w:szCs w:val="24"/>
          <w:lang w:eastAsia="ru-RU"/>
        </w:rPr>
        <w:lastRenderedPageBreak/>
        <w:t>Тарифно-балансовые расчетные модели теплоснабжения потребителей по каждой единой теплоснабжающей организации</w:t>
      </w:r>
      <w:bookmarkEnd w:id="1095"/>
      <w:bookmarkEnd w:id="1096"/>
      <w:bookmarkEnd w:id="1097"/>
      <w:bookmarkEnd w:id="1098"/>
    </w:p>
    <w:p w14:paraId="21943898" w14:textId="7D386F83" w:rsidR="00D040D9" w:rsidRPr="00293F39" w:rsidRDefault="006E4D1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Прогнозн</w:t>
      </w:r>
      <w:r w:rsidR="005E1082" w:rsidRPr="00293F39">
        <w:rPr>
          <w:rFonts w:ascii="Times New Roman" w:hAnsi="Times New Roman" w:cs="Times New Roman"/>
          <w:sz w:val="24"/>
          <w:szCs w:val="24"/>
        </w:rPr>
        <w:t>ые</w:t>
      </w:r>
      <w:r w:rsidRPr="00293F39">
        <w:rPr>
          <w:rFonts w:ascii="Times New Roman" w:hAnsi="Times New Roman" w:cs="Times New Roman"/>
          <w:sz w:val="24"/>
          <w:szCs w:val="24"/>
        </w:rPr>
        <w:t xml:space="preserve"> тарифно-балансов</w:t>
      </w:r>
      <w:r w:rsidR="005E1082" w:rsidRPr="00293F39">
        <w:rPr>
          <w:rFonts w:ascii="Times New Roman" w:hAnsi="Times New Roman" w:cs="Times New Roman"/>
          <w:sz w:val="24"/>
          <w:szCs w:val="24"/>
        </w:rPr>
        <w:t>ые</w:t>
      </w:r>
      <w:r w:rsidRPr="00293F39">
        <w:rPr>
          <w:rFonts w:ascii="Times New Roman" w:hAnsi="Times New Roman" w:cs="Times New Roman"/>
          <w:sz w:val="24"/>
          <w:szCs w:val="24"/>
        </w:rPr>
        <w:t xml:space="preserve"> расчетная модел</w:t>
      </w:r>
      <w:r w:rsidR="005E1082" w:rsidRPr="00293F39">
        <w:rPr>
          <w:rFonts w:ascii="Times New Roman" w:hAnsi="Times New Roman" w:cs="Times New Roman"/>
          <w:sz w:val="24"/>
          <w:szCs w:val="24"/>
        </w:rPr>
        <w:t>и</w:t>
      </w:r>
      <w:r w:rsidRPr="00293F39">
        <w:rPr>
          <w:rFonts w:ascii="Times New Roman" w:hAnsi="Times New Roman" w:cs="Times New Roman"/>
          <w:sz w:val="24"/>
          <w:szCs w:val="24"/>
        </w:rPr>
        <w:t xml:space="preserve"> по ресурсоснабжающим организациям представлена в таблиц</w:t>
      </w:r>
      <w:r w:rsidR="00D040D9" w:rsidRPr="00293F39">
        <w:rPr>
          <w:rFonts w:ascii="Times New Roman" w:hAnsi="Times New Roman" w:cs="Times New Roman"/>
          <w:sz w:val="24"/>
          <w:szCs w:val="24"/>
        </w:rPr>
        <w:t>е</w:t>
      </w:r>
      <w:r w:rsidR="004B7064" w:rsidRPr="00293F39">
        <w:rPr>
          <w:rFonts w:ascii="Times New Roman" w:hAnsi="Times New Roman" w:cs="Times New Roman"/>
          <w:sz w:val="24"/>
          <w:szCs w:val="24"/>
        </w:rPr>
        <w:t xml:space="preserve"> </w:t>
      </w:r>
      <w:r w:rsidR="004B7064" w:rsidRPr="00293F39">
        <w:rPr>
          <w:rFonts w:ascii="Times New Roman" w:hAnsi="Times New Roman" w:cs="Times New Roman"/>
          <w:sz w:val="24"/>
          <w:szCs w:val="24"/>
        </w:rPr>
        <w:fldChar w:fldCharType="begin"/>
      </w:r>
      <w:r w:rsidR="004B7064" w:rsidRPr="00293F39">
        <w:rPr>
          <w:rFonts w:ascii="Times New Roman" w:hAnsi="Times New Roman" w:cs="Times New Roman"/>
          <w:sz w:val="24"/>
          <w:szCs w:val="24"/>
        </w:rPr>
        <w:instrText xml:space="preserve"> REF _Ref90528457 \h  \* MERGEFORMAT </w:instrText>
      </w:r>
      <w:r w:rsidR="004B7064" w:rsidRPr="00293F39">
        <w:rPr>
          <w:rFonts w:ascii="Times New Roman" w:hAnsi="Times New Roman" w:cs="Times New Roman"/>
          <w:sz w:val="24"/>
          <w:szCs w:val="24"/>
        </w:rPr>
      </w:r>
      <w:r w:rsidR="004B7064"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57</w:t>
      </w:r>
      <w:r w:rsidR="004B7064" w:rsidRPr="00293F39">
        <w:rPr>
          <w:rFonts w:ascii="Times New Roman" w:hAnsi="Times New Roman" w:cs="Times New Roman"/>
          <w:sz w:val="24"/>
          <w:szCs w:val="24"/>
        </w:rPr>
        <w:fldChar w:fldCharType="end"/>
      </w:r>
      <w:r w:rsidR="00D040D9" w:rsidRPr="00293F39">
        <w:rPr>
          <w:rFonts w:ascii="Times New Roman" w:hAnsi="Times New Roman" w:cs="Times New Roman"/>
          <w:sz w:val="24"/>
          <w:szCs w:val="24"/>
        </w:rPr>
        <w:t>.</w:t>
      </w:r>
    </w:p>
    <w:p w14:paraId="4E4BEA12" w14:textId="77777777" w:rsidR="006E4D14" w:rsidRPr="00293F39" w:rsidRDefault="006E4D14" w:rsidP="00F126FA">
      <w:pPr>
        <w:spacing w:after="0" w:line="240" w:lineRule="auto"/>
        <w:ind w:firstLine="709"/>
        <w:jc w:val="both"/>
        <w:rPr>
          <w:rFonts w:ascii="Times New Roman" w:hAnsi="Times New Roman" w:cs="Times New Roman"/>
          <w:sz w:val="24"/>
          <w:szCs w:val="24"/>
        </w:rPr>
        <w:sectPr w:rsidR="006E4D14" w:rsidRPr="00293F39" w:rsidSect="00DF6EAA">
          <w:type w:val="continuous"/>
          <w:pgSz w:w="11906" w:h="16838"/>
          <w:pgMar w:top="1134" w:right="567" w:bottom="1134" w:left="1418" w:header="709" w:footer="709" w:gutter="0"/>
          <w:cols w:space="708"/>
          <w:titlePg/>
          <w:docGrid w:linePitch="360"/>
        </w:sectPr>
      </w:pPr>
    </w:p>
    <w:p w14:paraId="515F9FFC" w14:textId="42EA837D" w:rsidR="004B7064" w:rsidRPr="00293F39" w:rsidRDefault="004B7064" w:rsidP="00F126FA">
      <w:pPr>
        <w:spacing w:after="0" w:line="240" w:lineRule="auto"/>
        <w:ind w:firstLine="709"/>
        <w:jc w:val="both"/>
        <w:rPr>
          <w:rFonts w:ascii="Times New Roman" w:hAnsi="Times New Roman" w:cs="Times New Roman"/>
          <w:sz w:val="24"/>
          <w:szCs w:val="24"/>
        </w:rPr>
      </w:pPr>
      <w:bookmarkStart w:id="1099" w:name="_Ref90528457"/>
      <w:bookmarkStart w:id="1100" w:name="_Toc41383074"/>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57</w:t>
      </w:r>
      <w:r w:rsidRPr="00293F39">
        <w:rPr>
          <w:rFonts w:ascii="Times New Roman" w:hAnsi="Times New Roman" w:cs="Times New Roman"/>
          <w:sz w:val="24"/>
          <w:szCs w:val="24"/>
        </w:rPr>
        <w:fldChar w:fldCharType="end"/>
      </w:r>
      <w:bookmarkEnd w:id="1099"/>
      <w:r w:rsidRPr="00293F39">
        <w:rPr>
          <w:rFonts w:ascii="Times New Roman" w:hAnsi="Times New Roman" w:cs="Times New Roman"/>
          <w:sz w:val="24"/>
          <w:szCs w:val="24"/>
        </w:rPr>
        <w:t xml:space="preserve"> - Прогнозная тарифно-балансовая расчетная модель </w:t>
      </w:r>
      <w:bookmarkEnd w:id="1100"/>
      <w:r w:rsidR="00EF630B" w:rsidRPr="00293F39">
        <w:rPr>
          <w:rFonts w:ascii="Times New Roman" w:hAnsi="Times New Roman" w:cs="Times New Roman"/>
          <w:sz w:val="24"/>
          <w:szCs w:val="24"/>
        </w:rPr>
        <w:t>ООО «ПТВС»</w:t>
      </w:r>
      <w:r w:rsidR="005E1082" w:rsidRPr="00293F39">
        <w:rPr>
          <w:rFonts w:ascii="Times New Roman" w:hAnsi="Times New Roman" w:cs="Times New Roman"/>
          <w:sz w:val="24"/>
          <w:szCs w:val="24"/>
        </w:rPr>
        <w:t xml:space="preserve"> </w:t>
      </w:r>
    </w:p>
    <w:tbl>
      <w:tblPr>
        <w:tblW w:w="5000" w:type="pct"/>
        <w:tblLook w:val="04A0" w:firstRow="1" w:lastRow="0" w:firstColumn="1" w:lastColumn="0" w:noHBand="0" w:noVBand="1"/>
      </w:tblPr>
      <w:tblGrid>
        <w:gridCol w:w="6741"/>
        <w:gridCol w:w="982"/>
        <w:gridCol w:w="983"/>
        <w:gridCol w:w="983"/>
        <w:gridCol w:w="983"/>
        <w:gridCol w:w="983"/>
        <w:gridCol w:w="983"/>
        <w:gridCol w:w="1101"/>
        <w:gridCol w:w="1104"/>
      </w:tblGrid>
      <w:tr w:rsidR="00EF630B" w:rsidRPr="00293F39" w14:paraId="08F2EB7B" w14:textId="77777777" w:rsidTr="00EF630B">
        <w:trPr>
          <w:trHeight w:val="20"/>
          <w:tblHeader/>
        </w:trPr>
        <w:tc>
          <w:tcPr>
            <w:tcW w:w="2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897284"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Показатели</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1FFB2858"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01476B26"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2BE6469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3C2F6BD2"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02482F85"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2653C368"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371" w:type="pct"/>
            <w:tcBorders>
              <w:top w:val="single" w:sz="4" w:space="0" w:color="auto"/>
              <w:left w:val="nil"/>
              <w:bottom w:val="single" w:sz="4" w:space="0" w:color="auto"/>
              <w:right w:val="single" w:sz="4" w:space="0" w:color="auto"/>
            </w:tcBorders>
            <w:shd w:val="clear" w:color="auto" w:fill="auto"/>
            <w:vAlign w:val="center"/>
            <w:hideMark/>
          </w:tcPr>
          <w:p w14:paraId="767C2833"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371" w:type="pct"/>
            <w:tcBorders>
              <w:top w:val="single" w:sz="4" w:space="0" w:color="auto"/>
              <w:left w:val="nil"/>
              <w:bottom w:val="single" w:sz="4" w:space="0" w:color="auto"/>
              <w:right w:val="single" w:sz="4" w:space="0" w:color="auto"/>
            </w:tcBorders>
            <w:shd w:val="clear" w:color="auto" w:fill="auto"/>
            <w:vAlign w:val="center"/>
            <w:hideMark/>
          </w:tcPr>
          <w:p w14:paraId="141F1EF2"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r>
      <w:tr w:rsidR="00EF630B" w:rsidRPr="00293F39" w14:paraId="497B6228" w14:textId="77777777" w:rsidTr="00EF630B">
        <w:trPr>
          <w:trHeight w:val="20"/>
          <w:tblHeader/>
        </w:trPr>
        <w:tc>
          <w:tcPr>
            <w:tcW w:w="2271" w:type="pct"/>
            <w:tcBorders>
              <w:top w:val="nil"/>
              <w:left w:val="single" w:sz="4" w:space="0" w:color="auto"/>
              <w:bottom w:val="single" w:sz="4" w:space="0" w:color="auto"/>
              <w:right w:val="single" w:sz="4" w:space="0" w:color="auto"/>
            </w:tcBorders>
            <w:shd w:val="clear" w:color="auto" w:fill="auto"/>
            <w:vAlign w:val="center"/>
            <w:hideMark/>
          </w:tcPr>
          <w:p w14:paraId="6A407EAF"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331" w:type="pct"/>
            <w:tcBorders>
              <w:top w:val="nil"/>
              <w:left w:val="nil"/>
              <w:bottom w:val="single" w:sz="4" w:space="0" w:color="auto"/>
              <w:right w:val="single" w:sz="4" w:space="0" w:color="auto"/>
            </w:tcBorders>
            <w:shd w:val="clear" w:color="auto" w:fill="auto"/>
            <w:vAlign w:val="center"/>
            <w:hideMark/>
          </w:tcPr>
          <w:p w14:paraId="4748F7D6"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31" w:type="pct"/>
            <w:tcBorders>
              <w:top w:val="nil"/>
              <w:left w:val="nil"/>
              <w:bottom w:val="single" w:sz="4" w:space="0" w:color="auto"/>
              <w:right w:val="single" w:sz="4" w:space="0" w:color="auto"/>
            </w:tcBorders>
            <w:shd w:val="clear" w:color="auto" w:fill="auto"/>
            <w:vAlign w:val="center"/>
            <w:hideMark/>
          </w:tcPr>
          <w:p w14:paraId="555894AC"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331" w:type="pct"/>
            <w:tcBorders>
              <w:top w:val="nil"/>
              <w:left w:val="nil"/>
              <w:bottom w:val="single" w:sz="4" w:space="0" w:color="auto"/>
              <w:right w:val="single" w:sz="4" w:space="0" w:color="auto"/>
            </w:tcBorders>
            <w:shd w:val="clear" w:color="auto" w:fill="auto"/>
            <w:vAlign w:val="center"/>
            <w:hideMark/>
          </w:tcPr>
          <w:p w14:paraId="424C72B6"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331" w:type="pct"/>
            <w:tcBorders>
              <w:top w:val="nil"/>
              <w:left w:val="nil"/>
              <w:bottom w:val="single" w:sz="4" w:space="0" w:color="auto"/>
              <w:right w:val="single" w:sz="4" w:space="0" w:color="auto"/>
            </w:tcBorders>
            <w:shd w:val="clear" w:color="auto" w:fill="auto"/>
            <w:vAlign w:val="center"/>
            <w:hideMark/>
          </w:tcPr>
          <w:p w14:paraId="09D97CFF"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331" w:type="pct"/>
            <w:tcBorders>
              <w:top w:val="nil"/>
              <w:left w:val="nil"/>
              <w:bottom w:val="single" w:sz="4" w:space="0" w:color="auto"/>
              <w:right w:val="single" w:sz="4" w:space="0" w:color="auto"/>
            </w:tcBorders>
            <w:shd w:val="clear" w:color="auto" w:fill="auto"/>
            <w:vAlign w:val="center"/>
            <w:hideMark/>
          </w:tcPr>
          <w:p w14:paraId="779D040C"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331" w:type="pct"/>
            <w:tcBorders>
              <w:top w:val="nil"/>
              <w:left w:val="nil"/>
              <w:bottom w:val="single" w:sz="4" w:space="0" w:color="auto"/>
              <w:right w:val="single" w:sz="4" w:space="0" w:color="auto"/>
            </w:tcBorders>
            <w:shd w:val="clear" w:color="auto" w:fill="auto"/>
            <w:vAlign w:val="center"/>
            <w:hideMark/>
          </w:tcPr>
          <w:p w14:paraId="5DB13027"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371" w:type="pct"/>
            <w:tcBorders>
              <w:top w:val="nil"/>
              <w:left w:val="nil"/>
              <w:bottom w:val="single" w:sz="4" w:space="0" w:color="auto"/>
              <w:right w:val="single" w:sz="4" w:space="0" w:color="auto"/>
            </w:tcBorders>
            <w:shd w:val="clear" w:color="auto" w:fill="auto"/>
            <w:vAlign w:val="center"/>
            <w:hideMark/>
          </w:tcPr>
          <w:p w14:paraId="7191224E"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371" w:type="pct"/>
            <w:tcBorders>
              <w:top w:val="nil"/>
              <w:left w:val="nil"/>
              <w:bottom w:val="single" w:sz="4" w:space="0" w:color="auto"/>
              <w:right w:val="single" w:sz="4" w:space="0" w:color="auto"/>
            </w:tcBorders>
            <w:shd w:val="clear" w:color="auto" w:fill="auto"/>
            <w:vAlign w:val="center"/>
            <w:hideMark/>
          </w:tcPr>
          <w:p w14:paraId="67DDF7E1"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r>
      <w:tr w:rsidR="00EF630B" w:rsidRPr="00293F39" w14:paraId="24D01197" w14:textId="77777777" w:rsidTr="00EF630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D717632" w14:textId="77777777" w:rsidR="00EF630B" w:rsidRPr="00293F39" w:rsidRDefault="00EF630B" w:rsidP="00F126FA">
            <w:pPr>
              <w:spacing w:after="0" w:line="240" w:lineRule="auto"/>
              <w:jc w:val="center"/>
              <w:rPr>
                <w:rFonts w:ascii="Times New Roman" w:eastAsia="Times New Roman" w:hAnsi="Times New Roman" w:cs="Times New Roman"/>
                <w:b/>
                <w:bCs/>
                <w:color w:val="000000"/>
                <w:sz w:val="20"/>
                <w:szCs w:val="20"/>
                <w:lang w:eastAsia="ru-RU"/>
              </w:rPr>
            </w:pPr>
            <w:r w:rsidRPr="00293F39">
              <w:rPr>
                <w:rFonts w:ascii="Times New Roman" w:eastAsia="Times New Roman" w:hAnsi="Times New Roman" w:cs="Times New Roman"/>
                <w:b/>
                <w:bCs/>
                <w:color w:val="000000"/>
                <w:sz w:val="20"/>
                <w:szCs w:val="20"/>
                <w:lang w:eastAsia="ru-RU"/>
              </w:rPr>
              <w:t>ООО "ПТВС"</w:t>
            </w:r>
          </w:p>
        </w:tc>
      </w:tr>
      <w:tr w:rsidR="00EF630B" w:rsidRPr="00293F39" w14:paraId="6B92EBB8" w14:textId="77777777" w:rsidTr="00EF630B">
        <w:trPr>
          <w:trHeight w:val="20"/>
        </w:trPr>
        <w:tc>
          <w:tcPr>
            <w:tcW w:w="2271" w:type="pct"/>
            <w:tcBorders>
              <w:top w:val="nil"/>
              <w:left w:val="single" w:sz="4" w:space="0" w:color="auto"/>
              <w:bottom w:val="single" w:sz="4" w:space="0" w:color="auto"/>
              <w:right w:val="single" w:sz="4" w:space="0" w:color="auto"/>
            </w:tcBorders>
            <w:shd w:val="clear" w:color="auto" w:fill="auto"/>
            <w:vAlign w:val="center"/>
            <w:hideMark/>
          </w:tcPr>
          <w:p w14:paraId="5D3F94E3"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 мощность, Гкал/ч</w:t>
            </w:r>
          </w:p>
        </w:tc>
        <w:tc>
          <w:tcPr>
            <w:tcW w:w="331" w:type="pct"/>
            <w:tcBorders>
              <w:top w:val="nil"/>
              <w:left w:val="nil"/>
              <w:bottom w:val="single" w:sz="4" w:space="0" w:color="auto"/>
              <w:right w:val="single" w:sz="4" w:space="0" w:color="auto"/>
            </w:tcBorders>
            <w:shd w:val="clear" w:color="auto" w:fill="auto"/>
            <w:vAlign w:val="center"/>
            <w:hideMark/>
          </w:tcPr>
          <w:p w14:paraId="6B3FA9C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1" w:type="pct"/>
            <w:tcBorders>
              <w:top w:val="nil"/>
              <w:left w:val="nil"/>
              <w:bottom w:val="single" w:sz="4" w:space="0" w:color="auto"/>
              <w:right w:val="single" w:sz="4" w:space="0" w:color="auto"/>
            </w:tcBorders>
            <w:shd w:val="clear" w:color="auto" w:fill="auto"/>
            <w:vAlign w:val="center"/>
            <w:hideMark/>
          </w:tcPr>
          <w:p w14:paraId="0461CF14"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1" w:type="pct"/>
            <w:tcBorders>
              <w:top w:val="nil"/>
              <w:left w:val="nil"/>
              <w:bottom w:val="single" w:sz="4" w:space="0" w:color="auto"/>
              <w:right w:val="single" w:sz="4" w:space="0" w:color="auto"/>
            </w:tcBorders>
            <w:shd w:val="clear" w:color="auto" w:fill="auto"/>
            <w:vAlign w:val="center"/>
            <w:hideMark/>
          </w:tcPr>
          <w:p w14:paraId="3751EF55"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1" w:type="pct"/>
            <w:tcBorders>
              <w:top w:val="nil"/>
              <w:left w:val="nil"/>
              <w:bottom w:val="single" w:sz="4" w:space="0" w:color="auto"/>
              <w:right w:val="single" w:sz="4" w:space="0" w:color="auto"/>
            </w:tcBorders>
            <w:shd w:val="clear" w:color="auto" w:fill="auto"/>
            <w:vAlign w:val="center"/>
            <w:hideMark/>
          </w:tcPr>
          <w:p w14:paraId="5D576B24"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85,400</w:t>
            </w:r>
          </w:p>
        </w:tc>
        <w:tc>
          <w:tcPr>
            <w:tcW w:w="331" w:type="pct"/>
            <w:tcBorders>
              <w:top w:val="nil"/>
              <w:left w:val="nil"/>
              <w:bottom w:val="single" w:sz="4" w:space="0" w:color="auto"/>
              <w:right w:val="single" w:sz="4" w:space="0" w:color="auto"/>
            </w:tcBorders>
            <w:shd w:val="clear" w:color="auto" w:fill="auto"/>
            <w:vAlign w:val="center"/>
            <w:hideMark/>
          </w:tcPr>
          <w:p w14:paraId="7DB6270E"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85,400</w:t>
            </w:r>
          </w:p>
        </w:tc>
        <w:tc>
          <w:tcPr>
            <w:tcW w:w="331" w:type="pct"/>
            <w:tcBorders>
              <w:top w:val="nil"/>
              <w:left w:val="nil"/>
              <w:bottom w:val="single" w:sz="4" w:space="0" w:color="auto"/>
              <w:right w:val="single" w:sz="4" w:space="0" w:color="auto"/>
            </w:tcBorders>
            <w:shd w:val="clear" w:color="auto" w:fill="auto"/>
            <w:vAlign w:val="center"/>
            <w:hideMark/>
          </w:tcPr>
          <w:p w14:paraId="50054244"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85,400</w:t>
            </w:r>
          </w:p>
        </w:tc>
        <w:tc>
          <w:tcPr>
            <w:tcW w:w="371" w:type="pct"/>
            <w:tcBorders>
              <w:top w:val="nil"/>
              <w:left w:val="nil"/>
              <w:bottom w:val="single" w:sz="4" w:space="0" w:color="auto"/>
              <w:right w:val="single" w:sz="4" w:space="0" w:color="auto"/>
            </w:tcBorders>
            <w:shd w:val="clear" w:color="auto" w:fill="auto"/>
            <w:vAlign w:val="center"/>
            <w:hideMark/>
          </w:tcPr>
          <w:p w14:paraId="74CC000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85,400</w:t>
            </w:r>
          </w:p>
        </w:tc>
        <w:tc>
          <w:tcPr>
            <w:tcW w:w="371" w:type="pct"/>
            <w:tcBorders>
              <w:top w:val="nil"/>
              <w:left w:val="nil"/>
              <w:bottom w:val="single" w:sz="4" w:space="0" w:color="auto"/>
              <w:right w:val="single" w:sz="4" w:space="0" w:color="auto"/>
            </w:tcBorders>
            <w:shd w:val="clear" w:color="auto" w:fill="auto"/>
            <w:vAlign w:val="center"/>
            <w:hideMark/>
          </w:tcPr>
          <w:p w14:paraId="512AA1ED"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85,400</w:t>
            </w:r>
          </w:p>
        </w:tc>
      </w:tr>
      <w:tr w:rsidR="00EF630B" w:rsidRPr="00293F39" w14:paraId="38E8412B" w14:textId="77777777" w:rsidTr="00EF630B">
        <w:trPr>
          <w:trHeight w:val="20"/>
        </w:trPr>
        <w:tc>
          <w:tcPr>
            <w:tcW w:w="2271" w:type="pct"/>
            <w:tcBorders>
              <w:top w:val="nil"/>
              <w:left w:val="single" w:sz="4" w:space="0" w:color="auto"/>
              <w:bottom w:val="single" w:sz="4" w:space="0" w:color="auto"/>
              <w:right w:val="single" w:sz="4" w:space="0" w:color="auto"/>
            </w:tcBorders>
            <w:shd w:val="clear" w:color="auto" w:fill="auto"/>
            <w:vAlign w:val="center"/>
            <w:hideMark/>
          </w:tcPr>
          <w:p w14:paraId="7E69DDE3"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мощности, Гкал/ч</w:t>
            </w:r>
          </w:p>
        </w:tc>
        <w:tc>
          <w:tcPr>
            <w:tcW w:w="331" w:type="pct"/>
            <w:tcBorders>
              <w:top w:val="nil"/>
              <w:left w:val="nil"/>
              <w:bottom w:val="single" w:sz="4" w:space="0" w:color="auto"/>
              <w:right w:val="single" w:sz="4" w:space="0" w:color="auto"/>
            </w:tcBorders>
            <w:shd w:val="clear" w:color="auto" w:fill="auto"/>
            <w:vAlign w:val="center"/>
            <w:hideMark/>
          </w:tcPr>
          <w:p w14:paraId="3E724AF8"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1" w:type="pct"/>
            <w:tcBorders>
              <w:top w:val="nil"/>
              <w:left w:val="nil"/>
              <w:bottom w:val="single" w:sz="4" w:space="0" w:color="auto"/>
              <w:right w:val="single" w:sz="4" w:space="0" w:color="auto"/>
            </w:tcBorders>
            <w:shd w:val="clear" w:color="auto" w:fill="auto"/>
            <w:vAlign w:val="center"/>
            <w:hideMark/>
          </w:tcPr>
          <w:p w14:paraId="41B2EF86"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1" w:type="pct"/>
            <w:tcBorders>
              <w:top w:val="nil"/>
              <w:left w:val="nil"/>
              <w:bottom w:val="single" w:sz="4" w:space="0" w:color="auto"/>
              <w:right w:val="single" w:sz="4" w:space="0" w:color="auto"/>
            </w:tcBorders>
            <w:shd w:val="clear" w:color="auto" w:fill="auto"/>
            <w:vAlign w:val="center"/>
            <w:hideMark/>
          </w:tcPr>
          <w:p w14:paraId="089BC2F2"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1" w:type="pct"/>
            <w:tcBorders>
              <w:top w:val="nil"/>
              <w:left w:val="nil"/>
              <w:bottom w:val="single" w:sz="4" w:space="0" w:color="auto"/>
              <w:right w:val="single" w:sz="4" w:space="0" w:color="auto"/>
            </w:tcBorders>
            <w:shd w:val="clear" w:color="auto" w:fill="auto"/>
            <w:vAlign w:val="center"/>
            <w:hideMark/>
          </w:tcPr>
          <w:p w14:paraId="5A927A88"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1" w:type="pct"/>
            <w:tcBorders>
              <w:top w:val="nil"/>
              <w:left w:val="nil"/>
              <w:bottom w:val="single" w:sz="4" w:space="0" w:color="auto"/>
              <w:right w:val="single" w:sz="4" w:space="0" w:color="auto"/>
            </w:tcBorders>
            <w:shd w:val="clear" w:color="auto" w:fill="auto"/>
            <w:vAlign w:val="center"/>
            <w:hideMark/>
          </w:tcPr>
          <w:p w14:paraId="40738B39"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1" w:type="pct"/>
            <w:tcBorders>
              <w:top w:val="nil"/>
              <w:left w:val="nil"/>
              <w:bottom w:val="single" w:sz="4" w:space="0" w:color="auto"/>
              <w:right w:val="single" w:sz="4" w:space="0" w:color="auto"/>
            </w:tcBorders>
            <w:shd w:val="clear" w:color="auto" w:fill="auto"/>
            <w:vAlign w:val="center"/>
            <w:hideMark/>
          </w:tcPr>
          <w:p w14:paraId="2BB0DF0D"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71" w:type="pct"/>
            <w:tcBorders>
              <w:top w:val="nil"/>
              <w:left w:val="nil"/>
              <w:bottom w:val="single" w:sz="4" w:space="0" w:color="auto"/>
              <w:right w:val="single" w:sz="4" w:space="0" w:color="auto"/>
            </w:tcBorders>
            <w:shd w:val="clear" w:color="auto" w:fill="auto"/>
            <w:vAlign w:val="center"/>
            <w:hideMark/>
          </w:tcPr>
          <w:p w14:paraId="3B69CB4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71" w:type="pct"/>
            <w:tcBorders>
              <w:top w:val="nil"/>
              <w:left w:val="nil"/>
              <w:bottom w:val="single" w:sz="4" w:space="0" w:color="auto"/>
              <w:right w:val="single" w:sz="4" w:space="0" w:color="auto"/>
            </w:tcBorders>
            <w:shd w:val="clear" w:color="auto" w:fill="auto"/>
            <w:vAlign w:val="center"/>
            <w:hideMark/>
          </w:tcPr>
          <w:p w14:paraId="64A8C05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r>
      <w:tr w:rsidR="00EF630B" w:rsidRPr="00293F39" w14:paraId="2C37251D" w14:textId="77777777" w:rsidTr="00EF630B">
        <w:trPr>
          <w:trHeight w:val="20"/>
        </w:trPr>
        <w:tc>
          <w:tcPr>
            <w:tcW w:w="2271" w:type="pct"/>
            <w:tcBorders>
              <w:top w:val="nil"/>
              <w:left w:val="single" w:sz="4" w:space="0" w:color="auto"/>
              <w:bottom w:val="single" w:sz="4" w:space="0" w:color="auto"/>
              <w:right w:val="single" w:sz="4" w:space="0" w:color="auto"/>
            </w:tcBorders>
            <w:shd w:val="clear" w:color="auto" w:fill="auto"/>
            <w:vAlign w:val="center"/>
            <w:hideMark/>
          </w:tcPr>
          <w:p w14:paraId="4118EDD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Ввод мощности, Гкал/ч</w:t>
            </w:r>
          </w:p>
        </w:tc>
        <w:tc>
          <w:tcPr>
            <w:tcW w:w="331" w:type="pct"/>
            <w:tcBorders>
              <w:top w:val="nil"/>
              <w:left w:val="nil"/>
              <w:bottom w:val="single" w:sz="4" w:space="0" w:color="auto"/>
              <w:right w:val="single" w:sz="4" w:space="0" w:color="auto"/>
            </w:tcBorders>
            <w:shd w:val="clear" w:color="auto" w:fill="auto"/>
            <w:vAlign w:val="center"/>
            <w:hideMark/>
          </w:tcPr>
          <w:p w14:paraId="7469BF3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1" w:type="pct"/>
            <w:tcBorders>
              <w:top w:val="nil"/>
              <w:left w:val="nil"/>
              <w:bottom w:val="single" w:sz="4" w:space="0" w:color="auto"/>
              <w:right w:val="single" w:sz="4" w:space="0" w:color="auto"/>
            </w:tcBorders>
            <w:shd w:val="clear" w:color="auto" w:fill="auto"/>
            <w:vAlign w:val="center"/>
            <w:hideMark/>
          </w:tcPr>
          <w:p w14:paraId="17D9F7A7"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1" w:type="pct"/>
            <w:tcBorders>
              <w:top w:val="nil"/>
              <w:left w:val="nil"/>
              <w:bottom w:val="single" w:sz="4" w:space="0" w:color="auto"/>
              <w:right w:val="single" w:sz="4" w:space="0" w:color="auto"/>
            </w:tcBorders>
            <w:shd w:val="clear" w:color="auto" w:fill="auto"/>
            <w:vAlign w:val="center"/>
            <w:hideMark/>
          </w:tcPr>
          <w:p w14:paraId="1FFE8495"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1" w:type="pct"/>
            <w:tcBorders>
              <w:top w:val="nil"/>
              <w:left w:val="nil"/>
              <w:bottom w:val="single" w:sz="4" w:space="0" w:color="auto"/>
              <w:right w:val="single" w:sz="4" w:space="0" w:color="auto"/>
            </w:tcBorders>
            <w:shd w:val="clear" w:color="auto" w:fill="auto"/>
            <w:vAlign w:val="center"/>
            <w:hideMark/>
          </w:tcPr>
          <w:p w14:paraId="0231037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85,400</w:t>
            </w:r>
          </w:p>
        </w:tc>
        <w:tc>
          <w:tcPr>
            <w:tcW w:w="331" w:type="pct"/>
            <w:tcBorders>
              <w:top w:val="nil"/>
              <w:left w:val="nil"/>
              <w:bottom w:val="single" w:sz="4" w:space="0" w:color="auto"/>
              <w:right w:val="single" w:sz="4" w:space="0" w:color="auto"/>
            </w:tcBorders>
            <w:shd w:val="clear" w:color="auto" w:fill="auto"/>
            <w:vAlign w:val="center"/>
            <w:hideMark/>
          </w:tcPr>
          <w:p w14:paraId="2D5F0D67"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1" w:type="pct"/>
            <w:tcBorders>
              <w:top w:val="nil"/>
              <w:left w:val="nil"/>
              <w:bottom w:val="single" w:sz="4" w:space="0" w:color="auto"/>
              <w:right w:val="single" w:sz="4" w:space="0" w:color="auto"/>
            </w:tcBorders>
            <w:shd w:val="clear" w:color="auto" w:fill="auto"/>
            <w:vAlign w:val="center"/>
            <w:hideMark/>
          </w:tcPr>
          <w:p w14:paraId="3291F719"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71" w:type="pct"/>
            <w:tcBorders>
              <w:top w:val="nil"/>
              <w:left w:val="nil"/>
              <w:bottom w:val="single" w:sz="4" w:space="0" w:color="auto"/>
              <w:right w:val="single" w:sz="4" w:space="0" w:color="auto"/>
            </w:tcBorders>
            <w:shd w:val="clear" w:color="auto" w:fill="auto"/>
            <w:vAlign w:val="center"/>
            <w:hideMark/>
          </w:tcPr>
          <w:p w14:paraId="24C139EC"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71" w:type="pct"/>
            <w:tcBorders>
              <w:top w:val="nil"/>
              <w:left w:val="nil"/>
              <w:bottom w:val="single" w:sz="4" w:space="0" w:color="auto"/>
              <w:right w:val="single" w:sz="4" w:space="0" w:color="auto"/>
            </w:tcBorders>
            <w:shd w:val="clear" w:color="auto" w:fill="auto"/>
            <w:vAlign w:val="center"/>
            <w:hideMark/>
          </w:tcPr>
          <w:p w14:paraId="23D7E349"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r>
      <w:tr w:rsidR="00EF630B" w:rsidRPr="00293F39" w14:paraId="1CFB9689" w14:textId="77777777" w:rsidTr="00EF630B">
        <w:trPr>
          <w:trHeight w:val="20"/>
        </w:trPr>
        <w:tc>
          <w:tcPr>
            <w:tcW w:w="2271" w:type="pct"/>
            <w:tcBorders>
              <w:top w:val="nil"/>
              <w:left w:val="single" w:sz="4" w:space="0" w:color="auto"/>
              <w:bottom w:val="single" w:sz="4" w:space="0" w:color="auto"/>
              <w:right w:val="single" w:sz="4" w:space="0" w:color="auto"/>
            </w:tcBorders>
            <w:shd w:val="clear" w:color="auto" w:fill="auto"/>
            <w:vAlign w:val="center"/>
            <w:hideMark/>
          </w:tcPr>
          <w:p w14:paraId="5A9788D9"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Ограничения установленной тепловой мощности, Гкал/ч</w:t>
            </w:r>
          </w:p>
        </w:tc>
        <w:tc>
          <w:tcPr>
            <w:tcW w:w="331" w:type="pct"/>
            <w:tcBorders>
              <w:top w:val="nil"/>
              <w:left w:val="nil"/>
              <w:bottom w:val="single" w:sz="4" w:space="0" w:color="auto"/>
              <w:right w:val="single" w:sz="4" w:space="0" w:color="auto"/>
            </w:tcBorders>
            <w:shd w:val="clear" w:color="auto" w:fill="auto"/>
            <w:vAlign w:val="center"/>
            <w:hideMark/>
          </w:tcPr>
          <w:p w14:paraId="0269D955"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1" w:type="pct"/>
            <w:tcBorders>
              <w:top w:val="nil"/>
              <w:left w:val="nil"/>
              <w:bottom w:val="single" w:sz="4" w:space="0" w:color="auto"/>
              <w:right w:val="single" w:sz="4" w:space="0" w:color="auto"/>
            </w:tcBorders>
            <w:shd w:val="clear" w:color="auto" w:fill="auto"/>
            <w:vAlign w:val="center"/>
            <w:hideMark/>
          </w:tcPr>
          <w:p w14:paraId="31C345F5"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1" w:type="pct"/>
            <w:tcBorders>
              <w:top w:val="nil"/>
              <w:left w:val="nil"/>
              <w:bottom w:val="single" w:sz="4" w:space="0" w:color="auto"/>
              <w:right w:val="single" w:sz="4" w:space="0" w:color="auto"/>
            </w:tcBorders>
            <w:shd w:val="clear" w:color="auto" w:fill="auto"/>
            <w:vAlign w:val="center"/>
            <w:hideMark/>
          </w:tcPr>
          <w:p w14:paraId="2B5F84B3"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1" w:type="pct"/>
            <w:tcBorders>
              <w:top w:val="nil"/>
              <w:left w:val="nil"/>
              <w:bottom w:val="single" w:sz="4" w:space="0" w:color="auto"/>
              <w:right w:val="single" w:sz="4" w:space="0" w:color="auto"/>
            </w:tcBorders>
            <w:shd w:val="clear" w:color="auto" w:fill="auto"/>
            <w:vAlign w:val="center"/>
            <w:hideMark/>
          </w:tcPr>
          <w:p w14:paraId="0A729674"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7,987</w:t>
            </w:r>
          </w:p>
        </w:tc>
        <w:tc>
          <w:tcPr>
            <w:tcW w:w="331" w:type="pct"/>
            <w:tcBorders>
              <w:top w:val="nil"/>
              <w:left w:val="nil"/>
              <w:bottom w:val="single" w:sz="4" w:space="0" w:color="auto"/>
              <w:right w:val="single" w:sz="4" w:space="0" w:color="auto"/>
            </w:tcBorders>
            <w:shd w:val="clear" w:color="auto" w:fill="auto"/>
            <w:vAlign w:val="center"/>
            <w:hideMark/>
          </w:tcPr>
          <w:p w14:paraId="6902A84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7,987</w:t>
            </w:r>
          </w:p>
        </w:tc>
        <w:tc>
          <w:tcPr>
            <w:tcW w:w="331" w:type="pct"/>
            <w:tcBorders>
              <w:top w:val="nil"/>
              <w:left w:val="nil"/>
              <w:bottom w:val="single" w:sz="4" w:space="0" w:color="auto"/>
              <w:right w:val="single" w:sz="4" w:space="0" w:color="auto"/>
            </w:tcBorders>
            <w:shd w:val="clear" w:color="auto" w:fill="auto"/>
            <w:vAlign w:val="center"/>
            <w:hideMark/>
          </w:tcPr>
          <w:p w14:paraId="25FF4261"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7,987</w:t>
            </w:r>
          </w:p>
        </w:tc>
        <w:tc>
          <w:tcPr>
            <w:tcW w:w="371" w:type="pct"/>
            <w:tcBorders>
              <w:top w:val="nil"/>
              <w:left w:val="nil"/>
              <w:bottom w:val="single" w:sz="4" w:space="0" w:color="auto"/>
              <w:right w:val="single" w:sz="4" w:space="0" w:color="auto"/>
            </w:tcBorders>
            <w:shd w:val="clear" w:color="auto" w:fill="auto"/>
            <w:vAlign w:val="center"/>
            <w:hideMark/>
          </w:tcPr>
          <w:p w14:paraId="4CA243C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7,987</w:t>
            </w:r>
          </w:p>
        </w:tc>
        <w:tc>
          <w:tcPr>
            <w:tcW w:w="371" w:type="pct"/>
            <w:tcBorders>
              <w:top w:val="nil"/>
              <w:left w:val="nil"/>
              <w:bottom w:val="single" w:sz="4" w:space="0" w:color="auto"/>
              <w:right w:val="single" w:sz="4" w:space="0" w:color="auto"/>
            </w:tcBorders>
            <w:shd w:val="clear" w:color="auto" w:fill="auto"/>
            <w:vAlign w:val="center"/>
            <w:hideMark/>
          </w:tcPr>
          <w:p w14:paraId="080E05A7"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7,987</w:t>
            </w:r>
          </w:p>
        </w:tc>
      </w:tr>
      <w:tr w:rsidR="00EF630B" w:rsidRPr="00293F39" w14:paraId="276801DF" w14:textId="77777777" w:rsidTr="00EF630B">
        <w:trPr>
          <w:trHeight w:val="20"/>
        </w:trPr>
        <w:tc>
          <w:tcPr>
            <w:tcW w:w="2271" w:type="pct"/>
            <w:tcBorders>
              <w:top w:val="nil"/>
              <w:left w:val="single" w:sz="4" w:space="0" w:color="auto"/>
              <w:bottom w:val="single" w:sz="4" w:space="0" w:color="auto"/>
              <w:right w:val="single" w:sz="4" w:space="0" w:color="auto"/>
            </w:tcBorders>
            <w:shd w:val="clear" w:color="auto" w:fill="auto"/>
            <w:vAlign w:val="center"/>
            <w:hideMark/>
          </w:tcPr>
          <w:p w14:paraId="7ACAC874"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Располагаемая мощность, Гкал/ч</w:t>
            </w:r>
          </w:p>
        </w:tc>
        <w:tc>
          <w:tcPr>
            <w:tcW w:w="331" w:type="pct"/>
            <w:tcBorders>
              <w:top w:val="nil"/>
              <w:left w:val="nil"/>
              <w:bottom w:val="single" w:sz="4" w:space="0" w:color="auto"/>
              <w:right w:val="single" w:sz="4" w:space="0" w:color="auto"/>
            </w:tcBorders>
            <w:shd w:val="clear" w:color="auto" w:fill="auto"/>
            <w:vAlign w:val="center"/>
            <w:hideMark/>
          </w:tcPr>
          <w:p w14:paraId="5078FD4E"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1" w:type="pct"/>
            <w:tcBorders>
              <w:top w:val="nil"/>
              <w:left w:val="nil"/>
              <w:bottom w:val="single" w:sz="4" w:space="0" w:color="auto"/>
              <w:right w:val="single" w:sz="4" w:space="0" w:color="auto"/>
            </w:tcBorders>
            <w:shd w:val="clear" w:color="auto" w:fill="auto"/>
            <w:vAlign w:val="center"/>
            <w:hideMark/>
          </w:tcPr>
          <w:p w14:paraId="4C9A7A38"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1" w:type="pct"/>
            <w:tcBorders>
              <w:top w:val="nil"/>
              <w:left w:val="nil"/>
              <w:bottom w:val="single" w:sz="4" w:space="0" w:color="auto"/>
              <w:right w:val="single" w:sz="4" w:space="0" w:color="auto"/>
            </w:tcBorders>
            <w:shd w:val="clear" w:color="auto" w:fill="auto"/>
            <w:vAlign w:val="center"/>
            <w:hideMark/>
          </w:tcPr>
          <w:p w14:paraId="5D4F8ADD"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1" w:type="pct"/>
            <w:tcBorders>
              <w:top w:val="nil"/>
              <w:left w:val="nil"/>
              <w:bottom w:val="single" w:sz="4" w:space="0" w:color="auto"/>
              <w:right w:val="single" w:sz="4" w:space="0" w:color="auto"/>
            </w:tcBorders>
            <w:shd w:val="clear" w:color="auto" w:fill="auto"/>
            <w:vAlign w:val="center"/>
            <w:hideMark/>
          </w:tcPr>
          <w:p w14:paraId="4F8F15ED"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77,413</w:t>
            </w:r>
          </w:p>
        </w:tc>
        <w:tc>
          <w:tcPr>
            <w:tcW w:w="331" w:type="pct"/>
            <w:tcBorders>
              <w:top w:val="nil"/>
              <w:left w:val="nil"/>
              <w:bottom w:val="single" w:sz="4" w:space="0" w:color="auto"/>
              <w:right w:val="single" w:sz="4" w:space="0" w:color="auto"/>
            </w:tcBorders>
            <w:shd w:val="clear" w:color="auto" w:fill="auto"/>
            <w:vAlign w:val="center"/>
            <w:hideMark/>
          </w:tcPr>
          <w:p w14:paraId="3F49168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77,413</w:t>
            </w:r>
          </w:p>
        </w:tc>
        <w:tc>
          <w:tcPr>
            <w:tcW w:w="331" w:type="pct"/>
            <w:tcBorders>
              <w:top w:val="nil"/>
              <w:left w:val="nil"/>
              <w:bottom w:val="single" w:sz="4" w:space="0" w:color="auto"/>
              <w:right w:val="single" w:sz="4" w:space="0" w:color="auto"/>
            </w:tcBorders>
            <w:shd w:val="clear" w:color="auto" w:fill="auto"/>
            <w:vAlign w:val="center"/>
            <w:hideMark/>
          </w:tcPr>
          <w:p w14:paraId="71F2861E"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77,413</w:t>
            </w:r>
          </w:p>
        </w:tc>
        <w:tc>
          <w:tcPr>
            <w:tcW w:w="371" w:type="pct"/>
            <w:tcBorders>
              <w:top w:val="nil"/>
              <w:left w:val="nil"/>
              <w:bottom w:val="single" w:sz="4" w:space="0" w:color="auto"/>
              <w:right w:val="single" w:sz="4" w:space="0" w:color="auto"/>
            </w:tcBorders>
            <w:shd w:val="clear" w:color="auto" w:fill="auto"/>
            <w:vAlign w:val="center"/>
            <w:hideMark/>
          </w:tcPr>
          <w:p w14:paraId="001032E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77,413</w:t>
            </w:r>
          </w:p>
        </w:tc>
        <w:tc>
          <w:tcPr>
            <w:tcW w:w="371" w:type="pct"/>
            <w:tcBorders>
              <w:top w:val="nil"/>
              <w:left w:val="nil"/>
              <w:bottom w:val="single" w:sz="4" w:space="0" w:color="auto"/>
              <w:right w:val="single" w:sz="4" w:space="0" w:color="auto"/>
            </w:tcBorders>
            <w:shd w:val="clear" w:color="auto" w:fill="auto"/>
            <w:vAlign w:val="center"/>
            <w:hideMark/>
          </w:tcPr>
          <w:p w14:paraId="087C662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77,413</w:t>
            </w:r>
          </w:p>
        </w:tc>
      </w:tr>
      <w:tr w:rsidR="00EF630B" w:rsidRPr="00293F39" w14:paraId="2E60F674" w14:textId="77777777" w:rsidTr="00EF630B">
        <w:trPr>
          <w:trHeight w:val="20"/>
        </w:trPr>
        <w:tc>
          <w:tcPr>
            <w:tcW w:w="2271" w:type="pct"/>
            <w:tcBorders>
              <w:top w:val="nil"/>
              <w:left w:val="single" w:sz="4" w:space="0" w:color="auto"/>
              <w:bottom w:val="single" w:sz="4" w:space="0" w:color="auto"/>
              <w:right w:val="single" w:sz="4" w:space="0" w:color="auto"/>
            </w:tcBorders>
            <w:shd w:val="clear" w:color="auto" w:fill="auto"/>
            <w:vAlign w:val="center"/>
            <w:hideMark/>
          </w:tcPr>
          <w:p w14:paraId="5C1C9A6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мощность нетто, Гкал/ч</w:t>
            </w:r>
          </w:p>
        </w:tc>
        <w:tc>
          <w:tcPr>
            <w:tcW w:w="331" w:type="pct"/>
            <w:tcBorders>
              <w:top w:val="nil"/>
              <w:left w:val="nil"/>
              <w:bottom w:val="single" w:sz="4" w:space="0" w:color="auto"/>
              <w:right w:val="single" w:sz="4" w:space="0" w:color="auto"/>
            </w:tcBorders>
            <w:shd w:val="clear" w:color="auto" w:fill="auto"/>
            <w:vAlign w:val="center"/>
            <w:hideMark/>
          </w:tcPr>
          <w:p w14:paraId="505B3EBF"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210,408</w:t>
            </w:r>
          </w:p>
        </w:tc>
        <w:tc>
          <w:tcPr>
            <w:tcW w:w="331" w:type="pct"/>
            <w:tcBorders>
              <w:top w:val="nil"/>
              <w:left w:val="nil"/>
              <w:bottom w:val="single" w:sz="4" w:space="0" w:color="auto"/>
              <w:right w:val="single" w:sz="4" w:space="0" w:color="auto"/>
            </w:tcBorders>
            <w:shd w:val="clear" w:color="auto" w:fill="auto"/>
            <w:vAlign w:val="center"/>
            <w:hideMark/>
          </w:tcPr>
          <w:p w14:paraId="5783187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210,408</w:t>
            </w:r>
          </w:p>
        </w:tc>
        <w:tc>
          <w:tcPr>
            <w:tcW w:w="331" w:type="pct"/>
            <w:tcBorders>
              <w:top w:val="nil"/>
              <w:left w:val="nil"/>
              <w:bottom w:val="single" w:sz="4" w:space="0" w:color="auto"/>
              <w:right w:val="single" w:sz="4" w:space="0" w:color="auto"/>
            </w:tcBorders>
            <w:shd w:val="clear" w:color="auto" w:fill="auto"/>
            <w:vAlign w:val="center"/>
            <w:hideMark/>
          </w:tcPr>
          <w:p w14:paraId="5B4EDA28"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210,408</w:t>
            </w:r>
          </w:p>
        </w:tc>
        <w:tc>
          <w:tcPr>
            <w:tcW w:w="331" w:type="pct"/>
            <w:tcBorders>
              <w:top w:val="nil"/>
              <w:left w:val="nil"/>
              <w:bottom w:val="single" w:sz="4" w:space="0" w:color="auto"/>
              <w:right w:val="single" w:sz="4" w:space="0" w:color="auto"/>
            </w:tcBorders>
            <w:shd w:val="clear" w:color="auto" w:fill="auto"/>
            <w:vAlign w:val="center"/>
            <w:hideMark/>
          </w:tcPr>
          <w:p w14:paraId="7B14289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76,921</w:t>
            </w:r>
          </w:p>
        </w:tc>
        <w:tc>
          <w:tcPr>
            <w:tcW w:w="331" w:type="pct"/>
            <w:tcBorders>
              <w:top w:val="nil"/>
              <w:left w:val="nil"/>
              <w:bottom w:val="single" w:sz="4" w:space="0" w:color="auto"/>
              <w:right w:val="single" w:sz="4" w:space="0" w:color="auto"/>
            </w:tcBorders>
            <w:shd w:val="clear" w:color="auto" w:fill="auto"/>
            <w:vAlign w:val="center"/>
            <w:hideMark/>
          </w:tcPr>
          <w:p w14:paraId="4F651C11"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76,921</w:t>
            </w:r>
          </w:p>
        </w:tc>
        <w:tc>
          <w:tcPr>
            <w:tcW w:w="331" w:type="pct"/>
            <w:tcBorders>
              <w:top w:val="nil"/>
              <w:left w:val="nil"/>
              <w:bottom w:val="single" w:sz="4" w:space="0" w:color="auto"/>
              <w:right w:val="single" w:sz="4" w:space="0" w:color="auto"/>
            </w:tcBorders>
            <w:shd w:val="clear" w:color="auto" w:fill="auto"/>
            <w:vAlign w:val="center"/>
            <w:hideMark/>
          </w:tcPr>
          <w:p w14:paraId="74F28679"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76,921</w:t>
            </w:r>
          </w:p>
        </w:tc>
        <w:tc>
          <w:tcPr>
            <w:tcW w:w="371" w:type="pct"/>
            <w:tcBorders>
              <w:top w:val="nil"/>
              <w:left w:val="nil"/>
              <w:bottom w:val="single" w:sz="4" w:space="0" w:color="auto"/>
              <w:right w:val="single" w:sz="4" w:space="0" w:color="auto"/>
            </w:tcBorders>
            <w:shd w:val="clear" w:color="auto" w:fill="auto"/>
            <w:vAlign w:val="center"/>
            <w:hideMark/>
          </w:tcPr>
          <w:p w14:paraId="171DC90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76,921</w:t>
            </w:r>
          </w:p>
        </w:tc>
        <w:tc>
          <w:tcPr>
            <w:tcW w:w="371" w:type="pct"/>
            <w:tcBorders>
              <w:top w:val="nil"/>
              <w:left w:val="nil"/>
              <w:bottom w:val="single" w:sz="4" w:space="0" w:color="auto"/>
              <w:right w:val="single" w:sz="4" w:space="0" w:color="auto"/>
            </w:tcBorders>
            <w:shd w:val="clear" w:color="auto" w:fill="auto"/>
            <w:vAlign w:val="center"/>
            <w:hideMark/>
          </w:tcPr>
          <w:p w14:paraId="6CB672D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76,694</w:t>
            </w:r>
          </w:p>
        </w:tc>
      </w:tr>
      <w:tr w:rsidR="00EF630B" w:rsidRPr="00293F39" w14:paraId="2D4AA53E" w14:textId="77777777" w:rsidTr="00EF630B">
        <w:trPr>
          <w:trHeight w:val="20"/>
        </w:trPr>
        <w:tc>
          <w:tcPr>
            <w:tcW w:w="2271" w:type="pct"/>
            <w:tcBorders>
              <w:top w:val="nil"/>
              <w:left w:val="single" w:sz="4" w:space="0" w:color="auto"/>
              <w:bottom w:val="single" w:sz="4" w:space="0" w:color="auto"/>
              <w:right w:val="single" w:sz="4" w:space="0" w:color="auto"/>
            </w:tcBorders>
            <w:shd w:val="clear" w:color="auto" w:fill="auto"/>
            <w:vAlign w:val="center"/>
            <w:hideMark/>
          </w:tcPr>
          <w:p w14:paraId="58DB9149"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Собственные нужды, Гкал/ч</w:t>
            </w:r>
          </w:p>
        </w:tc>
        <w:tc>
          <w:tcPr>
            <w:tcW w:w="331" w:type="pct"/>
            <w:tcBorders>
              <w:top w:val="nil"/>
              <w:left w:val="nil"/>
              <w:bottom w:val="single" w:sz="4" w:space="0" w:color="auto"/>
              <w:right w:val="single" w:sz="4" w:space="0" w:color="auto"/>
            </w:tcBorders>
            <w:shd w:val="clear" w:color="auto" w:fill="auto"/>
            <w:vAlign w:val="center"/>
            <w:hideMark/>
          </w:tcPr>
          <w:p w14:paraId="7A6192D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0,292</w:t>
            </w:r>
          </w:p>
        </w:tc>
        <w:tc>
          <w:tcPr>
            <w:tcW w:w="331" w:type="pct"/>
            <w:tcBorders>
              <w:top w:val="nil"/>
              <w:left w:val="nil"/>
              <w:bottom w:val="single" w:sz="4" w:space="0" w:color="auto"/>
              <w:right w:val="single" w:sz="4" w:space="0" w:color="auto"/>
            </w:tcBorders>
            <w:shd w:val="clear" w:color="auto" w:fill="auto"/>
            <w:vAlign w:val="center"/>
            <w:hideMark/>
          </w:tcPr>
          <w:p w14:paraId="0C4BC6A2"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0,292</w:t>
            </w:r>
          </w:p>
        </w:tc>
        <w:tc>
          <w:tcPr>
            <w:tcW w:w="331" w:type="pct"/>
            <w:tcBorders>
              <w:top w:val="nil"/>
              <w:left w:val="nil"/>
              <w:bottom w:val="single" w:sz="4" w:space="0" w:color="auto"/>
              <w:right w:val="single" w:sz="4" w:space="0" w:color="auto"/>
            </w:tcBorders>
            <w:shd w:val="clear" w:color="auto" w:fill="auto"/>
            <w:vAlign w:val="center"/>
            <w:hideMark/>
          </w:tcPr>
          <w:p w14:paraId="520FFE0E"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0,292</w:t>
            </w:r>
          </w:p>
        </w:tc>
        <w:tc>
          <w:tcPr>
            <w:tcW w:w="331" w:type="pct"/>
            <w:tcBorders>
              <w:top w:val="nil"/>
              <w:left w:val="nil"/>
              <w:bottom w:val="single" w:sz="4" w:space="0" w:color="auto"/>
              <w:right w:val="single" w:sz="4" w:space="0" w:color="auto"/>
            </w:tcBorders>
            <w:shd w:val="clear" w:color="auto" w:fill="auto"/>
            <w:vAlign w:val="center"/>
            <w:hideMark/>
          </w:tcPr>
          <w:p w14:paraId="4A924AAF"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0,491</w:t>
            </w:r>
          </w:p>
        </w:tc>
        <w:tc>
          <w:tcPr>
            <w:tcW w:w="331" w:type="pct"/>
            <w:tcBorders>
              <w:top w:val="nil"/>
              <w:left w:val="nil"/>
              <w:bottom w:val="single" w:sz="4" w:space="0" w:color="auto"/>
              <w:right w:val="single" w:sz="4" w:space="0" w:color="auto"/>
            </w:tcBorders>
            <w:shd w:val="clear" w:color="auto" w:fill="auto"/>
            <w:vAlign w:val="center"/>
            <w:hideMark/>
          </w:tcPr>
          <w:p w14:paraId="6947EF1E"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0,491</w:t>
            </w:r>
          </w:p>
        </w:tc>
        <w:tc>
          <w:tcPr>
            <w:tcW w:w="331" w:type="pct"/>
            <w:tcBorders>
              <w:top w:val="nil"/>
              <w:left w:val="nil"/>
              <w:bottom w:val="single" w:sz="4" w:space="0" w:color="auto"/>
              <w:right w:val="single" w:sz="4" w:space="0" w:color="auto"/>
            </w:tcBorders>
            <w:shd w:val="clear" w:color="auto" w:fill="auto"/>
            <w:vAlign w:val="center"/>
            <w:hideMark/>
          </w:tcPr>
          <w:p w14:paraId="07AD400C"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0,491</w:t>
            </w:r>
          </w:p>
        </w:tc>
        <w:tc>
          <w:tcPr>
            <w:tcW w:w="371" w:type="pct"/>
            <w:tcBorders>
              <w:top w:val="nil"/>
              <w:left w:val="nil"/>
              <w:bottom w:val="single" w:sz="4" w:space="0" w:color="auto"/>
              <w:right w:val="single" w:sz="4" w:space="0" w:color="auto"/>
            </w:tcBorders>
            <w:shd w:val="clear" w:color="auto" w:fill="auto"/>
            <w:vAlign w:val="center"/>
            <w:hideMark/>
          </w:tcPr>
          <w:p w14:paraId="1C7EC04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0,491</w:t>
            </w:r>
          </w:p>
        </w:tc>
        <w:tc>
          <w:tcPr>
            <w:tcW w:w="371" w:type="pct"/>
            <w:tcBorders>
              <w:top w:val="nil"/>
              <w:left w:val="nil"/>
              <w:bottom w:val="single" w:sz="4" w:space="0" w:color="auto"/>
              <w:right w:val="single" w:sz="4" w:space="0" w:color="auto"/>
            </w:tcBorders>
            <w:shd w:val="clear" w:color="auto" w:fill="auto"/>
            <w:vAlign w:val="center"/>
            <w:hideMark/>
          </w:tcPr>
          <w:p w14:paraId="45A385A3"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0,719</w:t>
            </w:r>
          </w:p>
        </w:tc>
      </w:tr>
      <w:tr w:rsidR="00EF630B" w:rsidRPr="00293F39" w14:paraId="2F928A3D" w14:textId="77777777" w:rsidTr="00EF630B">
        <w:trPr>
          <w:trHeight w:val="20"/>
        </w:trPr>
        <w:tc>
          <w:tcPr>
            <w:tcW w:w="2271" w:type="pct"/>
            <w:tcBorders>
              <w:top w:val="nil"/>
              <w:left w:val="single" w:sz="4" w:space="0" w:color="auto"/>
              <w:bottom w:val="single" w:sz="4" w:space="0" w:color="auto"/>
              <w:right w:val="single" w:sz="4" w:space="0" w:color="auto"/>
            </w:tcBorders>
            <w:shd w:val="clear" w:color="auto" w:fill="auto"/>
            <w:vAlign w:val="center"/>
            <w:hideMark/>
          </w:tcPr>
          <w:p w14:paraId="23B20C0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Потери в тепловых сетях, Гкал/ч</w:t>
            </w:r>
          </w:p>
        </w:tc>
        <w:tc>
          <w:tcPr>
            <w:tcW w:w="331" w:type="pct"/>
            <w:tcBorders>
              <w:top w:val="nil"/>
              <w:left w:val="nil"/>
              <w:bottom w:val="single" w:sz="4" w:space="0" w:color="auto"/>
              <w:right w:val="single" w:sz="4" w:space="0" w:color="auto"/>
            </w:tcBorders>
            <w:shd w:val="clear" w:color="auto" w:fill="auto"/>
            <w:vAlign w:val="center"/>
            <w:hideMark/>
          </w:tcPr>
          <w:p w14:paraId="008312A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31" w:type="pct"/>
            <w:tcBorders>
              <w:top w:val="nil"/>
              <w:left w:val="nil"/>
              <w:bottom w:val="single" w:sz="4" w:space="0" w:color="auto"/>
              <w:right w:val="single" w:sz="4" w:space="0" w:color="auto"/>
            </w:tcBorders>
            <w:shd w:val="clear" w:color="auto" w:fill="auto"/>
            <w:vAlign w:val="center"/>
            <w:hideMark/>
          </w:tcPr>
          <w:p w14:paraId="3F6E479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31" w:type="pct"/>
            <w:tcBorders>
              <w:top w:val="nil"/>
              <w:left w:val="nil"/>
              <w:bottom w:val="single" w:sz="4" w:space="0" w:color="auto"/>
              <w:right w:val="single" w:sz="4" w:space="0" w:color="auto"/>
            </w:tcBorders>
            <w:shd w:val="clear" w:color="auto" w:fill="auto"/>
            <w:vAlign w:val="center"/>
            <w:hideMark/>
          </w:tcPr>
          <w:p w14:paraId="04BC2513"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31" w:type="pct"/>
            <w:tcBorders>
              <w:top w:val="nil"/>
              <w:left w:val="nil"/>
              <w:bottom w:val="single" w:sz="4" w:space="0" w:color="auto"/>
              <w:right w:val="single" w:sz="4" w:space="0" w:color="auto"/>
            </w:tcBorders>
            <w:shd w:val="clear" w:color="auto" w:fill="auto"/>
            <w:vAlign w:val="center"/>
            <w:hideMark/>
          </w:tcPr>
          <w:p w14:paraId="40E70CF7"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31" w:type="pct"/>
            <w:tcBorders>
              <w:top w:val="nil"/>
              <w:left w:val="nil"/>
              <w:bottom w:val="single" w:sz="4" w:space="0" w:color="auto"/>
              <w:right w:val="single" w:sz="4" w:space="0" w:color="auto"/>
            </w:tcBorders>
            <w:shd w:val="clear" w:color="auto" w:fill="auto"/>
            <w:vAlign w:val="center"/>
            <w:hideMark/>
          </w:tcPr>
          <w:p w14:paraId="7AE92902"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31" w:type="pct"/>
            <w:tcBorders>
              <w:top w:val="nil"/>
              <w:left w:val="nil"/>
              <w:bottom w:val="single" w:sz="4" w:space="0" w:color="auto"/>
              <w:right w:val="single" w:sz="4" w:space="0" w:color="auto"/>
            </w:tcBorders>
            <w:shd w:val="clear" w:color="auto" w:fill="auto"/>
            <w:vAlign w:val="center"/>
            <w:hideMark/>
          </w:tcPr>
          <w:p w14:paraId="5DD7244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71" w:type="pct"/>
            <w:tcBorders>
              <w:top w:val="nil"/>
              <w:left w:val="nil"/>
              <w:bottom w:val="single" w:sz="4" w:space="0" w:color="auto"/>
              <w:right w:val="single" w:sz="4" w:space="0" w:color="auto"/>
            </w:tcBorders>
            <w:shd w:val="clear" w:color="auto" w:fill="auto"/>
            <w:vAlign w:val="center"/>
            <w:hideMark/>
          </w:tcPr>
          <w:p w14:paraId="219820BF"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71" w:type="pct"/>
            <w:tcBorders>
              <w:top w:val="nil"/>
              <w:left w:val="nil"/>
              <w:bottom w:val="single" w:sz="4" w:space="0" w:color="auto"/>
              <w:right w:val="single" w:sz="4" w:space="0" w:color="auto"/>
            </w:tcBorders>
            <w:shd w:val="clear" w:color="auto" w:fill="auto"/>
            <w:vAlign w:val="center"/>
            <w:hideMark/>
          </w:tcPr>
          <w:p w14:paraId="642D0E82"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3,737</w:t>
            </w:r>
          </w:p>
        </w:tc>
      </w:tr>
      <w:tr w:rsidR="00EF630B" w:rsidRPr="00293F39" w14:paraId="47DAFA5D" w14:textId="77777777" w:rsidTr="00EF630B">
        <w:trPr>
          <w:trHeight w:val="20"/>
        </w:trPr>
        <w:tc>
          <w:tcPr>
            <w:tcW w:w="2271" w:type="pct"/>
            <w:tcBorders>
              <w:top w:val="nil"/>
              <w:left w:val="single" w:sz="4" w:space="0" w:color="auto"/>
              <w:bottom w:val="single" w:sz="4" w:space="0" w:color="auto"/>
              <w:right w:val="single" w:sz="4" w:space="0" w:color="auto"/>
            </w:tcBorders>
            <w:shd w:val="clear" w:color="auto" w:fill="auto"/>
            <w:vAlign w:val="center"/>
            <w:hideMark/>
          </w:tcPr>
          <w:p w14:paraId="23CE070D"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Подключенная нагрузка, Гкал/ч</w:t>
            </w:r>
          </w:p>
        </w:tc>
        <w:tc>
          <w:tcPr>
            <w:tcW w:w="331" w:type="pct"/>
            <w:tcBorders>
              <w:top w:val="nil"/>
              <w:left w:val="nil"/>
              <w:bottom w:val="single" w:sz="4" w:space="0" w:color="auto"/>
              <w:right w:val="single" w:sz="4" w:space="0" w:color="auto"/>
            </w:tcBorders>
            <w:shd w:val="clear" w:color="auto" w:fill="auto"/>
            <w:vAlign w:val="center"/>
            <w:hideMark/>
          </w:tcPr>
          <w:p w14:paraId="31F13CBD"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31" w:type="pct"/>
            <w:tcBorders>
              <w:top w:val="nil"/>
              <w:left w:val="nil"/>
              <w:bottom w:val="single" w:sz="4" w:space="0" w:color="auto"/>
              <w:right w:val="single" w:sz="4" w:space="0" w:color="auto"/>
            </w:tcBorders>
            <w:shd w:val="clear" w:color="auto" w:fill="auto"/>
            <w:vAlign w:val="center"/>
            <w:hideMark/>
          </w:tcPr>
          <w:p w14:paraId="0EB3EF49"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31" w:type="pct"/>
            <w:tcBorders>
              <w:top w:val="nil"/>
              <w:left w:val="nil"/>
              <w:bottom w:val="single" w:sz="4" w:space="0" w:color="auto"/>
              <w:right w:val="single" w:sz="4" w:space="0" w:color="auto"/>
            </w:tcBorders>
            <w:shd w:val="clear" w:color="auto" w:fill="auto"/>
            <w:vAlign w:val="center"/>
            <w:hideMark/>
          </w:tcPr>
          <w:p w14:paraId="27EF8815"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31" w:type="pct"/>
            <w:tcBorders>
              <w:top w:val="nil"/>
              <w:left w:val="nil"/>
              <w:bottom w:val="single" w:sz="4" w:space="0" w:color="auto"/>
              <w:right w:val="single" w:sz="4" w:space="0" w:color="auto"/>
            </w:tcBorders>
            <w:shd w:val="clear" w:color="auto" w:fill="auto"/>
            <w:vAlign w:val="center"/>
            <w:hideMark/>
          </w:tcPr>
          <w:p w14:paraId="2B4448D3"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31" w:type="pct"/>
            <w:tcBorders>
              <w:top w:val="nil"/>
              <w:left w:val="nil"/>
              <w:bottom w:val="single" w:sz="4" w:space="0" w:color="auto"/>
              <w:right w:val="single" w:sz="4" w:space="0" w:color="auto"/>
            </w:tcBorders>
            <w:shd w:val="clear" w:color="auto" w:fill="auto"/>
            <w:vAlign w:val="center"/>
            <w:hideMark/>
          </w:tcPr>
          <w:p w14:paraId="75AA8D28"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31" w:type="pct"/>
            <w:tcBorders>
              <w:top w:val="nil"/>
              <w:left w:val="nil"/>
              <w:bottom w:val="single" w:sz="4" w:space="0" w:color="auto"/>
              <w:right w:val="single" w:sz="4" w:space="0" w:color="auto"/>
            </w:tcBorders>
            <w:shd w:val="clear" w:color="auto" w:fill="auto"/>
            <w:vAlign w:val="center"/>
            <w:hideMark/>
          </w:tcPr>
          <w:p w14:paraId="2AF634D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71" w:type="pct"/>
            <w:tcBorders>
              <w:top w:val="nil"/>
              <w:left w:val="nil"/>
              <w:bottom w:val="single" w:sz="4" w:space="0" w:color="auto"/>
              <w:right w:val="single" w:sz="4" w:space="0" w:color="auto"/>
            </w:tcBorders>
            <w:shd w:val="clear" w:color="auto" w:fill="auto"/>
            <w:vAlign w:val="center"/>
            <w:hideMark/>
          </w:tcPr>
          <w:p w14:paraId="4254DE03"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71" w:type="pct"/>
            <w:tcBorders>
              <w:top w:val="nil"/>
              <w:left w:val="nil"/>
              <w:bottom w:val="single" w:sz="4" w:space="0" w:color="auto"/>
              <w:right w:val="single" w:sz="4" w:space="0" w:color="auto"/>
            </w:tcBorders>
            <w:shd w:val="clear" w:color="auto" w:fill="auto"/>
            <w:vAlign w:val="center"/>
            <w:hideMark/>
          </w:tcPr>
          <w:p w14:paraId="4CD5F9BF"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68,181</w:t>
            </w:r>
          </w:p>
        </w:tc>
      </w:tr>
      <w:tr w:rsidR="00EF630B" w:rsidRPr="00293F39" w14:paraId="132B0E6C" w14:textId="77777777" w:rsidTr="00EF630B">
        <w:trPr>
          <w:trHeight w:val="20"/>
        </w:trPr>
        <w:tc>
          <w:tcPr>
            <w:tcW w:w="2271" w:type="pct"/>
            <w:tcBorders>
              <w:top w:val="nil"/>
              <w:left w:val="single" w:sz="4" w:space="0" w:color="auto"/>
              <w:bottom w:val="single" w:sz="4" w:space="0" w:color="auto"/>
              <w:right w:val="single" w:sz="4" w:space="0" w:color="auto"/>
            </w:tcBorders>
            <w:shd w:val="clear" w:color="auto" w:fill="auto"/>
            <w:vAlign w:val="center"/>
            <w:hideMark/>
          </w:tcPr>
          <w:p w14:paraId="36C3A3C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на источнике, Гкал/ч</w:t>
            </w:r>
          </w:p>
        </w:tc>
        <w:tc>
          <w:tcPr>
            <w:tcW w:w="331" w:type="pct"/>
            <w:tcBorders>
              <w:top w:val="nil"/>
              <w:left w:val="nil"/>
              <w:bottom w:val="single" w:sz="4" w:space="0" w:color="auto"/>
              <w:right w:val="single" w:sz="4" w:space="0" w:color="auto"/>
            </w:tcBorders>
            <w:shd w:val="clear" w:color="auto" w:fill="auto"/>
            <w:vAlign w:val="center"/>
            <w:hideMark/>
          </w:tcPr>
          <w:p w14:paraId="0A6F6CB4"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31" w:type="pct"/>
            <w:tcBorders>
              <w:top w:val="nil"/>
              <w:left w:val="nil"/>
              <w:bottom w:val="single" w:sz="4" w:space="0" w:color="auto"/>
              <w:right w:val="single" w:sz="4" w:space="0" w:color="auto"/>
            </w:tcBorders>
            <w:shd w:val="clear" w:color="auto" w:fill="auto"/>
            <w:vAlign w:val="center"/>
            <w:hideMark/>
          </w:tcPr>
          <w:p w14:paraId="6FA9F394"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31" w:type="pct"/>
            <w:tcBorders>
              <w:top w:val="nil"/>
              <w:left w:val="nil"/>
              <w:bottom w:val="single" w:sz="4" w:space="0" w:color="auto"/>
              <w:right w:val="single" w:sz="4" w:space="0" w:color="auto"/>
            </w:tcBorders>
            <w:shd w:val="clear" w:color="auto" w:fill="auto"/>
            <w:vAlign w:val="center"/>
            <w:hideMark/>
          </w:tcPr>
          <w:p w14:paraId="65F26BD3"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31" w:type="pct"/>
            <w:tcBorders>
              <w:top w:val="nil"/>
              <w:left w:val="nil"/>
              <w:bottom w:val="single" w:sz="4" w:space="0" w:color="auto"/>
              <w:right w:val="single" w:sz="4" w:space="0" w:color="auto"/>
            </w:tcBorders>
            <w:shd w:val="clear" w:color="auto" w:fill="auto"/>
            <w:vAlign w:val="center"/>
            <w:hideMark/>
          </w:tcPr>
          <w:p w14:paraId="201F6F9F"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31" w:type="pct"/>
            <w:tcBorders>
              <w:top w:val="nil"/>
              <w:left w:val="nil"/>
              <w:bottom w:val="single" w:sz="4" w:space="0" w:color="auto"/>
              <w:right w:val="single" w:sz="4" w:space="0" w:color="auto"/>
            </w:tcBorders>
            <w:shd w:val="clear" w:color="auto" w:fill="auto"/>
            <w:vAlign w:val="center"/>
            <w:hideMark/>
          </w:tcPr>
          <w:p w14:paraId="7109E4CD"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31" w:type="pct"/>
            <w:tcBorders>
              <w:top w:val="nil"/>
              <w:left w:val="nil"/>
              <w:bottom w:val="single" w:sz="4" w:space="0" w:color="auto"/>
              <w:right w:val="single" w:sz="4" w:space="0" w:color="auto"/>
            </w:tcBorders>
            <w:shd w:val="clear" w:color="auto" w:fill="auto"/>
            <w:vAlign w:val="center"/>
            <w:hideMark/>
          </w:tcPr>
          <w:p w14:paraId="239B7599"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71" w:type="pct"/>
            <w:tcBorders>
              <w:top w:val="nil"/>
              <w:left w:val="nil"/>
              <w:bottom w:val="single" w:sz="4" w:space="0" w:color="auto"/>
              <w:right w:val="single" w:sz="4" w:space="0" w:color="auto"/>
            </w:tcBorders>
            <w:shd w:val="clear" w:color="auto" w:fill="auto"/>
            <w:vAlign w:val="center"/>
            <w:hideMark/>
          </w:tcPr>
          <w:p w14:paraId="1DFB426E"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71" w:type="pct"/>
            <w:tcBorders>
              <w:top w:val="nil"/>
              <w:left w:val="nil"/>
              <w:bottom w:val="single" w:sz="4" w:space="0" w:color="auto"/>
              <w:right w:val="single" w:sz="4" w:space="0" w:color="auto"/>
            </w:tcBorders>
            <w:shd w:val="clear" w:color="auto" w:fill="auto"/>
            <w:vAlign w:val="center"/>
            <w:hideMark/>
          </w:tcPr>
          <w:p w14:paraId="4B30334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71,918</w:t>
            </w:r>
          </w:p>
        </w:tc>
      </w:tr>
      <w:tr w:rsidR="00EF630B" w:rsidRPr="00293F39" w14:paraId="34DF0165" w14:textId="77777777" w:rsidTr="00EF630B">
        <w:trPr>
          <w:trHeight w:val="20"/>
        </w:trPr>
        <w:tc>
          <w:tcPr>
            <w:tcW w:w="2271" w:type="pct"/>
            <w:tcBorders>
              <w:top w:val="nil"/>
              <w:left w:val="single" w:sz="4" w:space="0" w:color="auto"/>
              <w:bottom w:val="single" w:sz="4" w:space="0" w:color="auto"/>
              <w:right w:val="single" w:sz="4" w:space="0" w:color="auto"/>
            </w:tcBorders>
            <w:shd w:val="clear" w:color="auto" w:fill="auto"/>
            <w:vAlign w:val="center"/>
            <w:hideMark/>
          </w:tcPr>
          <w:p w14:paraId="75D4F57C"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331" w:type="pct"/>
            <w:tcBorders>
              <w:top w:val="nil"/>
              <w:left w:val="nil"/>
              <w:bottom w:val="single" w:sz="4" w:space="0" w:color="auto"/>
              <w:right w:val="single" w:sz="4" w:space="0" w:color="auto"/>
            </w:tcBorders>
            <w:shd w:val="clear" w:color="auto" w:fill="auto"/>
            <w:vAlign w:val="center"/>
            <w:hideMark/>
          </w:tcPr>
          <w:p w14:paraId="05DA955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161,281</w:t>
            </w:r>
          </w:p>
        </w:tc>
        <w:tc>
          <w:tcPr>
            <w:tcW w:w="331" w:type="pct"/>
            <w:tcBorders>
              <w:top w:val="nil"/>
              <w:left w:val="nil"/>
              <w:bottom w:val="single" w:sz="4" w:space="0" w:color="auto"/>
              <w:right w:val="single" w:sz="4" w:space="0" w:color="auto"/>
            </w:tcBorders>
            <w:shd w:val="clear" w:color="auto" w:fill="auto"/>
            <w:vAlign w:val="center"/>
            <w:hideMark/>
          </w:tcPr>
          <w:p w14:paraId="2DA0688D"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161,281</w:t>
            </w:r>
          </w:p>
        </w:tc>
        <w:tc>
          <w:tcPr>
            <w:tcW w:w="331" w:type="pct"/>
            <w:tcBorders>
              <w:top w:val="nil"/>
              <w:left w:val="nil"/>
              <w:bottom w:val="single" w:sz="4" w:space="0" w:color="auto"/>
              <w:right w:val="single" w:sz="4" w:space="0" w:color="auto"/>
            </w:tcBorders>
            <w:shd w:val="clear" w:color="auto" w:fill="auto"/>
            <w:vAlign w:val="center"/>
            <w:hideMark/>
          </w:tcPr>
          <w:p w14:paraId="7DD7AE4E"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161,281</w:t>
            </w:r>
          </w:p>
        </w:tc>
        <w:tc>
          <w:tcPr>
            <w:tcW w:w="331" w:type="pct"/>
            <w:tcBorders>
              <w:top w:val="nil"/>
              <w:left w:val="nil"/>
              <w:bottom w:val="single" w:sz="4" w:space="0" w:color="auto"/>
              <w:right w:val="single" w:sz="4" w:space="0" w:color="auto"/>
            </w:tcBorders>
            <w:shd w:val="clear" w:color="auto" w:fill="auto"/>
            <w:vAlign w:val="center"/>
            <w:hideMark/>
          </w:tcPr>
          <w:p w14:paraId="5646D24E"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27,794</w:t>
            </w:r>
          </w:p>
        </w:tc>
        <w:tc>
          <w:tcPr>
            <w:tcW w:w="331" w:type="pct"/>
            <w:tcBorders>
              <w:top w:val="nil"/>
              <w:left w:val="nil"/>
              <w:bottom w:val="single" w:sz="4" w:space="0" w:color="auto"/>
              <w:right w:val="single" w:sz="4" w:space="0" w:color="auto"/>
            </w:tcBorders>
            <w:shd w:val="clear" w:color="auto" w:fill="auto"/>
            <w:vAlign w:val="center"/>
            <w:hideMark/>
          </w:tcPr>
          <w:p w14:paraId="75FEF0C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27,794</w:t>
            </w:r>
          </w:p>
        </w:tc>
        <w:tc>
          <w:tcPr>
            <w:tcW w:w="331" w:type="pct"/>
            <w:tcBorders>
              <w:top w:val="nil"/>
              <w:left w:val="nil"/>
              <w:bottom w:val="single" w:sz="4" w:space="0" w:color="auto"/>
              <w:right w:val="single" w:sz="4" w:space="0" w:color="auto"/>
            </w:tcBorders>
            <w:shd w:val="clear" w:color="auto" w:fill="auto"/>
            <w:vAlign w:val="center"/>
            <w:hideMark/>
          </w:tcPr>
          <w:p w14:paraId="5068A29E"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27,794</w:t>
            </w:r>
          </w:p>
        </w:tc>
        <w:tc>
          <w:tcPr>
            <w:tcW w:w="371" w:type="pct"/>
            <w:tcBorders>
              <w:top w:val="nil"/>
              <w:left w:val="nil"/>
              <w:bottom w:val="single" w:sz="4" w:space="0" w:color="auto"/>
              <w:right w:val="single" w:sz="4" w:space="0" w:color="auto"/>
            </w:tcBorders>
            <w:shd w:val="clear" w:color="auto" w:fill="auto"/>
            <w:vAlign w:val="center"/>
            <w:hideMark/>
          </w:tcPr>
          <w:p w14:paraId="59335F7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27,794</w:t>
            </w:r>
          </w:p>
        </w:tc>
        <w:tc>
          <w:tcPr>
            <w:tcW w:w="371" w:type="pct"/>
            <w:tcBorders>
              <w:top w:val="nil"/>
              <w:left w:val="nil"/>
              <w:bottom w:val="single" w:sz="4" w:space="0" w:color="auto"/>
              <w:right w:val="single" w:sz="4" w:space="0" w:color="auto"/>
            </w:tcBorders>
            <w:shd w:val="clear" w:color="auto" w:fill="auto"/>
            <w:vAlign w:val="center"/>
            <w:hideMark/>
          </w:tcPr>
          <w:p w14:paraId="22E135F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4,776</w:t>
            </w:r>
          </w:p>
        </w:tc>
      </w:tr>
      <w:tr w:rsidR="00EF630B" w:rsidRPr="00293F39" w14:paraId="3F6EE8A3" w14:textId="77777777" w:rsidTr="00EF630B">
        <w:trPr>
          <w:trHeight w:val="20"/>
        </w:trPr>
        <w:tc>
          <w:tcPr>
            <w:tcW w:w="2271" w:type="pct"/>
            <w:tcBorders>
              <w:top w:val="nil"/>
              <w:left w:val="single" w:sz="4" w:space="0" w:color="auto"/>
              <w:bottom w:val="single" w:sz="4" w:space="0" w:color="auto"/>
              <w:right w:val="single" w:sz="4" w:space="0" w:color="auto"/>
            </w:tcBorders>
            <w:shd w:val="clear" w:color="auto" w:fill="auto"/>
            <w:vAlign w:val="center"/>
            <w:hideMark/>
          </w:tcPr>
          <w:p w14:paraId="6A4544EC"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КИУТМ, %</w:t>
            </w:r>
          </w:p>
        </w:tc>
        <w:tc>
          <w:tcPr>
            <w:tcW w:w="331" w:type="pct"/>
            <w:tcBorders>
              <w:top w:val="nil"/>
              <w:left w:val="nil"/>
              <w:bottom w:val="single" w:sz="4" w:space="0" w:color="auto"/>
              <w:right w:val="single" w:sz="4" w:space="0" w:color="auto"/>
            </w:tcBorders>
            <w:shd w:val="clear" w:color="auto" w:fill="auto"/>
            <w:vAlign w:val="center"/>
            <w:hideMark/>
          </w:tcPr>
          <w:p w14:paraId="7E720BA4"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23,3</w:t>
            </w:r>
          </w:p>
        </w:tc>
        <w:tc>
          <w:tcPr>
            <w:tcW w:w="331" w:type="pct"/>
            <w:tcBorders>
              <w:top w:val="nil"/>
              <w:left w:val="nil"/>
              <w:bottom w:val="single" w:sz="4" w:space="0" w:color="auto"/>
              <w:right w:val="single" w:sz="4" w:space="0" w:color="auto"/>
            </w:tcBorders>
            <w:shd w:val="clear" w:color="auto" w:fill="auto"/>
            <w:vAlign w:val="center"/>
            <w:hideMark/>
          </w:tcPr>
          <w:p w14:paraId="783580B8"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23,3</w:t>
            </w:r>
          </w:p>
        </w:tc>
        <w:tc>
          <w:tcPr>
            <w:tcW w:w="331" w:type="pct"/>
            <w:tcBorders>
              <w:top w:val="nil"/>
              <w:left w:val="nil"/>
              <w:bottom w:val="single" w:sz="4" w:space="0" w:color="auto"/>
              <w:right w:val="single" w:sz="4" w:space="0" w:color="auto"/>
            </w:tcBorders>
            <w:shd w:val="clear" w:color="auto" w:fill="auto"/>
            <w:vAlign w:val="center"/>
            <w:hideMark/>
          </w:tcPr>
          <w:p w14:paraId="379813A5"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23,3</w:t>
            </w:r>
          </w:p>
        </w:tc>
        <w:tc>
          <w:tcPr>
            <w:tcW w:w="331" w:type="pct"/>
            <w:tcBorders>
              <w:top w:val="nil"/>
              <w:left w:val="nil"/>
              <w:bottom w:val="single" w:sz="4" w:space="0" w:color="auto"/>
              <w:right w:val="single" w:sz="4" w:space="0" w:color="auto"/>
            </w:tcBorders>
            <w:shd w:val="clear" w:color="auto" w:fill="auto"/>
            <w:vAlign w:val="center"/>
            <w:hideMark/>
          </w:tcPr>
          <w:p w14:paraId="60368412"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57,5</w:t>
            </w:r>
          </w:p>
        </w:tc>
        <w:tc>
          <w:tcPr>
            <w:tcW w:w="331" w:type="pct"/>
            <w:tcBorders>
              <w:top w:val="nil"/>
              <w:left w:val="nil"/>
              <w:bottom w:val="single" w:sz="4" w:space="0" w:color="auto"/>
              <w:right w:val="single" w:sz="4" w:space="0" w:color="auto"/>
            </w:tcBorders>
            <w:shd w:val="clear" w:color="auto" w:fill="auto"/>
            <w:vAlign w:val="center"/>
            <w:hideMark/>
          </w:tcPr>
          <w:p w14:paraId="26758C4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57,5</w:t>
            </w:r>
          </w:p>
        </w:tc>
        <w:tc>
          <w:tcPr>
            <w:tcW w:w="331" w:type="pct"/>
            <w:tcBorders>
              <w:top w:val="nil"/>
              <w:left w:val="nil"/>
              <w:bottom w:val="single" w:sz="4" w:space="0" w:color="auto"/>
              <w:right w:val="single" w:sz="4" w:space="0" w:color="auto"/>
            </w:tcBorders>
            <w:shd w:val="clear" w:color="auto" w:fill="auto"/>
            <w:vAlign w:val="center"/>
            <w:hideMark/>
          </w:tcPr>
          <w:p w14:paraId="0693E65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57,5</w:t>
            </w:r>
          </w:p>
        </w:tc>
        <w:tc>
          <w:tcPr>
            <w:tcW w:w="371" w:type="pct"/>
            <w:tcBorders>
              <w:top w:val="nil"/>
              <w:left w:val="nil"/>
              <w:bottom w:val="single" w:sz="4" w:space="0" w:color="auto"/>
              <w:right w:val="single" w:sz="4" w:space="0" w:color="auto"/>
            </w:tcBorders>
            <w:shd w:val="clear" w:color="auto" w:fill="auto"/>
            <w:vAlign w:val="center"/>
            <w:hideMark/>
          </w:tcPr>
          <w:p w14:paraId="72F8BAA6"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57,5</w:t>
            </w:r>
          </w:p>
        </w:tc>
        <w:tc>
          <w:tcPr>
            <w:tcW w:w="371" w:type="pct"/>
            <w:tcBorders>
              <w:top w:val="nil"/>
              <w:left w:val="nil"/>
              <w:bottom w:val="single" w:sz="4" w:space="0" w:color="auto"/>
              <w:right w:val="single" w:sz="4" w:space="0" w:color="auto"/>
            </w:tcBorders>
            <w:shd w:val="clear" w:color="auto" w:fill="auto"/>
            <w:vAlign w:val="center"/>
            <w:hideMark/>
          </w:tcPr>
          <w:p w14:paraId="4B1D55BC"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84,2</w:t>
            </w:r>
          </w:p>
        </w:tc>
      </w:tr>
      <w:tr w:rsidR="00EF630B" w:rsidRPr="00293F39" w14:paraId="78514550" w14:textId="77777777" w:rsidTr="00EF630B">
        <w:trPr>
          <w:trHeight w:val="20"/>
        </w:trPr>
        <w:tc>
          <w:tcPr>
            <w:tcW w:w="2271" w:type="pct"/>
            <w:tcBorders>
              <w:top w:val="nil"/>
              <w:left w:val="single" w:sz="4" w:space="0" w:color="auto"/>
              <w:bottom w:val="single" w:sz="4" w:space="0" w:color="auto"/>
              <w:right w:val="single" w:sz="4" w:space="0" w:color="auto"/>
            </w:tcBorders>
            <w:shd w:val="clear" w:color="auto" w:fill="auto"/>
            <w:vAlign w:val="center"/>
            <w:hideMark/>
          </w:tcPr>
          <w:p w14:paraId="1CDF78CD"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Выработка тепл-й энергии за год, Гкал/год</w:t>
            </w:r>
          </w:p>
        </w:tc>
        <w:tc>
          <w:tcPr>
            <w:tcW w:w="331" w:type="pct"/>
            <w:tcBorders>
              <w:top w:val="nil"/>
              <w:left w:val="nil"/>
              <w:bottom w:val="single" w:sz="4" w:space="0" w:color="auto"/>
              <w:right w:val="single" w:sz="4" w:space="0" w:color="auto"/>
            </w:tcBorders>
            <w:shd w:val="clear" w:color="auto" w:fill="auto"/>
            <w:vAlign w:val="center"/>
            <w:hideMark/>
          </w:tcPr>
          <w:p w14:paraId="442A242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246174,9</w:t>
            </w:r>
          </w:p>
        </w:tc>
        <w:tc>
          <w:tcPr>
            <w:tcW w:w="331" w:type="pct"/>
            <w:tcBorders>
              <w:top w:val="nil"/>
              <w:left w:val="nil"/>
              <w:bottom w:val="single" w:sz="4" w:space="0" w:color="auto"/>
              <w:right w:val="single" w:sz="4" w:space="0" w:color="auto"/>
            </w:tcBorders>
            <w:shd w:val="clear" w:color="auto" w:fill="auto"/>
            <w:vAlign w:val="center"/>
            <w:hideMark/>
          </w:tcPr>
          <w:p w14:paraId="1FBA5B57"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246174,9</w:t>
            </w:r>
          </w:p>
        </w:tc>
        <w:tc>
          <w:tcPr>
            <w:tcW w:w="331" w:type="pct"/>
            <w:tcBorders>
              <w:top w:val="nil"/>
              <w:left w:val="nil"/>
              <w:bottom w:val="single" w:sz="4" w:space="0" w:color="auto"/>
              <w:right w:val="single" w:sz="4" w:space="0" w:color="auto"/>
            </w:tcBorders>
            <w:shd w:val="clear" w:color="auto" w:fill="auto"/>
            <w:vAlign w:val="center"/>
            <w:hideMark/>
          </w:tcPr>
          <w:p w14:paraId="4B4EEAA7"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246174,9</w:t>
            </w:r>
          </w:p>
        </w:tc>
        <w:tc>
          <w:tcPr>
            <w:tcW w:w="331" w:type="pct"/>
            <w:tcBorders>
              <w:top w:val="nil"/>
              <w:left w:val="nil"/>
              <w:bottom w:val="single" w:sz="4" w:space="0" w:color="auto"/>
              <w:right w:val="single" w:sz="4" w:space="0" w:color="auto"/>
            </w:tcBorders>
            <w:shd w:val="clear" w:color="auto" w:fill="auto"/>
            <w:vAlign w:val="center"/>
            <w:hideMark/>
          </w:tcPr>
          <w:p w14:paraId="2D8CDE8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246174,9</w:t>
            </w:r>
          </w:p>
        </w:tc>
        <w:tc>
          <w:tcPr>
            <w:tcW w:w="331" w:type="pct"/>
            <w:tcBorders>
              <w:top w:val="nil"/>
              <w:left w:val="nil"/>
              <w:bottom w:val="single" w:sz="4" w:space="0" w:color="auto"/>
              <w:right w:val="single" w:sz="4" w:space="0" w:color="auto"/>
            </w:tcBorders>
            <w:shd w:val="clear" w:color="auto" w:fill="auto"/>
            <w:vAlign w:val="center"/>
            <w:hideMark/>
          </w:tcPr>
          <w:p w14:paraId="10420DC2"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246174,9</w:t>
            </w:r>
          </w:p>
        </w:tc>
        <w:tc>
          <w:tcPr>
            <w:tcW w:w="331" w:type="pct"/>
            <w:tcBorders>
              <w:top w:val="nil"/>
              <w:left w:val="nil"/>
              <w:bottom w:val="single" w:sz="4" w:space="0" w:color="auto"/>
              <w:right w:val="single" w:sz="4" w:space="0" w:color="auto"/>
            </w:tcBorders>
            <w:shd w:val="clear" w:color="auto" w:fill="auto"/>
            <w:vAlign w:val="center"/>
            <w:hideMark/>
          </w:tcPr>
          <w:p w14:paraId="511672BD"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246174,9</w:t>
            </w:r>
          </w:p>
        </w:tc>
        <w:tc>
          <w:tcPr>
            <w:tcW w:w="371" w:type="pct"/>
            <w:tcBorders>
              <w:top w:val="nil"/>
              <w:left w:val="nil"/>
              <w:bottom w:val="single" w:sz="4" w:space="0" w:color="auto"/>
              <w:right w:val="single" w:sz="4" w:space="0" w:color="auto"/>
            </w:tcBorders>
            <w:shd w:val="clear" w:color="auto" w:fill="auto"/>
            <w:vAlign w:val="center"/>
            <w:hideMark/>
          </w:tcPr>
          <w:p w14:paraId="653C9D64"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246174,9</w:t>
            </w:r>
          </w:p>
        </w:tc>
        <w:tc>
          <w:tcPr>
            <w:tcW w:w="371" w:type="pct"/>
            <w:tcBorders>
              <w:top w:val="nil"/>
              <w:left w:val="nil"/>
              <w:bottom w:val="single" w:sz="4" w:space="0" w:color="auto"/>
              <w:right w:val="single" w:sz="4" w:space="0" w:color="auto"/>
            </w:tcBorders>
            <w:shd w:val="clear" w:color="auto" w:fill="auto"/>
            <w:vAlign w:val="center"/>
            <w:hideMark/>
          </w:tcPr>
          <w:p w14:paraId="616EF246"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339834,9</w:t>
            </w:r>
          </w:p>
        </w:tc>
      </w:tr>
      <w:tr w:rsidR="00EF630B" w:rsidRPr="00293F39" w14:paraId="2FB85578" w14:textId="77777777" w:rsidTr="00EF630B">
        <w:trPr>
          <w:trHeight w:val="20"/>
        </w:trPr>
        <w:tc>
          <w:tcPr>
            <w:tcW w:w="2271" w:type="pct"/>
            <w:tcBorders>
              <w:top w:val="nil"/>
              <w:left w:val="single" w:sz="4" w:space="0" w:color="auto"/>
              <w:bottom w:val="single" w:sz="4" w:space="0" w:color="auto"/>
              <w:right w:val="single" w:sz="4" w:space="0" w:color="auto"/>
            </w:tcBorders>
            <w:shd w:val="clear" w:color="auto" w:fill="auto"/>
            <w:vAlign w:val="center"/>
            <w:hideMark/>
          </w:tcPr>
          <w:p w14:paraId="60DCFEC1"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Годовой расход условного топлива, т.у.т.</w:t>
            </w:r>
          </w:p>
        </w:tc>
        <w:tc>
          <w:tcPr>
            <w:tcW w:w="331" w:type="pct"/>
            <w:tcBorders>
              <w:top w:val="nil"/>
              <w:left w:val="nil"/>
              <w:bottom w:val="single" w:sz="4" w:space="0" w:color="auto"/>
              <w:right w:val="single" w:sz="4" w:space="0" w:color="auto"/>
            </w:tcBorders>
            <w:shd w:val="clear" w:color="auto" w:fill="auto"/>
            <w:vAlign w:val="center"/>
            <w:hideMark/>
          </w:tcPr>
          <w:p w14:paraId="19261326"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35215,1</w:t>
            </w:r>
          </w:p>
        </w:tc>
        <w:tc>
          <w:tcPr>
            <w:tcW w:w="331" w:type="pct"/>
            <w:tcBorders>
              <w:top w:val="nil"/>
              <w:left w:val="nil"/>
              <w:bottom w:val="single" w:sz="4" w:space="0" w:color="auto"/>
              <w:right w:val="single" w:sz="4" w:space="0" w:color="auto"/>
            </w:tcBorders>
            <w:shd w:val="clear" w:color="auto" w:fill="auto"/>
            <w:vAlign w:val="center"/>
            <w:hideMark/>
          </w:tcPr>
          <w:p w14:paraId="64B954E5"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35215,1</w:t>
            </w:r>
          </w:p>
        </w:tc>
        <w:tc>
          <w:tcPr>
            <w:tcW w:w="331" w:type="pct"/>
            <w:tcBorders>
              <w:top w:val="nil"/>
              <w:left w:val="nil"/>
              <w:bottom w:val="single" w:sz="4" w:space="0" w:color="auto"/>
              <w:right w:val="single" w:sz="4" w:space="0" w:color="auto"/>
            </w:tcBorders>
            <w:shd w:val="clear" w:color="auto" w:fill="auto"/>
            <w:vAlign w:val="center"/>
            <w:hideMark/>
          </w:tcPr>
          <w:p w14:paraId="34FAC8F5"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35215,1</w:t>
            </w:r>
          </w:p>
        </w:tc>
        <w:tc>
          <w:tcPr>
            <w:tcW w:w="331" w:type="pct"/>
            <w:tcBorders>
              <w:top w:val="nil"/>
              <w:left w:val="nil"/>
              <w:bottom w:val="single" w:sz="4" w:space="0" w:color="auto"/>
              <w:right w:val="single" w:sz="4" w:space="0" w:color="auto"/>
            </w:tcBorders>
            <w:shd w:val="clear" w:color="auto" w:fill="auto"/>
            <w:vAlign w:val="center"/>
            <w:hideMark/>
          </w:tcPr>
          <w:p w14:paraId="13FC2AD6"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38797,2</w:t>
            </w:r>
          </w:p>
        </w:tc>
        <w:tc>
          <w:tcPr>
            <w:tcW w:w="331" w:type="pct"/>
            <w:tcBorders>
              <w:top w:val="nil"/>
              <w:left w:val="nil"/>
              <w:bottom w:val="single" w:sz="4" w:space="0" w:color="auto"/>
              <w:right w:val="single" w:sz="4" w:space="0" w:color="auto"/>
            </w:tcBorders>
            <w:shd w:val="clear" w:color="auto" w:fill="auto"/>
            <w:vAlign w:val="center"/>
            <w:hideMark/>
          </w:tcPr>
          <w:p w14:paraId="4C040053"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38797,2</w:t>
            </w:r>
          </w:p>
        </w:tc>
        <w:tc>
          <w:tcPr>
            <w:tcW w:w="331" w:type="pct"/>
            <w:tcBorders>
              <w:top w:val="nil"/>
              <w:left w:val="nil"/>
              <w:bottom w:val="single" w:sz="4" w:space="0" w:color="auto"/>
              <w:right w:val="single" w:sz="4" w:space="0" w:color="auto"/>
            </w:tcBorders>
            <w:shd w:val="clear" w:color="auto" w:fill="auto"/>
            <w:vAlign w:val="center"/>
            <w:hideMark/>
          </w:tcPr>
          <w:p w14:paraId="508D4CE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38797,2</w:t>
            </w:r>
          </w:p>
        </w:tc>
        <w:tc>
          <w:tcPr>
            <w:tcW w:w="371" w:type="pct"/>
            <w:tcBorders>
              <w:top w:val="nil"/>
              <w:left w:val="nil"/>
              <w:bottom w:val="single" w:sz="4" w:space="0" w:color="auto"/>
              <w:right w:val="single" w:sz="4" w:space="0" w:color="auto"/>
            </w:tcBorders>
            <w:shd w:val="clear" w:color="auto" w:fill="auto"/>
            <w:vAlign w:val="center"/>
            <w:hideMark/>
          </w:tcPr>
          <w:p w14:paraId="57CC81E7"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38797,2</w:t>
            </w:r>
          </w:p>
        </w:tc>
        <w:tc>
          <w:tcPr>
            <w:tcW w:w="371" w:type="pct"/>
            <w:tcBorders>
              <w:top w:val="nil"/>
              <w:left w:val="nil"/>
              <w:bottom w:val="single" w:sz="4" w:space="0" w:color="auto"/>
              <w:right w:val="single" w:sz="4" w:space="0" w:color="auto"/>
            </w:tcBorders>
            <w:shd w:val="clear" w:color="auto" w:fill="auto"/>
            <w:vAlign w:val="center"/>
            <w:hideMark/>
          </w:tcPr>
          <w:p w14:paraId="5BA04D0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53558,0</w:t>
            </w:r>
          </w:p>
        </w:tc>
      </w:tr>
      <w:tr w:rsidR="00EF630B" w:rsidRPr="00293F39" w14:paraId="4F061DFD" w14:textId="77777777" w:rsidTr="00EF630B">
        <w:trPr>
          <w:trHeight w:val="20"/>
        </w:trPr>
        <w:tc>
          <w:tcPr>
            <w:tcW w:w="2271" w:type="pct"/>
            <w:tcBorders>
              <w:top w:val="nil"/>
              <w:left w:val="single" w:sz="4" w:space="0" w:color="auto"/>
              <w:bottom w:val="single" w:sz="4" w:space="0" w:color="auto"/>
              <w:right w:val="single" w:sz="4" w:space="0" w:color="auto"/>
            </w:tcBorders>
            <w:shd w:val="clear" w:color="auto" w:fill="auto"/>
            <w:vAlign w:val="center"/>
            <w:hideMark/>
          </w:tcPr>
          <w:p w14:paraId="4DB3B875"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331" w:type="pct"/>
            <w:tcBorders>
              <w:top w:val="nil"/>
              <w:left w:val="nil"/>
              <w:bottom w:val="single" w:sz="4" w:space="0" w:color="auto"/>
              <w:right w:val="single" w:sz="4" w:space="0" w:color="auto"/>
            </w:tcBorders>
            <w:shd w:val="clear" w:color="auto" w:fill="auto"/>
            <w:vAlign w:val="center"/>
            <w:hideMark/>
          </w:tcPr>
          <w:p w14:paraId="02B82E82"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w:t>
            </w:r>
          </w:p>
        </w:tc>
        <w:tc>
          <w:tcPr>
            <w:tcW w:w="331" w:type="pct"/>
            <w:tcBorders>
              <w:top w:val="nil"/>
              <w:left w:val="nil"/>
              <w:bottom w:val="single" w:sz="4" w:space="0" w:color="auto"/>
              <w:right w:val="single" w:sz="4" w:space="0" w:color="auto"/>
            </w:tcBorders>
            <w:shd w:val="clear" w:color="auto" w:fill="auto"/>
            <w:vAlign w:val="center"/>
            <w:hideMark/>
          </w:tcPr>
          <w:p w14:paraId="6EDCE812"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w:t>
            </w:r>
          </w:p>
        </w:tc>
        <w:tc>
          <w:tcPr>
            <w:tcW w:w="331" w:type="pct"/>
            <w:tcBorders>
              <w:top w:val="nil"/>
              <w:left w:val="nil"/>
              <w:bottom w:val="single" w:sz="4" w:space="0" w:color="auto"/>
              <w:right w:val="single" w:sz="4" w:space="0" w:color="auto"/>
            </w:tcBorders>
            <w:shd w:val="clear" w:color="auto" w:fill="auto"/>
            <w:vAlign w:val="center"/>
            <w:hideMark/>
          </w:tcPr>
          <w:p w14:paraId="2BBFF93F"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w:t>
            </w:r>
          </w:p>
        </w:tc>
        <w:tc>
          <w:tcPr>
            <w:tcW w:w="331" w:type="pct"/>
            <w:tcBorders>
              <w:top w:val="nil"/>
              <w:left w:val="nil"/>
              <w:bottom w:val="single" w:sz="4" w:space="0" w:color="auto"/>
              <w:right w:val="single" w:sz="4" w:space="0" w:color="auto"/>
            </w:tcBorders>
            <w:shd w:val="clear" w:color="auto" w:fill="auto"/>
            <w:vAlign w:val="center"/>
            <w:hideMark/>
          </w:tcPr>
          <w:p w14:paraId="7EC9B648"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c>
          <w:tcPr>
            <w:tcW w:w="331" w:type="pct"/>
            <w:tcBorders>
              <w:top w:val="nil"/>
              <w:left w:val="nil"/>
              <w:bottom w:val="single" w:sz="4" w:space="0" w:color="auto"/>
              <w:right w:val="single" w:sz="4" w:space="0" w:color="auto"/>
            </w:tcBorders>
            <w:shd w:val="clear" w:color="auto" w:fill="auto"/>
            <w:vAlign w:val="center"/>
            <w:hideMark/>
          </w:tcPr>
          <w:p w14:paraId="1B62E48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c>
          <w:tcPr>
            <w:tcW w:w="331" w:type="pct"/>
            <w:tcBorders>
              <w:top w:val="nil"/>
              <w:left w:val="nil"/>
              <w:bottom w:val="single" w:sz="4" w:space="0" w:color="auto"/>
              <w:right w:val="single" w:sz="4" w:space="0" w:color="auto"/>
            </w:tcBorders>
            <w:shd w:val="clear" w:color="auto" w:fill="auto"/>
            <w:vAlign w:val="center"/>
            <w:hideMark/>
          </w:tcPr>
          <w:p w14:paraId="3BE649B1"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c>
          <w:tcPr>
            <w:tcW w:w="371" w:type="pct"/>
            <w:tcBorders>
              <w:top w:val="nil"/>
              <w:left w:val="nil"/>
              <w:bottom w:val="single" w:sz="4" w:space="0" w:color="auto"/>
              <w:right w:val="single" w:sz="4" w:space="0" w:color="auto"/>
            </w:tcBorders>
            <w:shd w:val="clear" w:color="auto" w:fill="auto"/>
            <w:vAlign w:val="center"/>
            <w:hideMark/>
          </w:tcPr>
          <w:p w14:paraId="0CA5D0B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c>
          <w:tcPr>
            <w:tcW w:w="371" w:type="pct"/>
            <w:tcBorders>
              <w:top w:val="nil"/>
              <w:left w:val="nil"/>
              <w:bottom w:val="single" w:sz="4" w:space="0" w:color="auto"/>
              <w:right w:val="single" w:sz="4" w:space="0" w:color="auto"/>
            </w:tcBorders>
            <w:shd w:val="clear" w:color="auto" w:fill="auto"/>
            <w:vAlign w:val="center"/>
            <w:hideMark/>
          </w:tcPr>
          <w:p w14:paraId="5043AB0E"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r>
    </w:tbl>
    <w:p w14:paraId="38B94DF3" w14:textId="77777777" w:rsidR="005E1082" w:rsidRPr="00293F39" w:rsidRDefault="005E1082" w:rsidP="00F126FA">
      <w:pPr>
        <w:spacing w:after="0" w:line="240" w:lineRule="auto"/>
        <w:ind w:firstLine="709"/>
        <w:jc w:val="both"/>
        <w:rPr>
          <w:rFonts w:ascii="Times New Roman" w:hAnsi="Times New Roman" w:cs="Times New Roman"/>
          <w:sz w:val="24"/>
          <w:szCs w:val="24"/>
        </w:rPr>
      </w:pPr>
    </w:p>
    <w:p w14:paraId="37F0315A" w14:textId="77777777" w:rsidR="005E1082" w:rsidRPr="00293F39" w:rsidRDefault="005E1082" w:rsidP="00F126FA">
      <w:pPr>
        <w:spacing w:after="0" w:line="240" w:lineRule="auto"/>
        <w:ind w:firstLine="709"/>
        <w:jc w:val="both"/>
        <w:rPr>
          <w:rFonts w:ascii="Times New Roman" w:hAnsi="Times New Roman" w:cs="Times New Roman"/>
          <w:sz w:val="24"/>
          <w:szCs w:val="24"/>
        </w:rPr>
      </w:pPr>
    </w:p>
    <w:p w14:paraId="14A22DE1" w14:textId="77777777" w:rsidR="006E4D14" w:rsidRPr="00293F39" w:rsidRDefault="006E4D14" w:rsidP="00F126FA">
      <w:pPr>
        <w:spacing w:after="0" w:line="240" w:lineRule="auto"/>
        <w:ind w:firstLine="709"/>
        <w:jc w:val="both"/>
        <w:rPr>
          <w:rFonts w:ascii="Times New Roman" w:hAnsi="Times New Roman" w:cs="Times New Roman"/>
          <w:sz w:val="24"/>
          <w:szCs w:val="24"/>
        </w:rPr>
      </w:pPr>
    </w:p>
    <w:p w14:paraId="2CC6BE99" w14:textId="77777777" w:rsidR="006E4D14" w:rsidRPr="00293F39" w:rsidRDefault="006E4D14" w:rsidP="00F126FA">
      <w:pPr>
        <w:spacing w:after="0" w:line="240" w:lineRule="auto"/>
        <w:ind w:firstLine="709"/>
        <w:jc w:val="both"/>
        <w:rPr>
          <w:rFonts w:ascii="Times New Roman" w:hAnsi="Times New Roman" w:cs="Times New Roman"/>
          <w:sz w:val="24"/>
          <w:szCs w:val="24"/>
        </w:rPr>
        <w:sectPr w:rsidR="006E4D14" w:rsidRPr="00293F39" w:rsidSect="00DF6EAA">
          <w:type w:val="continuous"/>
          <w:pgSz w:w="16838" w:h="11906" w:orient="landscape"/>
          <w:pgMar w:top="1134" w:right="567" w:bottom="1134" w:left="1418" w:header="709" w:footer="709" w:gutter="0"/>
          <w:cols w:space="708"/>
          <w:titlePg/>
          <w:docGrid w:linePitch="360"/>
        </w:sectPr>
      </w:pPr>
    </w:p>
    <w:p w14:paraId="5F8AAD5A" w14:textId="77777777" w:rsidR="006E4D14" w:rsidRPr="00293F39" w:rsidRDefault="006E4D14" w:rsidP="00F126FA">
      <w:pPr>
        <w:spacing w:after="0" w:line="240" w:lineRule="auto"/>
        <w:ind w:firstLine="709"/>
        <w:jc w:val="both"/>
        <w:rPr>
          <w:rFonts w:ascii="Times New Roman" w:hAnsi="Times New Roman" w:cs="Times New Roman"/>
          <w:sz w:val="24"/>
          <w:szCs w:val="24"/>
        </w:rPr>
      </w:pPr>
    </w:p>
    <w:p w14:paraId="66293141" w14:textId="77777777" w:rsidR="004B7064" w:rsidRPr="00293F39" w:rsidRDefault="004B7064"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01" w:name="_Toc524614925"/>
      <w:bookmarkStart w:id="1102" w:name="_Toc524615141"/>
      <w:bookmarkStart w:id="1103" w:name="_Toc26628439"/>
      <w:bookmarkStart w:id="1104" w:name="_Toc101629510"/>
      <w:r w:rsidRPr="00293F39">
        <w:rPr>
          <w:rFonts w:ascii="Times New Roman" w:eastAsia="Times New Roman" w:hAnsi="Times New Roman" w:cs="Times New Roman"/>
          <w:color w:val="000000"/>
          <w:sz w:val="24"/>
          <w:szCs w:val="24"/>
          <w:lang w:eastAsia="ru-RU"/>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1101"/>
      <w:bookmarkEnd w:id="1102"/>
      <w:bookmarkEnd w:id="1103"/>
      <w:bookmarkEnd w:id="1104"/>
    </w:p>
    <w:p w14:paraId="55538977" w14:textId="77777777" w:rsidR="004B7064" w:rsidRPr="00293F39" w:rsidRDefault="004B706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Для формирования целевых показателей роста тарифов использованы прогнозные индексы-дефляторы, устанавливаемые Минэкономразвития России.</w:t>
      </w:r>
    </w:p>
    <w:p w14:paraId="00CD87EE" w14:textId="4E0B9CA1" w:rsidR="004B7064" w:rsidRPr="00293F39" w:rsidRDefault="004B706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 Результаты оценки представлены в таблиц</w:t>
      </w:r>
      <w:r w:rsidR="00D85C18" w:rsidRPr="00293F39">
        <w:rPr>
          <w:rFonts w:ascii="Times New Roman" w:hAnsi="Times New Roman" w:cs="Times New Roman"/>
          <w:sz w:val="24"/>
          <w:szCs w:val="24"/>
        </w:rPr>
        <w:t>е</w:t>
      </w: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fldChar w:fldCharType="begin"/>
      </w:r>
      <w:r w:rsidR="002C4A67" w:rsidRPr="00293F39">
        <w:rPr>
          <w:rFonts w:ascii="Times New Roman" w:hAnsi="Times New Roman" w:cs="Times New Roman"/>
          <w:sz w:val="24"/>
          <w:szCs w:val="24"/>
        </w:rPr>
        <w:instrText xml:space="preserve"> REF _Ref90529837 \h  \* MERGEFORMAT </w:instrText>
      </w:r>
      <w:r w:rsidR="002C4A67" w:rsidRPr="00293F39">
        <w:rPr>
          <w:rFonts w:ascii="Times New Roman" w:hAnsi="Times New Roman" w:cs="Times New Roman"/>
          <w:sz w:val="24"/>
          <w:szCs w:val="24"/>
        </w:rPr>
      </w:r>
      <w:r w:rsidR="002C4A67"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58</w:t>
      </w:r>
      <w:r w:rsidR="002C4A67"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7E465F0" w14:textId="77777777" w:rsidR="004B7064" w:rsidRPr="00293F39" w:rsidRDefault="004B7064" w:rsidP="00F126FA">
      <w:pPr>
        <w:spacing w:after="0" w:line="240" w:lineRule="auto"/>
        <w:ind w:firstLine="709"/>
        <w:jc w:val="both"/>
        <w:rPr>
          <w:rFonts w:ascii="Times New Roman" w:hAnsi="Times New Roman" w:cs="Times New Roman"/>
          <w:sz w:val="24"/>
          <w:szCs w:val="24"/>
        </w:rPr>
        <w:sectPr w:rsidR="004B7064" w:rsidRPr="00293F39" w:rsidSect="00DF6EAA">
          <w:type w:val="continuous"/>
          <w:pgSz w:w="11906" w:h="16838"/>
          <w:pgMar w:top="1134" w:right="567" w:bottom="1134" w:left="1418" w:header="709" w:footer="709" w:gutter="0"/>
          <w:cols w:space="708"/>
          <w:titlePg/>
          <w:docGrid w:linePitch="360"/>
        </w:sectPr>
      </w:pPr>
    </w:p>
    <w:p w14:paraId="40279609" w14:textId="36ACA023" w:rsidR="004B7064" w:rsidRPr="00293F39" w:rsidRDefault="004B7064" w:rsidP="00F126FA">
      <w:pPr>
        <w:spacing w:after="0" w:line="240" w:lineRule="auto"/>
        <w:ind w:firstLine="709"/>
        <w:jc w:val="both"/>
        <w:rPr>
          <w:rFonts w:ascii="Times New Roman" w:hAnsi="Times New Roman" w:cs="Times New Roman"/>
          <w:sz w:val="24"/>
          <w:szCs w:val="24"/>
        </w:rPr>
      </w:pPr>
      <w:bookmarkStart w:id="1105" w:name="_Ref90529837"/>
      <w:bookmarkStart w:id="1106" w:name="_Toc41383078"/>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58</w:t>
      </w:r>
      <w:r w:rsidRPr="00293F39">
        <w:rPr>
          <w:rFonts w:ascii="Times New Roman" w:hAnsi="Times New Roman" w:cs="Times New Roman"/>
          <w:sz w:val="24"/>
          <w:szCs w:val="24"/>
        </w:rPr>
        <w:fldChar w:fldCharType="end"/>
      </w:r>
      <w:bookmarkEnd w:id="1105"/>
      <w:r w:rsidRPr="00293F39">
        <w:rPr>
          <w:rFonts w:ascii="Times New Roman" w:hAnsi="Times New Roman" w:cs="Times New Roman"/>
          <w:sz w:val="24"/>
          <w:szCs w:val="24"/>
        </w:rPr>
        <w:t xml:space="preserve"> - </w:t>
      </w:r>
      <w:bookmarkEnd w:id="1106"/>
      <w:r w:rsidR="00322391" w:rsidRPr="00293F39">
        <w:rPr>
          <w:rFonts w:ascii="Times New Roman" w:hAnsi="Times New Roman" w:cs="Times New Roman"/>
          <w:sz w:val="24"/>
          <w:szCs w:val="24"/>
        </w:rPr>
        <w:t>Результаты оценки ценовых последствий</w:t>
      </w:r>
    </w:p>
    <w:tbl>
      <w:tblPr>
        <w:tblW w:w="5000" w:type="pct"/>
        <w:tblLook w:val="04A0" w:firstRow="1" w:lastRow="0" w:firstColumn="1" w:lastColumn="0" w:noHBand="0" w:noVBand="1"/>
      </w:tblPr>
      <w:tblGrid>
        <w:gridCol w:w="1886"/>
        <w:gridCol w:w="883"/>
        <w:gridCol w:w="929"/>
        <w:gridCol w:w="929"/>
        <w:gridCol w:w="929"/>
        <w:gridCol w:w="929"/>
        <w:gridCol w:w="929"/>
        <w:gridCol w:w="929"/>
        <w:gridCol w:w="929"/>
        <w:gridCol w:w="929"/>
        <w:gridCol w:w="929"/>
        <w:gridCol w:w="929"/>
        <w:gridCol w:w="929"/>
        <w:gridCol w:w="929"/>
        <w:gridCol w:w="926"/>
      </w:tblGrid>
      <w:tr w:rsidR="00EF630B" w:rsidRPr="00293F39" w14:paraId="4CFA2D26" w14:textId="77777777" w:rsidTr="00EF630B">
        <w:trPr>
          <w:trHeight w:val="20"/>
          <w:tblHeader/>
        </w:trPr>
        <w:tc>
          <w:tcPr>
            <w:tcW w:w="6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B3A126"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bookmarkStart w:id="1107" w:name="_Toc524614926"/>
            <w:bookmarkStart w:id="1108" w:name="_Toc524615142"/>
            <w:bookmarkStart w:id="1109" w:name="_Toc15640990"/>
            <w:bookmarkStart w:id="1110" w:name="_Toc26628440"/>
            <w:bookmarkStart w:id="1111" w:name="_Hlk15651923"/>
            <w:r w:rsidRPr="00293F39">
              <w:rPr>
                <w:rFonts w:ascii="Times New Roman" w:eastAsia="Times New Roman" w:hAnsi="Times New Roman" w:cs="Times New Roman"/>
                <w:color w:val="000000"/>
                <w:sz w:val="18"/>
                <w:szCs w:val="20"/>
                <w:lang w:eastAsia="ru-RU"/>
              </w:rPr>
              <w:t xml:space="preserve">Наименование критерия оценки </w:t>
            </w:r>
          </w:p>
        </w:tc>
        <w:tc>
          <w:tcPr>
            <w:tcW w:w="4365" w:type="pct"/>
            <w:gridSpan w:val="14"/>
            <w:tcBorders>
              <w:top w:val="single" w:sz="4" w:space="0" w:color="auto"/>
              <w:left w:val="nil"/>
              <w:bottom w:val="single" w:sz="4" w:space="0" w:color="auto"/>
              <w:right w:val="single" w:sz="4" w:space="0" w:color="auto"/>
            </w:tcBorders>
            <w:shd w:val="clear" w:color="auto" w:fill="auto"/>
            <w:vAlign w:val="center"/>
            <w:hideMark/>
          </w:tcPr>
          <w:p w14:paraId="0B3A0C65"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Динамика изменения средневзвешенного тарифа на тепловую энергию</w:t>
            </w:r>
          </w:p>
        </w:tc>
      </w:tr>
      <w:tr w:rsidR="00EF630B" w:rsidRPr="00293F39" w14:paraId="2731AB9A" w14:textId="77777777" w:rsidTr="007A31D5">
        <w:trPr>
          <w:trHeight w:val="20"/>
          <w:tblHeader/>
        </w:trPr>
        <w:tc>
          <w:tcPr>
            <w:tcW w:w="635" w:type="pct"/>
            <w:vMerge/>
            <w:tcBorders>
              <w:top w:val="single" w:sz="4" w:space="0" w:color="auto"/>
              <w:left w:val="single" w:sz="4" w:space="0" w:color="auto"/>
              <w:bottom w:val="single" w:sz="4" w:space="0" w:color="auto"/>
              <w:right w:val="single" w:sz="4" w:space="0" w:color="auto"/>
            </w:tcBorders>
            <w:vAlign w:val="center"/>
            <w:hideMark/>
          </w:tcPr>
          <w:p w14:paraId="34A2D5F5" w14:textId="77777777" w:rsidR="00EF630B" w:rsidRPr="00293F39" w:rsidRDefault="00EF630B" w:rsidP="00F126FA">
            <w:pPr>
              <w:spacing w:after="0" w:line="240" w:lineRule="auto"/>
              <w:rPr>
                <w:rFonts w:ascii="Times New Roman" w:eastAsia="Times New Roman" w:hAnsi="Times New Roman" w:cs="Times New Roman"/>
                <w:color w:val="000000"/>
                <w:sz w:val="18"/>
                <w:szCs w:val="20"/>
                <w:lang w:eastAsia="ru-RU"/>
              </w:rPr>
            </w:pPr>
          </w:p>
        </w:tc>
        <w:tc>
          <w:tcPr>
            <w:tcW w:w="610" w:type="pct"/>
            <w:gridSpan w:val="2"/>
            <w:tcBorders>
              <w:top w:val="single" w:sz="4" w:space="0" w:color="auto"/>
              <w:left w:val="nil"/>
              <w:bottom w:val="single" w:sz="4" w:space="0" w:color="auto"/>
              <w:right w:val="single" w:sz="4" w:space="0" w:color="auto"/>
            </w:tcBorders>
            <w:shd w:val="clear" w:color="auto" w:fill="auto"/>
            <w:vAlign w:val="center"/>
            <w:hideMark/>
          </w:tcPr>
          <w:p w14:paraId="65F6F8F6"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2022</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4EB9D0DB"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2023</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498E3315"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2024</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6F4A7814"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2025</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16ED9419"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2026</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33574E3C"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2027-2031</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376134C1"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2032-2037</w:t>
            </w:r>
          </w:p>
        </w:tc>
      </w:tr>
      <w:tr w:rsidR="00EF630B" w:rsidRPr="00293F39" w14:paraId="7BA6C346" w14:textId="77777777" w:rsidTr="007A31D5">
        <w:trPr>
          <w:trHeight w:val="20"/>
          <w:tblHeader/>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37910478"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w:t>
            </w:r>
          </w:p>
        </w:tc>
        <w:tc>
          <w:tcPr>
            <w:tcW w:w="610" w:type="pct"/>
            <w:gridSpan w:val="2"/>
            <w:tcBorders>
              <w:top w:val="single" w:sz="4" w:space="0" w:color="auto"/>
              <w:left w:val="nil"/>
              <w:bottom w:val="single" w:sz="4" w:space="0" w:color="auto"/>
              <w:right w:val="single" w:sz="4" w:space="0" w:color="auto"/>
            </w:tcBorders>
            <w:shd w:val="clear" w:color="auto" w:fill="auto"/>
            <w:vAlign w:val="center"/>
            <w:hideMark/>
          </w:tcPr>
          <w:p w14:paraId="51653B0C"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2</w:t>
            </w:r>
          </w:p>
        </w:tc>
        <w:tc>
          <w:tcPr>
            <w:tcW w:w="626" w:type="pct"/>
            <w:gridSpan w:val="2"/>
            <w:tcBorders>
              <w:top w:val="single" w:sz="4" w:space="0" w:color="auto"/>
              <w:left w:val="nil"/>
              <w:bottom w:val="single" w:sz="4" w:space="0" w:color="auto"/>
              <w:right w:val="single" w:sz="4" w:space="0" w:color="000000"/>
            </w:tcBorders>
            <w:shd w:val="clear" w:color="auto" w:fill="auto"/>
            <w:vAlign w:val="center"/>
            <w:hideMark/>
          </w:tcPr>
          <w:p w14:paraId="339711D4"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3</w:t>
            </w:r>
          </w:p>
        </w:tc>
        <w:tc>
          <w:tcPr>
            <w:tcW w:w="626" w:type="pct"/>
            <w:gridSpan w:val="2"/>
            <w:tcBorders>
              <w:top w:val="single" w:sz="4" w:space="0" w:color="auto"/>
              <w:left w:val="nil"/>
              <w:bottom w:val="single" w:sz="4" w:space="0" w:color="auto"/>
              <w:right w:val="single" w:sz="4" w:space="0" w:color="000000"/>
            </w:tcBorders>
            <w:shd w:val="clear" w:color="auto" w:fill="auto"/>
            <w:vAlign w:val="center"/>
            <w:hideMark/>
          </w:tcPr>
          <w:p w14:paraId="4593BD05"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4</w:t>
            </w:r>
          </w:p>
        </w:tc>
        <w:tc>
          <w:tcPr>
            <w:tcW w:w="626" w:type="pct"/>
            <w:gridSpan w:val="2"/>
            <w:tcBorders>
              <w:top w:val="single" w:sz="4" w:space="0" w:color="auto"/>
              <w:left w:val="nil"/>
              <w:bottom w:val="single" w:sz="4" w:space="0" w:color="auto"/>
              <w:right w:val="single" w:sz="4" w:space="0" w:color="000000"/>
            </w:tcBorders>
            <w:shd w:val="clear" w:color="auto" w:fill="auto"/>
            <w:vAlign w:val="center"/>
            <w:hideMark/>
          </w:tcPr>
          <w:p w14:paraId="4FC73BD6"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5</w:t>
            </w:r>
          </w:p>
        </w:tc>
        <w:tc>
          <w:tcPr>
            <w:tcW w:w="626" w:type="pct"/>
            <w:gridSpan w:val="2"/>
            <w:tcBorders>
              <w:top w:val="single" w:sz="4" w:space="0" w:color="auto"/>
              <w:left w:val="nil"/>
              <w:bottom w:val="single" w:sz="4" w:space="0" w:color="auto"/>
              <w:right w:val="single" w:sz="4" w:space="0" w:color="000000"/>
            </w:tcBorders>
            <w:shd w:val="clear" w:color="auto" w:fill="auto"/>
            <w:vAlign w:val="center"/>
            <w:hideMark/>
          </w:tcPr>
          <w:p w14:paraId="294F6479"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6</w:t>
            </w:r>
          </w:p>
        </w:tc>
        <w:tc>
          <w:tcPr>
            <w:tcW w:w="626" w:type="pct"/>
            <w:gridSpan w:val="2"/>
            <w:tcBorders>
              <w:top w:val="single" w:sz="4" w:space="0" w:color="auto"/>
              <w:left w:val="nil"/>
              <w:bottom w:val="single" w:sz="4" w:space="0" w:color="auto"/>
              <w:right w:val="single" w:sz="4" w:space="0" w:color="000000"/>
            </w:tcBorders>
            <w:shd w:val="clear" w:color="auto" w:fill="auto"/>
            <w:vAlign w:val="center"/>
            <w:hideMark/>
          </w:tcPr>
          <w:p w14:paraId="65CE46BA"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7</w:t>
            </w:r>
          </w:p>
        </w:tc>
        <w:tc>
          <w:tcPr>
            <w:tcW w:w="626" w:type="pct"/>
            <w:gridSpan w:val="2"/>
            <w:tcBorders>
              <w:top w:val="single" w:sz="4" w:space="0" w:color="auto"/>
              <w:left w:val="nil"/>
              <w:bottom w:val="single" w:sz="4" w:space="0" w:color="auto"/>
              <w:right w:val="single" w:sz="4" w:space="0" w:color="000000"/>
            </w:tcBorders>
            <w:shd w:val="clear" w:color="auto" w:fill="auto"/>
            <w:vAlign w:val="center"/>
            <w:hideMark/>
          </w:tcPr>
          <w:p w14:paraId="357C466E"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8</w:t>
            </w:r>
          </w:p>
        </w:tc>
      </w:tr>
      <w:tr w:rsidR="00EF630B" w:rsidRPr="00293F39" w14:paraId="520D749C" w14:textId="77777777" w:rsidTr="007A31D5">
        <w:trPr>
          <w:trHeight w:val="20"/>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479E420D"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Индекс потребительских цен</w:t>
            </w:r>
          </w:p>
        </w:tc>
        <w:tc>
          <w:tcPr>
            <w:tcW w:w="610" w:type="pct"/>
            <w:gridSpan w:val="2"/>
            <w:tcBorders>
              <w:top w:val="single" w:sz="4" w:space="0" w:color="auto"/>
              <w:left w:val="nil"/>
              <w:bottom w:val="single" w:sz="4" w:space="0" w:color="auto"/>
              <w:right w:val="single" w:sz="4" w:space="0" w:color="auto"/>
            </w:tcBorders>
            <w:shd w:val="clear" w:color="auto" w:fill="auto"/>
            <w:vAlign w:val="center"/>
            <w:hideMark/>
          </w:tcPr>
          <w:p w14:paraId="1D58BCAC"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1,037</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704AE50D"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1,037</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04422A5F"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1,037</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796041B8"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1,037</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7CC62D6C"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1,037</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59C9728E"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1,20</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203CA833"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1,49</w:t>
            </w:r>
          </w:p>
        </w:tc>
      </w:tr>
      <w:tr w:rsidR="00EF630B" w:rsidRPr="00293F39" w14:paraId="0E9153C7" w14:textId="77777777" w:rsidTr="007A31D5">
        <w:trPr>
          <w:trHeight w:val="20"/>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693F5478"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Индекс тарифов на тепловую энергию</w:t>
            </w:r>
          </w:p>
        </w:tc>
        <w:tc>
          <w:tcPr>
            <w:tcW w:w="610" w:type="pct"/>
            <w:gridSpan w:val="2"/>
            <w:tcBorders>
              <w:top w:val="single" w:sz="4" w:space="0" w:color="auto"/>
              <w:left w:val="nil"/>
              <w:bottom w:val="single" w:sz="4" w:space="0" w:color="auto"/>
              <w:right w:val="single" w:sz="4" w:space="0" w:color="auto"/>
            </w:tcBorders>
            <w:shd w:val="clear" w:color="auto" w:fill="auto"/>
            <w:vAlign w:val="center"/>
            <w:hideMark/>
          </w:tcPr>
          <w:p w14:paraId="3D986A98"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1,04</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1B3E0B62"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1,04</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364770FD"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1,04</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6DC67133"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1,04</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70F1A2D1"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1,04</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01001E58"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1,22</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7C98D787"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1,54</w:t>
            </w:r>
          </w:p>
        </w:tc>
      </w:tr>
      <w:tr w:rsidR="00EF630B" w:rsidRPr="00293F39" w14:paraId="4EF51E3C" w14:textId="77777777" w:rsidTr="007A31D5">
        <w:trPr>
          <w:trHeight w:val="20"/>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7847B05D"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Индекс цен на капитальные вложения</w:t>
            </w:r>
          </w:p>
        </w:tc>
        <w:tc>
          <w:tcPr>
            <w:tcW w:w="610" w:type="pct"/>
            <w:gridSpan w:val="2"/>
            <w:tcBorders>
              <w:top w:val="single" w:sz="4" w:space="0" w:color="auto"/>
              <w:left w:val="nil"/>
              <w:bottom w:val="single" w:sz="4" w:space="0" w:color="auto"/>
              <w:right w:val="single" w:sz="4" w:space="0" w:color="auto"/>
            </w:tcBorders>
            <w:shd w:val="clear" w:color="auto" w:fill="auto"/>
            <w:vAlign w:val="center"/>
            <w:hideMark/>
          </w:tcPr>
          <w:p w14:paraId="7145CD07"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1,036</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1DD77F74"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1,036</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6F414CFF"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1,036</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3733B3E5"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1,036</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55892956"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1,036</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0A03BD95"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1,19</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4C8CC1D6"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1,48</w:t>
            </w:r>
          </w:p>
        </w:tc>
      </w:tr>
      <w:tr w:rsidR="00EF630B" w:rsidRPr="00293F39" w14:paraId="32712307" w14:textId="77777777" w:rsidTr="007A31D5">
        <w:trPr>
          <w:trHeight w:val="20"/>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2C95C86D"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Индекс цен газовой промышленности</w:t>
            </w:r>
          </w:p>
        </w:tc>
        <w:tc>
          <w:tcPr>
            <w:tcW w:w="610" w:type="pct"/>
            <w:gridSpan w:val="2"/>
            <w:tcBorders>
              <w:top w:val="single" w:sz="4" w:space="0" w:color="auto"/>
              <w:left w:val="nil"/>
              <w:bottom w:val="single" w:sz="4" w:space="0" w:color="auto"/>
              <w:right w:val="single" w:sz="4" w:space="0" w:color="auto"/>
            </w:tcBorders>
            <w:shd w:val="clear" w:color="auto" w:fill="auto"/>
            <w:vAlign w:val="center"/>
            <w:hideMark/>
          </w:tcPr>
          <w:p w14:paraId="0936D544"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1,013</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17A0591D"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1,013</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7D8764FB"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1,013</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4E39DAE8"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1,013</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1C8FDB83"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1,013</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55E4F346"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1,07</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4B55B798"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1,15</w:t>
            </w:r>
          </w:p>
        </w:tc>
      </w:tr>
      <w:tr w:rsidR="00EF630B" w:rsidRPr="00293F39" w14:paraId="15C03837" w14:textId="77777777" w:rsidTr="007A31D5">
        <w:trPr>
          <w:trHeight w:val="20"/>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39599118"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Индекс тарифов на электрическую энергию</w:t>
            </w:r>
          </w:p>
        </w:tc>
        <w:tc>
          <w:tcPr>
            <w:tcW w:w="610" w:type="pct"/>
            <w:gridSpan w:val="2"/>
            <w:tcBorders>
              <w:top w:val="single" w:sz="4" w:space="0" w:color="auto"/>
              <w:left w:val="nil"/>
              <w:bottom w:val="single" w:sz="4" w:space="0" w:color="auto"/>
              <w:right w:val="single" w:sz="4" w:space="0" w:color="auto"/>
            </w:tcBorders>
            <w:shd w:val="clear" w:color="auto" w:fill="auto"/>
            <w:vAlign w:val="center"/>
            <w:hideMark/>
          </w:tcPr>
          <w:p w14:paraId="3C201F7C"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1,035</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3764A2C0"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1,035</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2AC47D43"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1,035</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4F064131"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1,035</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3DFFC413"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1,035</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1811ED7D"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1,19</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02D08D0F"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1,46</w:t>
            </w:r>
          </w:p>
        </w:tc>
      </w:tr>
      <w:tr w:rsidR="00EF630B" w:rsidRPr="00293F39" w14:paraId="7D92DCC1" w14:textId="77777777" w:rsidTr="007A31D5">
        <w:trPr>
          <w:trHeight w:val="20"/>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0A395F91"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Индекс тарифов на услуги ЖКХ</w:t>
            </w:r>
          </w:p>
        </w:tc>
        <w:tc>
          <w:tcPr>
            <w:tcW w:w="610" w:type="pct"/>
            <w:gridSpan w:val="2"/>
            <w:tcBorders>
              <w:top w:val="single" w:sz="4" w:space="0" w:color="auto"/>
              <w:left w:val="nil"/>
              <w:bottom w:val="single" w:sz="4" w:space="0" w:color="auto"/>
              <w:right w:val="single" w:sz="4" w:space="0" w:color="auto"/>
            </w:tcBorders>
            <w:shd w:val="clear" w:color="auto" w:fill="auto"/>
            <w:vAlign w:val="center"/>
            <w:hideMark/>
          </w:tcPr>
          <w:p w14:paraId="5613F007"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1,047</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55EC18C7"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1,047</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5D7F7B22"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1,047</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7EA3B651"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1,047</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69964200"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1,047</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446EEE83"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1,26</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6EC102BC"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1,66</w:t>
            </w:r>
          </w:p>
        </w:tc>
      </w:tr>
      <w:tr w:rsidR="00EF630B" w:rsidRPr="00293F39" w14:paraId="1B4A07FD" w14:textId="77777777" w:rsidTr="007A31D5">
        <w:trPr>
          <w:trHeight w:val="20"/>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062BDF10"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Индекс цен химической промышленности</w:t>
            </w:r>
          </w:p>
        </w:tc>
        <w:tc>
          <w:tcPr>
            <w:tcW w:w="610" w:type="pct"/>
            <w:gridSpan w:val="2"/>
            <w:tcBorders>
              <w:top w:val="single" w:sz="4" w:space="0" w:color="auto"/>
              <w:left w:val="nil"/>
              <w:bottom w:val="single" w:sz="4" w:space="0" w:color="auto"/>
              <w:right w:val="single" w:sz="4" w:space="0" w:color="auto"/>
            </w:tcBorders>
            <w:shd w:val="clear" w:color="auto" w:fill="auto"/>
            <w:vAlign w:val="center"/>
            <w:hideMark/>
          </w:tcPr>
          <w:p w14:paraId="5C192188"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1,029</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4B284B80"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1,029</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63E55952"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1,029</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70A0873D"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1,029</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597110F1"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1,029</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61A3C909"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1,15</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63645627"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1,37</w:t>
            </w:r>
          </w:p>
        </w:tc>
      </w:tr>
      <w:tr w:rsidR="00EF630B" w:rsidRPr="00293F39" w14:paraId="50B18A10" w14:textId="77777777" w:rsidTr="007A31D5">
        <w:trPr>
          <w:trHeight w:val="20"/>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02212505"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Индекс цен на нефтепродукты</w:t>
            </w:r>
          </w:p>
        </w:tc>
        <w:tc>
          <w:tcPr>
            <w:tcW w:w="610" w:type="pct"/>
            <w:gridSpan w:val="2"/>
            <w:tcBorders>
              <w:top w:val="single" w:sz="4" w:space="0" w:color="auto"/>
              <w:left w:val="nil"/>
              <w:bottom w:val="single" w:sz="4" w:space="0" w:color="auto"/>
              <w:right w:val="single" w:sz="4" w:space="0" w:color="auto"/>
            </w:tcBorders>
            <w:shd w:val="clear" w:color="auto" w:fill="auto"/>
            <w:vAlign w:val="center"/>
            <w:hideMark/>
          </w:tcPr>
          <w:p w14:paraId="4C95D575"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1,001</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2B2ABC87"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1,001</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218F5B6A"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1,001</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13B2B938"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1,001</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4A78464D"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1,001</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032DD137"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1,01</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0FBFEB46"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1,01</w:t>
            </w:r>
          </w:p>
        </w:tc>
      </w:tr>
      <w:tr w:rsidR="00EF630B" w:rsidRPr="00293F39" w14:paraId="189306DC" w14:textId="77777777" w:rsidTr="00EF630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460A6A0B"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ООО "ПТВС"</w:t>
            </w:r>
          </w:p>
        </w:tc>
      </w:tr>
      <w:tr w:rsidR="00EF630B" w:rsidRPr="00293F39" w14:paraId="12B3B293" w14:textId="77777777" w:rsidTr="00EF630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5B7AD7BF"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Тепловая энергия, поставляемая потребителям, подключенным к тепловым сетям:</w:t>
            </w:r>
          </w:p>
        </w:tc>
      </w:tr>
      <w:tr w:rsidR="00EF630B" w:rsidRPr="00293F39" w14:paraId="253BA90D" w14:textId="77777777" w:rsidTr="00EF630B">
        <w:trPr>
          <w:trHeight w:val="20"/>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12D6725E"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Период</w:t>
            </w:r>
          </w:p>
        </w:tc>
        <w:tc>
          <w:tcPr>
            <w:tcW w:w="297" w:type="pct"/>
            <w:tcBorders>
              <w:top w:val="nil"/>
              <w:left w:val="nil"/>
              <w:bottom w:val="single" w:sz="4" w:space="0" w:color="auto"/>
              <w:right w:val="single" w:sz="4" w:space="0" w:color="auto"/>
            </w:tcBorders>
            <w:shd w:val="clear" w:color="auto" w:fill="auto"/>
            <w:vAlign w:val="center"/>
            <w:hideMark/>
          </w:tcPr>
          <w:p w14:paraId="47EE4622"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с 01.01.22 по 30.06.22</w:t>
            </w:r>
          </w:p>
        </w:tc>
        <w:tc>
          <w:tcPr>
            <w:tcW w:w="313" w:type="pct"/>
            <w:tcBorders>
              <w:top w:val="nil"/>
              <w:left w:val="nil"/>
              <w:bottom w:val="single" w:sz="4" w:space="0" w:color="auto"/>
              <w:right w:val="single" w:sz="4" w:space="0" w:color="auto"/>
            </w:tcBorders>
            <w:shd w:val="clear" w:color="auto" w:fill="auto"/>
            <w:vAlign w:val="center"/>
            <w:hideMark/>
          </w:tcPr>
          <w:p w14:paraId="1B0552DB"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с 01.07.22 по 31.12.22</w:t>
            </w:r>
          </w:p>
        </w:tc>
        <w:tc>
          <w:tcPr>
            <w:tcW w:w="313" w:type="pct"/>
            <w:tcBorders>
              <w:top w:val="nil"/>
              <w:left w:val="nil"/>
              <w:bottom w:val="single" w:sz="4" w:space="0" w:color="auto"/>
              <w:right w:val="single" w:sz="4" w:space="0" w:color="auto"/>
            </w:tcBorders>
            <w:shd w:val="clear" w:color="auto" w:fill="auto"/>
            <w:vAlign w:val="center"/>
            <w:hideMark/>
          </w:tcPr>
          <w:p w14:paraId="3648607E"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с 01.01.23 по 30.06.23</w:t>
            </w:r>
          </w:p>
        </w:tc>
        <w:tc>
          <w:tcPr>
            <w:tcW w:w="313" w:type="pct"/>
            <w:tcBorders>
              <w:top w:val="nil"/>
              <w:left w:val="nil"/>
              <w:bottom w:val="single" w:sz="4" w:space="0" w:color="auto"/>
              <w:right w:val="single" w:sz="4" w:space="0" w:color="auto"/>
            </w:tcBorders>
            <w:shd w:val="clear" w:color="auto" w:fill="auto"/>
            <w:vAlign w:val="center"/>
            <w:hideMark/>
          </w:tcPr>
          <w:p w14:paraId="11AA9FD0"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с 01.07.23 по 31.12.23</w:t>
            </w:r>
          </w:p>
        </w:tc>
        <w:tc>
          <w:tcPr>
            <w:tcW w:w="313" w:type="pct"/>
            <w:tcBorders>
              <w:top w:val="nil"/>
              <w:left w:val="nil"/>
              <w:bottom w:val="single" w:sz="4" w:space="0" w:color="auto"/>
              <w:right w:val="single" w:sz="4" w:space="0" w:color="auto"/>
            </w:tcBorders>
            <w:shd w:val="clear" w:color="auto" w:fill="auto"/>
            <w:vAlign w:val="center"/>
            <w:hideMark/>
          </w:tcPr>
          <w:p w14:paraId="59C1A077"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с 01.01.24 по 30.06.24</w:t>
            </w:r>
          </w:p>
        </w:tc>
        <w:tc>
          <w:tcPr>
            <w:tcW w:w="313" w:type="pct"/>
            <w:tcBorders>
              <w:top w:val="nil"/>
              <w:left w:val="nil"/>
              <w:bottom w:val="single" w:sz="4" w:space="0" w:color="auto"/>
              <w:right w:val="single" w:sz="4" w:space="0" w:color="auto"/>
            </w:tcBorders>
            <w:shd w:val="clear" w:color="auto" w:fill="auto"/>
            <w:vAlign w:val="center"/>
            <w:hideMark/>
          </w:tcPr>
          <w:p w14:paraId="7435CE05"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с 01.07.24 по 31.12.24</w:t>
            </w:r>
          </w:p>
        </w:tc>
        <w:tc>
          <w:tcPr>
            <w:tcW w:w="313" w:type="pct"/>
            <w:tcBorders>
              <w:top w:val="nil"/>
              <w:left w:val="nil"/>
              <w:bottom w:val="single" w:sz="4" w:space="0" w:color="auto"/>
              <w:right w:val="single" w:sz="4" w:space="0" w:color="auto"/>
            </w:tcBorders>
            <w:shd w:val="clear" w:color="auto" w:fill="auto"/>
            <w:vAlign w:val="center"/>
            <w:hideMark/>
          </w:tcPr>
          <w:p w14:paraId="4F2D7905"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с 01.01.25 по 30.06.25</w:t>
            </w:r>
          </w:p>
        </w:tc>
        <w:tc>
          <w:tcPr>
            <w:tcW w:w="313" w:type="pct"/>
            <w:tcBorders>
              <w:top w:val="nil"/>
              <w:left w:val="nil"/>
              <w:bottom w:val="single" w:sz="4" w:space="0" w:color="auto"/>
              <w:right w:val="single" w:sz="4" w:space="0" w:color="auto"/>
            </w:tcBorders>
            <w:shd w:val="clear" w:color="auto" w:fill="auto"/>
            <w:vAlign w:val="center"/>
            <w:hideMark/>
          </w:tcPr>
          <w:p w14:paraId="1E88A18A"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с 01.07.25 по 31.12.25</w:t>
            </w:r>
          </w:p>
        </w:tc>
        <w:tc>
          <w:tcPr>
            <w:tcW w:w="313" w:type="pct"/>
            <w:tcBorders>
              <w:top w:val="nil"/>
              <w:left w:val="nil"/>
              <w:bottom w:val="single" w:sz="4" w:space="0" w:color="auto"/>
              <w:right w:val="single" w:sz="4" w:space="0" w:color="auto"/>
            </w:tcBorders>
            <w:shd w:val="clear" w:color="auto" w:fill="auto"/>
            <w:vAlign w:val="center"/>
            <w:hideMark/>
          </w:tcPr>
          <w:p w14:paraId="7AA9F41C"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с 01.01.26 по 30.06.26</w:t>
            </w:r>
          </w:p>
        </w:tc>
        <w:tc>
          <w:tcPr>
            <w:tcW w:w="313" w:type="pct"/>
            <w:tcBorders>
              <w:top w:val="nil"/>
              <w:left w:val="nil"/>
              <w:bottom w:val="single" w:sz="4" w:space="0" w:color="auto"/>
              <w:right w:val="single" w:sz="4" w:space="0" w:color="auto"/>
            </w:tcBorders>
            <w:shd w:val="clear" w:color="auto" w:fill="auto"/>
            <w:vAlign w:val="center"/>
            <w:hideMark/>
          </w:tcPr>
          <w:p w14:paraId="6506D33A"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с 01.07.26 по 31.12.26</w:t>
            </w:r>
          </w:p>
        </w:tc>
        <w:tc>
          <w:tcPr>
            <w:tcW w:w="313" w:type="pct"/>
            <w:tcBorders>
              <w:top w:val="nil"/>
              <w:left w:val="nil"/>
              <w:bottom w:val="single" w:sz="4" w:space="0" w:color="auto"/>
              <w:right w:val="single" w:sz="4" w:space="0" w:color="auto"/>
            </w:tcBorders>
            <w:shd w:val="clear" w:color="auto" w:fill="auto"/>
            <w:vAlign w:val="center"/>
            <w:hideMark/>
          </w:tcPr>
          <w:p w14:paraId="51E2380D"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с 01.01.31 по 30.06.31</w:t>
            </w:r>
          </w:p>
        </w:tc>
        <w:tc>
          <w:tcPr>
            <w:tcW w:w="313" w:type="pct"/>
            <w:tcBorders>
              <w:top w:val="nil"/>
              <w:left w:val="nil"/>
              <w:bottom w:val="single" w:sz="4" w:space="0" w:color="auto"/>
              <w:right w:val="single" w:sz="4" w:space="0" w:color="auto"/>
            </w:tcBorders>
            <w:shd w:val="clear" w:color="auto" w:fill="auto"/>
            <w:vAlign w:val="center"/>
            <w:hideMark/>
          </w:tcPr>
          <w:p w14:paraId="6E8D3EB6"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с 01.07.31 по 31.12.31</w:t>
            </w:r>
          </w:p>
        </w:tc>
        <w:tc>
          <w:tcPr>
            <w:tcW w:w="313" w:type="pct"/>
            <w:tcBorders>
              <w:top w:val="nil"/>
              <w:left w:val="nil"/>
              <w:bottom w:val="single" w:sz="4" w:space="0" w:color="auto"/>
              <w:right w:val="single" w:sz="4" w:space="0" w:color="auto"/>
            </w:tcBorders>
            <w:shd w:val="clear" w:color="auto" w:fill="auto"/>
            <w:vAlign w:val="center"/>
            <w:hideMark/>
          </w:tcPr>
          <w:p w14:paraId="3BABACDA"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с 01.01.37 по 30.06.37</w:t>
            </w:r>
          </w:p>
        </w:tc>
        <w:tc>
          <w:tcPr>
            <w:tcW w:w="313" w:type="pct"/>
            <w:tcBorders>
              <w:top w:val="nil"/>
              <w:left w:val="nil"/>
              <w:bottom w:val="single" w:sz="4" w:space="0" w:color="auto"/>
              <w:right w:val="single" w:sz="4" w:space="0" w:color="auto"/>
            </w:tcBorders>
            <w:shd w:val="clear" w:color="auto" w:fill="auto"/>
            <w:vAlign w:val="center"/>
            <w:hideMark/>
          </w:tcPr>
          <w:p w14:paraId="4412EDDA"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с 01.07.37 по 31.12.37</w:t>
            </w:r>
          </w:p>
        </w:tc>
      </w:tr>
      <w:tr w:rsidR="007A31D5" w:rsidRPr="00293F39" w14:paraId="2B4E5F81" w14:textId="77777777" w:rsidTr="00EF630B">
        <w:trPr>
          <w:trHeight w:val="20"/>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7CD11DED"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Тариф для потребителей, в случае отсутствия дифференцирования тарифов по схеме подключения, руб./Гкал, без НДС</w:t>
            </w:r>
          </w:p>
        </w:tc>
        <w:tc>
          <w:tcPr>
            <w:tcW w:w="297" w:type="pct"/>
            <w:tcBorders>
              <w:top w:val="nil"/>
              <w:left w:val="nil"/>
              <w:bottom w:val="single" w:sz="4" w:space="0" w:color="auto"/>
              <w:right w:val="single" w:sz="4" w:space="0" w:color="auto"/>
            </w:tcBorders>
            <w:shd w:val="clear" w:color="auto" w:fill="auto"/>
            <w:vAlign w:val="center"/>
            <w:hideMark/>
          </w:tcPr>
          <w:p w14:paraId="7D7614DD"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8313,97</w:t>
            </w:r>
          </w:p>
        </w:tc>
        <w:tc>
          <w:tcPr>
            <w:tcW w:w="313" w:type="pct"/>
            <w:tcBorders>
              <w:top w:val="nil"/>
              <w:left w:val="nil"/>
              <w:bottom w:val="single" w:sz="4" w:space="0" w:color="auto"/>
              <w:right w:val="single" w:sz="4" w:space="0" w:color="auto"/>
            </w:tcBorders>
            <w:shd w:val="clear" w:color="auto" w:fill="auto"/>
            <w:vAlign w:val="center"/>
            <w:hideMark/>
          </w:tcPr>
          <w:p w14:paraId="360B6795"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10532,94</w:t>
            </w:r>
          </w:p>
        </w:tc>
        <w:tc>
          <w:tcPr>
            <w:tcW w:w="313" w:type="pct"/>
            <w:tcBorders>
              <w:top w:val="nil"/>
              <w:left w:val="nil"/>
              <w:bottom w:val="single" w:sz="4" w:space="0" w:color="auto"/>
              <w:right w:val="single" w:sz="4" w:space="0" w:color="auto"/>
            </w:tcBorders>
            <w:shd w:val="clear" w:color="auto" w:fill="auto"/>
            <w:vAlign w:val="center"/>
            <w:hideMark/>
          </w:tcPr>
          <w:p w14:paraId="6E919E5C"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10532,94</w:t>
            </w:r>
          </w:p>
        </w:tc>
        <w:tc>
          <w:tcPr>
            <w:tcW w:w="313" w:type="pct"/>
            <w:tcBorders>
              <w:top w:val="nil"/>
              <w:left w:val="nil"/>
              <w:bottom w:val="single" w:sz="4" w:space="0" w:color="auto"/>
              <w:right w:val="single" w:sz="4" w:space="0" w:color="auto"/>
            </w:tcBorders>
            <w:shd w:val="clear" w:color="auto" w:fill="auto"/>
            <w:vAlign w:val="center"/>
            <w:hideMark/>
          </w:tcPr>
          <w:p w14:paraId="63752A74"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10954,26</w:t>
            </w:r>
          </w:p>
        </w:tc>
        <w:tc>
          <w:tcPr>
            <w:tcW w:w="313" w:type="pct"/>
            <w:tcBorders>
              <w:top w:val="nil"/>
              <w:left w:val="nil"/>
              <w:bottom w:val="single" w:sz="4" w:space="0" w:color="auto"/>
              <w:right w:val="single" w:sz="4" w:space="0" w:color="auto"/>
            </w:tcBorders>
            <w:shd w:val="clear" w:color="auto" w:fill="auto"/>
            <w:vAlign w:val="center"/>
            <w:hideMark/>
          </w:tcPr>
          <w:p w14:paraId="20EA87DF"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10954,26</w:t>
            </w:r>
          </w:p>
        </w:tc>
        <w:tc>
          <w:tcPr>
            <w:tcW w:w="313" w:type="pct"/>
            <w:tcBorders>
              <w:top w:val="nil"/>
              <w:left w:val="nil"/>
              <w:bottom w:val="single" w:sz="4" w:space="0" w:color="auto"/>
              <w:right w:val="single" w:sz="4" w:space="0" w:color="auto"/>
            </w:tcBorders>
            <w:shd w:val="clear" w:color="auto" w:fill="auto"/>
            <w:vAlign w:val="center"/>
            <w:hideMark/>
          </w:tcPr>
          <w:p w14:paraId="606B46C8"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11392,43</w:t>
            </w:r>
          </w:p>
        </w:tc>
        <w:tc>
          <w:tcPr>
            <w:tcW w:w="313" w:type="pct"/>
            <w:tcBorders>
              <w:top w:val="nil"/>
              <w:left w:val="nil"/>
              <w:bottom w:val="single" w:sz="4" w:space="0" w:color="auto"/>
              <w:right w:val="single" w:sz="4" w:space="0" w:color="auto"/>
            </w:tcBorders>
            <w:shd w:val="clear" w:color="auto" w:fill="auto"/>
            <w:vAlign w:val="center"/>
            <w:hideMark/>
          </w:tcPr>
          <w:p w14:paraId="0E875F85"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11392,43</w:t>
            </w:r>
          </w:p>
        </w:tc>
        <w:tc>
          <w:tcPr>
            <w:tcW w:w="313" w:type="pct"/>
            <w:tcBorders>
              <w:top w:val="nil"/>
              <w:left w:val="nil"/>
              <w:bottom w:val="single" w:sz="4" w:space="0" w:color="auto"/>
              <w:right w:val="single" w:sz="4" w:space="0" w:color="auto"/>
            </w:tcBorders>
            <w:shd w:val="clear" w:color="auto" w:fill="auto"/>
            <w:vAlign w:val="center"/>
            <w:hideMark/>
          </w:tcPr>
          <w:p w14:paraId="7A682444"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11848,13</w:t>
            </w:r>
          </w:p>
        </w:tc>
        <w:tc>
          <w:tcPr>
            <w:tcW w:w="313" w:type="pct"/>
            <w:tcBorders>
              <w:top w:val="nil"/>
              <w:left w:val="nil"/>
              <w:bottom w:val="single" w:sz="4" w:space="0" w:color="auto"/>
              <w:right w:val="single" w:sz="4" w:space="0" w:color="auto"/>
            </w:tcBorders>
            <w:shd w:val="clear" w:color="auto" w:fill="auto"/>
            <w:vAlign w:val="center"/>
            <w:hideMark/>
          </w:tcPr>
          <w:p w14:paraId="08443254"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11848,13</w:t>
            </w:r>
          </w:p>
        </w:tc>
        <w:tc>
          <w:tcPr>
            <w:tcW w:w="313" w:type="pct"/>
            <w:tcBorders>
              <w:top w:val="nil"/>
              <w:left w:val="nil"/>
              <w:bottom w:val="single" w:sz="4" w:space="0" w:color="auto"/>
              <w:right w:val="single" w:sz="4" w:space="0" w:color="auto"/>
            </w:tcBorders>
            <w:shd w:val="clear" w:color="auto" w:fill="auto"/>
            <w:vAlign w:val="center"/>
            <w:hideMark/>
          </w:tcPr>
          <w:p w14:paraId="3B4B6A1A"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12322,05</w:t>
            </w:r>
          </w:p>
        </w:tc>
        <w:tc>
          <w:tcPr>
            <w:tcW w:w="313" w:type="pct"/>
            <w:tcBorders>
              <w:top w:val="nil"/>
              <w:left w:val="nil"/>
              <w:bottom w:val="single" w:sz="4" w:space="0" w:color="auto"/>
              <w:right w:val="single" w:sz="4" w:space="0" w:color="auto"/>
            </w:tcBorders>
            <w:shd w:val="clear" w:color="auto" w:fill="auto"/>
            <w:vAlign w:val="center"/>
            <w:hideMark/>
          </w:tcPr>
          <w:p w14:paraId="57323A04"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12322,05</w:t>
            </w:r>
          </w:p>
        </w:tc>
        <w:tc>
          <w:tcPr>
            <w:tcW w:w="313" w:type="pct"/>
            <w:tcBorders>
              <w:top w:val="nil"/>
              <w:left w:val="nil"/>
              <w:bottom w:val="single" w:sz="4" w:space="0" w:color="auto"/>
              <w:right w:val="single" w:sz="4" w:space="0" w:color="auto"/>
            </w:tcBorders>
            <w:shd w:val="clear" w:color="auto" w:fill="auto"/>
            <w:vAlign w:val="center"/>
            <w:hideMark/>
          </w:tcPr>
          <w:p w14:paraId="3CE88BBD"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14991,66</w:t>
            </w:r>
          </w:p>
        </w:tc>
        <w:tc>
          <w:tcPr>
            <w:tcW w:w="313" w:type="pct"/>
            <w:tcBorders>
              <w:top w:val="nil"/>
              <w:left w:val="nil"/>
              <w:bottom w:val="single" w:sz="4" w:space="0" w:color="auto"/>
              <w:right w:val="single" w:sz="4" w:space="0" w:color="auto"/>
            </w:tcBorders>
            <w:shd w:val="clear" w:color="auto" w:fill="auto"/>
            <w:vAlign w:val="center"/>
            <w:hideMark/>
          </w:tcPr>
          <w:p w14:paraId="404594CC"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14991,66</w:t>
            </w:r>
          </w:p>
        </w:tc>
        <w:tc>
          <w:tcPr>
            <w:tcW w:w="313" w:type="pct"/>
            <w:tcBorders>
              <w:top w:val="nil"/>
              <w:left w:val="nil"/>
              <w:bottom w:val="single" w:sz="4" w:space="0" w:color="auto"/>
              <w:right w:val="single" w:sz="4" w:space="0" w:color="auto"/>
            </w:tcBorders>
            <w:shd w:val="clear" w:color="auto" w:fill="auto"/>
            <w:vAlign w:val="center"/>
            <w:hideMark/>
          </w:tcPr>
          <w:p w14:paraId="486A265B"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23078,97</w:t>
            </w:r>
          </w:p>
        </w:tc>
      </w:tr>
      <w:tr w:rsidR="007A31D5" w:rsidRPr="00293F39" w14:paraId="2ED54DDC" w14:textId="77777777" w:rsidTr="00EF630B">
        <w:trPr>
          <w:trHeight w:val="20"/>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78B2A7A9"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Тариф для населения, руб./Гкал с НДС</w:t>
            </w:r>
          </w:p>
        </w:tc>
        <w:tc>
          <w:tcPr>
            <w:tcW w:w="297" w:type="pct"/>
            <w:tcBorders>
              <w:top w:val="nil"/>
              <w:left w:val="nil"/>
              <w:bottom w:val="single" w:sz="4" w:space="0" w:color="auto"/>
              <w:right w:val="single" w:sz="4" w:space="0" w:color="auto"/>
            </w:tcBorders>
            <w:shd w:val="clear" w:color="auto" w:fill="auto"/>
            <w:vAlign w:val="center"/>
            <w:hideMark/>
          </w:tcPr>
          <w:p w14:paraId="78D6E964"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9976,76</w:t>
            </w:r>
          </w:p>
        </w:tc>
        <w:tc>
          <w:tcPr>
            <w:tcW w:w="313" w:type="pct"/>
            <w:tcBorders>
              <w:top w:val="nil"/>
              <w:left w:val="nil"/>
              <w:bottom w:val="single" w:sz="4" w:space="0" w:color="auto"/>
              <w:right w:val="single" w:sz="4" w:space="0" w:color="auto"/>
            </w:tcBorders>
            <w:shd w:val="clear" w:color="auto" w:fill="auto"/>
            <w:vAlign w:val="center"/>
            <w:hideMark/>
          </w:tcPr>
          <w:p w14:paraId="67C489DA"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12639,53</w:t>
            </w:r>
          </w:p>
        </w:tc>
        <w:tc>
          <w:tcPr>
            <w:tcW w:w="313" w:type="pct"/>
            <w:tcBorders>
              <w:top w:val="nil"/>
              <w:left w:val="nil"/>
              <w:bottom w:val="single" w:sz="4" w:space="0" w:color="auto"/>
              <w:right w:val="single" w:sz="4" w:space="0" w:color="auto"/>
            </w:tcBorders>
            <w:shd w:val="clear" w:color="auto" w:fill="auto"/>
            <w:vAlign w:val="center"/>
            <w:hideMark/>
          </w:tcPr>
          <w:p w14:paraId="79E95904"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12639,53</w:t>
            </w:r>
          </w:p>
        </w:tc>
        <w:tc>
          <w:tcPr>
            <w:tcW w:w="313" w:type="pct"/>
            <w:tcBorders>
              <w:top w:val="nil"/>
              <w:left w:val="nil"/>
              <w:bottom w:val="single" w:sz="4" w:space="0" w:color="auto"/>
              <w:right w:val="single" w:sz="4" w:space="0" w:color="auto"/>
            </w:tcBorders>
            <w:shd w:val="clear" w:color="auto" w:fill="auto"/>
            <w:vAlign w:val="center"/>
            <w:hideMark/>
          </w:tcPr>
          <w:p w14:paraId="0808F314"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13094,55</w:t>
            </w:r>
          </w:p>
        </w:tc>
        <w:tc>
          <w:tcPr>
            <w:tcW w:w="313" w:type="pct"/>
            <w:tcBorders>
              <w:top w:val="nil"/>
              <w:left w:val="nil"/>
              <w:bottom w:val="single" w:sz="4" w:space="0" w:color="auto"/>
              <w:right w:val="single" w:sz="4" w:space="0" w:color="auto"/>
            </w:tcBorders>
            <w:shd w:val="clear" w:color="auto" w:fill="auto"/>
            <w:vAlign w:val="center"/>
            <w:hideMark/>
          </w:tcPr>
          <w:p w14:paraId="5A620D39"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13094,55</w:t>
            </w:r>
          </w:p>
        </w:tc>
        <w:tc>
          <w:tcPr>
            <w:tcW w:w="313" w:type="pct"/>
            <w:tcBorders>
              <w:top w:val="nil"/>
              <w:left w:val="nil"/>
              <w:bottom w:val="single" w:sz="4" w:space="0" w:color="auto"/>
              <w:right w:val="single" w:sz="4" w:space="0" w:color="auto"/>
            </w:tcBorders>
            <w:shd w:val="clear" w:color="auto" w:fill="auto"/>
            <w:vAlign w:val="center"/>
            <w:hideMark/>
          </w:tcPr>
          <w:p w14:paraId="7EA21E11"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13565,95</w:t>
            </w:r>
          </w:p>
        </w:tc>
        <w:tc>
          <w:tcPr>
            <w:tcW w:w="313" w:type="pct"/>
            <w:tcBorders>
              <w:top w:val="nil"/>
              <w:left w:val="nil"/>
              <w:bottom w:val="single" w:sz="4" w:space="0" w:color="auto"/>
              <w:right w:val="single" w:sz="4" w:space="0" w:color="auto"/>
            </w:tcBorders>
            <w:shd w:val="clear" w:color="auto" w:fill="auto"/>
            <w:vAlign w:val="center"/>
            <w:hideMark/>
          </w:tcPr>
          <w:p w14:paraId="2C6874A1"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13565,95</w:t>
            </w:r>
          </w:p>
        </w:tc>
        <w:tc>
          <w:tcPr>
            <w:tcW w:w="313" w:type="pct"/>
            <w:tcBorders>
              <w:top w:val="nil"/>
              <w:left w:val="nil"/>
              <w:bottom w:val="single" w:sz="4" w:space="0" w:color="auto"/>
              <w:right w:val="single" w:sz="4" w:space="0" w:color="auto"/>
            </w:tcBorders>
            <w:shd w:val="clear" w:color="auto" w:fill="auto"/>
            <w:vAlign w:val="center"/>
            <w:hideMark/>
          </w:tcPr>
          <w:p w14:paraId="3E4F011B"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14054,33</w:t>
            </w:r>
          </w:p>
        </w:tc>
        <w:tc>
          <w:tcPr>
            <w:tcW w:w="313" w:type="pct"/>
            <w:tcBorders>
              <w:top w:val="nil"/>
              <w:left w:val="nil"/>
              <w:bottom w:val="single" w:sz="4" w:space="0" w:color="auto"/>
              <w:right w:val="single" w:sz="4" w:space="0" w:color="auto"/>
            </w:tcBorders>
            <w:shd w:val="clear" w:color="auto" w:fill="auto"/>
            <w:vAlign w:val="center"/>
            <w:hideMark/>
          </w:tcPr>
          <w:p w14:paraId="77EA409F"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14054,33</w:t>
            </w:r>
          </w:p>
        </w:tc>
        <w:tc>
          <w:tcPr>
            <w:tcW w:w="313" w:type="pct"/>
            <w:tcBorders>
              <w:top w:val="nil"/>
              <w:left w:val="nil"/>
              <w:bottom w:val="single" w:sz="4" w:space="0" w:color="auto"/>
              <w:right w:val="single" w:sz="4" w:space="0" w:color="auto"/>
            </w:tcBorders>
            <w:shd w:val="clear" w:color="auto" w:fill="auto"/>
            <w:vAlign w:val="center"/>
            <w:hideMark/>
          </w:tcPr>
          <w:p w14:paraId="70BE0F77"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14560,29</w:t>
            </w:r>
          </w:p>
        </w:tc>
        <w:tc>
          <w:tcPr>
            <w:tcW w:w="313" w:type="pct"/>
            <w:tcBorders>
              <w:top w:val="nil"/>
              <w:left w:val="nil"/>
              <w:bottom w:val="single" w:sz="4" w:space="0" w:color="auto"/>
              <w:right w:val="single" w:sz="4" w:space="0" w:color="auto"/>
            </w:tcBorders>
            <w:shd w:val="clear" w:color="auto" w:fill="auto"/>
            <w:vAlign w:val="center"/>
            <w:hideMark/>
          </w:tcPr>
          <w:p w14:paraId="4664443D"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14560,29</w:t>
            </w:r>
          </w:p>
        </w:tc>
        <w:tc>
          <w:tcPr>
            <w:tcW w:w="313" w:type="pct"/>
            <w:tcBorders>
              <w:top w:val="nil"/>
              <w:left w:val="nil"/>
              <w:bottom w:val="single" w:sz="4" w:space="0" w:color="auto"/>
              <w:right w:val="single" w:sz="4" w:space="0" w:color="auto"/>
            </w:tcBorders>
            <w:shd w:val="clear" w:color="auto" w:fill="auto"/>
            <w:vAlign w:val="center"/>
            <w:hideMark/>
          </w:tcPr>
          <w:p w14:paraId="0F9AA351"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17376,75</w:t>
            </w:r>
          </w:p>
        </w:tc>
        <w:tc>
          <w:tcPr>
            <w:tcW w:w="313" w:type="pct"/>
            <w:tcBorders>
              <w:top w:val="nil"/>
              <w:left w:val="nil"/>
              <w:bottom w:val="single" w:sz="4" w:space="0" w:color="auto"/>
              <w:right w:val="single" w:sz="4" w:space="0" w:color="auto"/>
            </w:tcBorders>
            <w:shd w:val="clear" w:color="auto" w:fill="auto"/>
            <w:vAlign w:val="center"/>
            <w:hideMark/>
          </w:tcPr>
          <w:p w14:paraId="3A781505"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17376,75</w:t>
            </w:r>
          </w:p>
        </w:tc>
        <w:tc>
          <w:tcPr>
            <w:tcW w:w="313" w:type="pct"/>
            <w:tcBorders>
              <w:top w:val="nil"/>
              <w:left w:val="nil"/>
              <w:bottom w:val="single" w:sz="4" w:space="0" w:color="auto"/>
              <w:right w:val="single" w:sz="4" w:space="0" w:color="auto"/>
            </w:tcBorders>
            <w:shd w:val="clear" w:color="auto" w:fill="auto"/>
            <w:vAlign w:val="center"/>
            <w:hideMark/>
          </w:tcPr>
          <w:p w14:paraId="2BCB3C4E"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25640,47</w:t>
            </w:r>
          </w:p>
        </w:tc>
      </w:tr>
    </w:tbl>
    <w:p w14:paraId="4818BC60" w14:textId="77777777" w:rsidR="002C4A67" w:rsidRPr="00293F39" w:rsidRDefault="002C4A67" w:rsidP="00F126FA">
      <w:pPr>
        <w:pStyle w:val="20"/>
        <w:spacing w:before="0" w:line="240" w:lineRule="auto"/>
        <w:rPr>
          <w:rFonts w:cs="Times New Roman"/>
          <w:sz w:val="24"/>
          <w:szCs w:val="24"/>
        </w:rPr>
        <w:sectPr w:rsidR="002C4A67" w:rsidRPr="00293F39" w:rsidSect="00DF6EAA">
          <w:type w:val="continuous"/>
          <w:pgSz w:w="16838" w:h="11906" w:orient="landscape"/>
          <w:pgMar w:top="1134" w:right="567" w:bottom="1134" w:left="1418" w:header="709" w:footer="709" w:gutter="0"/>
          <w:cols w:space="708"/>
          <w:titlePg/>
          <w:docGrid w:linePitch="360"/>
        </w:sectPr>
      </w:pPr>
    </w:p>
    <w:p w14:paraId="77FF8557" w14:textId="77777777" w:rsidR="004B7064" w:rsidRPr="00293F39" w:rsidRDefault="004B7064"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12" w:name="_Toc101629511"/>
      <w:r w:rsidRPr="00293F39">
        <w:rPr>
          <w:rFonts w:ascii="Times New Roman" w:eastAsia="Times New Roman" w:hAnsi="Times New Roman" w:cs="Times New Roman"/>
          <w:color w:val="000000"/>
          <w:sz w:val="24"/>
          <w:szCs w:val="24"/>
          <w:lang w:eastAsia="ru-RU"/>
        </w:rPr>
        <w:lastRenderedPageBreak/>
        <w:t xml:space="preserve">Описание </w:t>
      </w:r>
      <w:bookmarkEnd w:id="1107"/>
      <w:bookmarkEnd w:id="1108"/>
      <w:r w:rsidRPr="00293F39">
        <w:rPr>
          <w:rFonts w:ascii="Times New Roman" w:eastAsia="Times New Roman" w:hAnsi="Times New Roman" w:cs="Times New Roman"/>
          <w:color w:val="000000"/>
          <w:sz w:val="24"/>
          <w:szCs w:val="24"/>
          <w:lang w:eastAsia="ru-RU"/>
        </w:rPr>
        <w:t>изменений (фактических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w:t>
      </w:r>
      <w:bookmarkEnd w:id="1109"/>
      <w:bookmarkEnd w:id="1110"/>
      <w:bookmarkEnd w:id="1112"/>
    </w:p>
    <w:bookmarkEnd w:id="1111"/>
    <w:p w14:paraId="20AB4BF9" w14:textId="77777777" w:rsidR="004B7064" w:rsidRPr="00293F39" w:rsidRDefault="004B706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Годовая динамика изменения ценовых (тарифных) последствий теплоснабжающих организаций носит стабильный характер и изменяется незначительно.</w:t>
      </w:r>
    </w:p>
    <w:p w14:paraId="668E628D" w14:textId="77777777" w:rsidR="00531125" w:rsidRPr="00293F39" w:rsidRDefault="00531125"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7F67A5EB" w14:textId="77777777" w:rsidR="002C4A67" w:rsidRPr="00293F39" w:rsidRDefault="002C4A67"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1113" w:name="_Toc524614927"/>
      <w:bookmarkStart w:id="1114" w:name="_Toc524615143"/>
      <w:bookmarkStart w:id="1115" w:name="_Toc26628441"/>
      <w:bookmarkStart w:id="1116" w:name="_Toc101629512"/>
      <w:r w:rsidRPr="00293F39">
        <w:rPr>
          <w:rFonts w:ascii="Times New Roman" w:eastAsia="Times New Roman" w:hAnsi="Times New Roman" w:cs="Times New Roman"/>
          <w:sz w:val="24"/>
          <w:szCs w:val="24"/>
          <w:lang w:eastAsia="ru-RU"/>
        </w:rPr>
        <w:lastRenderedPageBreak/>
        <w:t>Глава 15. Реестр единых теплоснабжающих организаций</w:t>
      </w:r>
      <w:bookmarkEnd w:id="1113"/>
      <w:bookmarkEnd w:id="1114"/>
      <w:bookmarkEnd w:id="1115"/>
      <w:bookmarkEnd w:id="1116"/>
    </w:p>
    <w:p w14:paraId="46551B63"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17" w:name="_Toc524614928"/>
      <w:bookmarkStart w:id="1118" w:name="_Toc524615144"/>
      <w:bookmarkStart w:id="1119" w:name="_Toc26628442"/>
      <w:bookmarkStart w:id="1120" w:name="_Toc101629513"/>
      <w:r w:rsidRPr="00293F39">
        <w:rPr>
          <w:rFonts w:ascii="Times New Roman" w:eastAsia="Times New Roman" w:hAnsi="Times New Roman" w:cs="Times New Roman"/>
          <w:color w:val="000000"/>
          <w:sz w:val="24"/>
          <w:szCs w:val="24"/>
          <w:lang w:eastAsia="ru-RU"/>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1117"/>
      <w:bookmarkEnd w:id="1118"/>
      <w:r w:rsidRPr="00293F39">
        <w:rPr>
          <w:rFonts w:ascii="Times New Roman" w:eastAsia="Times New Roman" w:hAnsi="Times New Roman" w:cs="Times New Roman"/>
          <w:color w:val="000000"/>
          <w:sz w:val="24"/>
          <w:szCs w:val="24"/>
          <w:lang w:eastAsia="ru-RU"/>
        </w:rPr>
        <w:t>муниципального образования</w:t>
      </w:r>
      <w:bookmarkEnd w:id="1119"/>
      <w:bookmarkEnd w:id="1120"/>
    </w:p>
    <w:p w14:paraId="4A0877E9" w14:textId="65EBC08B" w:rsidR="002C4A67" w:rsidRPr="00293F39" w:rsidRDefault="002C4A6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Реестр систем теплоснабжения, содержащий перечень теплоснабжающих организаций представлен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_Ref90530087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59</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41ED0268" w14:textId="33E5FC72" w:rsidR="002C4A67" w:rsidRPr="00293F39" w:rsidRDefault="002C4A67" w:rsidP="00F126FA">
      <w:pPr>
        <w:spacing w:after="0" w:line="240" w:lineRule="auto"/>
        <w:ind w:firstLine="709"/>
        <w:jc w:val="both"/>
        <w:rPr>
          <w:rFonts w:ascii="Times New Roman" w:hAnsi="Times New Roman" w:cs="Times New Roman"/>
          <w:sz w:val="24"/>
          <w:szCs w:val="24"/>
        </w:rPr>
      </w:pPr>
      <w:bookmarkStart w:id="1121" w:name="_Ref90530087"/>
      <w:bookmarkStart w:id="1122" w:name="_Toc4138309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59</w:t>
      </w:r>
      <w:r w:rsidRPr="00293F39">
        <w:rPr>
          <w:rFonts w:ascii="Times New Roman" w:hAnsi="Times New Roman" w:cs="Times New Roman"/>
          <w:sz w:val="24"/>
          <w:szCs w:val="24"/>
        </w:rPr>
        <w:fldChar w:fldCharType="end"/>
      </w:r>
      <w:bookmarkEnd w:id="1121"/>
      <w:r w:rsidRPr="00293F39">
        <w:rPr>
          <w:rFonts w:ascii="Times New Roman" w:hAnsi="Times New Roman" w:cs="Times New Roman"/>
          <w:sz w:val="24"/>
          <w:szCs w:val="24"/>
        </w:rPr>
        <w:t xml:space="preserve"> - Реестр систем теплоснабжения, содержащий перечень теплоснабжающих организаций</w:t>
      </w:r>
      <w:bookmarkEnd w:id="1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3845"/>
        <w:gridCol w:w="4329"/>
      </w:tblGrid>
      <w:tr w:rsidR="00C26AC7" w:rsidRPr="00293F39" w14:paraId="1D9C9653" w14:textId="77777777" w:rsidTr="00C26AC7">
        <w:trPr>
          <w:trHeight w:val="20"/>
          <w:tblHeader/>
        </w:trPr>
        <w:tc>
          <w:tcPr>
            <w:tcW w:w="876" w:type="pct"/>
            <w:shd w:val="clear" w:color="auto" w:fill="auto"/>
            <w:vAlign w:val="center"/>
            <w:hideMark/>
          </w:tcPr>
          <w:p w14:paraId="3C8224AD"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ЕТО</w:t>
            </w:r>
          </w:p>
        </w:tc>
        <w:tc>
          <w:tcPr>
            <w:tcW w:w="1940" w:type="pct"/>
            <w:shd w:val="clear" w:color="auto" w:fill="auto"/>
            <w:vAlign w:val="center"/>
            <w:hideMark/>
          </w:tcPr>
          <w:p w14:paraId="67C5D2F8"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Системы теплоснабжения, входящие в зону действия ЕТО</w:t>
            </w:r>
          </w:p>
        </w:tc>
        <w:tc>
          <w:tcPr>
            <w:tcW w:w="2185" w:type="pct"/>
            <w:shd w:val="clear" w:color="auto" w:fill="auto"/>
            <w:vAlign w:val="center"/>
            <w:hideMark/>
          </w:tcPr>
          <w:p w14:paraId="2B3B50EE"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Перечень источников, входящих в систему теплоснабжения</w:t>
            </w:r>
          </w:p>
        </w:tc>
      </w:tr>
      <w:tr w:rsidR="00C26AC7" w:rsidRPr="00293F39" w14:paraId="67EB1399" w14:textId="77777777" w:rsidTr="00C26AC7">
        <w:trPr>
          <w:trHeight w:val="20"/>
          <w:tblHeader/>
        </w:trPr>
        <w:tc>
          <w:tcPr>
            <w:tcW w:w="876" w:type="pct"/>
            <w:shd w:val="clear" w:color="auto" w:fill="auto"/>
            <w:vAlign w:val="center"/>
          </w:tcPr>
          <w:p w14:paraId="1B3FBC28"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940" w:type="pct"/>
            <w:shd w:val="clear" w:color="auto" w:fill="auto"/>
            <w:vAlign w:val="center"/>
          </w:tcPr>
          <w:p w14:paraId="77220160"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2185" w:type="pct"/>
            <w:shd w:val="clear" w:color="auto" w:fill="auto"/>
            <w:vAlign w:val="center"/>
          </w:tcPr>
          <w:p w14:paraId="6E9BBE94"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r>
      <w:tr w:rsidR="00C26AC7" w:rsidRPr="00293F39" w14:paraId="282364F7" w14:textId="77777777" w:rsidTr="00C26AC7">
        <w:trPr>
          <w:trHeight w:val="20"/>
        </w:trPr>
        <w:tc>
          <w:tcPr>
            <w:tcW w:w="876" w:type="pct"/>
            <w:vMerge w:val="restart"/>
            <w:shd w:val="clear" w:color="auto" w:fill="auto"/>
            <w:vAlign w:val="center"/>
            <w:hideMark/>
          </w:tcPr>
          <w:p w14:paraId="405BBAB6"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ООО "ПТВС"</w:t>
            </w:r>
          </w:p>
        </w:tc>
        <w:tc>
          <w:tcPr>
            <w:tcW w:w="1940" w:type="pct"/>
            <w:vMerge w:val="restart"/>
            <w:shd w:val="clear" w:color="auto" w:fill="auto"/>
            <w:vAlign w:val="center"/>
            <w:hideMark/>
          </w:tcPr>
          <w:p w14:paraId="1A16A1B3"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Система теплоснабжения г. Удачный</w:t>
            </w:r>
          </w:p>
        </w:tc>
        <w:tc>
          <w:tcPr>
            <w:tcW w:w="2185" w:type="pct"/>
            <w:shd w:val="clear" w:color="auto" w:fill="auto"/>
            <w:vAlign w:val="center"/>
            <w:hideMark/>
          </w:tcPr>
          <w:p w14:paraId="714611BD"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r>
      <w:tr w:rsidR="00C26AC7" w:rsidRPr="00293F39" w14:paraId="04595766" w14:textId="77777777" w:rsidTr="00C26AC7">
        <w:trPr>
          <w:trHeight w:val="20"/>
        </w:trPr>
        <w:tc>
          <w:tcPr>
            <w:tcW w:w="876" w:type="pct"/>
            <w:vMerge/>
            <w:vAlign w:val="center"/>
            <w:hideMark/>
          </w:tcPr>
          <w:p w14:paraId="70E52162"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1940" w:type="pct"/>
            <w:vMerge/>
            <w:vAlign w:val="center"/>
            <w:hideMark/>
          </w:tcPr>
          <w:p w14:paraId="213E9BA6"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2185" w:type="pct"/>
            <w:shd w:val="clear" w:color="auto" w:fill="auto"/>
            <w:vAlign w:val="center"/>
            <w:hideMark/>
          </w:tcPr>
          <w:p w14:paraId="79E5EA45"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№1, г. Удачный, мкр. Надежный</w:t>
            </w:r>
          </w:p>
        </w:tc>
      </w:tr>
      <w:tr w:rsidR="00C26AC7" w:rsidRPr="00293F39" w14:paraId="443A4AF4" w14:textId="77777777" w:rsidTr="00C26AC7">
        <w:trPr>
          <w:trHeight w:val="20"/>
        </w:trPr>
        <w:tc>
          <w:tcPr>
            <w:tcW w:w="876" w:type="pct"/>
            <w:vMerge/>
            <w:vAlign w:val="center"/>
            <w:hideMark/>
          </w:tcPr>
          <w:p w14:paraId="727AA11E"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1940" w:type="pct"/>
            <w:vMerge/>
            <w:vAlign w:val="center"/>
            <w:hideMark/>
          </w:tcPr>
          <w:p w14:paraId="6583FD86"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2185" w:type="pct"/>
            <w:shd w:val="clear" w:color="auto" w:fill="auto"/>
            <w:vAlign w:val="center"/>
            <w:hideMark/>
          </w:tcPr>
          <w:p w14:paraId="13A1E0D0"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r>
      <w:tr w:rsidR="00C26AC7" w:rsidRPr="00293F39" w14:paraId="37648F88" w14:textId="77777777" w:rsidTr="00C26AC7">
        <w:trPr>
          <w:trHeight w:val="20"/>
        </w:trPr>
        <w:tc>
          <w:tcPr>
            <w:tcW w:w="876" w:type="pct"/>
            <w:vMerge/>
            <w:vAlign w:val="center"/>
            <w:hideMark/>
          </w:tcPr>
          <w:p w14:paraId="0B5A3FBF"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1940" w:type="pct"/>
            <w:vMerge/>
            <w:vAlign w:val="center"/>
            <w:hideMark/>
          </w:tcPr>
          <w:p w14:paraId="204C3258"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2185" w:type="pct"/>
            <w:shd w:val="clear" w:color="auto" w:fill="auto"/>
            <w:vAlign w:val="center"/>
            <w:hideMark/>
          </w:tcPr>
          <w:p w14:paraId="2634170A"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r>
    </w:tbl>
    <w:p w14:paraId="27E33763" w14:textId="77777777" w:rsidR="002C4A67" w:rsidRPr="00293F39" w:rsidRDefault="002C4A67" w:rsidP="00F126FA">
      <w:pPr>
        <w:spacing w:after="0" w:line="240" w:lineRule="auto"/>
        <w:jc w:val="both"/>
        <w:rPr>
          <w:rFonts w:ascii="Times New Roman" w:hAnsi="Times New Roman" w:cs="Times New Roman"/>
          <w:sz w:val="24"/>
          <w:szCs w:val="24"/>
        </w:rPr>
      </w:pPr>
    </w:p>
    <w:p w14:paraId="52D0A8C8"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23" w:name="_Toc524614929"/>
      <w:bookmarkStart w:id="1124" w:name="_Toc524615145"/>
      <w:bookmarkStart w:id="1125" w:name="_Toc26628443"/>
      <w:bookmarkStart w:id="1126" w:name="_Toc101629514"/>
      <w:r w:rsidRPr="00293F39">
        <w:rPr>
          <w:rFonts w:ascii="Times New Roman" w:eastAsia="Times New Roman" w:hAnsi="Times New Roman" w:cs="Times New Roman"/>
          <w:color w:val="000000"/>
          <w:sz w:val="24"/>
          <w:szCs w:val="24"/>
          <w:lang w:eastAsia="ru-RU"/>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1123"/>
      <w:bookmarkEnd w:id="1124"/>
      <w:bookmarkEnd w:id="1125"/>
      <w:bookmarkEnd w:id="1126"/>
    </w:p>
    <w:p w14:paraId="29E7D600" w14:textId="0F901D01" w:rsidR="002C4A67" w:rsidRPr="00293F39" w:rsidRDefault="002C4A6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Реестр единых теплоснабжающих организаций (далее - ЕТО), содержащий перечень систем теплоснабжения, представлен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_Ref90530140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60</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3E099392" w14:textId="2FB2F55C" w:rsidR="002C4A67" w:rsidRPr="00293F39" w:rsidRDefault="002C4A67" w:rsidP="00F126FA">
      <w:pPr>
        <w:spacing w:after="0" w:line="240" w:lineRule="auto"/>
        <w:ind w:firstLine="709"/>
        <w:jc w:val="both"/>
        <w:rPr>
          <w:rFonts w:ascii="Times New Roman" w:hAnsi="Times New Roman" w:cs="Times New Roman"/>
          <w:sz w:val="24"/>
          <w:szCs w:val="24"/>
        </w:rPr>
      </w:pPr>
      <w:bookmarkStart w:id="1127" w:name="_Ref90530140"/>
      <w:bookmarkStart w:id="1128" w:name="_Toc4138309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60</w:t>
      </w:r>
      <w:r w:rsidRPr="00293F39">
        <w:rPr>
          <w:rFonts w:ascii="Times New Roman" w:hAnsi="Times New Roman" w:cs="Times New Roman"/>
          <w:sz w:val="24"/>
          <w:szCs w:val="24"/>
        </w:rPr>
        <w:fldChar w:fldCharType="end"/>
      </w:r>
      <w:bookmarkEnd w:id="1127"/>
      <w:r w:rsidRPr="00293F39">
        <w:rPr>
          <w:rFonts w:ascii="Times New Roman" w:hAnsi="Times New Roman" w:cs="Times New Roman"/>
          <w:sz w:val="24"/>
          <w:szCs w:val="24"/>
        </w:rPr>
        <w:t xml:space="preserve"> - Реестр единых теплоснабжающих организаций, содержащий перечень систем теплоснабжения</w:t>
      </w:r>
      <w:bookmarkEnd w:id="1128"/>
    </w:p>
    <w:tbl>
      <w:tblPr>
        <w:tblW w:w="5000" w:type="pct"/>
        <w:tblLook w:val="04A0" w:firstRow="1" w:lastRow="0" w:firstColumn="1" w:lastColumn="0" w:noHBand="0" w:noVBand="1"/>
      </w:tblPr>
      <w:tblGrid>
        <w:gridCol w:w="2889"/>
        <w:gridCol w:w="3621"/>
        <w:gridCol w:w="3401"/>
      </w:tblGrid>
      <w:tr w:rsidR="00C26AC7" w:rsidRPr="00293F39" w14:paraId="36D0D231" w14:textId="77777777" w:rsidTr="00C26AC7">
        <w:trPr>
          <w:trHeight w:val="20"/>
          <w:tblHeader/>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6F0C27"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теплоснабжающей организации</w:t>
            </w:r>
          </w:p>
        </w:tc>
        <w:tc>
          <w:tcPr>
            <w:tcW w:w="1827" w:type="pct"/>
            <w:tcBorders>
              <w:top w:val="single" w:sz="4" w:space="0" w:color="auto"/>
              <w:left w:val="nil"/>
              <w:bottom w:val="single" w:sz="4" w:space="0" w:color="auto"/>
              <w:right w:val="single" w:sz="4" w:space="0" w:color="auto"/>
            </w:tcBorders>
            <w:shd w:val="clear" w:color="auto" w:fill="auto"/>
            <w:vAlign w:val="center"/>
            <w:hideMark/>
          </w:tcPr>
          <w:p w14:paraId="0F31EBEB"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Перечень источников, входящих в систему теплоснабжения</w:t>
            </w:r>
          </w:p>
        </w:tc>
        <w:tc>
          <w:tcPr>
            <w:tcW w:w="1716" w:type="pct"/>
            <w:tcBorders>
              <w:top w:val="single" w:sz="4" w:space="0" w:color="auto"/>
              <w:left w:val="nil"/>
              <w:bottom w:val="single" w:sz="4" w:space="0" w:color="auto"/>
              <w:right w:val="single" w:sz="4" w:space="0" w:color="auto"/>
            </w:tcBorders>
            <w:shd w:val="clear" w:color="auto" w:fill="auto"/>
            <w:vAlign w:val="center"/>
            <w:hideMark/>
          </w:tcPr>
          <w:p w14:paraId="09344F3F"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Системы теплоснабжения, входящие в зону действия ЕТО</w:t>
            </w:r>
          </w:p>
        </w:tc>
      </w:tr>
      <w:tr w:rsidR="00C26AC7" w:rsidRPr="00293F39" w14:paraId="70408029" w14:textId="77777777" w:rsidTr="00C26AC7">
        <w:trPr>
          <w:trHeight w:val="20"/>
          <w:tblHeader/>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041C8562"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827" w:type="pct"/>
            <w:tcBorders>
              <w:top w:val="nil"/>
              <w:left w:val="nil"/>
              <w:bottom w:val="single" w:sz="4" w:space="0" w:color="auto"/>
              <w:right w:val="single" w:sz="4" w:space="0" w:color="auto"/>
            </w:tcBorders>
            <w:shd w:val="clear" w:color="auto" w:fill="auto"/>
            <w:vAlign w:val="center"/>
            <w:hideMark/>
          </w:tcPr>
          <w:p w14:paraId="5535C370"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716" w:type="pct"/>
            <w:tcBorders>
              <w:top w:val="nil"/>
              <w:left w:val="nil"/>
              <w:bottom w:val="single" w:sz="4" w:space="0" w:color="auto"/>
              <w:right w:val="single" w:sz="4" w:space="0" w:color="auto"/>
            </w:tcBorders>
            <w:shd w:val="clear" w:color="auto" w:fill="auto"/>
            <w:vAlign w:val="center"/>
            <w:hideMark/>
          </w:tcPr>
          <w:p w14:paraId="0A977A6E"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r>
      <w:tr w:rsidR="00C26AC7" w:rsidRPr="00293F39" w14:paraId="1CAD07A0" w14:textId="77777777" w:rsidTr="00C26AC7">
        <w:trPr>
          <w:trHeight w:val="20"/>
        </w:trPr>
        <w:tc>
          <w:tcPr>
            <w:tcW w:w="1457" w:type="pct"/>
            <w:vMerge w:val="restart"/>
            <w:tcBorders>
              <w:top w:val="nil"/>
              <w:left w:val="single" w:sz="4" w:space="0" w:color="auto"/>
              <w:bottom w:val="single" w:sz="4" w:space="0" w:color="000000"/>
              <w:right w:val="single" w:sz="4" w:space="0" w:color="auto"/>
            </w:tcBorders>
            <w:shd w:val="clear" w:color="auto" w:fill="auto"/>
            <w:vAlign w:val="center"/>
            <w:hideMark/>
          </w:tcPr>
          <w:p w14:paraId="7581998E"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ООО "ПТВС"</w:t>
            </w:r>
          </w:p>
        </w:tc>
        <w:tc>
          <w:tcPr>
            <w:tcW w:w="1827" w:type="pct"/>
            <w:tcBorders>
              <w:top w:val="nil"/>
              <w:left w:val="nil"/>
              <w:bottom w:val="single" w:sz="4" w:space="0" w:color="auto"/>
              <w:right w:val="single" w:sz="4" w:space="0" w:color="auto"/>
            </w:tcBorders>
            <w:shd w:val="clear" w:color="auto" w:fill="auto"/>
            <w:vAlign w:val="center"/>
            <w:hideMark/>
          </w:tcPr>
          <w:p w14:paraId="07ECD5C0"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1716" w:type="pct"/>
            <w:vMerge w:val="restart"/>
            <w:tcBorders>
              <w:top w:val="nil"/>
              <w:left w:val="single" w:sz="4" w:space="0" w:color="auto"/>
              <w:bottom w:val="single" w:sz="4" w:space="0" w:color="000000"/>
              <w:right w:val="single" w:sz="4" w:space="0" w:color="auto"/>
            </w:tcBorders>
            <w:shd w:val="clear" w:color="auto" w:fill="auto"/>
            <w:vAlign w:val="center"/>
            <w:hideMark/>
          </w:tcPr>
          <w:p w14:paraId="23D0CF4A"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 Удачный мкр. Надежный, р-он Промзона, мкр. Новый город</w:t>
            </w:r>
          </w:p>
        </w:tc>
      </w:tr>
      <w:tr w:rsidR="00C26AC7" w:rsidRPr="00293F39" w14:paraId="29126C5C" w14:textId="77777777" w:rsidTr="00C26AC7">
        <w:trPr>
          <w:trHeight w:val="20"/>
        </w:trPr>
        <w:tc>
          <w:tcPr>
            <w:tcW w:w="1457" w:type="pct"/>
            <w:vMerge/>
            <w:tcBorders>
              <w:top w:val="nil"/>
              <w:left w:val="single" w:sz="4" w:space="0" w:color="auto"/>
              <w:bottom w:val="single" w:sz="4" w:space="0" w:color="000000"/>
              <w:right w:val="single" w:sz="4" w:space="0" w:color="auto"/>
            </w:tcBorders>
            <w:vAlign w:val="center"/>
            <w:hideMark/>
          </w:tcPr>
          <w:p w14:paraId="350A5261"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68071120"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№1, г. Удачный, мкр. Надежный</w:t>
            </w:r>
          </w:p>
        </w:tc>
        <w:tc>
          <w:tcPr>
            <w:tcW w:w="1716" w:type="pct"/>
            <w:vMerge/>
            <w:tcBorders>
              <w:top w:val="nil"/>
              <w:left w:val="single" w:sz="4" w:space="0" w:color="auto"/>
              <w:bottom w:val="single" w:sz="4" w:space="0" w:color="000000"/>
              <w:right w:val="single" w:sz="4" w:space="0" w:color="auto"/>
            </w:tcBorders>
            <w:vAlign w:val="center"/>
            <w:hideMark/>
          </w:tcPr>
          <w:p w14:paraId="7228FA2C"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r>
      <w:tr w:rsidR="00C26AC7" w:rsidRPr="00293F39" w14:paraId="2F4EB596" w14:textId="77777777" w:rsidTr="00C26AC7">
        <w:trPr>
          <w:trHeight w:val="20"/>
        </w:trPr>
        <w:tc>
          <w:tcPr>
            <w:tcW w:w="1457" w:type="pct"/>
            <w:vMerge/>
            <w:tcBorders>
              <w:top w:val="nil"/>
              <w:left w:val="single" w:sz="4" w:space="0" w:color="auto"/>
              <w:bottom w:val="single" w:sz="4" w:space="0" w:color="000000"/>
              <w:right w:val="single" w:sz="4" w:space="0" w:color="auto"/>
            </w:tcBorders>
            <w:vAlign w:val="center"/>
            <w:hideMark/>
          </w:tcPr>
          <w:p w14:paraId="42D3E15C"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55795B64"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1716" w:type="pct"/>
            <w:vMerge/>
            <w:tcBorders>
              <w:top w:val="nil"/>
              <w:left w:val="single" w:sz="4" w:space="0" w:color="auto"/>
              <w:bottom w:val="single" w:sz="4" w:space="0" w:color="000000"/>
              <w:right w:val="single" w:sz="4" w:space="0" w:color="auto"/>
            </w:tcBorders>
            <w:vAlign w:val="center"/>
            <w:hideMark/>
          </w:tcPr>
          <w:p w14:paraId="2BB3E46B"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r>
      <w:tr w:rsidR="00C26AC7" w:rsidRPr="00293F39" w14:paraId="4973D47E" w14:textId="77777777" w:rsidTr="00C26AC7">
        <w:trPr>
          <w:trHeight w:val="20"/>
        </w:trPr>
        <w:tc>
          <w:tcPr>
            <w:tcW w:w="1457" w:type="pct"/>
            <w:vMerge/>
            <w:tcBorders>
              <w:top w:val="nil"/>
              <w:left w:val="single" w:sz="4" w:space="0" w:color="auto"/>
              <w:bottom w:val="single" w:sz="4" w:space="0" w:color="000000"/>
              <w:right w:val="single" w:sz="4" w:space="0" w:color="auto"/>
            </w:tcBorders>
            <w:vAlign w:val="center"/>
            <w:hideMark/>
          </w:tcPr>
          <w:p w14:paraId="799917BA"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01302B6B"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1716" w:type="pct"/>
            <w:vMerge/>
            <w:tcBorders>
              <w:top w:val="nil"/>
              <w:left w:val="single" w:sz="4" w:space="0" w:color="auto"/>
              <w:bottom w:val="single" w:sz="4" w:space="0" w:color="000000"/>
              <w:right w:val="single" w:sz="4" w:space="0" w:color="auto"/>
            </w:tcBorders>
            <w:vAlign w:val="center"/>
            <w:hideMark/>
          </w:tcPr>
          <w:p w14:paraId="2FFE4A44"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r>
    </w:tbl>
    <w:p w14:paraId="7BABB72E" w14:textId="77777777" w:rsidR="00531125" w:rsidRPr="00293F39" w:rsidRDefault="00531125" w:rsidP="00F126FA">
      <w:pPr>
        <w:spacing w:after="0" w:line="240" w:lineRule="auto"/>
        <w:ind w:firstLine="709"/>
        <w:jc w:val="both"/>
        <w:rPr>
          <w:rFonts w:ascii="Times New Roman" w:hAnsi="Times New Roman" w:cs="Times New Roman"/>
          <w:sz w:val="24"/>
          <w:szCs w:val="24"/>
        </w:rPr>
      </w:pPr>
    </w:p>
    <w:p w14:paraId="059F5A4C"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29" w:name="_Toc524614930"/>
      <w:bookmarkStart w:id="1130" w:name="_Toc524615146"/>
      <w:bookmarkStart w:id="1131" w:name="_Toc15640994"/>
      <w:bookmarkStart w:id="1132" w:name="_Toc26628444"/>
      <w:bookmarkStart w:id="1133" w:name="_Toc101629515"/>
      <w:bookmarkStart w:id="1134" w:name="_Hlk15651938"/>
      <w:bookmarkStart w:id="1135" w:name="_Hlk10421036"/>
      <w:r w:rsidRPr="00293F39">
        <w:rPr>
          <w:rFonts w:ascii="Times New Roman" w:eastAsia="Times New Roman" w:hAnsi="Times New Roman" w:cs="Times New Roman"/>
          <w:color w:val="000000"/>
          <w:sz w:val="24"/>
          <w:szCs w:val="24"/>
          <w:lang w:eastAsia="ru-RU"/>
        </w:rPr>
        <w:t xml:space="preserve">Основания, </w:t>
      </w:r>
      <w:bookmarkEnd w:id="1129"/>
      <w:bookmarkEnd w:id="1130"/>
      <w:r w:rsidRPr="00293F39">
        <w:rPr>
          <w:rFonts w:ascii="Times New Roman" w:eastAsia="Times New Roman" w:hAnsi="Times New Roman" w:cs="Times New Roman"/>
          <w:color w:val="000000"/>
          <w:sz w:val="24"/>
          <w:szCs w:val="24"/>
          <w:lang w:eastAsia="ru-RU"/>
        </w:rPr>
        <w:t>в том числе критерии, в соответствии с которыми теплоснабжающей организации присвоен статус единой теплоснабжающей организации</w:t>
      </w:r>
      <w:bookmarkEnd w:id="1131"/>
      <w:bookmarkEnd w:id="1132"/>
      <w:bookmarkEnd w:id="1133"/>
    </w:p>
    <w:p w14:paraId="4D57CF61" w14:textId="77777777" w:rsidR="002C4A67" w:rsidRPr="00293F39" w:rsidRDefault="008E2AF8" w:rsidP="00F126FA">
      <w:pPr>
        <w:spacing w:after="0" w:line="240" w:lineRule="auto"/>
        <w:ind w:firstLine="709"/>
        <w:jc w:val="both"/>
        <w:rPr>
          <w:rFonts w:ascii="Times New Roman" w:hAnsi="Times New Roman" w:cs="Times New Roman"/>
          <w:sz w:val="24"/>
          <w:szCs w:val="24"/>
        </w:rPr>
      </w:pPr>
      <w:bookmarkStart w:id="1136" w:name="_Hlk100826738"/>
      <w:bookmarkStart w:id="1137" w:name="_Hlk22219549"/>
      <w:bookmarkEnd w:id="1134"/>
      <w:bookmarkEnd w:id="1135"/>
      <w:r w:rsidRPr="00293F39">
        <w:rPr>
          <w:rFonts w:ascii="Times New Roman" w:hAnsi="Times New Roman" w:cs="Times New Roman"/>
          <w:sz w:val="24"/>
          <w:szCs w:val="24"/>
        </w:rPr>
        <w:t>В соответствии со статьей 2 пунктом 28 Федерального закона от 27.07.2010 №190-ФЗ</w:t>
      </w:r>
      <w:r w:rsidR="002C4A67" w:rsidRPr="00293F39">
        <w:rPr>
          <w:rFonts w:ascii="Times New Roman" w:hAnsi="Times New Roman" w:cs="Times New Roman"/>
          <w:sz w:val="24"/>
          <w:szCs w:val="24"/>
        </w:rPr>
        <w:t xml:space="preserve"> </w:t>
      </w:r>
      <w:bookmarkEnd w:id="1136"/>
      <w:r w:rsidR="002C4A67" w:rsidRPr="00293F39">
        <w:rPr>
          <w:rFonts w:ascii="Times New Roman" w:hAnsi="Times New Roman" w:cs="Times New Roman"/>
          <w:sz w:val="24"/>
          <w:szCs w:val="24"/>
        </w:rPr>
        <w:t>«О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3CBB97CD" w14:textId="77777777" w:rsidR="008E2AF8" w:rsidRPr="00293F39" w:rsidRDefault="008E2AF8" w:rsidP="00F126FA">
      <w:pPr>
        <w:spacing w:after="0" w:line="240" w:lineRule="auto"/>
        <w:ind w:firstLine="709"/>
        <w:jc w:val="both"/>
        <w:rPr>
          <w:rFonts w:ascii="Times New Roman" w:hAnsi="Times New Roman" w:cs="Times New Roman"/>
          <w:sz w:val="24"/>
          <w:szCs w:val="24"/>
        </w:rPr>
      </w:pPr>
      <w:bookmarkStart w:id="1138" w:name="_Hlk100565539"/>
      <w:r w:rsidRPr="00293F39">
        <w:rPr>
          <w:rFonts w:ascii="Times New Roman" w:hAnsi="Times New Roman" w:cs="Times New Roman"/>
          <w:sz w:val="24"/>
          <w:szCs w:val="24"/>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w:t>
      </w:r>
      <w:hyperlink r:id="rId49" w:history="1">
        <w:r w:rsidRPr="00293F39">
          <w:rPr>
            <w:rFonts w:ascii="Times New Roman" w:hAnsi="Times New Roman" w:cs="Times New Roman"/>
            <w:sz w:val="24"/>
            <w:szCs w:val="24"/>
          </w:rPr>
          <w:t>постановлением</w:t>
        </w:r>
      </w:hyperlink>
      <w:r w:rsidRPr="00293F39">
        <w:rPr>
          <w:rFonts w:ascii="Times New Roman" w:hAnsi="Times New Roman" w:cs="Times New Roman"/>
          <w:sz w:val="24"/>
          <w:szCs w:val="24"/>
        </w:rPr>
        <w:t xml:space="preserve">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bookmarkEnd w:id="1138"/>
    <w:p w14:paraId="03BB6BF8" w14:textId="77777777" w:rsidR="002C4A67" w:rsidRPr="00293F39" w:rsidRDefault="002C4A6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Критериями определения единой теплоснабжающей организации являются:</w:t>
      </w:r>
    </w:p>
    <w:p w14:paraId="4829AA10" w14:textId="77777777" w:rsidR="002C4A67" w:rsidRPr="00293F39" w:rsidRDefault="00BC347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016DFEA9" w14:textId="77777777" w:rsidR="002C4A67" w:rsidRPr="00293F39" w:rsidRDefault="00BC347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размер собственного капитала;</w:t>
      </w:r>
    </w:p>
    <w:p w14:paraId="73CF3A83" w14:textId="77777777" w:rsidR="002C4A67" w:rsidRPr="00293F39" w:rsidRDefault="00BC347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способность в лучшей мере обеспечить надежность теплоснабжения в соответствующей системе теплоснабжения.</w:t>
      </w:r>
    </w:p>
    <w:p w14:paraId="7004985E" w14:textId="77777777" w:rsidR="002C4A67" w:rsidRPr="00293F39" w:rsidRDefault="002C4A6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Единая теплоснабжающая организация при осуществлении своей деятельности обязана:</w:t>
      </w:r>
    </w:p>
    <w:p w14:paraId="7B563F5D" w14:textId="77777777" w:rsidR="002C4A67" w:rsidRPr="00293F39" w:rsidRDefault="00BC347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50" w:anchor="block_3" w:history="1">
        <w:r w:rsidR="002C4A67" w:rsidRPr="00293F39">
          <w:rPr>
            <w:rFonts w:ascii="Times New Roman" w:hAnsi="Times New Roman" w:cs="Times New Roman"/>
            <w:sz w:val="24"/>
            <w:szCs w:val="24"/>
          </w:rPr>
          <w:t>законодательством</w:t>
        </w:r>
      </w:hyperlink>
      <w:r w:rsidR="002C4A67" w:rsidRPr="00293F39">
        <w:rPr>
          <w:rFonts w:ascii="Times New Roman" w:hAnsi="Times New Roman" w:cs="Times New Roman"/>
          <w:sz w:val="24"/>
          <w:szCs w:val="24"/>
        </w:rPr>
        <w:t xml:space="preserve"> о градостроительной деятельности технических условий подключения к тепловым сетям;</w:t>
      </w:r>
    </w:p>
    <w:p w14:paraId="36C9BE4F" w14:textId="77777777" w:rsidR="002C4A67" w:rsidRPr="00293F39" w:rsidRDefault="00BC347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7496A959" w14:textId="77777777" w:rsidR="002C4A67" w:rsidRPr="00293F39" w:rsidRDefault="00BC347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52EBB491" w14:textId="77777777" w:rsidR="00BC347E" w:rsidRPr="00293F39" w:rsidRDefault="00427E29" w:rsidP="00F126FA">
      <w:pPr>
        <w:spacing w:after="0" w:line="240" w:lineRule="auto"/>
        <w:ind w:firstLine="709"/>
        <w:jc w:val="both"/>
        <w:rPr>
          <w:rFonts w:ascii="Times New Roman" w:hAnsi="Times New Roman" w:cs="Times New Roman"/>
          <w:sz w:val="24"/>
          <w:szCs w:val="24"/>
        </w:rPr>
      </w:pPr>
      <w:bookmarkStart w:id="1139" w:name="_Toc524614931"/>
      <w:bookmarkStart w:id="1140" w:name="_Toc524615147"/>
      <w:bookmarkStart w:id="1141" w:name="_Toc26628445"/>
      <w:bookmarkEnd w:id="1137"/>
      <w:r w:rsidRPr="00293F39">
        <w:rPr>
          <w:rFonts w:ascii="Times New Roman" w:hAnsi="Times New Roman" w:cs="Times New Roman"/>
          <w:sz w:val="24"/>
          <w:szCs w:val="24"/>
        </w:rPr>
        <w:t xml:space="preserve">На основании вышеуказанных критериев </w:t>
      </w:r>
      <w:r w:rsidR="00C26AC7" w:rsidRPr="00293F39">
        <w:rPr>
          <w:rFonts w:ascii="Times New Roman" w:hAnsi="Times New Roman" w:cs="Times New Roman"/>
          <w:sz w:val="24"/>
          <w:szCs w:val="24"/>
        </w:rPr>
        <w:t>ООО «ПТВС»</w:t>
      </w:r>
      <w:r w:rsidRPr="00293F39">
        <w:rPr>
          <w:rFonts w:ascii="Times New Roman" w:hAnsi="Times New Roman" w:cs="Times New Roman"/>
          <w:sz w:val="24"/>
          <w:szCs w:val="24"/>
        </w:rPr>
        <w:t xml:space="preserve"> отвеча</w:t>
      </w:r>
      <w:r w:rsidR="00C26AC7" w:rsidRPr="00293F39">
        <w:rPr>
          <w:rFonts w:ascii="Times New Roman" w:hAnsi="Times New Roman" w:cs="Times New Roman"/>
          <w:sz w:val="24"/>
          <w:szCs w:val="24"/>
        </w:rPr>
        <w:t>е</w:t>
      </w:r>
      <w:r w:rsidRPr="00293F39">
        <w:rPr>
          <w:rFonts w:ascii="Times New Roman" w:hAnsi="Times New Roman" w:cs="Times New Roman"/>
          <w:sz w:val="24"/>
          <w:szCs w:val="24"/>
        </w:rPr>
        <w:t>т требованиям для присвоения статуса единой теплоснабжающей организации в границах действия источников теплоснабжения.</w:t>
      </w:r>
    </w:p>
    <w:p w14:paraId="377AF49F" w14:textId="77777777" w:rsidR="00427E29" w:rsidRPr="00293F39" w:rsidRDefault="00427E29" w:rsidP="00F126FA">
      <w:pPr>
        <w:spacing w:after="0" w:line="240" w:lineRule="auto"/>
        <w:ind w:firstLine="709"/>
        <w:jc w:val="both"/>
        <w:rPr>
          <w:rFonts w:ascii="Times New Roman" w:hAnsi="Times New Roman" w:cs="Times New Roman"/>
          <w:sz w:val="24"/>
          <w:szCs w:val="24"/>
        </w:rPr>
      </w:pPr>
    </w:p>
    <w:p w14:paraId="0307385B" w14:textId="21C20EB9"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42" w:name="_Toc101629516"/>
      <w:r w:rsidRPr="00293F39">
        <w:rPr>
          <w:rFonts w:ascii="Times New Roman" w:eastAsia="Times New Roman" w:hAnsi="Times New Roman" w:cs="Times New Roman"/>
          <w:color w:val="000000"/>
          <w:sz w:val="24"/>
          <w:szCs w:val="24"/>
          <w:lang w:eastAsia="ru-RU"/>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1139"/>
      <w:bookmarkEnd w:id="1140"/>
      <w:bookmarkEnd w:id="1141"/>
      <w:bookmarkEnd w:id="1142"/>
    </w:p>
    <w:p w14:paraId="47099E33" w14:textId="77777777" w:rsidR="002C4A67" w:rsidRPr="00293F39" w:rsidRDefault="002C4A67" w:rsidP="00F126FA">
      <w:pPr>
        <w:spacing w:after="0" w:line="240" w:lineRule="auto"/>
        <w:ind w:firstLine="709"/>
        <w:jc w:val="both"/>
        <w:rPr>
          <w:rFonts w:ascii="Times New Roman" w:hAnsi="Times New Roman" w:cs="Times New Roman"/>
          <w:sz w:val="24"/>
          <w:szCs w:val="24"/>
        </w:rPr>
      </w:pPr>
      <w:bookmarkStart w:id="1143" w:name="_Hlk9970761"/>
      <w:r w:rsidRPr="00293F39">
        <w:rPr>
          <w:rFonts w:ascii="Times New Roman" w:hAnsi="Times New Roman" w:cs="Times New Roman"/>
          <w:sz w:val="24"/>
          <w:szCs w:val="24"/>
        </w:rPr>
        <w:t>Заявки теплоснабжающих организаций, поданные в рамках разработки проекта схемы теплоснабжения, отсутствуют.</w:t>
      </w:r>
    </w:p>
    <w:bookmarkEnd w:id="1143"/>
    <w:p w14:paraId="5706EBA3" w14:textId="77777777" w:rsidR="002C4A67" w:rsidRPr="00293F39" w:rsidRDefault="002C4A67" w:rsidP="00F126FA">
      <w:pPr>
        <w:spacing w:after="0" w:line="240" w:lineRule="auto"/>
        <w:jc w:val="both"/>
        <w:rPr>
          <w:rFonts w:ascii="Times New Roman" w:hAnsi="Times New Roman" w:cs="Times New Roman"/>
          <w:sz w:val="24"/>
          <w:szCs w:val="24"/>
        </w:rPr>
      </w:pPr>
    </w:p>
    <w:p w14:paraId="3F8AA647"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44" w:name="_Toc524614932"/>
      <w:bookmarkStart w:id="1145" w:name="_Toc524615148"/>
      <w:bookmarkStart w:id="1146" w:name="_Toc26628446"/>
      <w:bookmarkStart w:id="1147" w:name="_Toc101629517"/>
      <w:r w:rsidRPr="00293F39">
        <w:rPr>
          <w:rFonts w:ascii="Times New Roman" w:eastAsia="Times New Roman" w:hAnsi="Times New Roman" w:cs="Times New Roman"/>
          <w:color w:val="000000"/>
          <w:sz w:val="24"/>
          <w:szCs w:val="24"/>
          <w:lang w:eastAsia="ru-RU"/>
        </w:rPr>
        <w:t xml:space="preserve">Описание границ зон деятельности </w:t>
      </w:r>
      <w:bookmarkStart w:id="1148" w:name="_Hlk10194756"/>
      <w:r w:rsidRPr="00293F39">
        <w:rPr>
          <w:rFonts w:ascii="Times New Roman" w:eastAsia="Times New Roman" w:hAnsi="Times New Roman" w:cs="Times New Roman"/>
          <w:color w:val="000000"/>
          <w:sz w:val="24"/>
          <w:szCs w:val="24"/>
          <w:lang w:eastAsia="ru-RU"/>
        </w:rPr>
        <w:t xml:space="preserve">единой теплоснабжающей организации </w:t>
      </w:r>
      <w:bookmarkEnd w:id="1148"/>
      <w:r w:rsidRPr="00293F39">
        <w:rPr>
          <w:rFonts w:ascii="Times New Roman" w:eastAsia="Times New Roman" w:hAnsi="Times New Roman" w:cs="Times New Roman"/>
          <w:color w:val="000000"/>
          <w:sz w:val="24"/>
          <w:szCs w:val="24"/>
          <w:lang w:eastAsia="ru-RU"/>
        </w:rPr>
        <w:t>(организаций)</w:t>
      </w:r>
      <w:bookmarkEnd w:id="1144"/>
      <w:bookmarkEnd w:id="1145"/>
      <w:bookmarkEnd w:id="1146"/>
      <w:bookmarkEnd w:id="1147"/>
    </w:p>
    <w:p w14:paraId="4519D85F" w14:textId="5AEE130A" w:rsidR="002C4A67" w:rsidRPr="00293F39" w:rsidRDefault="002C4A67" w:rsidP="00F126FA">
      <w:pPr>
        <w:spacing w:after="0" w:line="240" w:lineRule="auto"/>
        <w:ind w:firstLine="709"/>
        <w:jc w:val="both"/>
        <w:rPr>
          <w:rFonts w:ascii="Times New Roman" w:hAnsi="Times New Roman" w:cs="Times New Roman"/>
          <w:sz w:val="24"/>
          <w:szCs w:val="24"/>
        </w:rPr>
      </w:pPr>
      <w:bookmarkStart w:id="1149" w:name="_Hlk10420930"/>
      <w:r w:rsidRPr="00293F39">
        <w:rPr>
          <w:rFonts w:ascii="Times New Roman" w:hAnsi="Times New Roman" w:cs="Times New Roman"/>
          <w:sz w:val="24"/>
          <w:szCs w:val="24"/>
        </w:rPr>
        <w:t>Реестр зон деятельности единой теплоснабжающей организации (далее – ЕТО) в существующих зонах действия источников тепловой энергии представлен в таблице</w:t>
      </w:r>
      <w:bookmarkEnd w:id="1149"/>
      <w:r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_Ref90530332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61</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0B8E818B" w14:textId="495F1A24" w:rsidR="002C4A67" w:rsidRPr="00293F39" w:rsidRDefault="002C4A67" w:rsidP="00F126FA">
      <w:pPr>
        <w:spacing w:after="0" w:line="240" w:lineRule="auto"/>
        <w:ind w:firstLine="709"/>
        <w:jc w:val="both"/>
        <w:rPr>
          <w:rFonts w:ascii="Times New Roman" w:hAnsi="Times New Roman" w:cs="Times New Roman"/>
          <w:sz w:val="24"/>
          <w:szCs w:val="24"/>
        </w:rPr>
      </w:pPr>
      <w:bookmarkStart w:id="1150" w:name="_Ref90530332"/>
      <w:bookmarkStart w:id="1151" w:name="_Toc41383094"/>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61</w:t>
      </w:r>
      <w:r w:rsidRPr="00293F39">
        <w:rPr>
          <w:rFonts w:ascii="Times New Roman" w:hAnsi="Times New Roman" w:cs="Times New Roman"/>
          <w:sz w:val="24"/>
          <w:szCs w:val="24"/>
        </w:rPr>
        <w:fldChar w:fldCharType="end"/>
      </w:r>
      <w:bookmarkEnd w:id="1150"/>
      <w:r w:rsidRPr="00293F39">
        <w:rPr>
          <w:rFonts w:ascii="Times New Roman" w:hAnsi="Times New Roman" w:cs="Times New Roman"/>
          <w:sz w:val="24"/>
          <w:szCs w:val="24"/>
        </w:rPr>
        <w:t xml:space="preserve"> - </w:t>
      </w:r>
      <w:bookmarkStart w:id="1152" w:name="_Hlk22219605"/>
      <w:r w:rsidRPr="00293F39">
        <w:rPr>
          <w:rFonts w:ascii="Times New Roman" w:hAnsi="Times New Roman" w:cs="Times New Roman"/>
          <w:sz w:val="24"/>
          <w:szCs w:val="24"/>
        </w:rPr>
        <w:t xml:space="preserve">Существующие теплоснабжающие организации в зоне деятельности </w:t>
      </w:r>
      <w:bookmarkEnd w:id="1151"/>
      <w:bookmarkEnd w:id="1152"/>
      <w:r w:rsidR="00C26AC7" w:rsidRPr="00293F39">
        <w:rPr>
          <w:rFonts w:ascii="Times New Roman" w:hAnsi="Times New Roman" w:cs="Times New Roman"/>
          <w:sz w:val="24"/>
          <w:szCs w:val="24"/>
        </w:rPr>
        <w:t>г. Удачный</w:t>
      </w:r>
    </w:p>
    <w:tbl>
      <w:tblPr>
        <w:tblW w:w="5000" w:type="pct"/>
        <w:tblLook w:val="04A0" w:firstRow="1" w:lastRow="0" w:firstColumn="1" w:lastColumn="0" w:noHBand="0" w:noVBand="1"/>
      </w:tblPr>
      <w:tblGrid>
        <w:gridCol w:w="2889"/>
        <w:gridCol w:w="3621"/>
        <w:gridCol w:w="3401"/>
      </w:tblGrid>
      <w:tr w:rsidR="00C26AC7" w:rsidRPr="00293F39" w14:paraId="65D29FE4" w14:textId="77777777" w:rsidTr="00C26AC7">
        <w:trPr>
          <w:trHeight w:val="20"/>
          <w:tblHeader/>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C5A7B"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теплоснабжающей организации</w:t>
            </w:r>
          </w:p>
        </w:tc>
        <w:tc>
          <w:tcPr>
            <w:tcW w:w="1827" w:type="pct"/>
            <w:tcBorders>
              <w:top w:val="single" w:sz="4" w:space="0" w:color="auto"/>
              <w:left w:val="nil"/>
              <w:bottom w:val="single" w:sz="4" w:space="0" w:color="auto"/>
              <w:right w:val="single" w:sz="4" w:space="0" w:color="auto"/>
            </w:tcBorders>
            <w:shd w:val="clear" w:color="auto" w:fill="auto"/>
            <w:vAlign w:val="center"/>
            <w:hideMark/>
          </w:tcPr>
          <w:p w14:paraId="75F8083B"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Перечень источников, входящих в систему теплоснабжения</w:t>
            </w:r>
          </w:p>
        </w:tc>
        <w:tc>
          <w:tcPr>
            <w:tcW w:w="1716" w:type="pct"/>
            <w:tcBorders>
              <w:top w:val="single" w:sz="4" w:space="0" w:color="auto"/>
              <w:left w:val="nil"/>
              <w:bottom w:val="single" w:sz="4" w:space="0" w:color="auto"/>
              <w:right w:val="single" w:sz="4" w:space="0" w:color="auto"/>
            </w:tcBorders>
            <w:shd w:val="clear" w:color="auto" w:fill="auto"/>
            <w:vAlign w:val="center"/>
            <w:hideMark/>
          </w:tcPr>
          <w:p w14:paraId="4760C0D6"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Системы теплоснабжения, входящие в зону действия ЕТО</w:t>
            </w:r>
          </w:p>
        </w:tc>
      </w:tr>
      <w:tr w:rsidR="00C26AC7" w:rsidRPr="00293F39" w14:paraId="2F7818C8" w14:textId="77777777" w:rsidTr="00C26AC7">
        <w:trPr>
          <w:trHeight w:val="20"/>
          <w:tblHeader/>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5C4CD8F9"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827" w:type="pct"/>
            <w:tcBorders>
              <w:top w:val="nil"/>
              <w:left w:val="nil"/>
              <w:bottom w:val="single" w:sz="4" w:space="0" w:color="auto"/>
              <w:right w:val="single" w:sz="4" w:space="0" w:color="auto"/>
            </w:tcBorders>
            <w:shd w:val="clear" w:color="auto" w:fill="auto"/>
            <w:vAlign w:val="center"/>
            <w:hideMark/>
          </w:tcPr>
          <w:p w14:paraId="0B2CBEEC"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716" w:type="pct"/>
            <w:tcBorders>
              <w:top w:val="nil"/>
              <w:left w:val="nil"/>
              <w:bottom w:val="single" w:sz="4" w:space="0" w:color="auto"/>
              <w:right w:val="single" w:sz="4" w:space="0" w:color="auto"/>
            </w:tcBorders>
            <w:shd w:val="clear" w:color="auto" w:fill="auto"/>
            <w:vAlign w:val="center"/>
            <w:hideMark/>
          </w:tcPr>
          <w:p w14:paraId="4EA51DE1"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r>
      <w:tr w:rsidR="00C26AC7" w:rsidRPr="00293F39" w14:paraId="117F5CAC" w14:textId="77777777" w:rsidTr="00C26AC7">
        <w:trPr>
          <w:trHeight w:val="20"/>
        </w:trPr>
        <w:tc>
          <w:tcPr>
            <w:tcW w:w="1457" w:type="pct"/>
            <w:vMerge w:val="restart"/>
            <w:tcBorders>
              <w:top w:val="nil"/>
              <w:left w:val="single" w:sz="4" w:space="0" w:color="auto"/>
              <w:bottom w:val="single" w:sz="4" w:space="0" w:color="000000"/>
              <w:right w:val="single" w:sz="4" w:space="0" w:color="auto"/>
            </w:tcBorders>
            <w:shd w:val="clear" w:color="auto" w:fill="auto"/>
            <w:vAlign w:val="center"/>
            <w:hideMark/>
          </w:tcPr>
          <w:p w14:paraId="2D5B748B"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ООО "ПТВС"</w:t>
            </w:r>
          </w:p>
        </w:tc>
        <w:tc>
          <w:tcPr>
            <w:tcW w:w="1827" w:type="pct"/>
            <w:tcBorders>
              <w:top w:val="nil"/>
              <w:left w:val="nil"/>
              <w:bottom w:val="single" w:sz="4" w:space="0" w:color="auto"/>
              <w:right w:val="single" w:sz="4" w:space="0" w:color="auto"/>
            </w:tcBorders>
            <w:shd w:val="clear" w:color="auto" w:fill="auto"/>
            <w:vAlign w:val="center"/>
            <w:hideMark/>
          </w:tcPr>
          <w:p w14:paraId="2892C1B4"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1716" w:type="pct"/>
            <w:vMerge w:val="restart"/>
            <w:tcBorders>
              <w:top w:val="nil"/>
              <w:left w:val="single" w:sz="4" w:space="0" w:color="auto"/>
              <w:bottom w:val="single" w:sz="4" w:space="0" w:color="000000"/>
              <w:right w:val="single" w:sz="4" w:space="0" w:color="auto"/>
            </w:tcBorders>
            <w:shd w:val="clear" w:color="auto" w:fill="auto"/>
            <w:vAlign w:val="center"/>
            <w:hideMark/>
          </w:tcPr>
          <w:p w14:paraId="211DDBA0"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 Удачный мкр. Надежный, р-он Промзона, мкр. Новый город</w:t>
            </w:r>
          </w:p>
        </w:tc>
      </w:tr>
      <w:tr w:rsidR="00C26AC7" w:rsidRPr="00293F39" w14:paraId="7FBED05A" w14:textId="77777777" w:rsidTr="00C26AC7">
        <w:trPr>
          <w:trHeight w:val="20"/>
        </w:trPr>
        <w:tc>
          <w:tcPr>
            <w:tcW w:w="1457" w:type="pct"/>
            <w:vMerge/>
            <w:tcBorders>
              <w:top w:val="nil"/>
              <w:left w:val="single" w:sz="4" w:space="0" w:color="auto"/>
              <w:bottom w:val="single" w:sz="4" w:space="0" w:color="000000"/>
              <w:right w:val="single" w:sz="4" w:space="0" w:color="auto"/>
            </w:tcBorders>
            <w:vAlign w:val="center"/>
            <w:hideMark/>
          </w:tcPr>
          <w:p w14:paraId="5E12FA44"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1917DCFF"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№1, г. Удачный, мкр. Надежный</w:t>
            </w:r>
          </w:p>
        </w:tc>
        <w:tc>
          <w:tcPr>
            <w:tcW w:w="1716" w:type="pct"/>
            <w:vMerge/>
            <w:tcBorders>
              <w:top w:val="nil"/>
              <w:left w:val="single" w:sz="4" w:space="0" w:color="auto"/>
              <w:bottom w:val="single" w:sz="4" w:space="0" w:color="000000"/>
              <w:right w:val="single" w:sz="4" w:space="0" w:color="auto"/>
            </w:tcBorders>
            <w:vAlign w:val="center"/>
            <w:hideMark/>
          </w:tcPr>
          <w:p w14:paraId="4385D164"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r>
      <w:tr w:rsidR="00C26AC7" w:rsidRPr="00293F39" w14:paraId="1998D688" w14:textId="77777777" w:rsidTr="00C26AC7">
        <w:trPr>
          <w:trHeight w:val="20"/>
        </w:trPr>
        <w:tc>
          <w:tcPr>
            <w:tcW w:w="1457" w:type="pct"/>
            <w:vMerge/>
            <w:tcBorders>
              <w:top w:val="nil"/>
              <w:left w:val="single" w:sz="4" w:space="0" w:color="auto"/>
              <w:bottom w:val="single" w:sz="4" w:space="0" w:color="000000"/>
              <w:right w:val="single" w:sz="4" w:space="0" w:color="auto"/>
            </w:tcBorders>
            <w:vAlign w:val="center"/>
            <w:hideMark/>
          </w:tcPr>
          <w:p w14:paraId="564C0388"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3D30558B"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1716" w:type="pct"/>
            <w:vMerge/>
            <w:tcBorders>
              <w:top w:val="nil"/>
              <w:left w:val="single" w:sz="4" w:space="0" w:color="auto"/>
              <w:bottom w:val="single" w:sz="4" w:space="0" w:color="000000"/>
              <w:right w:val="single" w:sz="4" w:space="0" w:color="auto"/>
            </w:tcBorders>
            <w:vAlign w:val="center"/>
            <w:hideMark/>
          </w:tcPr>
          <w:p w14:paraId="024E86DF"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r>
      <w:tr w:rsidR="00C26AC7" w:rsidRPr="00293F39" w14:paraId="3D1B43B4" w14:textId="77777777" w:rsidTr="00C26AC7">
        <w:trPr>
          <w:trHeight w:val="20"/>
        </w:trPr>
        <w:tc>
          <w:tcPr>
            <w:tcW w:w="1457" w:type="pct"/>
            <w:vMerge/>
            <w:tcBorders>
              <w:top w:val="nil"/>
              <w:left w:val="single" w:sz="4" w:space="0" w:color="auto"/>
              <w:bottom w:val="single" w:sz="4" w:space="0" w:color="000000"/>
              <w:right w:val="single" w:sz="4" w:space="0" w:color="auto"/>
            </w:tcBorders>
            <w:vAlign w:val="center"/>
            <w:hideMark/>
          </w:tcPr>
          <w:p w14:paraId="176AD7C2"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78E3E85E"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1716" w:type="pct"/>
            <w:vMerge/>
            <w:tcBorders>
              <w:top w:val="nil"/>
              <w:left w:val="single" w:sz="4" w:space="0" w:color="auto"/>
              <w:bottom w:val="single" w:sz="4" w:space="0" w:color="000000"/>
              <w:right w:val="single" w:sz="4" w:space="0" w:color="auto"/>
            </w:tcBorders>
            <w:vAlign w:val="center"/>
            <w:hideMark/>
          </w:tcPr>
          <w:p w14:paraId="5A565582"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r>
    </w:tbl>
    <w:p w14:paraId="5A01244F" w14:textId="77777777" w:rsidR="002C4A67" w:rsidRPr="00293F39" w:rsidRDefault="002C4A67" w:rsidP="00F126FA">
      <w:pPr>
        <w:spacing w:after="0" w:line="240" w:lineRule="auto"/>
        <w:jc w:val="both"/>
        <w:rPr>
          <w:rFonts w:ascii="Times New Roman" w:hAnsi="Times New Roman" w:cs="Times New Roman"/>
          <w:sz w:val="24"/>
          <w:szCs w:val="24"/>
        </w:rPr>
      </w:pPr>
    </w:p>
    <w:p w14:paraId="78DAD552"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53" w:name="_Toc524614933"/>
      <w:bookmarkStart w:id="1154" w:name="_Toc524615149"/>
      <w:bookmarkStart w:id="1155" w:name="_Toc26628447"/>
      <w:bookmarkStart w:id="1156" w:name="_Toc101629518"/>
      <w:r w:rsidRPr="00293F39">
        <w:rPr>
          <w:rFonts w:ascii="Times New Roman" w:eastAsia="Times New Roman" w:hAnsi="Times New Roman" w:cs="Times New Roman"/>
          <w:color w:val="000000"/>
          <w:sz w:val="24"/>
          <w:szCs w:val="24"/>
          <w:lang w:eastAsia="ru-RU"/>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1153"/>
      <w:bookmarkEnd w:id="1154"/>
      <w:bookmarkEnd w:id="1155"/>
      <w:bookmarkEnd w:id="1156"/>
    </w:p>
    <w:p w14:paraId="7E3696D5" w14:textId="77777777" w:rsidR="00427E29" w:rsidRPr="00293F39" w:rsidRDefault="00C26AC7"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Изменений в зонах деятельности единых теплоснабжающих организаций, произошедших за период, предшествующий актуализации схемы теплоснабжения не зафиксировано</w:t>
      </w:r>
      <w:r w:rsidR="00427E29" w:rsidRPr="00293F39">
        <w:rPr>
          <w:rFonts w:ascii="Times New Roman" w:hAnsi="Times New Roman" w:cs="Times New Roman"/>
          <w:sz w:val="24"/>
          <w:szCs w:val="24"/>
        </w:rPr>
        <w:t>.</w:t>
      </w:r>
    </w:p>
    <w:p w14:paraId="7488CF87" w14:textId="1FAA8ABF" w:rsidR="002C4A67" w:rsidRPr="00293F39" w:rsidRDefault="008E2AF8" w:rsidP="00AE4F58">
      <w:pPr>
        <w:spacing w:after="0" w:line="240" w:lineRule="auto"/>
        <w:rPr>
          <w:rFonts w:ascii="Times New Roman" w:eastAsia="Times New Roman" w:hAnsi="Times New Roman" w:cs="Times New Roman"/>
          <w:sz w:val="24"/>
          <w:szCs w:val="24"/>
          <w:lang w:eastAsia="ru-RU"/>
        </w:rPr>
      </w:pPr>
      <w:r w:rsidRPr="00293F39">
        <w:rPr>
          <w:rFonts w:ascii="Times New Roman" w:hAnsi="Times New Roman" w:cs="Times New Roman"/>
          <w:sz w:val="24"/>
          <w:szCs w:val="24"/>
        </w:rPr>
        <w:br w:type="page"/>
      </w:r>
      <w:bookmarkStart w:id="1157" w:name="_Toc524614934"/>
      <w:bookmarkStart w:id="1158" w:name="_Toc524615150"/>
      <w:bookmarkStart w:id="1159" w:name="_Toc26628448"/>
      <w:bookmarkStart w:id="1160" w:name="_Toc101629519"/>
      <w:r w:rsidR="002C4A67" w:rsidRPr="00293F39">
        <w:rPr>
          <w:rFonts w:ascii="Times New Roman" w:eastAsia="Times New Roman" w:hAnsi="Times New Roman" w:cs="Times New Roman"/>
          <w:sz w:val="24"/>
          <w:szCs w:val="24"/>
          <w:lang w:eastAsia="ru-RU"/>
        </w:rPr>
        <w:lastRenderedPageBreak/>
        <w:t xml:space="preserve">Глава 16. </w:t>
      </w:r>
      <w:bookmarkStart w:id="1161" w:name="_Hlk15651954"/>
      <w:bookmarkEnd w:id="1157"/>
      <w:bookmarkEnd w:id="1158"/>
      <w:r w:rsidR="002C4A67" w:rsidRPr="00293F39">
        <w:rPr>
          <w:rFonts w:ascii="Times New Roman" w:eastAsia="Times New Roman" w:hAnsi="Times New Roman" w:cs="Times New Roman"/>
          <w:sz w:val="24"/>
          <w:szCs w:val="24"/>
          <w:lang w:eastAsia="ru-RU"/>
        </w:rPr>
        <w:t>Реестр мероприятий схемы теплоснабжения</w:t>
      </w:r>
      <w:bookmarkEnd w:id="1159"/>
      <w:bookmarkEnd w:id="1160"/>
      <w:bookmarkEnd w:id="1161"/>
    </w:p>
    <w:p w14:paraId="3F8E6FAB"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62" w:name="_Hlk528163084"/>
      <w:bookmarkStart w:id="1163" w:name="_Toc524614935"/>
      <w:bookmarkStart w:id="1164" w:name="_Toc524615151"/>
      <w:bookmarkStart w:id="1165" w:name="_Toc15640999"/>
      <w:bookmarkStart w:id="1166" w:name="_Toc26628449"/>
      <w:bookmarkStart w:id="1167" w:name="_Toc101629520"/>
      <w:bookmarkStart w:id="1168" w:name="_Hlk15651962"/>
      <w:r w:rsidRPr="00293F39">
        <w:rPr>
          <w:rFonts w:ascii="Times New Roman" w:eastAsia="Times New Roman" w:hAnsi="Times New Roman" w:cs="Times New Roman"/>
          <w:color w:val="000000"/>
          <w:sz w:val="24"/>
          <w:szCs w:val="24"/>
          <w:lang w:eastAsia="ru-RU"/>
        </w:rPr>
        <w:t xml:space="preserve">Перечень мероприятий </w:t>
      </w:r>
      <w:bookmarkEnd w:id="1162"/>
      <w:bookmarkEnd w:id="1163"/>
      <w:bookmarkEnd w:id="1164"/>
      <w:r w:rsidRPr="00293F39">
        <w:rPr>
          <w:rFonts w:ascii="Times New Roman" w:eastAsia="Times New Roman" w:hAnsi="Times New Roman" w:cs="Times New Roman"/>
          <w:color w:val="000000"/>
          <w:sz w:val="24"/>
          <w:szCs w:val="24"/>
          <w:lang w:eastAsia="ru-RU"/>
        </w:rPr>
        <w:t>по строительству, реконструкции, техническому перевооружению и (или) модернизации источников тепловой энергии</w:t>
      </w:r>
      <w:bookmarkEnd w:id="1165"/>
      <w:bookmarkEnd w:id="1166"/>
      <w:bookmarkEnd w:id="1167"/>
    </w:p>
    <w:bookmarkEnd w:id="1168"/>
    <w:p w14:paraId="3E397AEB" w14:textId="77777777" w:rsidR="00457108" w:rsidRPr="00457108" w:rsidRDefault="002C4A67" w:rsidP="00F126FA">
      <w:pPr>
        <w:spacing w:after="0" w:line="240" w:lineRule="auto"/>
        <w:ind w:firstLine="709"/>
        <w:jc w:val="both"/>
        <w:rPr>
          <w:rFonts w:ascii="Times New Roman" w:hAnsi="Times New Roman" w:cs="Times New Roman"/>
          <w:vanish/>
          <w:sz w:val="24"/>
          <w:szCs w:val="24"/>
        </w:rPr>
        <w:sectPr w:rsidR="00457108" w:rsidRPr="00457108" w:rsidSect="00DF6EAA">
          <w:type w:val="continuous"/>
          <w:pgSz w:w="11906" w:h="16838"/>
          <w:pgMar w:top="1134" w:right="567" w:bottom="1134" w:left="1418" w:header="708" w:footer="708" w:gutter="0"/>
          <w:cols w:space="708"/>
          <w:docGrid w:linePitch="360"/>
        </w:sectPr>
      </w:pPr>
      <w:r w:rsidRPr="00293F39">
        <w:rPr>
          <w:rFonts w:ascii="Times New Roman" w:hAnsi="Times New Roman" w:cs="Times New Roman"/>
          <w:sz w:val="24"/>
          <w:szCs w:val="24"/>
        </w:rPr>
        <w:t>Перечень мероприятий по строительству, реконструкции или техническому перевооружению источников теплово</w:t>
      </w:r>
      <w:r w:rsidR="00B8679B" w:rsidRPr="00293F39">
        <w:rPr>
          <w:rFonts w:ascii="Times New Roman" w:hAnsi="Times New Roman" w:cs="Times New Roman"/>
          <w:sz w:val="24"/>
          <w:szCs w:val="24"/>
        </w:rPr>
        <w:t>й энергии представлен в таблице</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_Ref90530459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p>
    <w:p w14:paraId="0F4E3B02" w14:textId="6C32F815" w:rsidR="002C4A67" w:rsidRPr="00293F39" w:rsidRDefault="00457108" w:rsidP="00F126FA">
      <w:pPr>
        <w:spacing w:after="0" w:line="240" w:lineRule="auto"/>
        <w:ind w:firstLine="709"/>
        <w:jc w:val="both"/>
        <w:rPr>
          <w:rFonts w:ascii="Times New Roman" w:hAnsi="Times New Roman" w:cs="Times New Roman"/>
          <w:sz w:val="24"/>
          <w:szCs w:val="24"/>
        </w:rPr>
      </w:pPr>
      <w:r w:rsidRPr="00457108">
        <w:rPr>
          <w:rFonts w:ascii="Times New Roman" w:hAnsi="Times New Roman" w:cs="Times New Roman"/>
          <w:vanish/>
          <w:sz w:val="24"/>
          <w:szCs w:val="24"/>
        </w:rPr>
        <w:t>Таблица</w:t>
      </w:r>
      <w:r w:rsidRPr="00293F39">
        <w:rPr>
          <w:rFonts w:ascii="Times New Roman" w:hAnsi="Times New Roman" w:cs="Times New Roman"/>
          <w:sz w:val="24"/>
          <w:szCs w:val="24"/>
        </w:rPr>
        <w:t xml:space="preserve"> </w:t>
      </w:r>
      <w:r>
        <w:rPr>
          <w:rFonts w:ascii="Times New Roman" w:hAnsi="Times New Roman" w:cs="Times New Roman"/>
          <w:noProof/>
          <w:sz w:val="24"/>
          <w:szCs w:val="24"/>
        </w:rPr>
        <w:t>62</w:t>
      </w:r>
      <w:r w:rsidR="002C4A67" w:rsidRPr="00293F39">
        <w:rPr>
          <w:rFonts w:ascii="Times New Roman" w:hAnsi="Times New Roman" w:cs="Times New Roman"/>
          <w:sz w:val="24"/>
          <w:szCs w:val="24"/>
        </w:rPr>
        <w:fldChar w:fldCharType="end"/>
      </w:r>
      <w:r w:rsidR="002C4A67" w:rsidRPr="00293F39">
        <w:rPr>
          <w:rFonts w:ascii="Times New Roman" w:hAnsi="Times New Roman" w:cs="Times New Roman"/>
          <w:sz w:val="24"/>
          <w:szCs w:val="24"/>
        </w:rPr>
        <w:t>, а также в Главе 7 настоящей схемы.</w:t>
      </w:r>
    </w:p>
    <w:p w14:paraId="473A6277" w14:textId="77777777" w:rsidR="00BC347E" w:rsidRPr="00293F39" w:rsidRDefault="00BC347E" w:rsidP="00F126FA">
      <w:pPr>
        <w:spacing w:after="0" w:line="240" w:lineRule="auto"/>
        <w:ind w:firstLine="709"/>
        <w:jc w:val="both"/>
        <w:rPr>
          <w:rFonts w:ascii="Times New Roman" w:hAnsi="Times New Roman" w:cs="Times New Roman"/>
          <w:sz w:val="24"/>
          <w:szCs w:val="24"/>
        </w:rPr>
        <w:sectPr w:rsidR="00BC347E" w:rsidRPr="00293F39" w:rsidSect="00DF6EAA">
          <w:type w:val="continuous"/>
          <w:pgSz w:w="11906" w:h="16838"/>
          <w:pgMar w:top="1134" w:right="567" w:bottom="1134" w:left="1418" w:header="708" w:footer="708" w:gutter="0"/>
          <w:cols w:space="708"/>
          <w:docGrid w:linePitch="360"/>
        </w:sectPr>
      </w:pPr>
      <w:bookmarkStart w:id="1169" w:name="_Ref90530459"/>
      <w:bookmarkStart w:id="1170" w:name="_Toc41383095"/>
    </w:p>
    <w:p w14:paraId="25E0458D" w14:textId="2D80BC9D" w:rsidR="00733EE1" w:rsidRPr="00293F39" w:rsidRDefault="002C4A6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62</w:t>
      </w:r>
      <w:r w:rsidRPr="00293F39">
        <w:rPr>
          <w:rFonts w:ascii="Times New Roman" w:hAnsi="Times New Roman" w:cs="Times New Roman"/>
          <w:sz w:val="24"/>
          <w:szCs w:val="24"/>
        </w:rPr>
        <w:fldChar w:fldCharType="end"/>
      </w:r>
      <w:bookmarkEnd w:id="1169"/>
      <w:r w:rsidRPr="00293F39">
        <w:rPr>
          <w:rFonts w:ascii="Times New Roman" w:hAnsi="Times New Roman" w:cs="Times New Roman"/>
          <w:sz w:val="24"/>
          <w:szCs w:val="24"/>
        </w:rPr>
        <w:t xml:space="preserve"> - Перечень мероприятий по строительству, реконструкции или техническому перевооружению источников тепловой энергии</w:t>
      </w:r>
      <w:bookmarkEnd w:id="1170"/>
      <w:r w:rsidR="00733EE1" w:rsidRPr="00293F39">
        <w:rPr>
          <w:rFonts w:ascii="Times New Roman" w:hAnsi="Times New Roman" w:cs="Times New Roman"/>
          <w:sz w:val="24"/>
          <w:szCs w:val="24"/>
        </w:rPr>
        <w:t>, тыс. рублей с НДС</w:t>
      </w:r>
    </w:p>
    <w:tbl>
      <w:tblPr>
        <w:tblW w:w="5000" w:type="pct"/>
        <w:tblLook w:val="04A0" w:firstRow="1" w:lastRow="0" w:firstColumn="1" w:lastColumn="0" w:noHBand="0" w:noVBand="1"/>
      </w:tblPr>
      <w:tblGrid>
        <w:gridCol w:w="2066"/>
        <w:gridCol w:w="5267"/>
        <w:gridCol w:w="1066"/>
        <w:gridCol w:w="866"/>
        <w:gridCol w:w="1066"/>
        <w:gridCol w:w="1066"/>
        <w:gridCol w:w="616"/>
        <w:gridCol w:w="616"/>
        <w:gridCol w:w="616"/>
        <w:gridCol w:w="797"/>
        <w:gridCol w:w="801"/>
      </w:tblGrid>
      <w:tr w:rsidR="00C3724D" w:rsidRPr="00293F39" w14:paraId="3ED887FD" w14:textId="77777777" w:rsidTr="00C3724D">
        <w:trPr>
          <w:trHeight w:val="20"/>
          <w:tblHeader/>
        </w:trPr>
        <w:tc>
          <w:tcPr>
            <w:tcW w:w="6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D8EF4B"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проекта</w:t>
            </w:r>
          </w:p>
        </w:tc>
        <w:tc>
          <w:tcPr>
            <w:tcW w:w="1775" w:type="pct"/>
            <w:tcBorders>
              <w:top w:val="single" w:sz="4" w:space="0" w:color="auto"/>
              <w:left w:val="nil"/>
              <w:bottom w:val="single" w:sz="4" w:space="0" w:color="auto"/>
              <w:right w:val="single" w:sz="4" w:space="0" w:color="auto"/>
            </w:tcBorders>
            <w:shd w:val="clear" w:color="auto" w:fill="auto"/>
            <w:vAlign w:val="center"/>
            <w:hideMark/>
          </w:tcPr>
          <w:p w14:paraId="4860C525"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4377FF6C"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292" w:type="pct"/>
            <w:tcBorders>
              <w:top w:val="single" w:sz="4" w:space="0" w:color="auto"/>
              <w:left w:val="nil"/>
              <w:bottom w:val="single" w:sz="4" w:space="0" w:color="auto"/>
              <w:right w:val="single" w:sz="4" w:space="0" w:color="auto"/>
            </w:tcBorders>
            <w:shd w:val="clear" w:color="auto" w:fill="auto"/>
            <w:vAlign w:val="center"/>
            <w:hideMark/>
          </w:tcPr>
          <w:p w14:paraId="6D8EAA0C"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151E8A12"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4FA383D1"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4F04DA5E"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083A2224"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393C7853"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5FE0D94C"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4FFD2DF2"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r>
      <w:tr w:rsidR="00C3724D" w:rsidRPr="00293F39" w14:paraId="1E562AF3" w14:textId="77777777" w:rsidTr="00C3724D">
        <w:trPr>
          <w:trHeight w:val="20"/>
          <w:tblHeader/>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13E5BE0B"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775" w:type="pct"/>
            <w:tcBorders>
              <w:top w:val="nil"/>
              <w:left w:val="nil"/>
              <w:bottom w:val="single" w:sz="4" w:space="0" w:color="auto"/>
              <w:right w:val="single" w:sz="4" w:space="0" w:color="auto"/>
            </w:tcBorders>
            <w:shd w:val="clear" w:color="auto" w:fill="auto"/>
            <w:vAlign w:val="center"/>
            <w:hideMark/>
          </w:tcPr>
          <w:p w14:paraId="6FB86A42"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59" w:type="pct"/>
            <w:tcBorders>
              <w:top w:val="nil"/>
              <w:left w:val="nil"/>
              <w:bottom w:val="single" w:sz="4" w:space="0" w:color="auto"/>
              <w:right w:val="single" w:sz="4" w:space="0" w:color="auto"/>
            </w:tcBorders>
            <w:shd w:val="clear" w:color="auto" w:fill="auto"/>
            <w:vAlign w:val="center"/>
            <w:hideMark/>
          </w:tcPr>
          <w:p w14:paraId="10D16402"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92" w:type="pct"/>
            <w:tcBorders>
              <w:top w:val="nil"/>
              <w:left w:val="nil"/>
              <w:bottom w:val="single" w:sz="4" w:space="0" w:color="auto"/>
              <w:right w:val="single" w:sz="4" w:space="0" w:color="auto"/>
            </w:tcBorders>
            <w:shd w:val="clear" w:color="auto" w:fill="auto"/>
            <w:vAlign w:val="center"/>
            <w:hideMark/>
          </w:tcPr>
          <w:p w14:paraId="4BF66848"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359" w:type="pct"/>
            <w:tcBorders>
              <w:top w:val="nil"/>
              <w:left w:val="nil"/>
              <w:bottom w:val="single" w:sz="4" w:space="0" w:color="auto"/>
              <w:right w:val="single" w:sz="4" w:space="0" w:color="auto"/>
            </w:tcBorders>
            <w:shd w:val="clear" w:color="auto" w:fill="auto"/>
            <w:vAlign w:val="center"/>
            <w:hideMark/>
          </w:tcPr>
          <w:p w14:paraId="470B7DE7"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359" w:type="pct"/>
            <w:tcBorders>
              <w:top w:val="nil"/>
              <w:left w:val="nil"/>
              <w:bottom w:val="single" w:sz="4" w:space="0" w:color="auto"/>
              <w:right w:val="single" w:sz="4" w:space="0" w:color="auto"/>
            </w:tcBorders>
            <w:shd w:val="clear" w:color="auto" w:fill="auto"/>
            <w:vAlign w:val="center"/>
            <w:hideMark/>
          </w:tcPr>
          <w:p w14:paraId="1EE9E867"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207" w:type="pct"/>
            <w:tcBorders>
              <w:top w:val="nil"/>
              <w:left w:val="nil"/>
              <w:bottom w:val="single" w:sz="4" w:space="0" w:color="auto"/>
              <w:right w:val="single" w:sz="4" w:space="0" w:color="auto"/>
            </w:tcBorders>
            <w:shd w:val="clear" w:color="auto" w:fill="auto"/>
            <w:vAlign w:val="center"/>
            <w:hideMark/>
          </w:tcPr>
          <w:p w14:paraId="0E8576F6"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207" w:type="pct"/>
            <w:tcBorders>
              <w:top w:val="nil"/>
              <w:left w:val="nil"/>
              <w:bottom w:val="single" w:sz="4" w:space="0" w:color="auto"/>
              <w:right w:val="single" w:sz="4" w:space="0" w:color="auto"/>
            </w:tcBorders>
            <w:shd w:val="clear" w:color="auto" w:fill="auto"/>
            <w:vAlign w:val="center"/>
            <w:hideMark/>
          </w:tcPr>
          <w:p w14:paraId="3131700B"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207" w:type="pct"/>
            <w:tcBorders>
              <w:top w:val="nil"/>
              <w:left w:val="nil"/>
              <w:bottom w:val="single" w:sz="4" w:space="0" w:color="auto"/>
              <w:right w:val="single" w:sz="4" w:space="0" w:color="auto"/>
            </w:tcBorders>
            <w:shd w:val="clear" w:color="auto" w:fill="auto"/>
            <w:vAlign w:val="center"/>
            <w:hideMark/>
          </w:tcPr>
          <w:p w14:paraId="50A42412"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269" w:type="pct"/>
            <w:tcBorders>
              <w:top w:val="nil"/>
              <w:left w:val="nil"/>
              <w:bottom w:val="single" w:sz="4" w:space="0" w:color="auto"/>
              <w:right w:val="single" w:sz="4" w:space="0" w:color="auto"/>
            </w:tcBorders>
            <w:shd w:val="clear" w:color="auto" w:fill="auto"/>
            <w:vAlign w:val="center"/>
            <w:hideMark/>
          </w:tcPr>
          <w:p w14:paraId="4408AAB8"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269" w:type="pct"/>
            <w:tcBorders>
              <w:top w:val="nil"/>
              <w:left w:val="nil"/>
              <w:bottom w:val="single" w:sz="4" w:space="0" w:color="auto"/>
              <w:right w:val="single" w:sz="4" w:space="0" w:color="auto"/>
            </w:tcBorders>
            <w:shd w:val="clear" w:color="auto" w:fill="auto"/>
            <w:vAlign w:val="center"/>
            <w:hideMark/>
          </w:tcPr>
          <w:p w14:paraId="1B8A2911"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r>
      <w:tr w:rsidR="00C3724D" w:rsidRPr="00293F39" w14:paraId="592DBBE5" w14:textId="77777777" w:rsidTr="00C3724D">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6ABA6179"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001.00.00.000.000.000</w:t>
            </w:r>
          </w:p>
        </w:tc>
        <w:tc>
          <w:tcPr>
            <w:tcW w:w="4304" w:type="pct"/>
            <w:gridSpan w:val="10"/>
            <w:tcBorders>
              <w:top w:val="single" w:sz="4" w:space="0" w:color="auto"/>
              <w:left w:val="nil"/>
              <w:bottom w:val="single" w:sz="4" w:space="0" w:color="auto"/>
              <w:right w:val="single" w:sz="4" w:space="0" w:color="auto"/>
            </w:tcBorders>
            <w:shd w:val="clear" w:color="auto" w:fill="auto"/>
            <w:vAlign w:val="center"/>
            <w:hideMark/>
          </w:tcPr>
          <w:p w14:paraId="0B3A5DD0"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Группа проектов №001 ЕТО №1 - УО ООО «ПТВС»</w:t>
            </w:r>
          </w:p>
        </w:tc>
      </w:tr>
      <w:tr w:rsidR="00C3724D" w:rsidRPr="00293F39" w14:paraId="48167BC0" w14:textId="77777777" w:rsidTr="00C3724D">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A8E1708"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Подгруппа проектов "Строительство новых источников тепловой энергии"</w:t>
            </w:r>
          </w:p>
        </w:tc>
      </w:tr>
      <w:tr w:rsidR="00C3724D" w:rsidRPr="00293F39" w14:paraId="691374E6" w14:textId="77777777" w:rsidTr="00C3724D">
        <w:trPr>
          <w:trHeight w:val="20"/>
        </w:trPr>
        <w:tc>
          <w:tcPr>
            <w:tcW w:w="696" w:type="pct"/>
            <w:vMerge w:val="restart"/>
            <w:tcBorders>
              <w:top w:val="nil"/>
              <w:left w:val="single" w:sz="4" w:space="0" w:color="auto"/>
              <w:bottom w:val="single" w:sz="4" w:space="0" w:color="auto"/>
              <w:right w:val="single" w:sz="4" w:space="0" w:color="auto"/>
            </w:tcBorders>
            <w:shd w:val="clear" w:color="auto" w:fill="auto"/>
            <w:vAlign w:val="center"/>
            <w:hideMark/>
          </w:tcPr>
          <w:p w14:paraId="21965988"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001.01.01.000</w:t>
            </w:r>
          </w:p>
        </w:tc>
        <w:tc>
          <w:tcPr>
            <w:tcW w:w="1775" w:type="pct"/>
            <w:tcBorders>
              <w:top w:val="nil"/>
              <w:left w:val="nil"/>
              <w:bottom w:val="single" w:sz="4" w:space="0" w:color="auto"/>
              <w:right w:val="single" w:sz="4" w:space="0" w:color="auto"/>
            </w:tcBorders>
            <w:shd w:val="clear" w:color="auto" w:fill="auto"/>
            <w:vAlign w:val="center"/>
            <w:hideMark/>
          </w:tcPr>
          <w:p w14:paraId="1FF575A6"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w:t>
            </w:r>
          </w:p>
        </w:tc>
        <w:tc>
          <w:tcPr>
            <w:tcW w:w="359" w:type="pct"/>
            <w:tcBorders>
              <w:top w:val="nil"/>
              <w:left w:val="nil"/>
              <w:bottom w:val="single" w:sz="4" w:space="0" w:color="auto"/>
              <w:right w:val="single" w:sz="4" w:space="0" w:color="auto"/>
            </w:tcBorders>
            <w:shd w:val="clear" w:color="auto" w:fill="auto"/>
            <w:vAlign w:val="center"/>
            <w:hideMark/>
          </w:tcPr>
          <w:p w14:paraId="26AF2079"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292" w:type="pct"/>
            <w:tcBorders>
              <w:top w:val="nil"/>
              <w:left w:val="nil"/>
              <w:bottom w:val="single" w:sz="4" w:space="0" w:color="auto"/>
              <w:right w:val="single" w:sz="4" w:space="0" w:color="auto"/>
            </w:tcBorders>
            <w:shd w:val="clear" w:color="auto" w:fill="auto"/>
            <w:vAlign w:val="center"/>
            <w:hideMark/>
          </w:tcPr>
          <w:p w14:paraId="277D7A28"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59" w:type="pct"/>
            <w:tcBorders>
              <w:top w:val="nil"/>
              <w:left w:val="nil"/>
              <w:bottom w:val="single" w:sz="4" w:space="0" w:color="auto"/>
              <w:right w:val="single" w:sz="4" w:space="0" w:color="auto"/>
            </w:tcBorders>
            <w:shd w:val="clear" w:color="auto" w:fill="auto"/>
            <w:vAlign w:val="center"/>
            <w:hideMark/>
          </w:tcPr>
          <w:p w14:paraId="13C40CDA"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1749679,7</w:t>
            </w:r>
          </w:p>
        </w:tc>
        <w:tc>
          <w:tcPr>
            <w:tcW w:w="359" w:type="pct"/>
            <w:tcBorders>
              <w:top w:val="nil"/>
              <w:left w:val="nil"/>
              <w:bottom w:val="single" w:sz="4" w:space="0" w:color="auto"/>
              <w:right w:val="single" w:sz="4" w:space="0" w:color="auto"/>
            </w:tcBorders>
            <w:shd w:val="clear" w:color="auto" w:fill="auto"/>
            <w:vAlign w:val="center"/>
            <w:hideMark/>
          </w:tcPr>
          <w:p w14:paraId="632DC323"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333228,7</w:t>
            </w:r>
          </w:p>
        </w:tc>
        <w:tc>
          <w:tcPr>
            <w:tcW w:w="207" w:type="pct"/>
            <w:tcBorders>
              <w:top w:val="nil"/>
              <w:left w:val="nil"/>
              <w:bottom w:val="single" w:sz="4" w:space="0" w:color="auto"/>
              <w:right w:val="single" w:sz="4" w:space="0" w:color="auto"/>
            </w:tcBorders>
            <w:shd w:val="clear" w:color="auto" w:fill="auto"/>
            <w:vAlign w:val="center"/>
            <w:hideMark/>
          </w:tcPr>
          <w:p w14:paraId="6DA3FB8A"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46F5D791"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605BA805"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3749B98F"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22607273"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6AE703BA" w14:textId="77777777" w:rsidTr="00C3724D">
        <w:trPr>
          <w:trHeight w:val="20"/>
        </w:trPr>
        <w:tc>
          <w:tcPr>
            <w:tcW w:w="696" w:type="pct"/>
            <w:vMerge/>
            <w:tcBorders>
              <w:top w:val="nil"/>
              <w:left w:val="single" w:sz="4" w:space="0" w:color="auto"/>
              <w:bottom w:val="single" w:sz="4" w:space="0" w:color="auto"/>
              <w:right w:val="single" w:sz="4" w:space="0" w:color="auto"/>
            </w:tcBorders>
            <w:vAlign w:val="center"/>
            <w:hideMark/>
          </w:tcPr>
          <w:p w14:paraId="2A789491" w14:textId="77777777" w:rsidR="00C3724D" w:rsidRPr="00293F39" w:rsidRDefault="00C3724D" w:rsidP="00F126FA">
            <w:pPr>
              <w:spacing w:after="0" w:line="240" w:lineRule="auto"/>
              <w:rPr>
                <w:rFonts w:ascii="Times New Roman" w:eastAsia="Times New Roman" w:hAnsi="Times New Roman" w:cs="Times New Roman"/>
                <w:color w:val="000000"/>
                <w:sz w:val="20"/>
                <w:szCs w:val="20"/>
                <w:lang w:eastAsia="ru-RU"/>
              </w:rPr>
            </w:pPr>
          </w:p>
        </w:tc>
        <w:tc>
          <w:tcPr>
            <w:tcW w:w="1775" w:type="pct"/>
            <w:tcBorders>
              <w:top w:val="nil"/>
              <w:left w:val="nil"/>
              <w:bottom w:val="single" w:sz="4" w:space="0" w:color="auto"/>
              <w:right w:val="single" w:sz="4" w:space="0" w:color="auto"/>
            </w:tcBorders>
            <w:shd w:val="clear" w:color="auto" w:fill="auto"/>
            <w:vAlign w:val="center"/>
            <w:hideMark/>
          </w:tcPr>
          <w:p w14:paraId="6EE83F90"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59" w:type="pct"/>
            <w:tcBorders>
              <w:top w:val="nil"/>
              <w:left w:val="nil"/>
              <w:bottom w:val="single" w:sz="4" w:space="0" w:color="auto"/>
              <w:right w:val="single" w:sz="4" w:space="0" w:color="auto"/>
            </w:tcBorders>
            <w:shd w:val="clear" w:color="auto" w:fill="auto"/>
            <w:vAlign w:val="center"/>
            <w:hideMark/>
          </w:tcPr>
          <w:p w14:paraId="5EDB5CB0"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14:paraId="207FC300"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59" w:type="pct"/>
            <w:tcBorders>
              <w:top w:val="nil"/>
              <w:left w:val="nil"/>
              <w:bottom w:val="single" w:sz="4" w:space="0" w:color="auto"/>
              <w:right w:val="single" w:sz="4" w:space="0" w:color="auto"/>
            </w:tcBorders>
            <w:shd w:val="clear" w:color="auto" w:fill="auto"/>
            <w:vAlign w:val="center"/>
            <w:hideMark/>
          </w:tcPr>
          <w:p w14:paraId="6068A287"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1805263,4</w:t>
            </w:r>
          </w:p>
        </w:tc>
        <w:tc>
          <w:tcPr>
            <w:tcW w:w="359" w:type="pct"/>
            <w:tcBorders>
              <w:top w:val="nil"/>
              <w:left w:val="nil"/>
              <w:bottom w:val="single" w:sz="4" w:space="0" w:color="auto"/>
              <w:right w:val="single" w:sz="4" w:space="0" w:color="auto"/>
            </w:tcBorders>
            <w:shd w:val="clear" w:color="auto" w:fill="auto"/>
            <w:vAlign w:val="center"/>
            <w:hideMark/>
          </w:tcPr>
          <w:p w14:paraId="292FF27B"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207" w:type="pct"/>
            <w:tcBorders>
              <w:top w:val="nil"/>
              <w:left w:val="nil"/>
              <w:bottom w:val="single" w:sz="4" w:space="0" w:color="auto"/>
              <w:right w:val="single" w:sz="4" w:space="0" w:color="auto"/>
            </w:tcBorders>
            <w:shd w:val="clear" w:color="auto" w:fill="auto"/>
            <w:vAlign w:val="center"/>
            <w:hideMark/>
          </w:tcPr>
          <w:p w14:paraId="2F761F91"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61A5D112"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31527FC0"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44FBA4EB"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04F29FBF"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030EEFE4" w14:textId="77777777" w:rsidTr="00C3724D">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3B86F041"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001.01.01.001</w:t>
            </w:r>
          </w:p>
        </w:tc>
        <w:tc>
          <w:tcPr>
            <w:tcW w:w="1775" w:type="pct"/>
            <w:tcBorders>
              <w:top w:val="nil"/>
              <w:left w:val="nil"/>
              <w:bottom w:val="single" w:sz="4" w:space="0" w:color="auto"/>
              <w:right w:val="single" w:sz="4" w:space="0" w:color="auto"/>
            </w:tcBorders>
            <w:shd w:val="clear" w:color="auto" w:fill="auto"/>
            <w:vAlign w:val="center"/>
            <w:hideMark/>
          </w:tcPr>
          <w:p w14:paraId="42BBC6DA" w14:textId="77777777" w:rsidR="00C3724D" w:rsidRPr="00293F39" w:rsidRDefault="00C3724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359" w:type="pct"/>
            <w:tcBorders>
              <w:top w:val="nil"/>
              <w:left w:val="nil"/>
              <w:bottom w:val="single" w:sz="4" w:space="0" w:color="auto"/>
              <w:right w:val="single" w:sz="4" w:space="0" w:color="auto"/>
            </w:tcBorders>
            <w:shd w:val="clear" w:color="auto" w:fill="auto"/>
            <w:vAlign w:val="center"/>
            <w:hideMark/>
          </w:tcPr>
          <w:p w14:paraId="38C87FD9"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292" w:type="pct"/>
            <w:tcBorders>
              <w:top w:val="nil"/>
              <w:left w:val="nil"/>
              <w:bottom w:val="single" w:sz="4" w:space="0" w:color="auto"/>
              <w:right w:val="single" w:sz="4" w:space="0" w:color="auto"/>
            </w:tcBorders>
            <w:shd w:val="clear" w:color="auto" w:fill="auto"/>
            <w:vAlign w:val="center"/>
            <w:hideMark/>
          </w:tcPr>
          <w:p w14:paraId="7EDD7BD3"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59" w:type="pct"/>
            <w:tcBorders>
              <w:top w:val="nil"/>
              <w:left w:val="nil"/>
              <w:bottom w:val="single" w:sz="4" w:space="0" w:color="auto"/>
              <w:right w:val="single" w:sz="4" w:space="0" w:color="auto"/>
            </w:tcBorders>
            <w:shd w:val="clear" w:color="auto" w:fill="auto"/>
            <w:vAlign w:val="center"/>
            <w:hideMark/>
          </w:tcPr>
          <w:p w14:paraId="11E43F3F"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1749679,7</w:t>
            </w:r>
          </w:p>
        </w:tc>
        <w:tc>
          <w:tcPr>
            <w:tcW w:w="359" w:type="pct"/>
            <w:tcBorders>
              <w:top w:val="nil"/>
              <w:left w:val="nil"/>
              <w:bottom w:val="single" w:sz="4" w:space="0" w:color="auto"/>
              <w:right w:val="single" w:sz="4" w:space="0" w:color="auto"/>
            </w:tcBorders>
            <w:shd w:val="clear" w:color="auto" w:fill="auto"/>
            <w:vAlign w:val="center"/>
            <w:hideMark/>
          </w:tcPr>
          <w:p w14:paraId="7C5B1572"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333228,7</w:t>
            </w:r>
          </w:p>
        </w:tc>
        <w:tc>
          <w:tcPr>
            <w:tcW w:w="207" w:type="pct"/>
            <w:tcBorders>
              <w:top w:val="nil"/>
              <w:left w:val="nil"/>
              <w:bottom w:val="single" w:sz="4" w:space="0" w:color="auto"/>
              <w:right w:val="single" w:sz="4" w:space="0" w:color="auto"/>
            </w:tcBorders>
            <w:shd w:val="clear" w:color="auto" w:fill="auto"/>
            <w:vAlign w:val="center"/>
            <w:hideMark/>
          </w:tcPr>
          <w:p w14:paraId="4D52B425"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78D5C17C"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3B6CAE47"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5366B9ED"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26F794A9"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11BC5E37" w14:textId="77777777" w:rsidTr="00C3724D">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6F159ECB"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5" w:type="pct"/>
            <w:tcBorders>
              <w:top w:val="nil"/>
              <w:left w:val="nil"/>
              <w:bottom w:val="single" w:sz="4" w:space="0" w:color="auto"/>
              <w:right w:val="single" w:sz="4" w:space="0" w:color="auto"/>
            </w:tcBorders>
            <w:shd w:val="clear" w:color="auto" w:fill="auto"/>
            <w:vAlign w:val="center"/>
            <w:hideMark/>
          </w:tcPr>
          <w:p w14:paraId="2B79CEF5" w14:textId="77777777" w:rsidR="00C3724D" w:rsidRPr="00293F39" w:rsidRDefault="00C3724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Источники инвестиций, в том числе:</w:t>
            </w:r>
          </w:p>
        </w:tc>
        <w:tc>
          <w:tcPr>
            <w:tcW w:w="359" w:type="pct"/>
            <w:tcBorders>
              <w:top w:val="nil"/>
              <w:left w:val="nil"/>
              <w:bottom w:val="single" w:sz="4" w:space="0" w:color="auto"/>
              <w:right w:val="single" w:sz="4" w:space="0" w:color="auto"/>
            </w:tcBorders>
            <w:shd w:val="clear" w:color="auto" w:fill="auto"/>
            <w:vAlign w:val="center"/>
            <w:hideMark/>
          </w:tcPr>
          <w:p w14:paraId="7B05451F"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92" w:type="pct"/>
            <w:tcBorders>
              <w:top w:val="nil"/>
              <w:left w:val="nil"/>
              <w:bottom w:val="single" w:sz="4" w:space="0" w:color="auto"/>
              <w:right w:val="single" w:sz="4" w:space="0" w:color="auto"/>
            </w:tcBorders>
            <w:shd w:val="clear" w:color="auto" w:fill="auto"/>
            <w:vAlign w:val="center"/>
            <w:hideMark/>
          </w:tcPr>
          <w:p w14:paraId="1439B857"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0561A1AC"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0D840294"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1C6398FF"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33F12F13"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46A7CDD5"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2E904DBB"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7102C13E"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076617B2" w14:textId="77777777" w:rsidTr="00C3724D">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02770CAC"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5" w:type="pct"/>
            <w:tcBorders>
              <w:top w:val="nil"/>
              <w:left w:val="nil"/>
              <w:bottom w:val="single" w:sz="4" w:space="0" w:color="auto"/>
              <w:right w:val="single" w:sz="4" w:space="0" w:color="auto"/>
            </w:tcBorders>
            <w:shd w:val="clear" w:color="auto" w:fill="auto"/>
            <w:vAlign w:val="center"/>
            <w:hideMark/>
          </w:tcPr>
          <w:p w14:paraId="2C2DC7CD" w14:textId="77777777" w:rsidR="00C3724D" w:rsidRPr="00293F39" w:rsidRDefault="00C3724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Собственные средства, в том числе:</w:t>
            </w:r>
          </w:p>
        </w:tc>
        <w:tc>
          <w:tcPr>
            <w:tcW w:w="359" w:type="pct"/>
            <w:tcBorders>
              <w:top w:val="nil"/>
              <w:left w:val="nil"/>
              <w:bottom w:val="single" w:sz="4" w:space="0" w:color="auto"/>
              <w:right w:val="single" w:sz="4" w:space="0" w:color="auto"/>
            </w:tcBorders>
            <w:shd w:val="clear" w:color="auto" w:fill="auto"/>
            <w:vAlign w:val="center"/>
            <w:hideMark/>
          </w:tcPr>
          <w:p w14:paraId="7356C87B"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92" w:type="pct"/>
            <w:tcBorders>
              <w:top w:val="nil"/>
              <w:left w:val="nil"/>
              <w:bottom w:val="single" w:sz="4" w:space="0" w:color="auto"/>
              <w:right w:val="single" w:sz="4" w:space="0" w:color="auto"/>
            </w:tcBorders>
            <w:shd w:val="clear" w:color="auto" w:fill="auto"/>
            <w:vAlign w:val="center"/>
            <w:hideMark/>
          </w:tcPr>
          <w:p w14:paraId="635612B0"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7817DB73"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464AD219"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3F6AE4B8"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02D5464E"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4AF6E18C"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7C378F13"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7A78CD3A"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656AF6A0" w14:textId="77777777" w:rsidTr="00C3724D">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72A7B13F"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5" w:type="pct"/>
            <w:tcBorders>
              <w:top w:val="nil"/>
              <w:left w:val="nil"/>
              <w:bottom w:val="single" w:sz="4" w:space="0" w:color="auto"/>
              <w:right w:val="single" w:sz="4" w:space="0" w:color="auto"/>
            </w:tcBorders>
            <w:shd w:val="clear" w:color="auto" w:fill="auto"/>
            <w:vAlign w:val="center"/>
            <w:hideMark/>
          </w:tcPr>
          <w:p w14:paraId="2647B6D3" w14:textId="77777777" w:rsidR="00C3724D" w:rsidRPr="00293F39" w:rsidRDefault="00C3724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Амортизация</w:t>
            </w:r>
          </w:p>
        </w:tc>
        <w:tc>
          <w:tcPr>
            <w:tcW w:w="359" w:type="pct"/>
            <w:tcBorders>
              <w:top w:val="nil"/>
              <w:left w:val="nil"/>
              <w:bottom w:val="single" w:sz="4" w:space="0" w:color="auto"/>
              <w:right w:val="single" w:sz="4" w:space="0" w:color="auto"/>
            </w:tcBorders>
            <w:shd w:val="clear" w:color="auto" w:fill="auto"/>
            <w:vAlign w:val="center"/>
            <w:hideMark/>
          </w:tcPr>
          <w:p w14:paraId="283D76B9"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92" w:type="pct"/>
            <w:tcBorders>
              <w:top w:val="nil"/>
              <w:left w:val="nil"/>
              <w:bottom w:val="single" w:sz="4" w:space="0" w:color="auto"/>
              <w:right w:val="single" w:sz="4" w:space="0" w:color="auto"/>
            </w:tcBorders>
            <w:shd w:val="clear" w:color="auto" w:fill="auto"/>
            <w:vAlign w:val="center"/>
            <w:hideMark/>
          </w:tcPr>
          <w:p w14:paraId="59006847"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7FAD5A29"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3868C617"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2684291D"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3729FF53"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6134D90F"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43780059"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6DB21F62"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6E2B95BF" w14:textId="77777777" w:rsidTr="00C3724D">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53843410"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5" w:type="pct"/>
            <w:tcBorders>
              <w:top w:val="nil"/>
              <w:left w:val="nil"/>
              <w:bottom w:val="single" w:sz="4" w:space="0" w:color="auto"/>
              <w:right w:val="single" w:sz="4" w:space="0" w:color="auto"/>
            </w:tcBorders>
            <w:shd w:val="clear" w:color="auto" w:fill="auto"/>
            <w:vAlign w:val="center"/>
            <w:hideMark/>
          </w:tcPr>
          <w:p w14:paraId="11CE1EC9" w14:textId="77777777" w:rsidR="00C3724D" w:rsidRPr="00293F39" w:rsidRDefault="00C3724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Средства из прибыли</w:t>
            </w:r>
          </w:p>
        </w:tc>
        <w:tc>
          <w:tcPr>
            <w:tcW w:w="359" w:type="pct"/>
            <w:tcBorders>
              <w:top w:val="nil"/>
              <w:left w:val="nil"/>
              <w:bottom w:val="single" w:sz="4" w:space="0" w:color="auto"/>
              <w:right w:val="single" w:sz="4" w:space="0" w:color="auto"/>
            </w:tcBorders>
            <w:shd w:val="clear" w:color="auto" w:fill="auto"/>
            <w:vAlign w:val="center"/>
            <w:hideMark/>
          </w:tcPr>
          <w:p w14:paraId="2B7FB7BF"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92" w:type="pct"/>
            <w:tcBorders>
              <w:top w:val="nil"/>
              <w:left w:val="nil"/>
              <w:bottom w:val="single" w:sz="4" w:space="0" w:color="auto"/>
              <w:right w:val="single" w:sz="4" w:space="0" w:color="auto"/>
            </w:tcBorders>
            <w:shd w:val="clear" w:color="auto" w:fill="auto"/>
            <w:vAlign w:val="center"/>
            <w:hideMark/>
          </w:tcPr>
          <w:p w14:paraId="5DB8F31A"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1B5308AF"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5B80EC0D"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7BEC9DB0"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3F6A6984"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705EBB1A"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7D3CBF97"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1E8EFA78"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1FB305F5" w14:textId="77777777" w:rsidTr="00C3724D">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191CBD85"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5" w:type="pct"/>
            <w:tcBorders>
              <w:top w:val="nil"/>
              <w:left w:val="nil"/>
              <w:bottom w:val="single" w:sz="4" w:space="0" w:color="auto"/>
              <w:right w:val="single" w:sz="4" w:space="0" w:color="auto"/>
            </w:tcBorders>
            <w:shd w:val="clear" w:color="auto" w:fill="auto"/>
            <w:vAlign w:val="center"/>
            <w:hideMark/>
          </w:tcPr>
          <w:p w14:paraId="7E9F57FA" w14:textId="77777777" w:rsidR="00C3724D" w:rsidRPr="00293F39" w:rsidRDefault="00C3724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Средства за присоединение потребителей</w:t>
            </w:r>
          </w:p>
        </w:tc>
        <w:tc>
          <w:tcPr>
            <w:tcW w:w="359" w:type="pct"/>
            <w:tcBorders>
              <w:top w:val="nil"/>
              <w:left w:val="nil"/>
              <w:bottom w:val="single" w:sz="4" w:space="0" w:color="auto"/>
              <w:right w:val="single" w:sz="4" w:space="0" w:color="auto"/>
            </w:tcBorders>
            <w:shd w:val="clear" w:color="auto" w:fill="auto"/>
            <w:vAlign w:val="center"/>
            <w:hideMark/>
          </w:tcPr>
          <w:p w14:paraId="41FF08A8"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92" w:type="pct"/>
            <w:tcBorders>
              <w:top w:val="nil"/>
              <w:left w:val="nil"/>
              <w:bottom w:val="single" w:sz="4" w:space="0" w:color="auto"/>
              <w:right w:val="single" w:sz="4" w:space="0" w:color="auto"/>
            </w:tcBorders>
            <w:shd w:val="clear" w:color="auto" w:fill="auto"/>
            <w:vAlign w:val="center"/>
            <w:hideMark/>
          </w:tcPr>
          <w:p w14:paraId="6FFBF22A"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2F862CFF"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4978F04D"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3FA7A69E"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1DAFE3C7"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7FC1FDBD"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5030418E"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664FD533"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29B65D11" w14:textId="77777777" w:rsidTr="00C3724D">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31F84838"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5" w:type="pct"/>
            <w:tcBorders>
              <w:top w:val="nil"/>
              <w:left w:val="nil"/>
              <w:bottom w:val="single" w:sz="4" w:space="0" w:color="auto"/>
              <w:right w:val="single" w:sz="4" w:space="0" w:color="auto"/>
            </w:tcBorders>
            <w:shd w:val="clear" w:color="auto" w:fill="auto"/>
            <w:vAlign w:val="center"/>
            <w:hideMark/>
          </w:tcPr>
          <w:p w14:paraId="1CF7595F" w14:textId="77777777" w:rsidR="00C3724D" w:rsidRPr="00293F39" w:rsidRDefault="00C3724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Бюджетные средства</w:t>
            </w:r>
          </w:p>
        </w:tc>
        <w:tc>
          <w:tcPr>
            <w:tcW w:w="359" w:type="pct"/>
            <w:tcBorders>
              <w:top w:val="nil"/>
              <w:left w:val="nil"/>
              <w:bottom w:val="single" w:sz="4" w:space="0" w:color="auto"/>
              <w:right w:val="single" w:sz="4" w:space="0" w:color="auto"/>
            </w:tcBorders>
            <w:shd w:val="clear" w:color="auto" w:fill="auto"/>
            <w:vAlign w:val="center"/>
            <w:hideMark/>
          </w:tcPr>
          <w:p w14:paraId="582C60DC"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92" w:type="pct"/>
            <w:tcBorders>
              <w:top w:val="nil"/>
              <w:left w:val="nil"/>
              <w:bottom w:val="single" w:sz="4" w:space="0" w:color="auto"/>
              <w:right w:val="single" w:sz="4" w:space="0" w:color="auto"/>
            </w:tcBorders>
            <w:shd w:val="clear" w:color="auto" w:fill="auto"/>
            <w:vAlign w:val="center"/>
            <w:hideMark/>
          </w:tcPr>
          <w:p w14:paraId="398CBF79"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679A5FD8"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285BC7F9"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64136183"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5690D86C"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0DCB8E6A"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5523308E"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420A8C54"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577B56C8" w14:textId="77777777" w:rsidTr="00C3724D">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541D13E4"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5" w:type="pct"/>
            <w:tcBorders>
              <w:top w:val="nil"/>
              <w:left w:val="nil"/>
              <w:bottom w:val="single" w:sz="4" w:space="0" w:color="auto"/>
              <w:right w:val="single" w:sz="4" w:space="0" w:color="auto"/>
            </w:tcBorders>
            <w:shd w:val="clear" w:color="auto" w:fill="auto"/>
            <w:vAlign w:val="center"/>
            <w:hideMark/>
          </w:tcPr>
          <w:p w14:paraId="7A90ECF0" w14:textId="77777777" w:rsidR="00C3724D" w:rsidRPr="00293F39" w:rsidRDefault="00C3724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Заемные средства</w:t>
            </w:r>
          </w:p>
        </w:tc>
        <w:tc>
          <w:tcPr>
            <w:tcW w:w="359" w:type="pct"/>
            <w:tcBorders>
              <w:top w:val="nil"/>
              <w:left w:val="nil"/>
              <w:bottom w:val="single" w:sz="4" w:space="0" w:color="auto"/>
              <w:right w:val="single" w:sz="4" w:space="0" w:color="auto"/>
            </w:tcBorders>
            <w:shd w:val="clear" w:color="auto" w:fill="auto"/>
            <w:vAlign w:val="center"/>
            <w:hideMark/>
          </w:tcPr>
          <w:p w14:paraId="24DEAE99"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292" w:type="pct"/>
            <w:tcBorders>
              <w:top w:val="nil"/>
              <w:left w:val="nil"/>
              <w:bottom w:val="single" w:sz="4" w:space="0" w:color="auto"/>
              <w:right w:val="single" w:sz="4" w:space="0" w:color="auto"/>
            </w:tcBorders>
            <w:shd w:val="clear" w:color="auto" w:fill="auto"/>
            <w:vAlign w:val="center"/>
            <w:hideMark/>
          </w:tcPr>
          <w:p w14:paraId="0DDCDD5B"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59" w:type="pct"/>
            <w:tcBorders>
              <w:top w:val="nil"/>
              <w:left w:val="nil"/>
              <w:bottom w:val="single" w:sz="4" w:space="0" w:color="auto"/>
              <w:right w:val="single" w:sz="4" w:space="0" w:color="auto"/>
            </w:tcBorders>
            <w:shd w:val="clear" w:color="auto" w:fill="auto"/>
            <w:vAlign w:val="center"/>
            <w:hideMark/>
          </w:tcPr>
          <w:p w14:paraId="6D24A141"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1749679,7</w:t>
            </w:r>
          </w:p>
        </w:tc>
        <w:tc>
          <w:tcPr>
            <w:tcW w:w="359" w:type="pct"/>
            <w:tcBorders>
              <w:top w:val="nil"/>
              <w:left w:val="nil"/>
              <w:bottom w:val="single" w:sz="4" w:space="0" w:color="auto"/>
              <w:right w:val="single" w:sz="4" w:space="0" w:color="auto"/>
            </w:tcBorders>
            <w:shd w:val="clear" w:color="auto" w:fill="auto"/>
            <w:vAlign w:val="center"/>
            <w:hideMark/>
          </w:tcPr>
          <w:p w14:paraId="314B3978"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333228,7</w:t>
            </w:r>
          </w:p>
        </w:tc>
        <w:tc>
          <w:tcPr>
            <w:tcW w:w="207" w:type="pct"/>
            <w:tcBorders>
              <w:top w:val="nil"/>
              <w:left w:val="nil"/>
              <w:bottom w:val="single" w:sz="4" w:space="0" w:color="auto"/>
              <w:right w:val="single" w:sz="4" w:space="0" w:color="auto"/>
            </w:tcBorders>
            <w:shd w:val="clear" w:color="auto" w:fill="auto"/>
            <w:vAlign w:val="center"/>
            <w:hideMark/>
          </w:tcPr>
          <w:p w14:paraId="2DE87800"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4A5075CF"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0BC46FED"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0A0695E4"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39B1078C"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bl>
    <w:p w14:paraId="31BD1717" w14:textId="77777777" w:rsidR="00BC347E" w:rsidRPr="00293F39" w:rsidRDefault="00BC347E" w:rsidP="00F126FA">
      <w:pPr>
        <w:spacing w:after="0" w:line="240" w:lineRule="auto"/>
        <w:jc w:val="both"/>
        <w:rPr>
          <w:rFonts w:ascii="Times New Roman" w:hAnsi="Times New Roman" w:cs="Times New Roman"/>
          <w:sz w:val="24"/>
          <w:szCs w:val="24"/>
        </w:rPr>
        <w:sectPr w:rsidR="00BC347E" w:rsidRPr="00293F39" w:rsidSect="00DF6EAA">
          <w:type w:val="continuous"/>
          <w:pgSz w:w="16838" w:h="11906" w:orient="landscape"/>
          <w:pgMar w:top="1134" w:right="567" w:bottom="1134" w:left="1418" w:header="708" w:footer="708" w:gutter="0"/>
          <w:cols w:space="708"/>
          <w:docGrid w:linePitch="360"/>
        </w:sectPr>
      </w:pPr>
    </w:p>
    <w:p w14:paraId="3E2B9E6E" w14:textId="77777777" w:rsidR="002C4A67" w:rsidRPr="00293F39" w:rsidRDefault="002C4A67" w:rsidP="00F126FA">
      <w:pPr>
        <w:spacing w:after="0" w:line="240" w:lineRule="auto"/>
        <w:jc w:val="both"/>
        <w:rPr>
          <w:rFonts w:ascii="Times New Roman" w:hAnsi="Times New Roman" w:cs="Times New Roman"/>
          <w:sz w:val="24"/>
          <w:szCs w:val="24"/>
        </w:rPr>
      </w:pPr>
    </w:p>
    <w:p w14:paraId="2A69A9F8"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71" w:name="_Toc15641000"/>
      <w:bookmarkStart w:id="1172" w:name="_Toc26628450"/>
      <w:bookmarkStart w:id="1173" w:name="_Toc101629521"/>
      <w:bookmarkStart w:id="1174" w:name="_Hlk15651973"/>
      <w:r w:rsidRPr="00293F39">
        <w:rPr>
          <w:rFonts w:ascii="Times New Roman" w:eastAsia="Times New Roman" w:hAnsi="Times New Roman" w:cs="Times New Roman"/>
          <w:color w:val="000000"/>
          <w:sz w:val="24"/>
          <w:szCs w:val="24"/>
          <w:lang w:eastAsia="ru-RU"/>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1171"/>
      <w:bookmarkEnd w:id="1172"/>
      <w:bookmarkEnd w:id="1173"/>
    </w:p>
    <w:bookmarkEnd w:id="1174"/>
    <w:p w14:paraId="418A5346" w14:textId="77777777" w:rsidR="00457108" w:rsidRPr="00457108" w:rsidRDefault="002C4A67" w:rsidP="00F126FA">
      <w:pPr>
        <w:spacing w:after="0" w:line="240" w:lineRule="auto"/>
        <w:ind w:firstLine="709"/>
        <w:jc w:val="both"/>
        <w:rPr>
          <w:rFonts w:ascii="Times New Roman" w:hAnsi="Times New Roman" w:cs="Times New Roman"/>
          <w:vanish/>
          <w:sz w:val="24"/>
          <w:szCs w:val="24"/>
        </w:rPr>
        <w:sectPr w:rsidR="00457108" w:rsidRPr="00457108" w:rsidSect="00DF6EAA">
          <w:type w:val="continuous"/>
          <w:pgSz w:w="11906" w:h="16838"/>
          <w:pgMar w:top="1134" w:right="567" w:bottom="1134" w:left="1418" w:header="708" w:footer="708" w:gutter="0"/>
          <w:cols w:space="708"/>
          <w:docGrid w:linePitch="360"/>
        </w:sectPr>
      </w:pPr>
      <w:r w:rsidRPr="00293F39">
        <w:rPr>
          <w:rFonts w:ascii="Times New Roman" w:hAnsi="Times New Roman" w:cs="Times New Roman"/>
          <w:sz w:val="24"/>
          <w:szCs w:val="24"/>
        </w:rPr>
        <w:t xml:space="preserve">Перечень мероприятий по строительству, реконструкции и техническому перевооружению тепловых сетей и сооружений на них представлен в таблице </w:t>
      </w:r>
      <w:r w:rsidR="00F5251B" w:rsidRPr="00293F39">
        <w:rPr>
          <w:rFonts w:ascii="Times New Roman" w:hAnsi="Times New Roman" w:cs="Times New Roman"/>
          <w:sz w:val="24"/>
          <w:szCs w:val="24"/>
        </w:rPr>
        <w:fldChar w:fldCharType="begin"/>
      </w:r>
      <w:r w:rsidR="00F5251B" w:rsidRPr="00293F39">
        <w:rPr>
          <w:rFonts w:ascii="Times New Roman" w:hAnsi="Times New Roman" w:cs="Times New Roman"/>
          <w:sz w:val="24"/>
          <w:szCs w:val="24"/>
        </w:rPr>
        <w:instrText xml:space="preserve"> REF _Ref90530813 \h  \* MERGEFORMAT </w:instrText>
      </w:r>
      <w:r w:rsidR="00F5251B" w:rsidRPr="00293F39">
        <w:rPr>
          <w:rFonts w:ascii="Times New Roman" w:hAnsi="Times New Roman" w:cs="Times New Roman"/>
          <w:sz w:val="24"/>
          <w:szCs w:val="24"/>
        </w:rPr>
      </w:r>
      <w:r w:rsidR="00F5251B" w:rsidRPr="00293F39">
        <w:rPr>
          <w:rFonts w:ascii="Times New Roman" w:hAnsi="Times New Roman" w:cs="Times New Roman"/>
          <w:sz w:val="24"/>
          <w:szCs w:val="24"/>
        </w:rPr>
        <w:fldChar w:fldCharType="separate"/>
      </w:r>
    </w:p>
    <w:p w14:paraId="4BFBE7DA" w14:textId="6A723957" w:rsidR="002C4A67" w:rsidRPr="00293F39" w:rsidRDefault="00457108" w:rsidP="00F126FA">
      <w:pPr>
        <w:spacing w:after="0" w:line="240" w:lineRule="auto"/>
        <w:ind w:firstLine="709"/>
        <w:jc w:val="both"/>
        <w:rPr>
          <w:rFonts w:ascii="Times New Roman" w:hAnsi="Times New Roman" w:cs="Times New Roman"/>
          <w:sz w:val="24"/>
          <w:szCs w:val="24"/>
        </w:rPr>
      </w:pPr>
      <w:r w:rsidRPr="00457108">
        <w:rPr>
          <w:rFonts w:ascii="Times New Roman" w:hAnsi="Times New Roman" w:cs="Times New Roman"/>
          <w:vanish/>
          <w:sz w:val="24"/>
          <w:szCs w:val="24"/>
        </w:rPr>
        <w:t>Таблица</w:t>
      </w:r>
      <w:r w:rsidRPr="00293F39">
        <w:rPr>
          <w:rFonts w:ascii="Times New Roman" w:hAnsi="Times New Roman" w:cs="Times New Roman"/>
          <w:sz w:val="24"/>
          <w:szCs w:val="24"/>
        </w:rPr>
        <w:t xml:space="preserve"> </w:t>
      </w:r>
      <w:r>
        <w:rPr>
          <w:rFonts w:ascii="Times New Roman" w:hAnsi="Times New Roman" w:cs="Times New Roman"/>
          <w:noProof/>
          <w:sz w:val="24"/>
          <w:szCs w:val="24"/>
        </w:rPr>
        <w:t>63</w:t>
      </w:r>
      <w:r w:rsidR="00F5251B" w:rsidRPr="00293F39">
        <w:rPr>
          <w:rFonts w:ascii="Times New Roman" w:hAnsi="Times New Roman" w:cs="Times New Roman"/>
          <w:sz w:val="24"/>
          <w:szCs w:val="24"/>
        </w:rPr>
        <w:fldChar w:fldCharType="end"/>
      </w:r>
      <w:r w:rsidR="00F5251B"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и в Главе 8 настоящей схемы.</w:t>
      </w:r>
    </w:p>
    <w:p w14:paraId="19FA7E59" w14:textId="77777777" w:rsidR="00BC347E" w:rsidRPr="00293F39" w:rsidRDefault="00BC347E" w:rsidP="00F126FA">
      <w:pPr>
        <w:spacing w:after="0" w:line="240" w:lineRule="auto"/>
        <w:ind w:firstLine="709"/>
        <w:jc w:val="both"/>
        <w:rPr>
          <w:rFonts w:ascii="Times New Roman" w:hAnsi="Times New Roman" w:cs="Times New Roman"/>
          <w:sz w:val="24"/>
          <w:szCs w:val="24"/>
        </w:rPr>
        <w:sectPr w:rsidR="00BC347E" w:rsidRPr="00293F39" w:rsidSect="00DF6EAA">
          <w:type w:val="continuous"/>
          <w:pgSz w:w="11906" w:h="16838"/>
          <w:pgMar w:top="1134" w:right="567" w:bottom="1134" w:left="1418" w:header="708" w:footer="708" w:gutter="0"/>
          <w:cols w:space="708"/>
          <w:docGrid w:linePitch="360"/>
        </w:sectPr>
      </w:pPr>
      <w:bookmarkStart w:id="1175" w:name="_Ref90530813"/>
      <w:bookmarkStart w:id="1176" w:name="_Toc41383096"/>
    </w:p>
    <w:p w14:paraId="39CDE23E" w14:textId="40971BE1" w:rsidR="002C4A67" w:rsidRPr="00293F39" w:rsidRDefault="002C4A6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63</w:t>
      </w:r>
      <w:r w:rsidRPr="00293F39">
        <w:rPr>
          <w:rFonts w:ascii="Times New Roman" w:hAnsi="Times New Roman" w:cs="Times New Roman"/>
          <w:sz w:val="24"/>
          <w:szCs w:val="24"/>
        </w:rPr>
        <w:fldChar w:fldCharType="end"/>
      </w:r>
      <w:bookmarkEnd w:id="1175"/>
      <w:r w:rsidR="00F5251B"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 Перечень мероприятий по строительству, реконструкции и техническому перевооружению тепловых сетей</w:t>
      </w:r>
      <w:bookmarkEnd w:id="1176"/>
      <w:r w:rsidR="00733EE1" w:rsidRPr="00293F39">
        <w:rPr>
          <w:rFonts w:ascii="Times New Roman" w:hAnsi="Times New Roman" w:cs="Times New Roman"/>
          <w:sz w:val="24"/>
          <w:szCs w:val="24"/>
        </w:rPr>
        <w:t>, тыс. рублей с НДС</w:t>
      </w:r>
    </w:p>
    <w:tbl>
      <w:tblPr>
        <w:tblW w:w="5000" w:type="pct"/>
        <w:tblLook w:val="04A0" w:firstRow="1" w:lastRow="0" w:firstColumn="1" w:lastColumn="0" w:noHBand="0" w:noVBand="1"/>
      </w:tblPr>
      <w:tblGrid>
        <w:gridCol w:w="2066"/>
        <w:gridCol w:w="4626"/>
        <w:gridCol w:w="966"/>
        <w:gridCol w:w="616"/>
        <w:gridCol w:w="866"/>
        <w:gridCol w:w="866"/>
        <w:gridCol w:w="966"/>
        <w:gridCol w:w="966"/>
        <w:gridCol w:w="966"/>
        <w:gridCol w:w="969"/>
        <w:gridCol w:w="970"/>
      </w:tblGrid>
      <w:tr w:rsidR="004F368B" w:rsidRPr="00293F39" w14:paraId="051FF8C3" w14:textId="77777777" w:rsidTr="004F368B">
        <w:trPr>
          <w:trHeight w:val="20"/>
          <w:tblHeader/>
        </w:trPr>
        <w:tc>
          <w:tcPr>
            <w:tcW w:w="6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6D2A0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проекта</w:t>
            </w:r>
          </w:p>
        </w:tc>
        <w:tc>
          <w:tcPr>
            <w:tcW w:w="1566" w:type="pct"/>
            <w:tcBorders>
              <w:top w:val="single" w:sz="4" w:space="0" w:color="auto"/>
              <w:left w:val="nil"/>
              <w:bottom w:val="single" w:sz="4" w:space="0" w:color="auto"/>
              <w:right w:val="single" w:sz="4" w:space="0" w:color="auto"/>
            </w:tcBorders>
            <w:shd w:val="clear" w:color="auto" w:fill="auto"/>
            <w:vAlign w:val="center"/>
            <w:hideMark/>
          </w:tcPr>
          <w:p w14:paraId="38F34A8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687E1486"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206" w:type="pct"/>
            <w:tcBorders>
              <w:top w:val="single" w:sz="4" w:space="0" w:color="auto"/>
              <w:left w:val="nil"/>
              <w:bottom w:val="single" w:sz="4" w:space="0" w:color="auto"/>
              <w:right w:val="single" w:sz="4" w:space="0" w:color="auto"/>
            </w:tcBorders>
            <w:shd w:val="clear" w:color="auto" w:fill="auto"/>
            <w:vAlign w:val="center"/>
            <w:hideMark/>
          </w:tcPr>
          <w:p w14:paraId="47E6347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6577A6A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3A40297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4A83457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290CEFE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705B31B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334" w:type="pct"/>
            <w:tcBorders>
              <w:top w:val="single" w:sz="4" w:space="0" w:color="auto"/>
              <w:left w:val="nil"/>
              <w:bottom w:val="single" w:sz="4" w:space="0" w:color="auto"/>
              <w:right w:val="single" w:sz="4" w:space="0" w:color="auto"/>
            </w:tcBorders>
            <w:shd w:val="clear" w:color="auto" w:fill="auto"/>
            <w:vAlign w:val="center"/>
            <w:hideMark/>
          </w:tcPr>
          <w:p w14:paraId="758E8B3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334" w:type="pct"/>
            <w:tcBorders>
              <w:top w:val="single" w:sz="4" w:space="0" w:color="auto"/>
              <w:left w:val="nil"/>
              <w:bottom w:val="single" w:sz="4" w:space="0" w:color="auto"/>
              <w:right w:val="single" w:sz="4" w:space="0" w:color="auto"/>
            </w:tcBorders>
            <w:shd w:val="clear" w:color="auto" w:fill="auto"/>
            <w:vAlign w:val="center"/>
            <w:hideMark/>
          </w:tcPr>
          <w:p w14:paraId="7880ED6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r>
      <w:tr w:rsidR="004F368B" w:rsidRPr="00293F39" w14:paraId="38532F4C" w14:textId="77777777" w:rsidTr="004F368B">
        <w:trPr>
          <w:trHeight w:val="20"/>
          <w:tblHeader/>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369705D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566" w:type="pct"/>
            <w:tcBorders>
              <w:top w:val="nil"/>
              <w:left w:val="nil"/>
              <w:bottom w:val="single" w:sz="4" w:space="0" w:color="auto"/>
              <w:right w:val="single" w:sz="4" w:space="0" w:color="auto"/>
            </w:tcBorders>
            <w:shd w:val="clear" w:color="auto" w:fill="auto"/>
            <w:vAlign w:val="center"/>
            <w:hideMark/>
          </w:tcPr>
          <w:p w14:paraId="5AC6E68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23" w:type="pct"/>
            <w:tcBorders>
              <w:top w:val="nil"/>
              <w:left w:val="nil"/>
              <w:bottom w:val="single" w:sz="4" w:space="0" w:color="auto"/>
              <w:right w:val="single" w:sz="4" w:space="0" w:color="auto"/>
            </w:tcBorders>
            <w:shd w:val="clear" w:color="auto" w:fill="auto"/>
            <w:vAlign w:val="center"/>
            <w:hideMark/>
          </w:tcPr>
          <w:p w14:paraId="1B86034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06" w:type="pct"/>
            <w:tcBorders>
              <w:top w:val="nil"/>
              <w:left w:val="nil"/>
              <w:bottom w:val="single" w:sz="4" w:space="0" w:color="auto"/>
              <w:right w:val="single" w:sz="4" w:space="0" w:color="auto"/>
            </w:tcBorders>
            <w:shd w:val="clear" w:color="auto" w:fill="auto"/>
            <w:vAlign w:val="center"/>
            <w:hideMark/>
          </w:tcPr>
          <w:p w14:paraId="7F38DD3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289" w:type="pct"/>
            <w:tcBorders>
              <w:top w:val="nil"/>
              <w:left w:val="nil"/>
              <w:bottom w:val="single" w:sz="4" w:space="0" w:color="auto"/>
              <w:right w:val="single" w:sz="4" w:space="0" w:color="auto"/>
            </w:tcBorders>
            <w:shd w:val="clear" w:color="auto" w:fill="auto"/>
            <w:vAlign w:val="center"/>
            <w:hideMark/>
          </w:tcPr>
          <w:p w14:paraId="438C3F3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289" w:type="pct"/>
            <w:tcBorders>
              <w:top w:val="nil"/>
              <w:left w:val="nil"/>
              <w:bottom w:val="single" w:sz="4" w:space="0" w:color="auto"/>
              <w:right w:val="single" w:sz="4" w:space="0" w:color="auto"/>
            </w:tcBorders>
            <w:shd w:val="clear" w:color="auto" w:fill="auto"/>
            <w:vAlign w:val="center"/>
            <w:hideMark/>
          </w:tcPr>
          <w:p w14:paraId="7661AA3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323" w:type="pct"/>
            <w:tcBorders>
              <w:top w:val="nil"/>
              <w:left w:val="nil"/>
              <w:bottom w:val="single" w:sz="4" w:space="0" w:color="auto"/>
              <w:right w:val="single" w:sz="4" w:space="0" w:color="auto"/>
            </w:tcBorders>
            <w:shd w:val="clear" w:color="auto" w:fill="auto"/>
            <w:vAlign w:val="center"/>
            <w:hideMark/>
          </w:tcPr>
          <w:p w14:paraId="1BCB271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323" w:type="pct"/>
            <w:tcBorders>
              <w:top w:val="nil"/>
              <w:left w:val="nil"/>
              <w:bottom w:val="single" w:sz="4" w:space="0" w:color="auto"/>
              <w:right w:val="single" w:sz="4" w:space="0" w:color="auto"/>
            </w:tcBorders>
            <w:shd w:val="clear" w:color="auto" w:fill="auto"/>
            <w:vAlign w:val="center"/>
            <w:hideMark/>
          </w:tcPr>
          <w:p w14:paraId="5BA8738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323" w:type="pct"/>
            <w:tcBorders>
              <w:top w:val="nil"/>
              <w:left w:val="nil"/>
              <w:bottom w:val="single" w:sz="4" w:space="0" w:color="auto"/>
              <w:right w:val="single" w:sz="4" w:space="0" w:color="auto"/>
            </w:tcBorders>
            <w:shd w:val="clear" w:color="auto" w:fill="auto"/>
            <w:vAlign w:val="center"/>
            <w:hideMark/>
          </w:tcPr>
          <w:p w14:paraId="6865D74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334" w:type="pct"/>
            <w:tcBorders>
              <w:top w:val="nil"/>
              <w:left w:val="nil"/>
              <w:bottom w:val="single" w:sz="4" w:space="0" w:color="auto"/>
              <w:right w:val="single" w:sz="4" w:space="0" w:color="auto"/>
            </w:tcBorders>
            <w:shd w:val="clear" w:color="auto" w:fill="auto"/>
            <w:vAlign w:val="center"/>
            <w:hideMark/>
          </w:tcPr>
          <w:p w14:paraId="26002CE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334" w:type="pct"/>
            <w:tcBorders>
              <w:top w:val="nil"/>
              <w:left w:val="nil"/>
              <w:bottom w:val="single" w:sz="4" w:space="0" w:color="auto"/>
              <w:right w:val="single" w:sz="4" w:space="0" w:color="auto"/>
            </w:tcBorders>
            <w:shd w:val="clear" w:color="auto" w:fill="auto"/>
            <w:vAlign w:val="center"/>
            <w:hideMark/>
          </w:tcPr>
          <w:p w14:paraId="6FC6CA7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r>
      <w:tr w:rsidR="004F368B" w:rsidRPr="00293F39" w14:paraId="1BF6D16A"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6A4A434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001.00.00.000.000.000</w:t>
            </w:r>
          </w:p>
        </w:tc>
        <w:tc>
          <w:tcPr>
            <w:tcW w:w="4310" w:type="pct"/>
            <w:gridSpan w:val="10"/>
            <w:tcBorders>
              <w:top w:val="single" w:sz="4" w:space="0" w:color="auto"/>
              <w:left w:val="nil"/>
              <w:bottom w:val="single" w:sz="4" w:space="0" w:color="auto"/>
              <w:right w:val="single" w:sz="4" w:space="0" w:color="auto"/>
            </w:tcBorders>
            <w:shd w:val="clear" w:color="auto" w:fill="auto"/>
            <w:vAlign w:val="center"/>
            <w:hideMark/>
          </w:tcPr>
          <w:p w14:paraId="3E033436"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Группа проектов №001 ЕТО №1 - УО ООО «ПТВС»</w:t>
            </w:r>
          </w:p>
        </w:tc>
      </w:tr>
      <w:tr w:rsidR="004F368B" w:rsidRPr="00293F39" w14:paraId="4EAA30A4" w14:textId="77777777" w:rsidTr="004F368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6CC822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4F368B" w:rsidRPr="00293F39" w14:paraId="113943E5" w14:textId="77777777" w:rsidTr="004F368B">
        <w:trPr>
          <w:trHeight w:val="20"/>
        </w:trPr>
        <w:tc>
          <w:tcPr>
            <w:tcW w:w="690" w:type="pct"/>
            <w:vMerge w:val="restart"/>
            <w:tcBorders>
              <w:top w:val="nil"/>
              <w:left w:val="single" w:sz="4" w:space="0" w:color="auto"/>
              <w:bottom w:val="single" w:sz="4" w:space="0" w:color="auto"/>
              <w:right w:val="single" w:sz="4" w:space="0" w:color="auto"/>
            </w:tcBorders>
            <w:shd w:val="clear" w:color="auto" w:fill="auto"/>
            <w:vAlign w:val="center"/>
            <w:hideMark/>
          </w:tcPr>
          <w:p w14:paraId="7218E3E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001.02.02.000</w:t>
            </w:r>
          </w:p>
        </w:tc>
        <w:tc>
          <w:tcPr>
            <w:tcW w:w="1566" w:type="pct"/>
            <w:tcBorders>
              <w:top w:val="nil"/>
              <w:left w:val="nil"/>
              <w:bottom w:val="single" w:sz="4" w:space="0" w:color="auto"/>
              <w:right w:val="single" w:sz="4" w:space="0" w:color="auto"/>
            </w:tcBorders>
            <w:shd w:val="clear" w:color="auto" w:fill="auto"/>
            <w:vAlign w:val="center"/>
            <w:hideMark/>
          </w:tcPr>
          <w:p w14:paraId="3FED384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w:t>
            </w:r>
          </w:p>
        </w:tc>
        <w:tc>
          <w:tcPr>
            <w:tcW w:w="323" w:type="pct"/>
            <w:tcBorders>
              <w:top w:val="nil"/>
              <w:left w:val="nil"/>
              <w:bottom w:val="single" w:sz="4" w:space="0" w:color="auto"/>
              <w:right w:val="single" w:sz="4" w:space="0" w:color="auto"/>
            </w:tcBorders>
            <w:shd w:val="clear" w:color="auto" w:fill="auto"/>
            <w:vAlign w:val="center"/>
            <w:hideMark/>
          </w:tcPr>
          <w:p w14:paraId="0A95617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856826,5</w:t>
            </w:r>
          </w:p>
        </w:tc>
        <w:tc>
          <w:tcPr>
            <w:tcW w:w="206" w:type="pct"/>
            <w:tcBorders>
              <w:top w:val="nil"/>
              <w:left w:val="nil"/>
              <w:bottom w:val="single" w:sz="4" w:space="0" w:color="auto"/>
              <w:right w:val="single" w:sz="4" w:space="0" w:color="auto"/>
            </w:tcBorders>
            <w:shd w:val="clear" w:color="auto" w:fill="auto"/>
            <w:vAlign w:val="center"/>
            <w:hideMark/>
          </w:tcPr>
          <w:p w14:paraId="1FC8483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6186BB0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44663,3</w:t>
            </w:r>
          </w:p>
        </w:tc>
        <w:tc>
          <w:tcPr>
            <w:tcW w:w="289" w:type="pct"/>
            <w:tcBorders>
              <w:top w:val="nil"/>
              <w:left w:val="nil"/>
              <w:bottom w:val="single" w:sz="4" w:space="0" w:color="auto"/>
              <w:right w:val="single" w:sz="4" w:space="0" w:color="auto"/>
            </w:tcBorders>
            <w:shd w:val="clear" w:color="auto" w:fill="auto"/>
            <w:vAlign w:val="center"/>
            <w:hideMark/>
          </w:tcPr>
          <w:p w14:paraId="08C2922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45886,6</w:t>
            </w:r>
          </w:p>
        </w:tc>
        <w:tc>
          <w:tcPr>
            <w:tcW w:w="323" w:type="pct"/>
            <w:tcBorders>
              <w:top w:val="nil"/>
              <w:left w:val="nil"/>
              <w:bottom w:val="single" w:sz="4" w:space="0" w:color="auto"/>
              <w:right w:val="single" w:sz="4" w:space="0" w:color="auto"/>
            </w:tcBorders>
            <w:shd w:val="clear" w:color="auto" w:fill="auto"/>
            <w:vAlign w:val="center"/>
            <w:hideMark/>
          </w:tcPr>
          <w:p w14:paraId="2B6CBC8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33459,6</w:t>
            </w:r>
          </w:p>
        </w:tc>
        <w:tc>
          <w:tcPr>
            <w:tcW w:w="323" w:type="pct"/>
            <w:tcBorders>
              <w:top w:val="nil"/>
              <w:left w:val="nil"/>
              <w:bottom w:val="single" w:sz="4" w:space="0" w:color="auto"/>
              <w:right w:val="single" w:sz="4" w:space="0" w:color="auto"/>
            </w:tcBorders>
            <w:shd w:val="clear" w:color="auto" w:fill="auto"/>
            <w:vAlign w:val="center"/>
            <w:hideMark/>
          </w:tcPr>
          <w:p w14:paraId="0588636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35634,5</w:t>
            </w:r>
          </w:p>
        </w:tc>
        <w:tc>
          <w:tcPr>
            <w:tcW w:w="323" w:type="pct"/>
            <w:tcBorders>
              <w:top w:val="nil"/>
              <w:left w:val="nil"/>
              <w:bottom w:val="single" w:sz="4" w:space="0" w:color="auto"/>
              <w:right w:val="single" w:sz="4" w:space="0" w:color="auto"/>
            </w:tcBorders>
            <w:shd w:val="clear" w:color="auto" w:fill="auto"/>
            <w:vAlign w:val="center"/>
            <w:hideMark/>
          </w:tcPr>
          <w:p w14:paraId="5C5A254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37950,8</w:t>
            </w:r>
          </w:p>
        </w:tc>
        <w:tc>
          <w:tcPr>
            <w:tcW w:w="334" w:type="pct"/>
            <w:tcBorders>
              <w:top w:val="nil"/>
              <w:left w:val="nil"/>
              <w:bottom w:val="single" w:sz="4" w:space="0" w:color="auto"/>
              <w:right w:val="single" w:sz="4" w:space="0" w:color="auto"/>
            </w:tcBorders>
            <w:shd w:val="clear" w:color="auto" w:fill="auto"/>
            <w:vAlign w:val="center"/>
            <w:hideMark/>
          </w:tcPr>
          <w:p w14:paraId="09552436"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268073,8</w:t>
            </w:r>
          </w:p>
        </w:tc>
        <w:tc>
          <w:tcPr>
            <w:tcW w:w="334" w:type="pct"/>
            <w:tcBorders>
              <w:top w:val="nil"/>
              <w:left w:val="nil"/>
              <w:bottom w:val="single" w:sz="4" w:space="0" w:color="auto"/>
              <w:right w:val="single" w:sz="4" w:space="0" w:color="auto"/>
            </w:tcBorders>
            <w:shd w:val="clear" w:color="auto" w:fill="auto"/>
            <w:vAlign w:val="center"/>
            <w:hideMark/>
          </w:tcPr>
          <w:p w14:paraId="225AD20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391157,8</w:t>
            </w:r>
          </w:p>
        </w:tc>
      </w:tr>
      <w:tr w:rsidR="004F368B" w:rsidRPr="00293F39" w14:paraId="502D5EA1" w14:textId="77777777" w:rsidTr="004F368B">
        <w:trPr>
          <w:trHeight w:val="20"/>
        </w:trPr>
        <w:tc>
          <w:tcPr>
            <w:tcW w:w="690" w:type="pct"/>
            <w:vMerge/>
            <w:tcBorders>
              <w:top w:val="nil"/>
              <w:left w:val="single" w:sz="4" w:space="0" w:color="auto"/>
              <w:bottom w:val="single" w:sz="4" w:space="0" w:color="auto"/>
              <w:right w:val="single" w:sz="4" w:space="0" w:color="auto"/>
            </w:tcBorders>
            <w:vAlign w:val="center"/>
            <w:hideMark/>
          </w:tcPr>
          <w:p w14:paraId="5CEE75BE"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p>
        </w:tc>
        <w:tc>
          <w:tcPr>
            <w:tcW w:w="1566" w:type="pct"/>
            <w:tcBorders>
              <w:top w:val="nil"/>
              <w:left w:val="nil"/>
              <w:bottom w:val="single" w:sz="4" w:space="0" w:color="auto"/>
              <w:right w:val="single" w:sz="4" w:space="0" w:color="auto"/>
            </w:tcBorders>
            <w:shd w:val="clear" w:color="auto" w:fill="auto"/>
            <w:vAlign w:val="center"/>
            <w:hideMark/>
          </w:tcPr>
          <w:p w14:paraId="4327D3C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23" w:type="pct"/>
            <w:tcBorders>
              <w:top w:val="nil"/>
              <w:left w:val="nil"/>
              <w:bottom w:val="single" w:sz="4" w:space="0" w:color="auto"/>
              <w:right w:val="single" w:sz="4" w:space="0" w:color="auto"/>
            </w:tcBorders>
            <w:shd w:val="clear" w:color="auto" w:fill="auto"/>
            <w:vAlign w:val="center"/>
            <w:hideMark/>
          </w:tcPr>
          <w:p w14:paraId="69F4B716"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06" w:type="pct"/>
            <w:tcBorders>
              <w:top w:val="nil"/>
              <w:left w:val="nil"/>
              <w:bottom w:val="single" w:sz="4" w:space="0" w:color="auto"/>
              <w:right w:val="single" w:sz="4" w:space="0" w:color="auto"/>
            </w:tcBorders>
            <w:shd w:val="clear" w:color="auto" w:fill="auto"/>
            <w:vAlign w:val="center"/>
            <w:hideMark/>
          </w:tcPr>
          <w:p w14:paraId="6C20A48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3B53B6B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44663,3</w:t>
            </w:r>
          </w:p>
        </w:tc>
        <w:tc>
          <w:tcPr>
            <w:tcW w:w="289" w:type="pct"/>
            <w:tcBorders>
              <w:top w:val="nil"/>
              <w:left w:val="nil"/>
              <w:bottom w:val="single" w:sz="4" w:space="0" w:color="auto"/>
              <w:right w:val="single" w:sz="4" w:space="0" w:color="auto"/>
            </w:tcBorders>
            <w:shd w:val="clear" w:color="auto" w:fill="auto"/>
            <w:vAlign w:val="center"/>
            <w:hideMark/>
          </w:tcPr>
          <w:p w14:paraId="159559D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90549,9</w:t>
            </w:r>
          </w:p>
        </w:tc>
        <w:tc>
          <w:tcPr>
            <w:tcW w:w="323" w:type="pct"/>
            <w:tcBorders>
              <w:top w:val="nil"/>
              <w:left w:val="nil"/>
              <w:bottom w:val="single" w:sz="4" w:space="0" w:color="auto"/>
              <w:right w:val="single" w:sz="4" w:space="0" w:color="auto"/>
            </w:tcBorders>
            <w:shd w:val="clear" w:color="auto" w:fill="auto"/>
            <w:vAlign w:val="center"/>
            <w:hideMark/>
          </w:tcPr>
          <w:p w14:paraId="1DA4019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124009,5</w:t>
            </w:r>
          </w:p>
        </w:tc>
        <w:tc>
          <w:tcPr>
            <w:tcW w:w="323" w:type="pct"/>
            <w:tcBorders>
              <w:top w:val="nil"/>
              <w:left w:val="nil"/>
              <w:bottom w:val="single" w:sz="4" w:space="0" w:color="auto"/>
              <w:right w:val="single" w:sz="4" w:space="0" w:color="auto"/>
            </w:tcBorders>
            <w:shd w:val="clear" w:color="auto" w:fill="auto"/>
            <w:vAlign w:val="center"/>
            <w:hideMark/>
          </w:tcPr>
          <w:p w14:paraId="37DCF29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159644,1</w:t>
            </w:r>
          </w:p>
        </w:tc>
        <w:tc>
          <w:tcPr>
            <w:tcW w:w="323" w:type="pct"/>
            <w:tcBorders>
              <w:top w:val="nil"/>
              <w:left w:val="nil"/>
              <w:bottom w:val="single" w:sz="4" w:space="0" w:color="auto"/>
              <w:right w:val="single" w:sz="4" w:space="0" w:color="auto"/>
            </w:tcBorders>
            <w:shd w:val="clear" w:color="auto" w:fill="auto"/>
            <w:vAlign w:val="center"/>
            <w:hideMark/>
          </w:tcPr>
          <w:p w14:paraId="325264D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197594,8</w:t>
            </w:r>
          </w:p>
        </w:tc>
        <w:tc>
          <w:tcPr>
            <w:tcW w:w="334" w:type="pct"/>
            <w:tcBorders>
              <w:top w:val="nil"/>
              <w:left w:val="nil"/>
              <w:bottom w:val="single" w:sz="4" w:space="0" w:color="auto"/>
              <w:right w:val="single" w:sz="4" w:space="0" w:color="auto"/>
            </w:tcBorders>
            <w:shd w:val="clear" w:color="auto" w:fill="auto"/>
            <w:vAlign w:val="center"/>
            <w:hideMark/>
          </w:tcPr>
          <w:p w14:paraId="1DF26BF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465668,6</w:t>
            </w:r>
          </w:p>
        </w:tc>
        <w:tc>
          <w:tcPr>
            <w:tcW w:w="334" w:type="pct"/>
            <w:tcBorders>
              <w:top w:val="nil"/>
              <w:left w:val="nil"/>
              <w:bottom w:val="single" w:sz="4" w:space="0" w:color="auto"/>
              <w:right w:val="single" w:sz="4" w:space="0" w:color="auto"/>
            </w:tcBorders>
            <w:shd w:val="clear" w:color="auto" w:fill="auto"/>
            <w:vAlign w:val="center"/>
            <w:hideMark/>
          </w:tcPr>
          <w:p w14:paraId="7825760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856826,5</w:t>
            </w:r>
          </w:p>
        </w:tc>
      </w:tr>
      <w:tr w:rsidR="004F368B" w:rsidRPr="00293F39" w14:paraId="7455AD29"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779424F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001.02.02.001</w:t>
            </w:r>
          </w:p>
        </w:tc>
        <w:tc>
          <w:tcPr>
            <w:tcW w:w="1566" w:type="pct"/>
            <w:tcBorders>
              <w:top w:val="nil"/>
              <w:left w:val="nil"/>
              <w:bottom w:val="single" w:sz="4" w:space="0" w:color="auto"/>
              <w:right w:val="single" w:sz="4" w:space="0" w:color="auto"/>
            </w:tcBorders>
            <w:shd w:val="clear" w:color="auto" w:fill="auto"/>
            <w:vAlign w:val="center"/>
            <w:hideMark/>
          </w:tcPr>
          <w:p w14:paraId="095B402C"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Реконструкция «Магистральные сети тепловые (п. Надежный. 98 231 509/УД1/002494) (М200) 1286п.м.». (проект концессионного соглашения)</w:t>
            </w:r>
          </w:p>
        </w:tc>
        <w:tc>
          <w:tcPr>
            <w:tcW w:w="323" w:type="pct"/>
            <w:tcBorders>
              <w:top w:val="nil"/>
              <w:left w:val="nil"/>
              <w:bottom w:val="single" w:sz="4" w:space="0" w:color="auto"/>
              <w:right w:val="single" w:sz="4" w:space="0" w:color="auto"/>
            </w:tcBorders>
            <w:shd w:val="clear" w:color="auto" w:fill="auto"/>
            <w:vAlign w:val="center"/>
            <w:hideMark/>
          </w:tcPr>
          <w:p w14:paraId="0CB9980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29632,4</w:t>
            </w:r>
          </w:p>
        </w:tc>
        <w:tc>
          <w:tcPr>
            <w:tcW w:w="206" w:type="pct"/>
            <w:tcBorders>
              <w:top w:val="nil"/>
              <w:left w:val="nil"/>
              <w:bottom w:val="single" w:sz="4" w:space="0" w:color="auto"/>
              <w:right w:val="single" w:sz="4" w:space="0" w:color="auto"/>
            </w:tcBorders>
            <w:shd w:val="clear" w:color="auto" w:fill="auto"/>
            <w:vAlign w:val="center"/>
            <w:hideMark/>
          </w:tcPr>
          <w:p w14:paraId="470AE9D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08B8A82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15163,3</w:t>
            </w:r>
          </w:p>
        </w:tc>
        <w:tc>
          <w:tcPr>
            <w:tcW w:w="289" w:type="pct"/>
            <w:tcBorders>
              <w:top w:val="nil"/>
              <w:left w:val="nil"/>
              <w:bottom w:val="single" w:sz="4" w:space="0" w:color="auto"/>
              <w:right w:val="single" w:sz="4" w:space="0" w:color="auto"/>
            </w:tcBorders>
            <w:shd w:val="clear" w:color="auto" w:fill="auto"/>
            <w:vAlign w:val="center"/>
            <w:hideMark/>
          </w:tcPr>
          <w:p w14:paraId="2F17C6F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14469,1</w:t>
            </w:r>
          </w:p>
        </w:tc>
        <w:tc>
          <w:tcPr>
            <w:tcW w:w="323" w:type="pct"/>
            <w:tcBorders>
              <w:top w:val="nil"/>
              <w:left w:val="nil"/>
              <w:bottom w:val="single" w:sz="4" w:space="0" w:color="auto"/>
              <w:right w:val="single" w:sz="4" w:space="0" w:color="auto"/>
            </w:tcBorders>
            <w:shd w:val="clear" w:color="auto" w:fill="auto"/>
            <w:vAlign w:val="center"/>
            <w:hideMark/>
          </w:tcPr>
          <w:p w14:paraId="3E38FA0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2ADCA18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6D2DA0B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0A7B832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3F63D7A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4C7E12D4"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15E0E94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7061BAC7"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Источники инвестиций, в том числе:</w:t>
            </w:r>
          </w:p>
        </w:tc>
        <w:tc>
          <w:tcPr>
            <w:tcW w:w="323" w:type="pct"/>
            <w:tcBorders>
              <w:top w:val="nil"/>
              <w:left w:val="nil"/>
              <w:bottom w:val="single" w:sz="4" w:space="0" w:color="auto"/>
              <w:right w:val="single" w:sz="4" w:space="0" w:color="auto"/>
            </w:tcBorders>
            <w:shd w:val="clear" w:color="auto" w:fill="auto"/>
            <w:vAlign w:val="center"/>
            <w:hideMark/>
          </w:tcPr>
          <w:p w14:paraId="704765C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7E180B9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7B823FC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4ED69D7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1A640A7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AF34DF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33025CB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7CAC82F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012A3D4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2B916122"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1BA52BC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2A8D51A7"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Собственные средства, в том числе:</w:t>
            </w:r>
          </w:p>
        </w:tc>
        <w:tc>
          <w:tcPr>
            <w:tcW w:w="323" w:type="pct"/>
            <w:tcBorders>
              <w:top w:val="nil"/>
              <w:left w:val="nil"/>
              <w:bottom w:val="single" w:sz="4" w:space="0" w:color="auto"/>
              <w:right w:val="single" w:sz="4" w:space="0" w:color="auto"/>
            </w:tcBorders>
            <w:shd w:val="clear" w:color="auto" w:fill="auto"/>
            <w:vAlign w:val="center"/>
            <w:hideMark/>
          </w:tcPr>
          <w:p w14:paraId="0A823DC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4188A10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319784E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1CD2849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5334385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15624C0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70A998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6CAFCD3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2F60B1C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14617EB6"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03482B86"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02BA62D0"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Амортизация</w:t>
            </w:r>
          </w:p>
        </w:tc>
        <w:tc>
          <w:tcPr>
            <w:tcW w:w="323" w:type="pct"/>
            <w:tcBorders>
              <w:top w:val="nil"/>
              <w:left w:val="nil"/>
              <w:bottom w:val="single" w:sz="4" w:space="0" w:color="auto"/>
              <w:right w:val="single" w:sz="4" w:space="0" w:color="auto"/>
            </w:tcBorders>
            <w:shd w:val="clear" w:color="auto" w:fill="auto"/>
            <w:vAlign w:val="center"/>
            <w:hideMark/>
          </w:tcPr>
          <w:p w14:paraId="436D82B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29632,4</w:t>
            </w:r>
          </w:p>
        </w:tc>
        <w:tc>
          <w:tcPr>
            <w:tcW w:w="206" w:type="pct"/>
            <w:tcBorders>
              <w:top w:val="nil"/>
              <w:left w:val="nil"/>
              <w:bottom w:val="single" w:sz="4" w:space="0" w:color="auto"/>
              <w:right w:val="single" w:sz="4" w:space="0" w:color="auto"/>
            </w:tcBorders>
            <w:shd w:val="clear" w:color="auto" w:fill="auto"/>
            <w:vAlign w:val="center"/>
            <w:hideMark/>
          </w:tcPr>
          <w:p w14:paraId="5B3C2C9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2E889DE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15163,3</w:t>
            </w:r>
          </w:p>
        </w:tc>
        <w:tc>
          <w:tcPr>
            <w:tcW w:w="289" w:type="pct"/>
            <w:tcBorders>
              <w:top w:val="nil"/>
              <w:left w:val="nil"/>
              <w:bottom w:val="single" w:sz="4" w:space="0" w:color="auto"/>
              <w:right w:val="single" w:sz="4" w:space="0" w:color="auto"/>
            </w:tcBorders>
            <w:shd w:val="clear" w:color="auto" w:fill="auto"/>
            <w:vAlign w:val="center"/>
            <w:hideMark/>
          </w:tcPr>
          <w:p w14:paraId="4A1EDEC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14469,1</w:t>
            </w:r>
          </w:p>
        </w:tc>
        <w:tc>
          <w:tcPr>
            <w:tcW w:w="323" w:type="pct"/>
            <w:tcBorders>
              <w:top w:val="nil"/>
              <w:left w:val="nil"/>
              <w:bottom w:val="single" w:sz="4" w:space="0" w:color="auto"/>
              <w:right w:val="single" w:sz="4" w:space="0" w:color="auto"/>
            </w:tcBorders>
            <w:shd w:val="clear" w:color="auto" w:fill="auto"/>
            <w:vAlign w:val="center"/>
            <w:hideMark/>
          </w:tcPr>
          <w:p w14:paraId="1D55E1D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2C5FBF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0607DD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10C94B2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1555B73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6352562D"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7B46D086"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66BA9EA9"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Средства из прибыли</w:t>
            </w:r>
          </w:p>
        </w:tc>
        <w:tc>
          <w:tcPr>
            <w:tcW w:w="323" w:type="pct"/>
            <w:tcBorders>
              <w:top w:val="nil"/>
              <w:left w:val="nil"/>
              <w:bottom w:val="single" w:sz="4" w:space="0" w:color="auto"/>
              <w:right w:val="single" w:sz="4" w:space="0" w:color="auto"/>
            </w:tcBorders>
            <w:shd w:val="clear" w:color="auto" w:fill="auto"/>
            <w:vAlign w:val="center"/>
            <w:hideMark/>
          </w:tcPr>
          <w:p w14:paraId="2065AE8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77E4876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152B033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2E2605A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3B3C0D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21FADF6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3058B18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559F7CB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627FFE7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5CEB8AB2"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68C0DD9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4A02544E"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Средства за присоединение потребителей</w:t>
            </w:r>
          </w:p>
        </w:tc>
        <w:tc>
          <w:tcPr>
            <w:tcW w:w="323" w:type="pct"/>
            <w:tcBorders>
              <w:top w:val="nil"/>
              <w:left w:val="nil"/>
              <w:bottom w:val="single" w:sz="4" w:space="0" w:color="auto"/>
              <w:right w:val="single" w:sz="4" w:space="0" w:color="auto"/>
            </w:tcBorders>
            <w:shd w:val="clear" w:color="auto" w:fill="auto"/>
            <w:vAlign w:val="center"/>
            <w:hideMark/>
          </w:tcPr>
          <w:p w14:paraId="56691BB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1959EE9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2A23C56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39595F2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34A5423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42EA6EB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36A6D69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39837D2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0466202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6BDAC534"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5334C06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29C62548"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Бюджетные средства</w:t>
            </w:r>
          </w:p>
        </w:tc>
        <w:tc>
          <w:tcPr>
            <w:tcW w:w="323" w:type="pct"/>
            <w:tcBorders>
              <w:top w:val="nil"/>
              <w:left w:val="nil"/>
              <w:bottom w:val="single" w:sz="4" w:space="0" w:color="auto"/>
              <w:right w:val="single" w:sz="4" w:space="0" w:color="auto"/>
            </w:tcBorders>
            <w:shd w:val="clear" w:color="auto" w:fill="auto"/>
            <w:vAlign w:val="center"/>
            <w:hideMark/>
          </w:tcPr>
          <w:p w14:paraId="31910A4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24443EC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692A25B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10F60F9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4AC0BE1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5F4A497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3FF0EF1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190FFF5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15C2C3B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0C7FA68F"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42CC3C8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303BACFD"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Заемные средства</w:t>
            </w:r>
          </w:p>
        </w:tc>
        <w:tc>
          <w:tcPr>
            <w:tcW w:w="323" w:type="pct"/>
            <w:tcBorders>
              <w:top w:val="nil"/>
              <w:left w:val="nil"/>
              <w:bottom w:val="single" w:sz="4" w:space="0" w:color="auto"/>
              <w:right w:val="single" w:sz="4" w:space="0" w:color="auto"/>
            </w:tcBorders>
            <w:shd w:val="clear" w:color="auto" w:fill="auto"/>
            <w:vAlign w:val="center"/>
            <w:hideMark/>
          </w:tcPr>
          <w:p w14:paraId="7C682F7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43F2B67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514F986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75975E3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4B06754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51CD935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569A17B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708CC0A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62C7226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33BBE42F"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182566F6"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001.02.02.002</w:t>
            </w:r>
          </w:p>
        </w:tc>
        <w:tc>
          <w:tcPr>
            <w:tcW w:w="1566" w:type="pct"/>
            <w:tcBorders>
              <w:top w:val="nil"/>
              <w:left w:val="nil"/>
              <w:bottom w:val="single" w:sz="4" w:space="0" w:color="auto"/>
              <w:right w:val="single" w:sz="4" w:space="0" w:color="auto"/>
            </w:tcBorders>
            <w:shd w:val="clear" w:color="000000" w:fill="FFFFFF"/>
            <w:vAlign w:val="center"/>
            <w:hideMark/>
          </w:tcPr>
          <w:p w14:paraId="6DEBA8E1"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Ежегодный капитальный ремонт тепловых сетей протяженностью 7км</w:t>
            </w:r>
          </w:p>
        </w:tc>
        <w:tc>
          <w:tcPr>
            <w:tcW w:w="323" w:type="pct"/>
            <w:tcBorders>
              <w:top w:val="nil"/>
              <w:left w:val="nil"/>
              <w:bottom w:val="single" w:sz="4" w:space="0" w:color="auto"/>
              <w:right w:val="single" w:sz="4" w:space="0" w:color="auto"/>
            </w:tcBorders>
            <w:shd w:val="clear" w:color="auto" w:fill="auto"/>
            <w:vAlign w:val="center"/>
            <w:hideMark/>
          </w:tcPr>
          <w:p w14:paraId="04BAC4D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827194,1</w:t>
            </w:r>
          </w:p>
        </w:tc>
        <w:tc>
          <w:tcPr>
            <w:tcW w:w="206" w:type="pct"/>
            <w:tcBorders>
              <w:top w:val="nil"/>
              <w:left w:val="nil"/>
              <w:bottom w:val="single" w:sz="4" w:space="0" w:color="auto"/>
              <w:right w:val="single" w:sz="4" w:space="0" w:color="auto"/>
            </w:tcBorders>
            <w:shd w:val="clear" w:color="auto" w:fill="auto"/>
            <w:vAlign w:val="center"/>
            <w:hideMark/>
          </w:tcPr>
          <w:p w14:paraId="0C1D29D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55DA10F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29500,0</w:t>
            </w:r>
          </w:p>
        </w:tc>
        <w:tc>
          <w:tcPr>
            <w:tcW w:w="289" w:type="pct"/>
            <w:tcBorders>
              <w:top w:val="nil"/>
              <w:left w:val="nil"/>
              <w:bottom w:val="single" w:sz="4" w:space="0" w:color="auto"/>
              <w:right w:val="single" w:sz="4" w:space="0" w:color="auto"/>
            </w:tcBorders>
            <w:shd w:val="clear" w:color="auto" w:fill="auto"/>
            <w:vAlign w:val="center"/>
            <w:hideMark/>
          </w:tcPr>
          <w:p w14:paraId="29CAA07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31417,5</w:t>
            </w:r>
          </w:p>
        </w:tc>
        <w:tc>
          <w:tcPr>
            <w:tcW w:w="323" w:type="pct"/>
            <w:tcBorders>
              <w:top w:val="nil"/>
              <w:left w:val="nil"/>
              <w:bottom w:val="single" w:sz="4" w:space="0" w:color="auto"/>
              <w:right w:val="single" w:sz="4" w:space="0" w:color="auto"/>
            </w:tcBorders>
            <w:shd w:val="clear" w:color="auto" w:fill="auto"/>
            <w:vAlign w:val="center"/>
            <w:hideMark/>
          </w:tcPr>
          <w:p w14:paraId="5D7BA86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33459,6</w:t>
            </w:r>
          </w:p>
        </w:tc>
        <w:tc>
          <w:tcPr>
            <w:tcW w:w="323" w:type="pct"/>
            <w:tcBorders>
              <w:top w:val="nil"/>
              <w:left w:val="nil"/>
              <w:bottom w:val="single" w:sz="4" w:space="0" w:color="auto"/>
              <w:right w:val="single" w:sz="4" w:space="0" w:color="auto"/>
            </w:tcBorders>
            <w:shd w:val="clear" w:color="auto" w:fill="auto"/>
            <w:vAlign w:val="center"/>
            <w:hideMark/>
          </w:tcPr>
          <w:p w14:paraId="6BF9A00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35634,5</w:t>
            </w:r>
          </w:p>
        </w:tc>
        <w:tc>
          <w:tcPr>
            <w:tcW w:w="323" w:type="pct"/>
            <w:tcBorders>
              <w:top w:val="nil"/>
              <w:left w:val="nil"/>
              <w:bottom w:val="single" w:sz="4" w:space="0" w:color="auto"/>
              <w:right w:val="single" w:sz="4" w:space="0" w:color="auto"/>
            </w:tcBorders>
            <w:shd w:val="clear" w:color="auto" w:fill="auto"/>
            <w:vAlign w:val="center"/>
            <w:hideMark/>
          </w:tcPr>
          <w:p w14:paraId="627D60D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37950,8</w:t>
            </w:r>
          </w:p>
        </w:tc>
        <w:tc>
          <w:tcPr>
            <w:tcW w:w="334" w:type="pct"/>
            <w:tcBorders>
              <w:top w:val="nil"/>
              <w:left w:val="nil"/>
              <w:bottom w:val="single" w:sz="4" w:space="0" w:color="auto"/>
              <w:right w:val="single" w:sz="4" w:space="0" w:color="auto"/>
            </w:tcBorders>
            <w:shd w:val="clear" w:color="auto" w:fill="auto"/>
            <w:vAlign w:val="center"/>
            <w:hideMark/>
          </w:tcPr>
          <w:p w14:paraId="7EF8335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268073,8</w:t>
            </w:r>
          </w:p>
        </w:tc>
        <w:tc>
          <w:tcPr>
            <w:tcW w:w="334" w:type="pct"/>
            <w:tcBorders>
              <w:top w:val="nil"/>
              <w:left w:val="nil"/>
              <w:bottom w:val="single" w:sz="4" w:space="0" w:color="auto"/>
              <w:right w:val="single" w:sz="4" w:space="0" w:color="auto"/>
            </w:tcBorders>
            <w:shd w:val="clear" w:color="auto" w:fill="auto"/>
            <w:vAlign w:val="center"/>
            <w:hideMark/>
          </w:tcPr>
          <w:p w14:paraId="12D5EB9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391157,8</w:t>
            </w:r>
          </w:p>
        </w:tc>
      </w:tr>
      <w:tr w:rsidR="004F368B" w:rsidRPr="00293F39" w14:paraId="1C6D904C"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4A2DC13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585ACC53"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Источники инвестиций, в том числе:</w:t>
            </w:r>
          </w:p>
        </w:tc>
        <w:tc>
          <w:tcPr>
            <w:tcW w:w="323" w:type="pct"/>
            <w:tcBorders>
              <w:top w:val="nil"/>
              <w:left w:val="nil"/>
              <w:bottom w:val="single" w:sz="4" w:space="0" w:color="auto"/>
              <w:right w:val="single" w:sz="4" w:space="0" w:color="auto"/>
            </w:tcBorders>
            <w:shd w:val="clear" w:color="auto" w:fill="auto"/>
            <w:vAlign w:val="center"/>
            <w:hideMark/>
          </w:tcPr>
          <w:p w14:paraId="2E5D687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507D6EA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770BCDB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1ADF004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819885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68F68F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46B98D0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576487E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46BEAFD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02F51391"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3245736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2D67F375"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Собственные средства, в том числе:</w:t>
            </w:r>
          </w:p>
        </w:tc>
        <w:tc>
          <w:tcPr>
            <w:tcW w:w="323" w:type="pct"/>
            <w:tcBorders>
              <w:top w:val="nil"/>
              <w:left w:val="nil"/>
              <w:bottom w:val="single" w:sz="4" w:space="0" w:color="auto"/>
              <w:right w:val="single" w:sz="4" w:space="0" w:color="auto"/>
            </w:tcBorders>
            <w:shd w:val="clear" w:color="auto" w:fill="auto"/>
            <w:vAlign w:val="center"/>
            <w:hideMark/>
          </w:tcPr>
          <w:p w14:paraId="07F3913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2616D04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54414A2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67C7690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681512B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B7C339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36D4601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0C77B86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67E979D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6D2C1118"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0EFC53F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012D8CEA"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Амортизация</w:t>
            </w:r>
          </w:p>
        </w:tc>
        <w:tc>
          <w:tcPr>
            <w:tcW w:w="323" w:type="pct"/>
            <w:tcBorders>
              <w:top w:val="nil"/>
              <w:left w:val="nil"/>
              <w:bottom w:val="single" w:sz="4" w:space="0" w:color="auto"/>
              <w:right w:val="single" w:sz="4" w:space="0" w:color="auto"/>
            </w:tcBorders>
            <w:shd w:val="clear" w:color="auto" w:fill="auto"/>
            <w:vAlign w:val="center"/>
            <w:hideMark/>
          </w:tcPr>
          <w:p w14:paraId="4B83AC3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1573D26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175C168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42D93A1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2295962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5FAD8F2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2059041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11FDA53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4AB7184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23625D37"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4E98BEB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54D9CCE5"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Средства из прибыли</w:t>
            </w:r>
          </w:p>
        </w:tc>
        <w:tc>
          <w:tcPr>
            <w:tcW w:w="323" w:type="pct"/>
            <w:tcBorders>
              <w:top w:val="nil"/>
              <w:left w:val="nil"/>
              <w:bottom w:val="single" w:sz="4" w:space="0" w:color="auto"/>
              <w:right w:val="single" w:sz="4" w:space="0" w:color="auto"/>
            </w:tcBorders>
            <w:shd w:val="clear" w:color="auto" w:fill="auto"/>
            <w:vAlign w:val="center"/>
            <w:hideMark/>
          </w:tcPr>
          <w:p w14:paraId="4296598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827194,1</w:t>
            </w:r>
          </w:p>
        </w:tc>
        <w:tc>
          <w:tcPr>
            <w:tcW w:w="206" w:type="pct"/>
            <w:tcBorders>
              <w:top w:val="nil"/>
              <w:left w:val="nil"/>
              <w:bottom w:val="single" w:sz="4" w:space="0" w:color="auto"/>
              <w:right w:val="single" w:sz="4" w:space="0" w:color="auto"/>
            </w:tcBorders>
            <w:shd w:val="clear" w:color="auto" w:fill="auto"/>
            <w:vAlign w:val="center"/>
            <w:hideMark/>
          </w:tcPr>
          <w:p w14:paraId="1CF5CFA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1D2B652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29500,0</w:t>
            </w:r>
          </w:p>
        </w:tc>
        <w:tc>
          <w:tcPr>
            <w:tcW w:w="289" w:type="pct"/>
            <w:tcBorders>
              <w:top w:val="nil"/>
              <w:left w:val="nil"/>
              <w:bottom w:val="single" w:sz="4" w:space="0" w:color="auto"/>
              <w:right w:val="single" w:sz="4" w:space="0" w:color="auto"/>
            </w:tcBorders>
            <w:shd w:val="clear" w:color="auto" w:fill="auto"/>
            <w:vAlign w:val="center"/>
            <w:hideMark/>
          </w:tcPr>
          <w:p w14:paraId="24D440D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31417,5</w:t>
            </w:r>
          </w:p>
        </w:tc>
        <w:tc>
          <w:tcPr>
            <w:tcW w:w="323" w:type="pct"/>
            <w:tcBorders>
              <w:top w:val="nil"/>
              <w:left w:val="nil"/>
              <w:bottom w:val="single" w:sz="4" w:space="0" w:color="auto"/>
              <w:right w:val="single" w:sz="4" w:space="0" w:color="auto"/>
            </w:tcBorders>
            <w:shd w:val="clear" w:color="auto" w:fill="auto"/>
            <w:vAlign w:val="center"/>
            <w:hideMark/>
          </w:tcPr>
          <w:p w14:paraId="7DC8505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33459,6</w:t>
            </w:r>
          </w:p>
        </w:tc>
        <w:tc>
          <w:tcPr>
            <w:tcW w:w="323" w:type="pct"/>
            <w:tcBorders>
              <w:top w:val="nil"/>
              <w:left w:val="nil"/>
              <w:bottom w:val="single" w:sz="4" w:space="0" w:color="auto"/>
              <w:right w:val="single" w:sz="4" w:space="0" w:color="auto"/>
            </w:tcBorders>
            <w:shd w:val="clear" w:color="auto" w:fill="auto"/>
            <w:vAlign w:val="center"/>
            <w:hideMark/>
          </w:tcPr>
          <w:p w14:paraId="08C0254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35634,5</w:t>
            </w:r>
          </w:p>
        </w:tc>
        <w:tc>
          <w:tcPr>
            <w:tcW w:w="323" w:type="pct"/>
            <w:tcBorders>
              <w:top w:val="nil"/>
              <w:left w:val="nil"/>
              <w:bottom w:val="single" w:sz="4" w:space="0" w:color="auto"/>
              <w:right w:val="single" w:sz="4" w:space="0" w:color="auto"/>
            </w:tcBorders>
            <w:shd w:val="clear" w:color="auto" w:fill="auto"/>
            <w:vAlign w:val="center"/>
            <w:hideMark/>
          </w:tcPr>
          <w:p w14:paraId="4E63DE4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37950,8</w:t>
            </w:r>
          </w:p>
        </w:tc>
        <w:tc>
          <w:tcPr>
            <w:tcW w:w="334" w:type="pct"/>
            <w:tcBorders>
              <w:top w:val="nil"/>
              <w:left w:val="nil"/>
              <w:bottom w:val="single" w:sz="4" w:space="0" w:color="auto"/>
              <w:right w:val="single" w:sz="4" w:space="0" w:color="auto"/>
            </w:tcBorders>
            <w:shd w:val="clear" w:color="auto" w:fill="auto"/>
            <w:vAlign w:val="center"/>
            <w:hideMark/>
          </w:tcPr>
          <w:p w14:paraId="685230F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268073,8</w:t>
            </w:r>
          </w:p>
        </w:tc>
        <w:tc>
          <w:tcPr>
            <w:tcW w:w="334" w:type="pct"/>
            <w:tcBorders>
              <w:top w:val="nil"/>
              <w:left w:val="nil"/>
              <w:bottom w:val="single" w:sz="4" w:space="0" w:color="auto"/>
              <w:right w:val="single" w:sz="4" w:space="0" w:color="auto"/>
            </w:tcBorders>
            <w:shd w:val="clear" w:color="auto" w:fill="auto"/>
            <w:vAlign w:val="center"/>
            <w:hideMark/>
          </w:tcPr>
          <w:p w14:paraId="342C526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391157,8</w:t>
            </w:r>
          </w:p>
        </w:tc>
      </w:tr>
      <w:tr w:rsidR="004F368B" w:rsidRPr="00293F39" w14:paraId="3D03496B"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0F9EBD0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57C5A7C7"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Средства за присоединение потребителей</w:t>
            </w:r>
          </w:p>
        </w:tc>
        <w:tc>
          <w:tcPr>
            <w:tcW w:w="323" w:type="pct"/>
            <w:tcBorders>
              <w:top w:val="nil"/>
              <w:left w:val="nil"/>
              <w:bottom w:val="single" w:sz="4" w:space="0" w:color="auto"/>
              <w:right w:val="single" w:sz="4" w:space="0" w:color="auto"/>
            </w:tcBorders>
            <w:shd w:val="clear" w:color="auto" w:fill="auto"/>
            <w:vAlign w:val="center"/>
            <w:hideMark/>
          </w:tcPr>
          <w:p w14:paraId="54C2640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4083EEC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206C35C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7257622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1D5CD2E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D148B7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6837250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269369D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0050F63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473944A8"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42245DB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082D4261"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Бюджетные средства</w:t>
            </w:r>
          </w:p>
        </w:tc>
        <w:tc>
          <w:tcPr>
            <w:tcW w:w="323" w:type="pct"/>
            <w:tcBorders>
              <w:top w:val="nil"/>
              <w:left w:val="nil"/>
              <w:bottom w:val="single" w:sz="4" w:space="0" w:color="auto"/>
              <w:right w:val="single" w:sz="4" w:space="0" w:color="auto"/>
            </w:tcBorders>
            <w:shd w:val="clear" w:color="auto" w:fill="auto"/>
            <w:vAlign w:val="center"/>
            <w:hideMark/>
          </w:tcPr>
          <w:p w14:paraId="4B583C7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1315323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2F33772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646E64C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A1D628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5459203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A35DC1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7F49065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2F861DF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3445CFB2"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7B0BC16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0D06E370"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Заемные средства</w:t>
            </w:r>
          </w:p>
        </w:tc>
        <w:tc>
          <w:tcPr>
            <w:tcW w:w="323" w:type="pct"/>
            <w:tcBorders>
              <w:top w:val="nil"/>
              <w:left w:val="nil"/>
              <w:bottom w:val="single" w:sz="4" w:space="0" w:color="auto"/>
              <w:right w:val="single" w:sz="4" w:space="0" w:color="auto"/>
            </w:tcBorders>
            <w:shd w:val="clear" w:color="auto" w:fill="auto"/>
            <w:vAlign w:val="center"/>
            <w:hideMark/>
          </w:tcPr>
          <w:p w14:paraId="5C4FE586"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00253B7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2F6732C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2512C68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5C56AB3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3F3411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2614B63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03A04CC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37AE497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bl>
    <w:p w14:paraId="753DBB99" w14:textId="77777777" w:rsidR="00BC347E" w:rsidRPr="00293F39" w:rsidRDefault="00BC347E" w:rsidP="00F126FA">
      <w:pPr>
        <w:spacing w:after="0" w:line="240" w:lineRule="auto"/>
        <w:jc w:val="both"/>
        <w:rPr>
          <w:rFonts w:ascii="Times New Roman" w:hAnsi="Times New Roman" w:cs="Times New Roman"/>
          <w:sz w:val="24"/>
          <w:szCs w:val="24"/>
        </w:rPr>
        <w:sectPr w:rsidR="00BC347E" w:rsidRPr="00293F39" w:rsidSect="00DF6EAA">
          <w:type w:val="continuous"/>
          <w:pgSz w:w="16838" w:h="11906" w:orient="landscape"/>
          <w:pgMar w:top="1134" w:right="567" w:bottom="1134" w:left="1418" w:header="708" w:footer="708" w:gutter="0"/>
          <w:cols w:space="708"/>
          <w:docGrid w:linePitch="360"/>
        </w:sectPr>
      </w:pPr>
    </w:p>
    <w:p w14:paraId="5C52D7EA"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77" w:name="_Toc15641001"/>
      <w:bookmarkStart w:id="1178" w:name="_Toc26628451"/>
      <w:bookmarkStart w:id="1179" w:name="_Toc101629522"/>
      <w:bookmarkStart w:id="1180" w:name="_Hlk15651985"/>
      <w:bookmarkStart w:id="1181" w:name="_Hlk528053378"/>
      <w:r w:rsidRPr="00293F39">
        <w:rPr>
          <w:rFonts w:ascii="Times New Roman" w:eastAsia="Times New Roman" w:hAnsi="Times New Roman" w:cs="Times New Roman"/>
          <w:color w:val="000000"/>
          <w:sz w:val="24"/>
          <w:szCs w:val="24"/>
          <w:lang w:eastAsia="ru-RU"/>
        </w:rPr>
        <w:lastRenderedPageBreak/>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1177"/>
      <w:bookmarkEnd w:id="1178"/>
      <w:bookmarkEnd w:id="1179"/>
    </w:p>
    <w:bookmarkEnd w:id="1180"/>
    <w:bookmarkEnd w:id="1181"/>
    <w:p w14:paraId="7132053F" w14:textId="77777777" w:rsidR="00BC347E" w:rsidRPr="00293F39" w:rsidRDefault="00BC347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Мероприятия, обеспечивающие переход от открытых систем теплоснабжения (горячего водоснабжения) на закрытые системы горячего водоснабжения, отсутствуют.</w:t>
      </w:r>
    </w:p>
    <w:p w14:paraId="2700288A" w14:textId="77777777" w:rsidR="008E2AF8" w:rsidRPr="00293F39" w:rsidRDefault="008E2AF8"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4C200A47" w14:textId="77777777" w:rsidR="002C4A67" w:rsidRPr="00293F39" w:rsidRDefault="002C4A67" w:rsidP="00F126FA">
      <w:pPr>
        <w:pStyle w:val="12"/>
        <w:numPr>
          <w:ilvl w:val="0"/>
          <w:numId w:val="3"/>
        </w:numPr>
        <w:spacing w:before="0" w:line="240" w:lineRule="auto"/>
        <w:jc w:val="center"/>
        <w:rPr>
          <w:rFonts w:cs="Times New Roman"/>
          <w:sz w:val="24"/>
          <w:szCs w:val="24"/>
        </w:rPr>
      </w:pPr>
      <w:bookmarkStart w:id="1182" w:name="_Toc524614938"/>
      <w:bookmarkStart w:id="1183" w:name="_Toc524615154"/>
      <w:bookmarkStart w:id="1184" w:name="_Toc26628452"/>
      <w:bookmarkStart w:id="1185" w:name="_Toc101629523"/>
      <w:r w:rsidRPr="00293F39">
        <w:rPr>
          <w:rFonts w:eastAsia="Times New Roman" w:cs="Times New Roman"/>
          <w:sz w:val="24"/>
          <w:szCs w:val="24"/>
        </w:rPr>
        <w:lastRenderedPageBreak/>
        <w:t>Глава 17. Замечания и предложения к проекту схемы теплоснабжения</w:t>
      </w:r>
      <w:bookmarkEnd w:id="1182"/>
      <w:bookmarkEnd w:id="1183"/>
      <w:bookmarkEnd w:id="1184"/>
      <w:bookmarkEnd w:id="1185"/>
    </w:p>
    <w:p w14:paraId="04371EF6"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86" w:name="_Toc524614939"/>
      <w:bookmarkStart w:id="1187" w:name="_Toc524615155"/>
      <w:bookmarkStart w:id="1188" w:name="_Toc26628453"/>
      <w:bookmarkStart w:id="1189" w:name="_Toc101629524"/>
      <w:r w:rsidRPr="00293F39">
        <w:rPr>
          <w:rFonts w:ascii="Times New Roman" w:eastAsia="Times New Roman" w:hAnsi="Times New Roman" w:cs="Times New Roman"/>
          <w:color w:val="000000"/>
          <w:sz w:val="24"/>
          <w:szCs w:val="24"/>
          <w:lang w:eastAsia="ru-RU"/>
        </w:rPr>
        <w:t>Перечень всех замечаний и предложений, поступивших при разработке, утверждении и актуализации схемы теплоснабжения</w:t>
      </w:r>
      <w:bookmarkEnd w:id="1186"/>
      <w:bookmarkEnd w:id="1187"/>
      <w:bookmarkEnd w:id="1188"/>
      <w:bookmarkEnd w:id="1189"/>
    </w:p>
    <w:p w14:paraId="51AB7CB0" w14:textId="77777777" w:rsidR="002C4A67" w:rsidRPr="00293F39" w:rsidRDefault="002C4A6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Замечания и предложения на момент разработки схемы теплоснабжения отсутствуют.</w:t>
      </w:r>
    </w:p>
    <w:p w14:paraId="3ADB440E" w14:textId="77777777" w:rsidR="002C4A67" w:rsidRPr="00293F39" w:rsidRDefault="002C4A6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(Будет заполнено по итогам проверки проекта схемы теплоснабжения.)</w:t>
      </w:r>
    </w:p>
    <w:p w14:paraId="08CE97F1" w14:textId="77777777" w:rsidR="002C4A67" w:rsidRPr="00293F39" w:rsidRDefault="002C4A67" w:rsidP="00F126FA">
      <w:pPr>
        <w:spacing w:after="0" w:line="240" w:lineRule="auto"/>
        <w:rPr>
          <w:rFonts w:ascii="Times New Roman" w:hAnsi="Times New Roman" w:cs="Times New Roman"/>
          <w:sz w:val="24"/>
          <w:szCs w:val="24"/>
        </w:rPr>
      </w:pPr>
    </w:p>
    <w:p w14:paraId="78A7BDA2"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90" w:name="_Toc524614940"/>
      <w:bookmarkStart w:id="1191" w:name="_Toc524615156"/>
      <w:bookmarkStart w:id="1192" w:name="_Toc26628454"/>
      <w:bookmarkStart w:id="1193" w:name="_Toc101629525"/>
      <w:r w:rsidRPr="00293F39">
        <w:rPr>
          <w:rFonts w:ascii="Times New Roman" w:eastAsia="Times New Roman" w:hAnsi="Times New Roman" w:cs="Times New Roman"/>
          <w:color w:val="000000"/>
          <w:sz w:val="24"/>
          <w:szCs w:val="24"/>
          <w:lang w:eastAsia="ru-RU"/>
        </w:rPr>
        <w:t>Ответы разработчиков проекта схемы теплоснабжения на замечания и предложения</w:t>
      </w:r>
      <w:bookmarkEnd w:id="1190"/>
      <w:bookmarkEnd w:id="1191"/>
      <w:bookmarkEnd w:id="1192"/>
      <w:bookmarkEnd w:id="1193"/>
    </w:p>
    <w:p w14:paraId="5622DBD2" w14:textId="77777777" w:rsidR="002C4A67" w:rsidRPr="00293F39" w:rsidRDefault="002C4A6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После устранения замечаний, разработчиком составляется акт согласования замечаний: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4486"/>
        <w:gridCol w:w="4486"/>
      </w:tblGrid>
      <w:tr w:rsidR="002C4A67" w:rsidRPr="00293F39" w14:paraId="5FD916B3" w14:textId="77777777" w:rsidTr="002811E8">
        <w:trPr>
          <w:trHeight w:val="20"/>
          <w:tblHeader/>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57FDC1"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r w:rsidRPr="00293F39">
              <w:rPr>
                <w:rFonts w:ascii="Times New Roman" w:hAnsi="Times New Roman" w:cs="Times New Roman"/>
                <w:sz w:val="24"/>
                <w:szCs w:val="24"/>
              </w:rPr>
              <w:t>№ п/п</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E8F42"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r w:rsidRPr="00293F39">
              <w:rPr>
                <w:rFonts w:ascii="Times New Roman" w:hAnsi="Times New Roman" w:cs="Times New Roman"/>
                <w:sz w:val="24"/>
                <w:szCs w:val="24"/>
              </w:rPr>
              <w:t>Замечания по схеме теплоснабжения</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BAAF04"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r w:rsidRPr="00293F39">
              <w:rPr>
                <w:rFonts w:ascii="Times New Roman" w:hAnsi="Times New Roman" w:cs="Times New Roman"/>
                <w:sz w:val="24"/>
                <w:szCs w:val="24"/>
              </w:rPr>
              <w:t>Комментарий заказчика</w:t>
            </w:r>
          </w:p>
        </w:tc>
      </w:tr>
      <w:tr w:rsidR="002C4A67" w:rsidRPr="00293F39" w14:paraId="5482DCBD" w14:textId="77777777" w:rsidTr="002811E8">
        <w:trPr>
          <w:trHeight w:val="2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48C099"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r w:rsidRPr="00293F39">
              <w:rPr>
                <w:rFonts w:ascii="Times New Roman" w:hAnsi="Times New Roman" w:cs="Times New Roman"/>
                <w:sz w:val="24"/>
                <w:szCs w:val="24"/>
              </w:rPr>
              <w:t>1</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501172D1"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486E8F78"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p>
        </w:tc>
      </w:tr>
      <w:tr w:rsidR="002C4A67" w:rsidRPr="00293F39" w14:paraId="6F629750" w14:textId="77777777" w:rsidTr="002811E8">
        <w:trPr>
          <w:trHeight w:val="2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B18F3"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r w:rsidRPr="00293F39">
              <w:rPr>
                <w:rFonts w:ascii="Times New Roman" w:hAnsi="Times New Roman" w:cs="Times New Roman"/>
                <w:sz w:val="24"/>
                <w:szCs w:val="24"/>
              </w:rPr>
              <w:t>2</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30D8F766"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0E97C4B9"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p>
        </w:tc>
      </w:tr>
      <w:tr w:rsidR="002C4A67" w:rsidRPr="00293F39" w14:paraId="459D2756" w14:textId="77777777" w:rsidTr="002811E8">
        <w:trPr>
          <w:trHeight w:val="2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53DB6A"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r w:rsidRPr="00293F39">
              <w:rPr>
                <w:rFonts w:ascii="Times New Roman" w:hAnsi="Times New Roman" w:cs="Times New Roman"/>
                <w:sz w:val="24"/>
                <w:szCs w:val="24"/>
              </w:rPr>
              <w:t>3</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10153505"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189FCD8C"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p>
        </w:tc>
      </w:tr>
    </w:tbl>
    <w:p w14:paraId="38FADFEA" w14:textId="77777777" w:rsidR="002C4A67" w:rsidRPr="00293F39" w:rsidRDefault="002C4A67" w:rsidP="00F126FA">
      <w:pPr>
        <w:spacing w:after="0" w:line="240" w:lineRule="auto"/>
        <w:jc w:val="both"/>
        <w:rPr>
          <w:rFonts w:ascii="Times New Roman" w:hAnsi="Times New Roman" w:cs="Times New Roman"/>
          <w:sz w:val="24"/>
          <w:szCs w:val="24"/>
        </w:rPr>
      </w:pPr>
    </w:p>
    <w:p w14:paraId="0B6CED67"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94" w:name="_Toc524614941"/>
      <w:bookmarkStart w:id="1195" w:name="_Toc524615157"/>
      <w:bookmarkStart w:id="1196" w:name="_Toc26628455"/>
      <w:bookmarkStart w:id="1197" w:name="_Toc101629526"/>
      <w:r w:rsidRPr="00293F39">
        <w:rPr>
          <w:rFonts w:ascii="Times New Roman" w:eastAsia="Times New Roman" w:hAnsi="Times New Roman" w:cs="Times New Roman"/>
          <w:color w:val="000000"/>
          <w:sz w:val="24"/>
          <w:szCs w:val="24"/>
          <w:lang w:eastAsia="ru-RU"/>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1194"/>
      <w:bookmarkEnd w:id="1195"/>
      <w:bookmarkEnd w:id="1196"/>
      <w:bookmarkEnd w:id="1197"/>
    </w:p>
    <w:p w14:paraId="6CDC3047" w14:textId="77777777" w:rsidR="002C4A67" w:rsidRPr="00293F39" w:rsidRDefault="002C4A6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Перечень учтенных замечаний и предложений представлен в Акте согласования замечаний.</w:t>
      </w:r>
    </w:p>
    <w:p w14:paraId="563505E8" w14:textId="77777777" w:rsidR="008E2AF8" w:rsidRPr="00293F39" w:rsidRDefault="008E2AF8" w:rsidP="00F126FA">
      <w:pPr>
        <w:spacing w:after="0" w:line="240" w:lineRule="auto"/>
        <w:rPr>
          <w:rFonts w:ascii="Times New Roman" w:eastAsia="Times New Roman" w:hAnsi="Times New Roman" w:cs="Times New Roman"/>
          <w:sz w:val="24"/>
          <w:szCs w:val="24"/>
          <w:lang w:eastAsia="ru-RU"/>
        </w:rPr>
      </w:pPr>
      <w:r w:rsidRPr="00293F39">
        <w:rPr>
          <w:rFonts w:ascii="Times New Roman" w:hAnsi="Times New Roman" w:cs="Times New Roman"/>
          <w:sz w:val="24"/>
          <w:szCs w:val="24"/>
        </w:rPr>
        <w:br w:type="page"/>
      </w:r>
    </w:p>
    <w:p w14:paraId="4B3087B2" w14:textId="77777777" w:rsidR="002C4A67" w:rsidRPr="00293F39" w:rsidRDefault="002C4A67" w:rsidP="00F126FA">
      <w:pPr>
        <w:pStyle w:val="12"/>
        <w:numPr>
          <w:ilvl w:val="0"/>
          <w:numId w:val="3"/>
        </w:numPr>
        <w:spacing w:before="0" w:line="240" w:lineRule="auto"/>
        <w:jc w:val="center"/>
        <w:rPr>
          <w:rFonts w:eastAsia="Times New Roman" w:cs="Times New Roman"/>
          <w:sz w:val="24"/>
          <w:szCs w:val="24"/>
        </w:rPr>
      </w:pPr>
      <w:bookmarkStart w:id="1198" w:name="_Toc524614942"/>
      <w:bookmarkStart w:id="1199" w:name="_Toc524615158"/>
      <w:bookmarkStart w:id="1200" w:name="_Toc26628456"/>
      <w:bookmarkStart w:id="1201" w:name="_Toc101629527"/>
      <w:r w:rsidRPr="00293F39">
        <w:rPr>
          <w:rFonts w:eastAsia="Times New Roman" w:cs="Times New Roman"/>
          <w:sz w:val="24"/>
          <w:szCs w:val="24"/>
        </w:rPr>
        <w:lastRenderedPageBreak/>
        <w:t>Глава 18. Сводный том изменений, выполненных в доработанной и (или) актуализированной схеме теплоснабжения</w:t>
      </w:r>
      <w:bookmarkEnd w:id="1198"/>
      <w:bookmarkEnd w:id="1199"/>
      <w:bookmarkEnd w:id="1200"/>
      <w:bookmarkEnd w:id="1201"/>
    </w:p>
    <w:p w14:paraId="1FD29F84"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202" w:name="_Toc26628457"/>
      <w:bookmarkStart w:id="1203" w:name="_Toc101629528"/>
      <w:bookmarkStart w:id="1204" w:name="_Toc524614943"/>
      <w:bookmarkStart w:id="1205" w:name="_Toc524615159"/>
      <w:r w:rsidRPr="00293F39">
        <w:rPr>
          <w:rFonts w:ascii="Times New Roman" w:eastAsia="Times New Roman" w:hAnsi="Times New Roman" w:cs="Times New Roman"/>
          <w:color w:val="000000"/>
          <w:sz w:val="24"/>
          <w:szCs w:val="24"/>
          <w:lang w:eastAsia="ru-RU"/>
        </w:rPr>
        <w:t>Реестр изменений, внесенных в доработанную и (или) актуализированную схему теплоснабжения</w:t>
      </w:r>
      <w:bookmarkEnd w:id="1202"/>
      <w:bookmarkEnd w:id="1203"/>
    </w:p>
    <w:p w14:paraId="6E3E5B59" w14:textId="77777777" w:rsidR="00BC347E" w:rsidRPr="00293F39" w:rsidRDefault="00BC347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Реестр изменений, внесенных в актуализированную схему теплоснабжения</w:t>
      </w:r>
    </w:p>
    <w:p w14:paraId="694361B6" w14:textId="5FF4920D" w:rsidR="002C4A67" w:rsidRPr="00293F39" w:rsidRDefault="002C4A6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представлен в таблице </w:t>
      </w:r>
      <w:r w:rsidR="002811E8" w:rsidRPr="00293F39">
        <w:rPr>
          <w:rFonts w:ascii="Times New Roman" w:hAnsi="Times New Roman" w:cs="Times New Roman"/>
          <w:sz w:val="24"/>
          <w:szCs w:val="24"/>
        </w:rPr>
        <w:fldChar w:fldCharType="begin"/>
      </w:r>
      <w:r w:rsidR="002811E8" w:rsidRPr="00293F39">
        <w:rPr>
          <w:rFonts w:ascii="Times New Roman" w:hAnsi="Times New Roman" w:cs="Times New Roman"/>
          <w:sz w:val="24"/>
          <w:szCs w:val="24"/>
        </w:rPr>
        <w:instrText xml:space="preserve"> REF _Ref90531492 \h  \* MERGEFORMAT </w:instrText>
      </w:r>
      <w:r w:rsidR="002811E8" w:rsidRPr="00293F39">
        <w:rPr>
          <w:rFonts w:ascii="Times New Roman" w:hAnsi="Times New Roman" w:cs="Times New Roman"/>
          <w:sz w:val="24"/>
          <w:szCs w:val="24"/>
        </w:rPr>
      </w:r>
      <w:r w:rsidR="002811E8"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64</w:t>
      </w:r>
      <w:r w:rsidR="002811E8"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59087109" w14:textId="1CAE397C" w:rsidR="002C4A67" w:rsidRPr="00293F39" w:rsidRDefault="002C4A67" w:rsidP="00F126FA">
      <w:pPr>
        <w:spacing w:after="0" w:line="240" w:lineRule="auto"/>
        <w:ind w:firstLine="709"/>
        <w:jc w:val="both"/>
        <w:rPr>
          <w:rFonts w:ascii="Times New Roman" w:hAnsi="Times New Roman" w:cs="Times New Roman"/>
          <w:sz w:val="24"/>
          <w:szCs w:val="24"/>
        </w:rPr>
      </w:pPr>
      <w:bookmarkStart w:id="1206" w:name="_Ref90531492"/>
      <w:bookmarkStart w:id="1207" w:name="_Toc41383097"/>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64</w:t>
      </w:r>
      <w:r w:rsidRPr="00293F39">
        <w:rPr>
          <w:rFonts w:ascii="Times New Roman" w:hAnsi="Times New Roman" w:cs="Times New Roman"/>
          <w:sz w:val="24"/>
          <w:szCs w:val="24"/>
        </w:rPr>
        <w:fldChar w:fldCharType="end"/>
      </w:r>
      <w:bookmarkEnd w:id="1206"/>
      <w:r w:rsidR="002811E8"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 </w:t>
      </w:r>
      <w:bookmarkEnd w:id="1207"/>
      <w:r w:rsidR="00BC347E" w:rsidRPr="00293F39">
        <w:rPr>
          <w:rFonts w:ascii="Times New Roman" w:hAnsi="Times New Roman" w:cs="Times New Roman"/>
          <w:sz w:val="24"/>
          <w:szCs w:val="24"/>
        </w:rPr>
        <w:t>Реестр изменений, внесенных в актуализированную схему теплоснабжения</w:t>
      </w:r>
    </w:p>
    <w:tbl>
      <w:tblPr>
        <w:tblStyle w:val="ae"/>
        <w:tblW w:w="5000" w:type="pct"/>
        <w:jc w:val="center"/>
        <w:tblLook w:val="04A0" w:firstRow="1" w:lastRow="0" w:firstColumn="1" w:lastColumn="0" w:noHBand="0" w:noVBand="1"/>
      </w:tblPr>
      <w:tblGrid>
        <w:gridCol w:w="846"/>
        <w:gridCol w:w="2936"/>
        <w:gridCol w:w="6129"/>
      </w:tblGrid>
      <w:tr w:rsidR="00BC347E" w:rsidRPr="00293F39" w14:paraId="2F103C9C" w14:textId="77777777" w:rsidTr="00BC347E">
        <w:trPr>
          <w:jc w:val="center"/>
        </w:trPr>
        <w:tc>
          <w:tcPr>
            <w:tcW w:w="427" w:type="pct"/>
            <w:vAlign w:val="center"/>
          </w:tcPr>
          <w:p w14:paraId="33E55204" w14:textId="77777777" w:rsidR="00BC347E" w:rsidRPr="00293F39" w:rsidRDefault="00BC347E"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Номер Главы</w:t>
            </w:r>
          </w:p>
        </w:tc>
        <w:tc>
          <w:tcPr>
            <w:tcW w:w="1481" w:type="pct"/>
            <w:vAlign w:val="center"/>
          </w:tcPr>
          <w:p w14:paraId="7F8844EE" w14:textId="77777777" w:rsidR="00BC347E" w:rsidRPr="00293F39" w:rsidRDefault="00BC347E"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Наименование Главы</w:t>
            </w:r>
          </w:p>
        </w:tc>
        <w:tc>
          <w:tcPr>
            <w:tcW w:w="3092" w:type="pct"/>
            <w:vAlign w:val="center"/>
          </w:tcPr>
          <w:p w14:paraId="29C96ABA" w14:textId="77777777" w:rsidR="00BC347E" w:rsidRPr="00293F39" w:rsidRDefault="00BC347E"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изменений</w:t>
            </w:r>
          </w:p>
        </w:tc>
      </w:tr>
      <w:tr w:rsidR="00BC347E" w:rsidRPr="00293F39" w14:paraId="78298452" w14:textId="77777777" w:rsidTr="00BC347E">
        <w:trPr>
          <w:jc w:val="center"/>
        </w:trPr>
        <w:tc>
          <w:tcPr>
            <w:tcW w:w="427" w:type="pct"/>
            <w:vAlign w:val="center"/>
          </w:tcPr>
          <w:p w14:paraId="1CF1FAC0" w14:textId="77777777" w:rsidR="00BC347E" w:rsidRPr="00293F39" w:rsidRDefault="00BC347E"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1</w:t>
            </w:r>
          </w:p>
        </w:tc>
        <w:tc>
          <w:tcPr>
            <w:tcW w:w="1481" w:type="pct"/>
            <w:vAlign w:val="center"/>
          </w:tcPr>
          <w:p w14:paraId="0A2D5592" w14:textId="77777777" w:rsidR="00BC347E" w:rsidRPr="00293F39" w:rsidRDefault="00BC347E"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2</w:t>
            </w:r>
          </w:p>
        </w:tc>
        <w:tc>
          <w:tcPr>
            <w:tcW w:w="3092" w:type="pct"/>
            <w:vAlign w:val="center"/>
          </w:tcPr>
          <w:p w14:paraId="08386FE6" w14:textId="77777777" w:rsidR="00BC347E" w:rsidRPr="00293F39" w:rsidRDefault="00BC347E"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3</w:t>
            </w:r>
          </w:p>
        </w:tc>
      </w:tr>
      <w:tr w:rsidR="008E2AF8" w:rsidRPr="00293F39" w14:paraId="7A3FC9E0" w14:textId="77777777" w:rsidTr="00BC347E">
        <w:trPr>
          <w:jc w:val="center"/>
        </w:trPr>
        <w:tc>
          <w:tcPr>
            <w:tcW w:w="427" w:type="pct"/>
            <w:vAlign w:val="center"/>
          </w:tcPr>
          <w:p w14:paraId="6BC63FB6" w14:textId="77777777" w:rsidR="008E2AF8" w:rsidRPr="00293F39" w:rsidRDefault="008E2AF8"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1</w:t>
            </w:r>
          </w:p>
        </w:tc>
        <w:tc>
          <w:tcPr>
            <w:tcW w:w="1481" w:type="pct"/>
            <w:vAlign w:val="center"/>
          </w:tcPr>
          <w:p w14:paraId="2F87281F" w14:textId="77777777" w:rsidR="008E2AF8" w:rsidRPr="00293F39" w:rsidRDefault="008E2AF8"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Существующее положение в сфере производства, передачи т потребления тепловой энергии для целей теплоснабжения</w:t>
            </w:r>
          </w:p>
        </w:tc>
        <w:tc>
          <w:tcPr>
            <w:tcW w:w="3092" w:type="pct"/>
            <w:vAlign w:val="center"/>
          </w:tcPr>
          <w:p w14:paraId="6F1B029A" w14:textId="77777777" w:rsidR="008E2AF8" w:rsidRPr="00293F39" w:rsidRDefault="008E2AF8"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Информация по всем пунктам Главы 1 была скорректирована по состоянию на 01.01.2022. 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w:t>
            </w:r>
          </w:p>
        </w:tc>
      </w:tr>
      <w:tr w:rsidR="007E3842" w:rsidRPr="00293F39" w14:paraId="7D2EDBED" w14:textId="77777777" w:rsidTr="00BC347E">
        <w:trPr>
          <w:jc w:val="center"/>
        </w:trPr>
        <w:tc>
          <w:tcPr>
            <w:tcW w:w="427" w:type="pct"/>
            <w:vAlign w:val="center"/>
          </w:tcPr>
          <w:p w14:paraId="7C3080FF" w14:textId="77777777"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2</w:t>
            </w:r>
          </w:p>
        </w:tc>
        <w:tc>
          <w:tcPr>
            <w:tcW w:w="1481" w:type="pct"/>
            <w:vAlign w:val="center"/>
          </w:tcPr>
          <w:p w14:paraId="6BD1A2C2" w14:textId="77777777" w:rsidR="007E3842" w:rsidRPr="00293F39" w:rsidRDefault="007E3842"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Перспективное потребление тепловой энергии на цели теплоснабжения</w:t>
            </w:r>
          </w:p>
        </w:tc>
        <w:tc>
          <w:tcPr>
            <w:tcW w:w="3092" w:type="pct"/>
            <w:vAlign w:val="center"/>
          </w:tcPr>
          <w:p w14:paraId="645DCA82" w14:textId="77777777"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7E3842" w:rsidRPr="00293F39" w14:paraId="3B6A580E" w14:textId="77777777" w:rsidTr="00BC347E">
        <w:trPr>
          <w:jc w:val="center"/>
        </w:trPr>
        <w:tc>
          <w:tcPr>
            <w:tcW w:w="427" w:type="pct"/>
            <w:vAlign w:val="center"/>
          </w:tcPr>
          <w:p w14:paraId="09B81939" w14:textId="77777777"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3</w:t>
            </w:r>
          </w:p>
        </w:tc>
        <w:tc>
          <w:tcPr>
            <w:tcW w:w="1481" w:type="pct"/>
            <w:vAlign w:val="center"/>
          </w:tcPr>
          <w:p w14:paraId="76AC5893" w14:textId="77777777" w:rsidR="007E3842" w:rsidRPr="00293F39" w:rsidRDefault="007E3842"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Электронная модель системы теплоснабжения поселения, городского округа</w:t>
            </w:r>
          </w:p>
        </w:tc>
        <w:tc>
          <w:tcPr>
            <w:tcW w:w="3092" w:type="pct"/>
            <w:vAlign w:val="center"/>
          </w:tcPr>
          <w:p w14:paraId="4CCEFA6F" w14:textId="77777777"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7E3842" w:rsidRPr="00293F39" w14:paraId="1CC2F1A4" w14:textId="77777777" w:rsidTr="00BC347E">
        <w:trPr>
          <w:jc w:val="center"/>
        </w:trPr>
        <w:tc>
          <w:tcPr>
            <w:tcW w:w="427" w:type="pct"/>
            <w:vAlign w:val="center"/>
          </w:tcPr>
          <w:p w14:paraId="79C0E1DB" w14:textId="77777777"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4</w:t>
            </w:r>
          </w:p>
        </w:tc>
        <w:tc>
          <w:tcPr>
            <w:tcW w:w="1481" w:type="pct"/>
            <w:vAlign w:val="center"/>
          </w:tcPr>
          <w:p w14:paraId="77A5876A" w14:textId="77777777" w:rsidR="007E3842" w:rsidRPr="00293F39" w:rsidRDefault="007E3842"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Перспективные балансы тепловой мощности источников тепловой энергии и тепловой нагрузки</w:t>
            </w:r>
          </w:p>
        </w:tc>
        <w:tc>
          <w:tcPr>
            <w:tcW w:w="3092" w:type="pct"/>
            <w:vAlign w:val="center"/>
          </w:tcPr>
          <w:p w14:paraId="2448ED43" w14:textId="77777777"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7E3842" w:rsidRPr="00293F39" w14:paraId="1F63D44D" w14:textId="77777777" w:rsidTr="00BC347E">
        <w:trPr>
          <w:jc w:val="center"/>
        </w:trPr>
        <w:tc>
          <w:tcPr>
            <w:tcW w:w="427" w:type="pct"/>
            <w:vAlign w:val="center"/>
          </w:tcPr>
          <w:p w14:paraId="7DBCF34C" w14:textId="77777777"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5</w:t>
            </w:r>
          </w:p>
        </w:tc>
        <w:tc>
          <w:tcPr>
            <w:tcW w:w="1481" w:type="pct"/>
            <w:vAlign w:val="center"/>
          </w:tcPr>
          <w:p w14:paraId="54CE98D4" w14:textId="77777777" w:rsidR="007E3842" w:rsidRPr="00293F39" w:rsidRDefault="007E3842"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3092" w:type="pct"/>
            <w:vAlign w:val="center"/>
          </w:tcPr>
          <w:p w14:paraId="14C9DE5A" w14:textId="77777777"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7E3842" w:rsidRPr="00293F39" w14:paraId="41CCD465" w14:textId="77777777" w:rsidTr="00BC347E">
        <w:trPr>
          <w:jc w:val="center"/>
        </w:trPr>
        <w:tc>
          <w:tcPr>
            <w:tcW w:w="427" w:type="pct"/>
            <w:vAlign w:val="center"/>
          </w:tcPr>
          <w:p w14:paraId="53D44AE3" w14:textId="77777777"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6</w:t>
            </w:r>
          </w:p>
        </w:tc>
        <w:tc>
          <w:tcPr>
            <w:tcW w:w="1481" w:type="pct"/>
            <w:vAlign w:val="center"/>
          </w:tcPr>
          <w:p w14:paraId="1249DA28" w14:textId="77777777" w:rsidR="007E3842" w:rsidRPr="00293F39" w:rsidRDefault="007E3842"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Предложения по строительству, реконструкции и техническому перевооружению источников тепловой энергии</w:t>
            </w:r>
          </w:p>
        </w:tc>
        <w:tc>
          <w:tcPr>
            <w:tcW w:w="3092" w:type="pct"/>
            <w:vAlign w:val="center"/>
          </w:tcPr>
          <w:p w14:paraId="3642F564" w14:textId="77777777"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7E3842" w:rsidRPr="00293F39" w14:paraId="50C32526" w14:textId="77777777" w:rsidTr="00BC347E">
        <w:trPr>
          <w:jc w:val="center"/>
        </w:trPr>
        <w:tc>
          <w:tcPr>
            <w:tcW w:w="427" w:type="pct"/>
            <w:vAlign w:val="center"/>
          </w:tcPr>
          <w:p w14:paraId="69FD0313" w14:textId="77777777"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7</w:t>
            </w:r>
          </w:p>
        </w:tc>
        <w:tc>
          <w:tcPr>
            <w:tcW w:w="1481" w:type="pct"/>
            <w:vAlign w:val="center"/>
          </w:tcPr>
          <w:p w14:paraId="2A6BEEAF" w14:textId="77777777" w:rsidR="007E3842" w:rsidRPr="00293F39" w:rsidRDefault="007E3842"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Предложения по строительству и реконструкции тепловых сетей и сооружений на них</w:t>
            </w:r>
          </w:p>
        </w:tc>
        <w:tc>
          <w:tcPr>
            <w:tcW w:w="3092" w:type="pct"/>
            <w:vAlign w:val="center"/>
          </w:tcPr>
          <w:p w14:paraId="09B06FF1" w14:textId="77777777"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8E2AF8" w:rsidRPr="00293F39" w14:paraId="22F027F3" w14:textId="77777777" w:rsidTr="00BC347E">
        <w:trPr>
          <w:jc w:val="center"/>
        </w:trPr>
        <w:tc>
          <w:tcPr>
            <w:tcW w:w="427" w:type="pct"/>
            <w:vAlign w:val="center"/>
          </w:tcPr>
          <w:p w14:paraId="69751046" w14:textId="77777777" w:rsidR="008E2AF8" w:rsidRPr="00293F39" w:rsidRDefault="008E2AF8"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8</w:t>
            </w:r>
          </w:p>
        </w:tc>
        <w:tc>
          <w:tcPr>
            <w:tcW w:w="1481" w:type="pct"/>
            <w:vAlign w:val="center"/>
          </w:tcPr>
          <w:p w14:paraId="4AFE35BB" w14:textId="77777777" w:rsidR="008E2AF8" w:rsidRPr="00293F39" w:rsidRDefault="008E2AF8"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Перспективные топливные балансы</w:t>
            </w:r>
          </w:p>
        </w:tc>
        <w:tc>
          <w:tcPr>
            <w:tcW w:w="3092" w:type="pct"/>
            <w:vAlign w:val="center"/>
          </w:tcPr>
          <w:p w14:paraId="15601AC8" w14:textId="77777777" w:rsidR="008E2AF8" w:rsidRPr="00293F39" w:rsidRDefault="008E2AF8"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 xml:space="preserve">Перечень пунктов изменен в соответствии постановлением правительства Российской Федерации от 22 февраля 2012 </w:t>
            </w:r>
            <w:r w:rsidR="007E3842" w:rsidRPr="00293F39">
              <w:rPr>
                <w:rFonts w:ascii="Times New Roman" w:hAnsi="Times New Roman" w:cs="Times New Roman"/>
                <w:sz w:val="20"/>
                <w:szCs w:val="20"/>
              </w:rPr>
              <w:t>№</w:t>
            </w:r>
            <w:r w:rsidRPr="00293F39">
              <w:rPr>
                <w:rFonts w:ascii="Times New Roman" w:hAnsi="Times New Roman" w:cs="Times New Roman"/>
                <w:sz w:val="20"/>
                <w:szCs w:val="20"/>
              </w:rPr>
              <w:t>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8E2AF8" w:rsidRPr="00293F39" w14:paraId="2C0ACBCC" w14:textId="77777777" w:rsidTr="00BC347E">
        <w:trPr>
          <w:jc w:val="center"/>
        </w:trPr>
        <w:tc>
          <w:tcPr>
            <w:tcW w:w="427" w:type="pct"/>
            <w:vAlign w:val="center"/>
          </w:tcPr>
          <w:p w14:paraId="72395F14" w14:textId="77777777" w:rsidR="008E2AF8" w:rsidRPr="00293F39" w:rsidRDefault="008E2AF8"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9</w:t>
            </w:r>
          </w:p>
        </w:tc>
        <w:tc>
          <w:tcPr>
            <w:tcW w:w="1481" w:type="pct"/>
            <w:vAlign w:val="center"/>
          </w:tcPr>
          <w:p w14:paraId="1E017F40" w14:textId="77777777" w:rsidR="008E2AF8" w:rsidRPr="00293F39" w:rsidRDefault="008E2AF8"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Оценка надежности теплоснабжения</w:t>
            </w:r>
          </w:p>
        </w:tc>
        <w:tc>
          <w:tcPr>
            <w:tcW w:w="3092" w:type="pct"/>
            <w:vAlign w:val="center"/>
          </w:tcPr>
          <w:p w14:paraId="3A7B6CD4" w14:textId="77777777" w:rsidR="008E2AF8" w:rsidRPr="00293F39" w:rsidRDefault="008E2AF8"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 xml:space="preserve">Перечень пунктов изменен в соответствии постановлением правительства Российской Федерации от 22 февраля 2012 №154 «О </w:t>
            </w:r>
            <w:r w:rsidRPr="00293F39">
              <w:rPr>
                <w:rFonts w:ascii="Times New Roman" w:hAnsi="Times New Roman" w:cs="Times New Roman"/>
                <w:sz w:val="20"/>
                <w:szCs w:val="20"/>
              </w:rPr>
              <w:lastRenderedPageBreak/>
              <w:t>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8E2AF8" w:rsidRPr="00293F39" w14:paraId="0FD5FF53" w14:textId="77777777" w:rsidTr="00BC347E">
        <w:trPr>
          <w:jc w:val="center"/>
        </w:trPr>
        <w:tc>
          <w:tcPr>
            <w:tcW w:w="427" w:type="pct"/>
            <w:vAlign w:val="center"/>
          </w:tcPr>
          <w:p w14:paraId="35390F3A" w14:textId="77777777" w:rsidR="008E2AF8" w:rsidRPr="00293F39" w:rsidRDefault="008E2AF8"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lastRenderedPageBreak/>
              <w:t>10</w:t>
            </w:r>
          </w:p>
        </w:tc>
        <w:tc>
          <w:tcPr>
            <w:tcW w:w="1481" w:type="pct"/>
            <w:vAlign w:val="center"/>
          </w:tcPr>
          <w:p w14:paraId="6909EDCC" w14:textId="77777777" w:rsidR="008E2AF8" w:rsidRPr="00293F39" w:rsidRDefault="008E2AF8"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Обоснование инвестиций в строительство, реконструкцию и техническое перевооружение</w:t>
            </w:r>
          </w:p>
        </w:tc>
        <w:tc>
          <w:tcPr>
            <w:tcW w:w="3092" w:type="pct"/>
            <w:vAlign w:val="center"/>
          </w:tcPr>
          <w:p w14:paraId="3CF4A11F" w14:textId="77777777" w:rsidR="008E2AF8" w:rsidRPr="00293F39" w:rsidRDefault="008E2AF8"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8E2AF8" w:rsidRPr="00293F39" w14:paraId="43B9C2CB" w14:textId="77777777" w:rsidTr="00BC347E">
        <w:trPr>
          <w:jc w:val="center"/>
        </w:trPr>
        <w:tc>
          <w:tcPr>
            <w:tcW w:w="427" w:type="pct"/>
            <w:vAlign w:val="center"/>
          </w:tcPr>
          <w:p w14:paraId="1FB0DD8F" w14:textId="77777777" w:rsidR="008E2AF8" w:rsidRPr="00293F39" w:rsidRDefault="008E2AF8"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11</w:t>
            </w:r>
          </w:p>
        </w:tc>
        <w:tc>
          <w:tcPr>
            <w:tcW w:w="1481" w:type="pct"/>
            <w:vAlign w:val="center"/>
          </w:tcPr>
          <w:p w14:paraId="5F307896" w14:textId="77777777" w:rsidR="008E2AF8" w:rsidRPr="00293F39" w:rsidRDefault="008E2AF8"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Обоснование предложения по определению единой теплоснабжающей организации</w:t>
            </w:r>
          </w:p>
        </w:tc>
        <w:tc>
          <w:tcPr>
            <w:tcW w:w="3092" w:type="pct"/>
            <w:vAlign w:val="center"/>
          </w:tcPr>
          <w:p w14:paraId="618EF0D3" w14:textId="77777777" w:rsidR="008E2AF8" w:rsidRPr="00293F39" w:rsidRDefault="008E2AF8"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BC347E" w:rsidRPr="00293F39" w14:paraId="52F8DA28" w14:textId="77777777" w:rsidTr="00BC347E">
        <w:trPr>
          <w:jc w:val="center"/>
        </w:trPr>
        <w:tc>
          <w:tcPr>
            <w:tcW w:w="427" w:type="pct"/>
            <w:vAlign w:val="center"/>
          </w:tcPr>
          <w:p w14:paraId="4872AE0D" w14:textId="77777777" w:rsidR="00BC347E" w:rsidRPr="00293F39" w:rsidRDefault="00BC347E"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18</w:t>
            </w:r>
          </w:p>
        </w:tc>
        <w:tc>
          <w:tcPr>
            <w:tcW w:w="1481" w:type="pct"/>
            <w:vAlign w:val="center"/>
          </w:tcPr>
          <w:p w14:paraId="728C0D6C" w14:textId="77777777" w:rsidR="00BC347E" w:rsidRPr="00293F39" w:rsidRDefault="00BC347E"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Сводный том изменений, выполненных в доработанной и (или) актуализированной схеме теплоснабжения</w:t>
            </w:r>
          </w:p>
        </w:tc>
        <w:tc>
          <w:tcPr>
            <w:tcW w:w="3092" w:type="pct"/>
            <w:vAlign w:val="center"/>
          </w:tcPr>
          <w:p w14:paraId="01EBED3C" w14:textId="77777777" w:rsidR="00BC347E" w:rsidRPr="00293F39" w:rsidRDefault="00BC347E"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 xml:space="preserve">В обосновывающие материалы схемы теплоснабжения включена Глава 18 «Сводный том изменений, выполненных в доработанной и (или) актуализированной схеме теплоснабжения </w:t>
            </w:r>
            <w:r w:rsidR="00C3724D" w:rsidRPr="00293F39">
              <w:rPr>
                <w:rFonts w:ascii="Times New Roman" w:hAnsi="Times New Roman" w:cs="Times New Roman"/>
                <w:sz w:val="20"/>
                <w:szCs w:val="20"/>
              </w:rPr>
              <w:t>г. Удачный</w:t>
            </w:r>
            <w:r w:rsidRPr="00293F39">
              <w:rPr>
                <w:rFonts w:ascii="Times New Roman" w:hAnsi="Times New Roman" w:cs="Times New Roman"/>
                <w:sz w:val="20"/>
                <w:szCs w:val="20"/>
              </w:rPr>
              <w:t>»</w:t>
            </w:r>
          </w:p>
        </w:tc>
      </w:tr>
    </w:tbl>
    <w:p w14:paraId="2FD615B0" w14:textId="77777777" w:rsidR="002C4A67" w:rsidRPr="00293F39" w:rsidRDefault="002C4A67" w:rsidP="00F126FA">
      <w:pPr>
        <w:spacing w:after="0" w:line="240" w:lineRule="auto"/>
        <w:jc w:val="both"/>
        <w:rPr>
          <w:rFonts w:ascii="Times New Roman" w:hAnsi="Times New Roman" w:cs="Times New Roman"/>
          <w:sz w:val="24"/>
          <w:szCs w:val="24"/>
        </w:rPr>
      </w:pPr>
    </w:p>
    <w:p w14:paraId="430AD3A9"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208" w:name="_Toc26628458"/>
      <w:bookmarkStart w:id="1209" w:name="_Toc101629529"/>
      <w:r w:rsidRPr="00293F39">
        <w:rPr>
          <w:rFonts w:ascii="Times New Roman" w:eastAsia="Times New Roman" w:hAnsi="Times New Roman" w:cs="Times New Roman"/>
          <w:color w:val="000000"/>
          <w:sz w:val="24"/>
          <w:szCs w:val="24"/>
          <w:lang w:eastAsia="ru-RU"/>
        </w:rPr>
        <w:t>Сведения о том, какие мероприятия из утвержденной схемы теплоснабжения были выполнены за период, прошедший с даты утверждения схемы теплоснабжения</w:t>
      </w:r>
      <w:bookmarkEnd w:id="1204"/>
      <w:bookmarkEnd w:id="1205"/>
      <w:bookmarkEnd w:id="1208"/>
      <w:bookmarkEnd w:id="1209"/>
    </w:p>
    <w:p w14:paraId="1166C241" w14:textId="3C3B72D2" w:rsidR="008251F3" w:rsidRPr="00293F39" w:rsidRDefault="008251F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Сведения о том, какие мероприятия из утвержденной схемы теплоснабжения были выполнены за период, прошедший с даты утверждения схемы теплоснабжения, отсутствуют.</w:t>
      </w:r>
    </w:p>
    <w:sectPr w:rsidR="008251F3" w:rsidRPr="00293F39" w:rsidSect="00DF6EAA">
      <w:type w:val="continuous"/>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4808A" w14:textId="77777777" w:rsidR="00E549FA" w:rsidRDefault="00E549FA" w:rsidP="0098064D">
      <w:pPr>
        <w:spacing w:after="0" w:line="240" w:lineRule="auto"/>
      </w:pPr>
      <w:r>
        <w:separator/>
      </w:r>
    </w:p>
  </w:endnote>
  <w:endnote w:type="continuationSeparator" w:id="0">
    <w:p w14:paraId="2D5ED8C1" w14:textId="77777777" w:rsidR="00E549FA" w:rsidRDefault="00E549FA" w:rsidP="0098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ET">
    <w:altName w:val="Calibri"/>
    <w:panose1 w:val="00000000000000000000"/>
    <w:charset w:val="00"/>
    <w:family w:val="auto"/>
    <w:notTrueType/>
    <w:pitch w:val="variable"/>
    <w:sig w:usb0="00000003" w:usb1="00000000" w:usb2="00000000" w:usb3="00000000" w:csb0="00000001"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Black">
    <w:panose1 w:val="020B0A04020102020204"/>
    <w:charset w:val="CC"/>
    <w:family w:val="swiss"/>
    <w:pitch w:val="variable"/>
    <w:sig w:usb0="A00002AF" w:usb1="400078F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Century">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CC"/>
    <w:family w:val="swiss"/>
    <w:pitch w:val="variable"/>
    <w:sig w:usb0="E0002EFF" w:usb1="C000785B" w:usb2="00000009" w:usb3="00000000" w:csb0="000001FF" w:csb1="00000000"/>
  </w:font>
  <w:font w:name="ヒラギノ角ゴ Pro W3">
    <w:altName w:val="Yu Gothic UI"/>
    <w:charset w:val="00"/>
    <w:family w:val="roman"/>
    <w:pitch w:val="default"/>
  </w:font>
  <w:font w:name="DaneHelveticaNeue">
    <w:altName w:val="Times New Roman"/>
    <w:panose1 w:val="00000000000000000000"/>
    <w:charset w:val="00"/>
    <w:family w:val="auto"/>
    <w:notTrueType/>
    <w:pitch w:val="variable"/>
    <w:sig w:usb0="00000003" w:usb1="00000000" w:usb2="00000000" w:usb3="00000000" w:csb0="00000001" w:csb1="00000000"/>
  </w:font>
  <w:font w:name="OpenSymbol">
    <w:altName w:val="Yu Gothic UI"/>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4"/>
      </w:rPr>
      <w:id w:val="995607301"/>
      <w:docPartObj>
        <w:docPartGallery w:val="Page Numbers (Bottom of Page)"/>
        <w:docPartUnique/>
      </w:docPartObj>
    </w:sdtPr>
    <w:sdtContent>
      <w:p w14:paraId="4D41178A" w14:textId="77777777" w:rsidR="0005634E" w:rsidRPr="0098064D" w:rsidRDefault="00000000" w:rsidP="0098064D">
        <w:pPr>
          <w:pStyle w:val="afd"/>
          <w:jc w:val="right"/>
          <w:rPr>
            <w:szCs w:val="24"/>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2B46D" w14:textId="77777777" w:rsidR="0005634E" w:rsidRPr="0098064D" w:rsidRDefault="0005634E" w:rsidP="0098064D">
    <w:pPr>
      <w:pStyle w:val="afd"/>
      <w:jc w:val="right"/>
      <w:rPr>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D2DCC" w14:textId="77777777" w:rsidR="0005634E" w:rsidRPr="0098064D" w:rsidRDefault="0005634E" w:rsidP="0098064D">
    <w:pPr>
      <w:pStyle w:val="afd"/>
      <w:jc w:val="right"/>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E63B6" w14:textId="77777777" w:rsidR="00E549FA" w:rsidRDefault="00E549FA" w:rsidP="0098064D">
      <w:pPr>
        <w:spacing w:after="0" w:line="240" w:lineRule="auto"/>
      </w:pPr>
      <w:r>
        <w:separator/>
      </w:r>
    </w:p>
  </w:footnote>
  <w:footnote w:type="continuationSeparator" w:id="0">
    <w:p w14:paraId="18B455FF" w14:textId="77777777" w:rsidR="00E549FA" w:rsidRDefault="00E549FA" w:rsidP="009806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6564542"/>
      <w:docPartObj>
        <w:docPartGallery w:val="Page Numbers (Top of Page)"/>
        <w:docPartUnique/>
      </w:docPartObj>
    </w:sdtPr>
    <w:sdtContent>
      <w:p w14:paraId="7ABBABDC" w14:textId="4BBF5753" w:rsidR="0005634E" w:rsidRDefault="0005634E" w:rsidP="00DF6EAA">
        <w:pPr>
          <w:pStyle w:val="afb"/>
          <w:ind w:firstLine="0"/>
          <w:jc w:val="center"/>
        </w:pPr>
        <w:r>
          <w:fldChar w:fldCharType="begin"/>
        </w:r>
        <w:r>
          <w:instrText>PAGE   \* MERGEFORMAT</w:instrText>
        </w:r>
        <w:r>
          <w:fldChar w:fldCharType="separate"/>
        </w:r>
        <w:r w:rsidR="00895E70" w:rsidRPr="00895E70">
          <w:rPr>
            <w:noProof/>
            <w:lang w:val="ru-RU"/>
          </w:rPr>
          <w:t>42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1855841"/>
      <w:docPartObj>
        <w:docPartGallery w:val="Page Numbers (Top of Page)"/>
        <w:docPartUnique/>
      </w:docPartObj>
    </w:sdtPr>
    <w:sdtContent>
      <w:p w14:paraId="653360B6" w14:textId="3BA7C272" w:rsidR="0005634E" w:rsidRDefault="0005634E" w:rsidP="00DF6EAA">
        <w:pPr>
          <w:pStyle w:val="afb"/>
          <w:ind w:firstLine="0"/>
          <w:jc w:val="center"/>
        </w:pPr>
        <w:r>
          <w:fldChar w:fldCharType="begin"/>
        </w:r>
        <w:r>
          <w:instrText>PAGE   \* MERGEFORMAT</w:instrText>
        </w:r>
        <w:r>
          <w:fldChar w:fldCharType="separate"/>
        </w:r>
        <w:r w:rsidR="00895E70" w:rsidRPr="00895E70">
          <w:rPr>
            <w:noProof/>
            <w:lang w:val="ru-RU"/>
          </w:rPr>
          <w:t>40</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alt="https://api.docs.cntd.ru/img/49/90/38/72/6/1c9206a7-daef-46fd-bb2b-ec2bbbe05915/P006A0001.gif" style="width:34.6pt;height:15.9pt;visibility:visible" o:bullet="t">
        <v:imagedata r:id="rId1" o:title="P006A0001"/>
      </v:shape>
    </w:pict>
  </w:numPicBullet>
  <w:numPicBullet w:numPicBulletId="1">
    <w:pict>
      <v:shape id="_x0000_i1069" type="#_x0000_t75" alt="https://api.docs.cntd.ru/img/49/90/38/72/6/1c9206a7-daef-46fd-bb2b-ec2bbbe05915/P006A0002.gif" style="width:36.45pt;height:15.9pt;visibility:visible" o:bullet="t">
        <v:imagedata r:id="rId2" o:title="P006A0002"/>
      </v:shape>
    </w:pict>
  </w:numPicBullet>
  <w:abstractNum w:abstractNumId="0" w15:restartNumberingAfterBreak="0">
    <w:nsid w:val="FFFFFF81"/>
    <w:multiLevelType w:val="singleLevel"/>
    <w:tmpl w:val="A512411E"/>
    <w:styleLink w:val="2"/>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A7C8802"/>
    <w:styleLink w:val="143"/>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6DDE4FC0"/>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74AED0B8"/>
    <w:styleLink w:val="10"/>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000000B"/>
    <w:multiLevelType w:val="singleLevel"/>
    <w:tmpl w:val="0000000B"/>
    <w:name w:val="WW8Num11"/>
    <w:lvl w:ilvl="0">
      <w:start w:val="1"/>
      <w:numFmt w:val="bullet"/>
      <w:lvlText w:val=""/>
      <w:lvlJc w:val="left"/>
      <w:pPr>
        <w:tabs>
          <w:tab w:val="num" w:pos="1429"/>
        </w:tabs>
        <w:ind w:left="1429" w:hanging="360"/>
      </w:pPr>
      <w:rPr>
        <w:rFonts w:ascii="Symbol" w:hAnsi="Symbol"/>
        <w:b/>
      </w:rPr>
    </w:lvl>
  </w:abstractNum>
  <w:abstractNum w:abstractNumId="5" w15:restartNumberingAfterBreak="0">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014150FE"/>
    <w:multiLevelType w:val="hybridMultilevel"/>
    <w:tmpl w:val="B8807B5E"/>
    <w:lvl w:ilvl="0" w:tplc="57C6DDB2">
      <w:start w:val="1"/>
      <w:numFmt w:val="bullet"/>
      <w:lvlText w:val=""/>
      <w:lvlPicBulletId w:val="0"/>
      <w:lvlJc w:val="left"/>
      <w:pPr>
        <w:tabs>
          <w:tab w:val="num" w:pos="720"/>
        </w:tabs>
        <w:ind w:left="720" w:hanging="360"/>
      </w:pPr>
      <w:rPr>
        <w:rFonts w:ascii="Symbol" w:hAnsi="Symbol" w:hint="default"/>
      </w:rPr>
    </w:lvl>
    <w:lvl w:ilvl="1" w:tplc="769E264C" w:tentative="1">
      <w:start w:val="1"/>
      <w:numFmt w:val="bullet"/>
      <w:lvlText w:val=""/>
      <w:lvlJc w:val="left"/>
      <w:pPr>
        <w:tabs>
          <w:tab w:val="num" w:pos="1440"/>
        </w:tabs>
        <w:ind w:left="1440" w:hanging="360"/>
      </w:pPr>
      <w:rPr>
        <w:rFonts w:ascii="Symbol" w:hAnsi="Symbol" w:hint="default"/>
      </w:rPr>
    </w:lvl>
    <w:lvl w:ilvl="2" w:tplc="A7BA1774" w:tentative="1">
      <w:start w:val="1"/>
      <w:numFmt w:val="bullet"/>
      <w:lvlText w:val=""/>
      <w:lvlJc w:val="left"/>
      <w:pPr>
        <w:tabs>
          <w:tab w:val="num" w:pos="2160"/>
        </w:tabs>
        <w:ind w:left="2160" w:hanging="360"/>
      </w:pPr>
      <w:rPr>
        <w:rFonts w:ascii="Symbol" w:hAnsi="Symbol" w:hint="default"/>
      </w:rPr>
    </w:lvl>
    <w:lvl w:ilvl="3" w:tplc="04E4F088" w:tentative="1">
      <w:start w:val="1"/>
      <w:numFmt w:val="bullet"/>
      <w:lvlText w:val=""/>
      <w:lvlJc w:val="left"/>
      <w:pPr>
        <w:tabs>
          <w:tab w:val="num" w:pos="2880"/>
        </w:tabs>
        <w:ind w:left="2880" w:hanging="360"/>
      </w:pPr>
      <w:rPr>
        <w:rFonts w:ascii="Symbol" w:hAnsi="Symbol" w:hint="default"/>
      </w:rPr>
    </w:lvl>
    <w:lvl w:ilvl="4" w:tplc="1B6450C8" w:tentative="1">
      <w:start w:val="1"/>
      <w:numFmt w:val="bullet"/>
      <w:lvlText w:val=""/>
      <w:lvlJc w:val="left"/>
      <w:pPr>
        <w:tabs>
          <w:tab w:val="num" w:pos="3600"/>
        </w:tabs>
        <w:ind w:left="3600" w:hanging="360"/>
      </w:pPr>
      <w:rPr>
        <w:rFonts w:ascii="Symbol" w:hAnsi="Symbol" w:hint="default"/>
      </w:rPr>
    </w:lvl>
    <w:lvl w:ilvl="5" w:tplc="7AB027BC" w:tentative="1">
      <w:start w:val="1"/>
      <w:numFmt w:val="bullet"/>
      <w:lvlText w:val=""/>
      <w:lvlJc w:val="left"/>
      <w:pPr>
        <w:tabs>
          <w:tab w:val="num" w:pos="4320"/>
        </w:tabs>
        <w:ind w:left="4320" w:hanging="360"/>
      </w:pPr>
      <w:rPr>
        <w:rFonts w:ascii="Symbol" w:hAnsi="Symbol" w:hint="default"/>
      </w:rPr>
    </w:lvl>
    <w:lvl w:ilvl="6" w:tplc="9C588420" w:tentative="1">
      <w:start w:val="1"/>
      <w:numFmt w:val="bullet"/>
      <w:lvlText w:val=""/>
      <w:lvlJc w:val="left"/>
      <w:pPr>
        <w:tabs>
          <w:tab w:val="num" w:pos="5040"/>
        </w:tabs>
        <w:ind w:left="5040" w:hanging="360"/>
      </w:pPr>
      <w:rPr>
        <w:rFonts w:ascii="Symbol" w:hAnsi="Symbol" w:hint="default"/>
      </w:rPr>
    </w:lvl>
    <w:lvl w:ilvl="7" w:tplc="49942F84" w:tentative="1">
      <w:start w:val="1"/>
      <w:numFmt w:val="bullet"/>
      <w:lvlText w:val=""/>
      <w:lvlJc w:val="left"/>
      <w:pPr>
        <w:tabs>
          <w:tab w:val="num" w:pos="5760"/>
        </w:tabs>
        <w:ind w:left="5760" w:hanging="360"/>
      </w:pPr>
      <w:rPr>
        <w:rFonts w:ascii="Symbol" w:hAnsi="Symbol" w:hint="default"/>
      </w:rPr>
    </w:lvl>
    <w:lvl w:ilvl="8" w:tplc="3A8C566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1472F7F"/>
    <w:multiLevelType w:val="multilevel"/>
    <w:tmpl w:val="0419001D"/>
    <w:styleLink w:val="1ai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1A12374"/>
    <w:multiLevelType w:val="hybridMultilevel"/>
    <w:tmpl w:val="795088B6"/>
    <w:styleLink w:val="a1"/>
    <w:lvl w:ilvl="0" w:tplc="E83CDCC6">
      <w:start w:val="1"/>
      <w:numFmt w:val="bullet"/>
      <w:pStyle w:val="a2"/>
      <w:lvlText w:val=""/>
      <w:lvlJc w:val="left"/>
      <w:pPr>
        <w:tabs>
          <w:tab w:val="num" w:pos="6480"/>
        </w:tabs>
        <w:ind w:left="6480" w:hanging="360"/>
      </w:pPr>
      <w:rPr>
        <w:rFonts w:ascii="Symbol" w:hAnsi="Symbol" w:hint="default"/>
      </w:rPr>
    </w:lvl>
    <w:lvl w:ilvl="1" w:tplc="32541E20">
      <w:start w:val="1"/>
      <w:numFmt w:val="bullet"/>
      <w:lvlText w:val="o"/>
      <w:lvlJc w:val="left"/>
      <w:pPr>
        <w:tabs>
          <w:tab w:val="num" w:pos="1440"/>
        </w:tabs>
        <w:ind w:left="1440" w:hanging="360"/>
      </w:pPr>
      <w:rPr>
        <w:rFonts w:ascii="Courier New" w:hAnsi="Courier New" w:cs="Times New Roman" w:hint="default"/>
      </w:rPr>
    </w:lvl>
    <w:lvl w:ilvl="2" w:tplc="06261B4A">
      <w:start w:val="1"/>
      <w:numFmt w:val="bullet"/>
      <w:lvlText w:val=""/>
      <w:lvlJc w:val="left"/>
      <w:pPr>
        <w:tabs>
          <w:tab w:val="num" w:pos="2160"/>
        </w:tabs>
        <w:ind w:left="2160" w:hanging="360"/>
      </w:pPr>
      <w:rPr>
        <w:rFonts w:ascii="Wingdings" w:hAnsi="Wingdings" w:hint="default"/>
      </w:rPr>
    </w:lvl>
    <w:lvl w:ilvl="3" w:tplc="49523564">
      <w:start w:val="1"/>
      <w:numFmt w:val="bullet"/>
      <w:lvlText w:val=""/>
      <w:lvlJc w:val="left"/>
      <w:pPr>
        <w:tabs>
          <w:tab w:val="num" w:pos="2880"/>
        </w:tabs>
        <w:ind w:left="2880" w:hanging="360"/>
      </w:pPr>
      <w:rPr>
        <w:rFonts w:ascii="Symbol" w:hAnsi="Symbol" w:hint="default"/>
      </w:rPr>
    </w:lvl>
    <w:lvl w:ilvl="4" w:tplc="9C88A9DC">
      <w:start w:val="1"/>
      <w:numFmt w:val="bullet"/>
      <w:lvlText w:val="o"/>
      <w:lvlJc w:val="left"/>
      <w:pPr>
        <w:tabs>
          <w:tab w:val="num" w:pos="3600"/>
        </w:tabs>
        <w:ind w:left="3600" w:hanging="360"/>
      </w:pPr>
      <w:rPr>
        <w:rFonts w:ascii="Courier New" w:hAnsi="Courier New" w:cs="Times New Roman" w:hint="default"/>
      </w:rPr>
    </w:lvl>
    <w:lvl w:ilvl="5" w:tplc="0DB098F8">
      <w:start w:val="1"/>
      <w:numFmt w:val="bullet"/>
      <w:lvlText w:val=""/>
      <w:lvlJc w:val="left"/>
      <w:pPr>
        <w:tabs>
          <w:tab w:val="num" w:pos="4320"/>
        </w:tabs>
        <w:ind w:left="4320" w:hanging="360"/>
      </w:pPr>
      <w:rPr>
        <w:rFonts w:ascii="Wingdings" w:hAnsi="Wingdings" w:hint="default"/>
      </w:rPr>
    </w:lvl>
    <w:lvl w:ilvl="6" w:tplc="12BAE3C4">
      <w:start w:val="1"/>
      <w:numFmt w:val="bullet"/>
      <w:lvlText w:val=""/>
      <w:lvlJc w:val="left"/>
      <w:pPr>
        <w:tabs>
          <w:tab w:val="num" w:pos="5040"/>
        </w:tabs>
        <w:ind w:left="5040" w:hanging="360"/>
      </w:pPr>
      <w:rPr>
        <w:rFonts w:ascii="Symbol" w:hAnsi="Symbol" w:hint="default"/>
      </w:rPr>
    </w:lvl>
    <w:lvl w:ilvl="7" w:tplc="97F41A46">
      <w:start w:val="1"/>
      <w:numFmt w:val="bullet"/>
      <w:lvlText w:val="o"/>
      <w:lvlJc w:val="left"/>
      <w:pPr>
        <w:tabs>
          <w:tab w:val="num" w:pos="5760"/>
        </w:tabs>
        <w:ind w:left="5760" w:hanging="360"/>
      </w:pPr>
      <w:rPr>
        <w:rFonts w:ascii="Courier New" w:hAnsi="Courier New" w:cs="Times New Roman" w:hint="default"/>
      </w:rPr>
    </w:lvl>
    <w:lvl w:ilvl="8" w:tplc="5DF29E26">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243697F"/>
    <w:multiLevelType w:val="hybridMultilevel"/>
    <w:tmpl w:val="5F36188C"/>
    <w:styleLink w:val="1111113"/>
    <w:lvl w:ilvl="0" w:tplc="31F63A34">
      <w:start w:val="1"/>
      <w:numFmt w:val="decimal"/>
      <w:lvlText w:val="%1."/>
      <w:lvlJc w:val="left"/>
      <w:pPr>
        <w:tabs>
          <w:tab w:val="num" w:pos="720"/>
        </w:tabs>
        <w:ind w:left="720" w:hanging="360"/>
      </w:pPr>
    </w:lvl>
    <w:lvl w:ilvl="1" w:tplc="3ACE5B7C">
      <w:numFmt w:val="none"/>
      <w:lvlText w:val=""/>
      <w:lvlJc w:val="left"/>
      <w:pPr>
        <w:tabs>
          <w:tab w:val="num" w:pos="360"/>
        </w:tabs>
        <w:ind w:left="0" w:firstLine="0"/>
      </w:pPr>
    </w:lvl>
    <w:lvl w:ilvl="2" w:tplc="311C8A96">
      <w:numFmt w:val="none"/>
      <w:lvlText w:val=""/>
      <w:lvlJc w:val="left"/>
      <w:pPr>
        <w:tabs>
          <w:tab w:val="num" w:pos="360"/>
        </w:tabs>
        <w:ind w:left="0" w:firstLine="0"/>
      </w:pPr>
    </w:lvl>
    <w:lvl w:ilvl="3" w:tplc="0D445384">
      <w:numFmt w:val="none"/>
      <w:lvlText w:val=""/>
      <w:lvlJc w:val="left"/>
      <w:pPr>
        <w:tabs>
          <w:tab w:val="num" w:pos="360"/>
        </w:tabs>
        <w:ind w:left="0" w:firstLine="0"/>
      </w:pPr>
    </w:lvl>
    <w:lvl w:ilvl="4" w:tplc="796A7556">
      <w:numFmt w:val="none"/>
      <w:lvlText w:val=""/>
      <w:lvlJc w:val="left"/>
      <w:pPr>
        <w:tabs>
          <w:tab w:val="num" w:pos="360"/>
        </w:tabs>
        <w:ind w:left="0" w:firstLine="0"/>
      </w:pPr>
    </w:lvl>
    <w:lvl w:ilvl="5" w:tplc="C8E8043C">
      <w:numFmt w:val="none"/>
      <w:lvlText w:val=""/>
      <w:lvlJc w:val="left"/>
      <w:pPr>
        <w:tabs>
          <w:tab w:val="num" w:pos="360"/>
        </w:tabs>
        <w:ind w:left="0" w:firstLine="0"/>
      </w:pPr>
    </w:lvl>
    <w:lvl w:ilvl="6" w:tplc="E9726730">
      <w:numFmt w:val="none"/>
      <w:lvlText w:val=""/>
      <w:lvlJc w:val="left"/>
      <w:pPr>
        <w:tabs>
          <w:tab w:val="num" w:pos="360"/>
        </w:tabs>
        <w:ind w:left="0" w:firstLine="0"/>
      </w:pPr>
    </w:lvl>
    <w:lvl w:ilvl="7" w:tplc="1CC4E110">
      <w:numFmt w:val="none"/>
      <w:lvlText w:val=""/>
      <w:lvlJc w:val="left"/>
      <w:pPr>
        <w:tabs>
          <w:tab w:val="num" w:pos="360"/>
        </w:tabs>
        <w:ind w:left="0" w:firstLine="0"/>
      </w:pPr>
    </w:lvl>
    <w:lvl w:ilvl="8" w:tplc="DC9E4A8E">
      <w:numFmt w:val="none"/>
      <w:lvlText w:val=""/>
      <w:lvlJc w:val="left"/>
      <w:pPr>
        <w:tabs>
          <w:tab w:val="num" w:pos="360"/>
        </w:tabs>
        <w:ind w:left="0" w:firstLine="0"/>
      </w:pPr>
    </w:lvl>
  </w:abstractNum>
  <w:abstractNum w:abstractNumId="10" w15:restartNumberingAfterBreak="0">
    <w:nsid w:val="043812B8"/>
    <w:multiLevelType w:val="multilevel"/>
    <w:tmpl w:val="4DE6BF8E"/>
    <w:styleLink w:val="3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1" w15:restartNumberingAfterBreak="0">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74C1952"/>
    <w:multiLevelType w:val="hybridMultilevel"/>
    <w:tmpl w:val="7AA449B0"/>
    <w:lvl w:ilvl="0" w:tplc="38FEF8B4">
      <w:start w:val="1"/>
      <w:numFmt w:val="decimal"/>
      <w:pStyle w:val="S"/>
      <w:lvlText w:val="Таблица %1"/>
      <w:lvlJc w:val="left"/>
      <w:pPr>
        <w:tabs>
          <w:tab w:val="num" w:pos="720"/>
        </w:tabs>
        <w:ind w:left="720" w:hanging="360"/>
      </w:pPr>
      <w:rPr>
        <w:color w:val="auto"/>
      </w:rPr>
    </w:lvl>
    <w:lvl w:ilvl="1" w:tplc="73D87EA0">
      <w:start w:val="1"/>
      <w:numFmt w:val="bullet"/>
      <w:lvlText w:val=""/>
      <w:lvlJc w:val="left"/>
      <w:pPr>
        <w:tabs>
          <w:tab w:val="num" w:pos="2160"/>
        </w:tabs>
        <w:ind w:left="2160" w:hanging="360"/>
      </w:pPr>
      <w:rPr>
        <w:rFonts w:ascii="Symbol" w:hAnsi="Symbol" w:hint="default"/>
      </w:r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3" w15:restartNumberingAfterBreak="0">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1DC4D58"/>
    <w:multiLevelType w:val="multilevel"/>
    <w:tmpl w:val="4DE6BF8E"/>
    <w:styleLink w:val="5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5" w15:restartNumberingAfterBreak="0">
    <w:nsid w:val="12BA154F"/>
    <w:multiLevelType w:val="hybridMultilevel"/>
    <w:tmpl w:val="999EF0AE"/>
    <w:styleLink w:val="29"/>
    <w:lvl w:ilvl="0" w:tplc="5E1CEEDE">
      <w:start w:val="1"/>
      <w:numFmt w:val="bullet"/>
      <w:pStyle w:val="a3"/>
      <w:lvlText w:val=""/>
      <w:lvlJc w:val="left"/>
      <w:pPr>
        <w:tabs>
          <w:tab w:val="num" w:pos="1429"/>
        </w:tabs>
        <w:ind w:left="360" w:firstLine="709"/>
      </w:pPr>
      <w:rPr>
        <w:rFonts w:ascii="Symbol" w:hAnsi="Symbol" w:hint="default"/>
      </w:rPr>
    </w:lvl>
    <w:lvl w:ilvl="1" w:tplc="3AFC575A">
      <w:start w:val="1"/>
      <w:numFmt w:val="bullet"/>
      <w:lvlText w:val="o"/>
      <w:lvlJc w:val="left"/>
      <w:pPr>
        <w:tabs>
          <w:tab w:val="num" w:pos="2149"/>
        </w:tabs>
        <w:ind w:left="2149" w:hanging="360"/>
      </w:pPr>
      <w:rPr>
        <w:rFonts w:ascii="Courier New" w:hAnsi="Courier New" w:cs="Courier New" w:hint="default"/>
      </w:rPr>
    </w:lvl>
    <w:lvl w:ilvl="2" w:tplc="6ABE82FC">
      <w:start w:val="1"/>
      <w:numFmt w:val="bullet"/>
      <w:lvlText w:val=""/>
      <w:lvlJc w:val="left"/>
      <w:pPr>
        <w:tabs>
          <w:tab w:val="num" w:pos="2869"/>
        </w:tabs>
        <w:ind w:left="2869" w:hanging="360"/>
      </w:pPr>
      <w:rPr>
        <w:rFonts w:ascii="Wingdings" w:hAnsi="Wingdings" w:hint="default"/>
      </w:rPr>
    </w:lvl>
    <w:lvl w:ilvl="3" w:tplc="606CAEF2">
      <w:start w:val="1"/>
      <w:numFmt w:val="bullet"/>
      <w:lvlText w:val=""/>
      <w:lvlJc w:val="left"/>
      <w:pPr>
        <w:tabs>
          <w:tab w:val="num" w:pos="3589"/>
        </w:tabs>
        <w:ind w:left="3589" w:hanging="360"/>
      </w:pPr>
      <w:rPr>
        <w:rFonts w:ascii="Symbol" w:hAnsi="Symbol" w:hint="default"/>
      </w:rPr>
    </w:lvl>
    <w:lvl w:ilvl="4" w:tplc="F79491CE">
      <w:start w:val="1"/>
      <w:numFmt w:val="bullet"/>
      <w:lvlText w:val="o"/>
      <w:lvlJc w:val="left"/>
      <w:pPr>
        <w:tabs>
          <w:tab w:val="num" w:pos="4309"/>
        </w:tabs>
        <w:ind w:left="4309" w:hanging="360"/>
      </w:pPr>
      <w:rPr>
        <w:rFonts w:ascii="Courier New" w:hAnsi="Courier New" w:cs="Courier New" w:hint="default"/>
      </w:rPr>
    </w:lvl>
    <w:lvl w:ilvl="5" w:tplc="115AF1B6">
      <w:start w:val="1"/>
      <w:numFmt w:val="bullet"/>
      <w:lvlText w:val=""/>
      <w:lvlJc w:val="left"/>
      <w:pPr>
        <w:tabs>
          <w:tab w:val="num" w:pos="5029"/>
        </w:tabs>
        <w:ind w:left="5029" w:hanging="360"/>
      </w:pPr>
      <w:rPr>
        <w:rFonts w:ascii="Wingdings" w:hAnsi="Wingdings" w:hint="default"/>
      </w:rPr>
    </w:lvl>
    <w:lvl w:ilvl="6" w:tplc="669CFF44">
      <w:start w:val="1"/>
      <w:numFmt w:val="bullet"/>
      <w:lvlText w:val=""/>
      <w:lvlJc w:val="left"/>
      <w:pPr>
        <w:tabs>
          <w:tab w:val="num" w:pos="5749"/>
        </w:tabs>
        <w:ind w:left="5749" w:hanging="360"/>
      </w:pPr>
      <w:rPr>
        <w:rFonts w:ascii="Symbol" w:hAnsi="Symbol" w:hint="default"/>
      </w:rPr>
    </w:lvl>
    <w:lvl w:ilvl="7" w:tplc="7F22AC80">
      <w:start w:val="1"/>
      <w:numFmt w:val="bullet"/>
      <w:lvlText w:val="o"/>
      <w:lvlJc w:val="left"/>
      <w:pPr>
        <w:tabs>
          <w:tab w:val="num" w:pos="6469"/>
        </w:tabs>
        <w:ind w:left="6469" w:hanging="360"/>
      </w:pPr>
      <w:rPr>
        <w:rFonts w:ascii="Courier New" w:hAnsi="Courier New" w:cs="Courier New" w:hint="default"/>
      </w:rPr>
    </w:lvl>
    <w:lvl w:ilvl="8" w:tplc="269A3BC2">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39B4A58"/>
    <w:multiLevelType w:val="hybridMultilevel"/>
    <w:tmpl w:val="B6C4FD3A"/>
    <w:styleLink w:val="1111151"/>
    <w:lvl w:ilvl="0" w:tplc="2F0897B8">
      <w:start w:val="1"/>
      <w:numFmt w:val="decimal"/>
      <w:lvlText w:val="%1"/>
      <w:lvlJc w:val="left"/>
      <w:pPr>
        <w:ind w:left="719" w:hanging="567"/>
      </w:pPr>
      <w:rPr>
        <w:rFonts w:ascii="Arial" w:eastAsia="Arial" w:hAnsi="Arial" w:hint="default"/>
        <w:sz w:val="24"/>
        <w:szCs w:val="24"/>
      </w:rPr>
    </w:lvl>
    <w:lvl w:ilvl="1" w:tplc="E39093FC">
      <w:start w:val="1"/>
      <w:numFmt w:val="bullet"/>
      <w:lvlText w:val=""/>
      <w:lvlJc w:val="left"/>
      <w:pPr>
        <w:ind w:left="873" w:hanging="360"/>
      </w:pPr>
      <w:rPr>
        <w:rFonts w:ascii="Symbol" w:eastAsia="Symbol" w:hAnsi="Symbol" w:hint="default"/>
        <w:sz w:val="24"/>
        <w:szCs w:val="24"/>
      </w:rPr>
    </w:lvl>
    <w:lvl w:ilvl="2" w:tplc="8EB67498">
      <w:start w:val="1"/>
      <w:numFmt w:val="bullet"/>
      <w:lvlText w:val="•"/>
      <w:lvlJc w:val="left"/>
      <w:pPr>
        <w:ind w:left="1223" w:hanging="360"/>
      </w:pPr>
      <w:rPr>
        <w:rFonts w:hint="default"/>
      </w:rPr>
    </w:lvl>
    <w:lvl w:ilvl="3" w:tplc="7BF4ACAA">
      <w:start w:val="1"/>
      <w:numFmt w:val="bullet"/>
      <w:lvlText w:val="•"/>
      <w:lvlJc w:val="left"/>
      <w:pPr>
        <w:ind w:left="2383" w:hanging="360"/>
      </w:pPr>
      <w:rPr>
        <w:rFonts w:hint="default"/>
      </w:rPr>
    </w:lvl>
    <w:lvl w:ilvl="4" w:tplc="80AEF602">
      <w:start w:val="1"/>
      <w:numFmt w:val="bullet"/>
      <w:lvlText w:val="•"/>
      <w:lvlJc w:val="left"/>
      <w:pPr>
        <w:ind w:left="3544" w:hanging="360"/>
      </w:pPr>
      <w:rPr>
        <w:rFonts w:hint="default"/>
      </w:rPr>
    </w:lvl>
    <w:lvl w:ilvl="5" w:tplc="3EE6565E">
      <w:start w:val="1"/>
      <w:numFmt w:val="bullet"/>
      <w:lvlText w:val="•"/>
      <w:lvlJc w:val="left"/>
      <w:pPr>
        <w:ind w:left="4704" w:hanging="360"/>
      </w:pPr>
      <w:rPr>
        <w:rFonts w:hint="default"/>
      </w:rPr>
    </w:lvl>
    <w:lvl w:ilvl="6" w:tplc="BA04A9C0">
      <w:start w:val="1"/>
      <w:numFmt w:val="bullet"/>
      <w:lvlText w:val="•"/>
      <w:lvlJc w:val="left"/>
      <w:pPr>
        <w:ind w:left="5865" w:hanging="360"/>
      </w:pPr>
      <w:rPr>
        <w:rFonts w:hint="default"/>
      </w:rPr>
    </w:lvl>
    <w:lvl w:ilvl="7" w:tplc="A43C0ECE">
      <w:start w:val="1"/>
      <w:numFmt w:val="bullet"/>
      <w:lvlText w:val="•"/>
      <w:lvlJc w:val="left"/>
      <w:pPr>
        <w:ind w:left="7025" w:hanging="360"/>
      </w:pPr>
      <w:rPr>
        <w:rFonts w:hint="default"/>
      </w:rPr>
    </w:lvl>
    <w:lvl w:ilvl="8" w:tplc="5F58267A">
      <w:start w:val="1"/>
      <w:numFmt w:val="bullet"/>
      <w:lvlText w:val="•"/>
      <w:lvlJc w:val="left"/>
      <w:pPr>
        <w:ind w:left="8185" w:hanging="360"/>
      </w:pPr>
      <w:rPr>
        <w:rFonts w:hint="default"/>
      </w:rPr>
    </w:lvl>
  </w:abstractNum>
  <w:abstractNum w:abstractNumId="17" w15:restartNumberingAfterBreak="0">
    <w:nsid w:val="14925185"/>
    <w:multiLevelType w:val="multilevel"/>
    <w:tmpl w:val="99CCB814"/>
    <w:lvl w:ilvl="0">
      <w:start w:val="12"/>
      <w:numFmt w:val="decimal"/>
      <w:pStyle w:val="-"/>
      <w:lvlText w:val="%1."/>
      <w:lvlJc w:val="left"/>
      <w:pPr>
        <w:ind w:left="735" w:hanging="375"/>
      </w:pPr>
      <w:rPr>
        <w:rFonts w:hint="default"/>
      </w:rPr>
    </w:lvl>
    <w:lvl w:ilvl="1">
      <w:start w:val="3"/>
      <w:numFmt w:val="decimal"/>
      <w:pStyle w:val="11"/>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171B2996"/>
    <w:multiLevelType w:val="multilevel"/>
    <w:tmpl w:val="3E1E5AD6"/>
    <w:styleLink w:val="142"/>
    <w:lvl w:ilvl="0">
      <w:start w:val="1"/>
      <w:numFmt w:val="bullet"/>
      <w:pStyle w:val="a4"/>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rPr>
    </w:lvl>
    <w:lvl w:ilvl="2">
      <w:start w:val="1"/>
      <w:numFmt w:val="decimal"/>
      <w:lvlText w:val="%2%3"/>
      <w:lvlJc w:val="left"/>
      <w:pPr>
        <w:tabs>
          <w:tab w:val="num" w:pos="1440"/>
        </w:tabs>
        <w:ind w:left="1224" w:hanging="504"/>
      </w:pPr>
      <w:rPr>
        <w:rFonts w:cs="Times New Roman"/>
        <w:b w:val="0"/>
        <w:sz w:val="32"/>
        <w:szCs w:val="32"/>
      </w:rPr>
    </w:lvl>
    <w:lvl w:ilvl="3">
      <w:start w:val="1"/>
      <w:numFmt w:val="decimal"/>
      <w:lvlText w:val="%2%3.%4"/>
      <w:lvlJc w:val="left"/>
      <w:pPr>
        <w:tabs>
          <w:tab w:val="num" w:pos="1800"/>
        </w:tabs>
        <w:ind w:left="1728" w:hanging="648"/>
      </w:pPr>
      <w:rPr>
        <w:rFonts w:cs="Times New Roman"/>
        <w:b/>
        <w:sz w:val="28"/>
        <w:szCs w:val="28"/>
      </w:rPr>
    </w:lvl>
    <w:lvl w:ilvl="4">
      <w:start w:val="1"/>
      <w:numFmt w:val="decimal"/>
      <w:lvlText w:val="%2%3.%4.%5"/>
      <w:lvlJc w:val="left"/>
      <w:pPr>
        <w:tabs>
          <w:tab w:val="num" w:pos="2520"/>
        </w:tabs>
        <w:ind w:left="2232" w:hanging="792"/>
      </w:pPr>
      <w:rPr>
        <w:rFonts w:cs="Times New Roman"/>
        <w:b/>
        <w:sz w:val="28"/>
        <w:szCs w:val="28"/>
      </w:rPr>
    </w:lvl>
    <w:lvl w:ilvl="5">
      <w:start w:val="1"/>
      <w:numFmt w:val="decimal"/>
      <w:lvlText w:val="%2%3.%4.%5.%6"/>
      <w:lvlJc w:val="left"/>
      <w:pPr>
        <w:tabs>
          <w:tab w:val="num" w:pos="3060"/>
        </w:tabs>
        <w:ind w:left="2916" w:hanging="936"/>
      </w:pPr>
      <w:rPr>
        <w:rFonts w:cs="Times New Roman"/>
        <w:sz w:val="28"/>
        <w:szCs w:val="28"/>
      </w:rPr>
    </w:lvl>
    <w:lvl w:ilvl="6">
      <w:start w:val="1"/>
      <w:numFmt w:val="decimal"/>
      <w:lvlText w:val="%2%3.%4.%5.%6.%7"/>
      <w:lvlJc w:val="left"/>
      <w:pPr>
        <w:tabs>
          <w:tab w:val="num" w:pos="3600"/>
        </w:tabs>
        <w:ind w:left="3240" w:hanging="1080"/>
      </w:pPr>
      <w:rPr>
        <w:rFonts w:cs="Times New Roman"/>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rPr>
    </w:lvl>
  </w:abstractNum>
  <w:abstractNum w:abstractNumId="19" w15:restartNumberingAfterBreak="0">
    <w:nsid w:val="18645EE6"/>
    <w:multiLevelType w:val="multilevel"/>
    <w:tmpl w:val="7278FE4C"/>
    <w:lvl w:ilvl="0">
      <w:start w:val="1"/>
      <w:numFmt w:val="decimal"/>
      <w:pStyle w:val="001"/>
      <w:lvlText w:val="%1."/>
      <w:lvlJc w:val="left"/>
      <w:pPr>
        <w:ind w:left="1070" w:hanging="360"/>
      </w:pPr>
    </w:lvl>
    <w:lvl w:ilvl="1">
      <w:start w:val="5"/>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190B01B6"/>
    <w:multiLevelType w:val="hybridMultilevel"/>
    <w:tmpl w:val="B40A9156"/>
    <w:styleLink w:val="111"/>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21" w15:restartNumberingAfterBreak="0">
    <w:nsid w:val="1BD866E3"/>
    <w:multiLevelType w:val="hybridMultilevel"/>
    <w:tmpl w:val="53648ACC"/>
    <w:lvl w:ilvl="0" w:tplc="AD62FD2A">
      <w:start w:val="1"/>
      <w:numFmt w:val="bullet"/>
      <w:lvlText w:val="-"/>
      <w:lvlJc w:val="left"/>
      <w:pPr>
        <w:ind w:left="1069" w:hanging="360"/>
      </w:pPr>
      <w:rPr>
        <w:rFonts w:ascii="Arial" w:eastAsiaTheme="minorHAnsi"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3" w15:restartNumberingAfterBreak="0">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1E0146C6"/>
    <w:multiLevelType w:val="multilevel"/>
    <w:tmpl w:val="6E3451EA"/>
    <w:styleLink w:val="146"/>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sz w:val="28"/>
      </w:rPr>
    </w:lvl>
    <w:lvl w:ilvl="4">
      <w:start w:val="1"/>
      <w:numFmt w:val="decimal"/>
      <w:lvlText w:val="%1.%2.%3.%4.%5."/>
      <w:lvlJc w:val="left"/>
      <w:pPr>
        <w:tabs>
          <w:tab w:val="num" w:pos="2520"/>
        </w:tabs>
        <w:ind w:left="2232" w:hanging="792"/>
      </w:pPr>
      <w:rPr>
        <w:sz w:val="28"/>
      </w:rPr>
    </w:lvl>
    <w:lvl w:ilvl="5">
      <w:start w:val="1"/>
      <w:numFmt w:val="decimal"/>
      <w:lvlText w:val="%1.%2.%3.%4.%5.%6."/>
      <w:lvlJc w:val="left"/>
      <w:pPr>
        <w:tabs>
          <w:tab w:val="num" w:pos="2880"/>
        </w:tabs>
        <w:ind w:left="2736" w:hanging="936"/>
      </w:pPr>
      <w:rPr>
        <w:sz w:val="28"/>
      </w:rPr>
    </w:lvl>
    <w:lvl w:ilvl="6">
      <w:start w:val="1"/>
      <w:numFmt w:val="decimal"/>
      <w:lvlText w:val="%1.%2.%3.%4.%5.%6.%7."/>
      <w:lvlJc w:val="left"/>
      <w:pPr>
        <w:tabs>
          <w:tab w:val="num" w:pos="3600"/>
        </w:tabs>
        <w:ind w:left="3240" w:hanging="1080"/>
      </w:pPr>
      <w:rPr>
        <w:sz w:val="28"/>
      </w:rPr>
    </w:lvl>
    <w:lvl w:ilvl="7">
      <w:start w:val="1"/>
      <w:numFmt w:val="decimal"/>
      <w:lvlText w:val="%1.%2.%3.%4.%5.%6.%7.%8."/>
      <w:lvlJc w:val="left"/>
      <w:pPr>
        <w:tabs>
          <w:tab w:val="num" w:pos="3960"/>
        </w:tabs>
        <w:ind w:left="3744" w:hanging="1224"/>
      </w:pPr>
      <w:rPr>
        <w:sz w:val="28"/>
      </w:rPr>
    </w:lvl>
    <w:lvl w:ilvl="8">
      <w:start w:val="1"/>
      <w:numFmt w:val="decimal"/>
      <w:lvlText w:val="%1.%2.%3.%4.%5.%6.%7.%8.%9."/>
      <w:lvlJc w:val="left"/>
      <w:pPr>
        <w:tabs>
          <w:tab w:val="num" w:pos="4680"/>
        </w:tabs>
        <w:ind w:left="4320" w:hanging="1440"/>
      </w:pPr>
      <w:rPr>
        <w:sz w:val="28"/>
      </w:rPr>
    </w:lvl>
  </w:abstractNum>
  <w:abstractNum w:abstractNumId="25" w15:restartNumberingAfterBreak="0">
    <w:nsid w:val="22D32876"/>
    <w:multiLevelType w:val="hybridMultilevel"/>
    <w:tmpl w:val="C226E786"/>
    <w:styleLink w:val="1111123111"/>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23B10635"/>
    <w:multiLevelType w:val="multilevel"/>
    <w:tmpl w:val="05FC16A4"/>
    <w:styleLink w:val="23"/>
    <w:lvl w:ilvl="0">
      <w:start w:val="1"/>
      <w:numFmt w:val="upperRoman"/>
      <w:lvlText w:val="%1."/>
      <w:lvlJc w:val="left"/>
      <w:pPr>
        <w:ind w:left="1080" w:hanging="72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7" w15:restartNumberingAfterBreak="0">
    <w:nsid w:val="24E35FA4"/>
    <w:multiLevelType w:val="hybridMultilevel"/>
    <w:tmpl w:val="B62411CE"/>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7261CC7"/>
    <w:multiLevelType w:val="singleLevel"/>
    <w:tmpl w:val="05B4023E"/>
    <w:lvl w:ilvl="0">
      <w:start w:val="1"/>
      <w:numFmt w:val="bullet"/>
      <w:pStyle w:val="a5"/>
      <w:lvlText w:val=""/>
      <w:lvlJc w:val="left"/>
      <w:pPr>
        <w:tabs>
          <w:tab w:val="num" w:pos="360"/>
        </w:tabs>
        <w:ind w:left="360" w:hanging="360"/>
      </w:pPr>
      <w:rPr>
        <w:rFonts w:ascii="Symbol" w:hAnsi="Symbol" w:hint="default"/>
      </w:rPr>
    </w:lvl>
  </w:abstractNum>
  <w:abstractNum w:abstractNumId="29" w15:restartNumberingAfterBreak="0">
    <w:nsid w:val="2AC86D72"/>
    <w:multiLevelType w:val="hybridMultilevel"/>
    <w:tmpl w:val="5AD4D9F0"/>
    <w:styleLink w:val="11111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ACE5174"/>
    <w:multiLevelType w:val="hybridMultilevel"/>
    <w:tmpl w:val="FE5836F8"/>
    <w:styleLink w:val="43"/>
    <w:lvl w:ilvl="0" w:tplc="B64E6C46">
      <w:start w:val="1"/>
      <w:numFmt w:val="bullet"/>
      <w:pStyle w:val="a6"/>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start w:val="1"/>
      <w:numFmt w:val="bullet"/>
      <w:lvlText w:val=""/>
      <w:lvlJc w:val="left"/>
      <w:pPr>
        <w:tabs>
          <w:tab w:val="num" w:pos="3229"/>
        </w:tabs>
        <w:ind w:left="3229" w:hanging="360"/>
      </w:pPr>
      <w:rPr>
        <w:rFonts w:ascii="Symbol" w:hAnsi="Symbol" w:hint="default"/>
      </w:rPr>
    </w:lvl>
    <w:lvl w:ilvl="4" w:tplc="1362ED5E">
      <w:start w:val="1"/>
      <w:numFmt w:val="bullet"/>
      <w:lvlText w:val="o"/>
      <w:lvlJc w:val="left"/>
      <w:pPr>
        <w:tabs>
          <w:tab w:val="num" w:pos="3949"/>
        </w:tabs>
        <w:ind w:left="3949" w:hanging="360"/>
      </w:pPr>
      <w:rPr>
        <w:rFonts w:ascii="Courier New" w:hAnsi="Courier New" w:cs="Courier New" w:hint="default"/>
      </w:rPr>
    </w:lvl>
    <w:lvl w:ilvl="5" w:tplc="F6B419D4">
      <w:start w:val="1"/>
      <w:numFmt w:val="bullet"/>
      <w:lvlText w:val=""/>
      <w:lvlJc w:val="left"/>
      <w:pPr>
        <w:tabs>
          <w:tab w:val="num" w:pos="4669"/>
        </w:tabs>
        <w:ind w:left="4669" w:hanging="360"/>
      </w:pPr>
      <w:rPr>
        <w:rFonts w:ascii="Wingdings" w:hAnsi="Wingdings" w:hint="default"/>
      </w:rPr>
    </w:lvl>
    <w:lvl w:ilvl="6" w:tplc="5346049C">
      <w:start w:val="1"/>
      <w:numFmt w:val="bullet"/>
      <w:lvlText w:val=""/>
      <w:lvlJc w:val="left"/>
      <w:pPr>
        <w:tabs>
          <w:tab w:val="num" w:pos="5389"/>
        </w:tabs>
        <w:ind w:left="5389" w:hanging="360"/>
      </w:pPr>
      <w:rPr>
        <w:rFonts w:ascii="Symbol" w:hAnsi="Symbol" w:hint="default"/>
      </w:rPr>
    </w:lvl>
    <w:lvl w:ilvl="7" w:tplc="584AA76E">
      <w:start w:val="1"/>
      <w:numFmt w:val="bullet"/>
      <w:lvlText w:val="o"/>
      <w:lvlJc w:val="left"/>
      <w:pPr>
        <w:tabs>
          <w:tab w:val="num" w:pos="6109"/>
        </w:tabs>
        <w:ind w:left="6109" w:hanging="360"/>
      </w:pPr>
      <w:rPr>
        <w:rFonts w:ascii="Courier New" w:hAnsi="Courier New" w:cs="Courier New" w:hint="default"/>
      </w:rPr>
    </w:lvl>
    <w:lvl w:ilvl="8" w:tplc="9C2CE4CA">
      <w:start w:val="1"/>
      <w:numFmt w:val="bullet"/>
      <w:lvlText w:val=""/>
      <w:lvlJc w:val="left"/>
      <w:pPr>
        <w:tabs>
          <w:tab w:val="num" w:pos="6829"/>
        </w:tabs>
        <w:ind w:left="6829" w:hanging="360"/>
      </w:pPr>
      <w:rPr>
        <w:rFonts w:ascii="Wingdings" w:hAnsi="Wingdings" w:hint="default"/>
      </w:rPr>
    </w:lvl>
  </w:abstractNum>
  <w:abstractNum w:abstractNumId="31" w15:restartNumberingAfterBreak="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32" w15:restartNumberingAfterBreak="0">
    <w:nsid w:val="31C8075B"/>
    <w:multiLevelType w:val="multilevel"/>
    <w:tmpl w:val="59E296D2"/>
    <w:lvl w:ilvl="0">
      <w:start w:val="3"/>
      <w:numFmt w:val="decimal"/>
      <w:lvlText w:val="%1."/>
      <w:lvlJc w:val="left"/>
      <w:pPr>
        <w:tabs>
          <w:tab w:val="num" w:pos="-5040"/>
        </w:tabs>
        <w:ind w:left="1200" w:hanging="360"/>
      </w:pPr>
      <w:rPr>
        <w:rFonts w:ascii="Times New Roman" w:hAnsi="Times New Roman" w:cs="Times New Roman" w:hint="default"/>
        <w:b/>
        <w:sz w:val="28"/>
        <w:szCs w:val="28"/>
      </w:rPr>
    </w:lvl>
    <w:lvl w:ilvl="1">
      <w:start w:val="1"/>
      <w:numFmt w:val="decimal"/>
      <w:isLgl/>
      <w:lvlText w:val="%1.%2."/>
      <w:lvlJc w:val="left"/>
      <w:pPr>
        <w:tabs>
          <w:tab w:val="num" w:pos="-960"/>
        </w:tabs>
        <w:ind w:left="-240" w:hanging="360"/>
      </w:pPr>
      <w:rPr>
        <w:rFonts w:hint="default"/>
      </w:rPr>
    </w:lvl>
    <w:lvl w:ilvl="2">
      <w:start w:val="1"/>
      <w:numFmt w:val="decimal"/>
      <w:pStyle w:val="1110"/>
      <w:isLgl/>
      <w:lvlText w:val="%1.%2.%3."/>
      <w:lvlJc w:val="left"/>
      <w:pPr>
        <w:tabs>
          <w:tab w:val="num" w:pos="-840"/>
        </w:tabs>
        <w:ind w:left="240" w:hanging="720"/>
      </w:pPr>
      <w:rPr>
        <w:rFonts w:hint="default"/>
      </w:rPr>
    </w:lvl>
    <w:lvl w:ilvl="3">
      <w:start w:val="1"/>
      <w:numFmt w:val="decimal"/>
      <w:isLgl/>
      <w:lvlText w:val="%1.%2.%3.%4."/>
      <w:lvlJc w:val="left"/>
      <w:pPr>
        <w:tabs>
          <w:tab w:val="num" w:pos="-840"/>
        </w:tabs>
        <w:ind w:left="240" w:hanging="720"/>
      </w:pPr>
      <w:rPr>
        <w:rFonts w:hint="default"/>
      </w:rPr>
    </w:lvl>
    <w:lvl w:ilvl="4">
      <w:start w:val="1"/>
      <w:numFmt w:val="decimal"/>
      <w:isLgl/>
      <w:lvlText w:val="%1.%2.%3.%4.%5."/>
      <w:lvlJc w:val="left"/>
      <w:pPr>
        <w:tabs>
          <w:tab w:val="num" w:pos="-840"/>
        </w:tabs>
        <w:ind w:left="600" w:hanging="1080"/>
      </w:pPr>
      <w:rPr>
        <w:rFonts w:hint="default"/>
      </w:rPr>
    </w:lvl>
    <w:lvl w:ilvl="5">
      <w:start w:val="1"/>
      <w:numFmt w:val="decimal"/>
      <w:isLgl/>
      <w:lvlText w:val="%1.%2.%3.%4.%5.%6."/>
      <w:lvlJc w:val="left"/>
      <w:pPr>
        <w:tabs>
          <w:tab w:val="num" w:pos="-840"/>
        </w:tabs>
        <w:ind w:left="600" w:hanging="1080"/>
      </w:pPr>
      <w:rPr>
        <w:rFonts w:hint="default"/>
      </w:rPr>
    </w:lvl>
    <w:lvl w:ilvl="6">
      <w:start w:val="1"/>
      <w:numFmt w:val="decimal"/>
      <w:isLgl/>
      <w:lvlText w:val="%1.%2.%3.%4.%5.%6.%7."/>
      <w:lvlJc w:val="left"/>
      <w:pPr>
        <w:tabs>
          <w:tab w:val="num" w:pos="-840"/>
        </w:tabs>
        <w:ind w:left="960" w:hanging="1440"/>
      </w:pPr>
      <w:rPr>
        <w:rFonts w:hint="default"/>
      </w:rPr>
    </w:lvl>
    <w:lvl w:ilvl="7">
      <w:start w:val="1"/>
      <w:numFmt w:val="decimal"/>
      <w:isLgl/>
      <w:lvlText w:val="%1.%2.%3.%4.%5.%6.%7.%8."/>
      <w:lvlJc w:val="left"/>
      <w:pPr>
        <w:tabs>
          <w:tab w:val="num" w:pos="-840"/>
        </w:tabs>
        <w:ind w:left="960" w:hanging="1440"/>
      </w:pPr>
      <w:rPr>
        <w:rFonts w:hint="default"/>
      </w:rPr>
    </w:lvl>
    <w:lvl w:ilvl="8">
      <w:start w:val="1"/>
      <w:numFmt w:val="decimal"/>
      <w:isLgl/>
      <w:lvlText w:val="%1.%2.%3.%4.%5.%6.%7.%8.%9."/>
      <w:lvlJc w:val="left"/>
      <w:pPr>
        <w:tabs>
          <w:tab w:val="num" w:pos="-840"/>
        </w:tabs>
        <w:ind w:left="1320" w:hanging="1800"/>
      </w:pPr>
      <w:rPr>
        <w:rFonts w:hint="default"/>
      </w:rPr>
    </w:lvl>
  </w:abstractNum>
  <w:abstractNum w:abstractNumId="33" w15:restartNumberingAfterBreak="0">
    <w:nsid w:val="33297A78"/>
    <w:multiLevelType w:val="hybridMultilevel"/>
    <w:tmpl w:val="12DC0892"/>
    <w:styleLink w:val="111112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8345307"/>
    <w:multiLevelType w:val="multilevel"/>
    <w:tmpl w:val="42FAE676"/>
    <w:lvl w:ilvl="0">
      <w:start w:val="1"/>
      <w:numFmt w:val="decimal"/>
      <w:pStyle w:val="S1"/>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pStyle w:val="S3"/>
      <w:lvlText w:val="%1.%2.%3"/>
      <w:lvlJc w:val="left"/>
      <w:pPr>
        <w:tabs>
          <w:tab w:val="num" w:pos="1800"/>
        </w:tabs>
        <w:ind w:left="1800" w:hanging="720"/>
      </w:p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5" w15:restartNumberingAfterBreak="0">
    <w:nsid w:val="397F6ADB"/>
    <w:multiLevelType w:val="hybridMultilevel"/>
    <w:tmpl w:val="8662CC98"/>
    <w:styleLink w:val="1ai2"/>
    <w:lvl w:ilvl="0" w:tplc="96B06804">
      <w:numFmt w:val="bullet"/>
      <w:pStyle w:val="110"/>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36"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37" w15:restartNumberingAfterBreak="0">
    <w:nsid w:val="3D1C2EA7"/>
    <w:multiLevelType w:val="hybridMultilevel"/>
    <w:tmpl w:val="E3549766"/>
    <w:styleLink w:val="1ai11"/>
    <w:lvl w:ilvl="0" w:tplc="612AE8E6">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38" w15:restartNumberingAfterBreak="0">
    <w:nsid w:val="41CE3016"/>
    <w:multiLevelType w:val="hybridMultilevel"/>
    <w:tmpl w:val="0DFE20B6"/>
    <w:styleLink w:val="11111521"/>
    <w:lvl w:ilvl="0" w:tplc="6C56AAC4">
      <w:start w:val="1"/>
      <w:numFmt w:val="bullet"/>
      <w:lvlText w:val=""/>
      <w:lvlJc w:val="left"/>
      <w:pPr>
        <w:ind w:left="1005" w:hanging="286"/>
      </w:pPr>
      <w:rPr>
        <w:rFonts w:ascii="Symbol" w:eastAsia="Symbol" w:hAnsi="Symbol" w:hint="default"/>
        <w:sz w:val="24"/>
        <w:szCs w:val="24"/>
      </w:rPr>
    </w:lvl>
    <w:lvl w:ilvl="1" w:tplc="99387A08">
      <w:start w:val="1"/>
      <w:numFmt w:val="bullet"/>
      <w:lvlText w:val="•"/>
      <w:lvlJc w:val="left"/>
      <w:pPr>
        <w:ind w:left="1955" w:hanging="286"/>
      </w:pPr>
      <w:rPr>
        <w:rFonts w:hint="default"/>
      </w:rPr>
    </w:lvl>
    <w:lvl w:ilvl="2" w:tplc="F1A88448">
      <w:start w:val="1"/>
      <w:numFmt w:val="bullet"/>
      <w:lvlText w:val="•"/>
      <w:lvlJc w:val="left"/>
      <w:pPr>
        <w:ind w:left="2905" w:hanging="286"/>
      </w:pPr>
      <w:rPr>
        <w:rFonts w:hint="default"/>
      </w:rPr>
    </w:lvl>
    <w:lvl w:ilvl="3" w:tplc="296A3698">
      <w:start w:val="1"/>
      <w:numFmt w:val="bullet"/>
      <w:lvlText w:val="•"/>
      <w:lvlJc w:val="left"/>
      <w:pPr>
        <w:ind w:left="3855" w:hanging="286"/>
      </w:pPr>
      <w:rPr>
        <w:rFonts w:hint="default"/>
      </w:rPr>
    </w:lvl>
    <w:lvl w:ilvl="4" w:tplc="F436579E">
      <w:start w:val="1"/>
      <w:numFmt w:val="bullet"/>
      <w:lvlText w:val="•"/>
      <w:lvlJc w:val="left"/>
      <w:pPr>
        <w:ind w:left="4805" w:hanging="286"/>
      </w:pPr>
      <w:rPr>
        <w:rFonts w:hint="default"/>
      </w:rPr>
    </w:lvl>
    <w:lvl w:ilvl="5" w:tplc="DA3CC71E">
      <w:start w:val="1"/>
      <w:numFmt w:val="bullet"/>
      <w:lvlText w:val="•"/>
      <w:lvlJc w:val="left"/>
      <w:pPr>
        <w:ind w:left="5755" w:hanging="286"/>
      </w:pPr>
      <w:rPr>
        <w:rFonts w:hint="default"/>
      </w:rPr>
    </w:lvl>
    <w:lvl w:ilvl="6" w:tplc="3C84F76A">
      <w:start w:val="1"/>
      <w:numFmt w:val="bullet"/>
      <w:lvlText w:val="•"/>
      <w:lvlJc w:val="left"/>
      <w:pPr>
        <w:ind w:left="6705" w:hanging="286"/>
      </w:pPr>
      <w:rPr>
        <w:rFonts w:hint="default"/>
      </w:rPr>
    </w:lvl>
    <w:lvl w:ilvl="7" w:tplc="4930367E">
      <w:start w:val="1"/>
      <w:numFmt w:val="bullet"/>
      <w:lvlText w:val="•"/>
      <w:lvlJc w:val="left"/>
      <w:pPr>
        <w:ind w:left="7656" w:hanging="286"/>
      </w:pPr>
      <w:rPr>
        <w:rFonts w:hint="default"/>
      </w:rPr>
    </w:lvl>
    <w:lvl w:ilvl="8" w:tplc="004A6CFC">
      <w:start w:val="1"/>
      <w:numFmt w:val="bullet"/>
      <w:lvlText w:val="•"/>
      <w:lvlJc w:val="left"/>
      <w:pPr>
        <w:ind w:left="8606" w:hanging="286"/>
      </w:pPr>
      <w:rPr>
        <w:rFonts w:hint="default"/>
      </w:rPr>
    </w:lvl>
  </w:abstractNum>
  <w:abstractNum w:abstractNumId="39" w15:restartNumberingAfterBreak="0">
    <w:nsid w:val="41E9532F"/>
    <w:multiLevelType w:val="hybridMultilevel"/>
    <w:tmpl w:val="111A67F2"/>
    <w:styleLink w:val="211"/>
    <w:lvl w:ilvl="0" w:tplc="B15A43E2">
      <w:start w:val="1"/>
      <w:numFmt w:val="bullet"/>
      <w:lvlText w:val=""/>
      <w:lvlJc w:val="left"/>
      <w:pPr>
        <w:tabs>
          <w:tab w:val="num" w:pos="1490"/>
        </w:tabs>
        <w:ind w:left="1490" w:hanging="360"/>
      </w:pPr>
      <w:rPr>
        <w:rFonts w:ascii="Symbol" w:hAnsi="Symbol" w:hint="default"/>
      </w:rPr>
    </w:lvl>
    <w:lvl w:ilvl="1" w:tplc="04190019">
      <w:start w:val="1"/>
      <w:numFmt w:val="bullet"/>
      <w:lvlText w:val="o"/>
      <w:lvlJc w:val="left"/>
      <w:pPr>
        <w:tabs>
          <w:tab w:val="num" w:pos="2210"/>
        </w:tabs>
        <w:ind w:left="2210" w:hanging="360"/>
      </w:pPr>
      <w:rPr>
        <w:rFonts w:ascii="Courier New" w:hAnsi="Courier New" w:cs="Courier New" w:hint="default"/>
      </w:rPr>
    </w:lvl>
    <w:lvl w:ilvl="2" w:tplc="0419001B">
      <w:start w:val="1"/>
      <w:numFmt w:val="bullet"/>
      <w:lvlText w:val=""/>
      <w:lvlJc w:val="left"/>
      <w:pPr>
        <w:tabs>
          <w:tab w:val="num" w:pos="2930"/>
        </w:tabs>
        <w:ind w:left="2930" w:hanging="360"/>
      </w:pPr>
      <w:rPr>
        <w:rFonts w:ascii="Wingdings" w:hAnsi="Wingdings" w:hint="default"/>
      </w:rPr>
    </w:lvl>
    <w:lvl w:ilvl="3" w:tplc="0419000F">
      <w:start w:val="1"/>
      <w:numFmt w:val="bullet"/>
      <w:lvlText w:val=""/>
      <w:lvlJc w:val="left"/>
      <w:pPr>
        <w:tabs>
          <w:tab w:val="num" w:pos="3650"/>
        </w:tabs>
        <w:ind w:left="3650" w:hanging="360"/>
      </w:pPr>
      <w:rPr>
        <w:rFonts w:ascii="Symbol" w:hAnsi="Symbol" w:hint="default"/>
      </w:rPr>
    </w:lvl>
    <w:lvl w:ilvl="4" w:tplc="04190019">
      <w:start w:val="1"/>
      <w:numFmt w:val="bullet"/>
      <w:lvlText w:val="o"/>
      <w:lvlJc w:val="left"/>
      <w:pPr>
        <w:tabs>
          <w:tab w:val="num" w:pos="4370"/>
        </w:tabs>
        <w:ind w:left="4370" w:hanging="360"/>
      </w:pPr>
      <w:rPr>
        <w:rFonts w:ascii="Courier New" w:hAnsi="Courier New" w:cs="Courier New" w:hint="default"/>
      </w:rPr>
    </w:lvl>
    <w:lvl w:ilvl="5" w:tplc="0419001B">
      <w:start w:val="1"/>
      <w:numFmt w:val="bullet"/>
      <w:lvlText w:val=""/>
      <w:lvlJc w:val="left"/>
      <w:pPr>
        <w:tabs>
          <w:tab w:val="num" w:pos="5090"/>
        </w:tabs>
        <w:ind w:left="5090" w:hanging="360"/>
      </w:pPr>
      <w:rPr>
        <w:rFonts w:ascii="Wingdings" w:hAnsi="Wingdings" w:hint="default"/>
      </w:rPr>
    </w:lvl>
    <w:lvl w:ilvl="6" w:tplc="0419000F">
      <w:start w:val="1"/>
      <w:numFmt w:val="bullet"/>
      <w:lvlText w:val=""/>
      <w:lvlJc w:val="left"/>
      <w:pPr>
        <w:tabs>
          <w:tab w:val="num" w:pos="5810"/>
        </w:tabs>
        <w:ind w:left="5810" w:hanging="360"/>
      </w:pPr>
      <w:rPr>
        <w:rFonts w:ascii="Symbol" w:hAnsi="Symbol" w:hint="default"/>
      </w:rPr>
    </w:lvl>
    <w:lvl w:ilvl="7" w:tplc="04190019">
      <w:start w:val="1"/>
      <w:numFmt w:val="bullet"/>
      <w:lvlText w:val="o"/>
      <w:lvlJc w:val="left"/>
      <w:pPr>
        <w:tabs>
          <w:tab w:val="num" w:pos="6530"/>
        </w:tabs>
        <w:ind w:left="6530" w:hanging="360"/>
      </w:pPr>
      <w:rPr>
        <w:rFonts w:ascii="Courier New" w:hAnsi="Courier New" w:cs="Courier New" w:hint="default"/>
      </w:rPr>
    </w:lvl>
    <w:lvl w:ilvl="8" w:tplc="0419001B">
      <w:start w:val="1"/>
      <w:numFmt w:val="bullet"/>
      <w:lvlText w:val=""/>
      <w:lvlJc w:val="left"/>
      <w:pPr>
        <w:tabs>
          <w:tab w:val="num" w:pos="7250"/>
        </w:tabs>
        <w:ind w:left="7250" w:hanging="360"/>
      </w:pPr>
      <w:rPr>
        <w:rFonts w:ascii="Wingdings" w:hAnsi="Wingdings" w:hint="default"/>
      </w:rPr>
    </w:lvl>
  </w:abstractNum>
  <w:abstractNum w:abstractNumId="40" w15:restartNumberingAfterBreak="0">
    <w:nsid w:val="49382695"/>
    <w:multiLevelType w:val="hybridMultilevel"/>
    <w:tmpl w:val="18A497D4"/>
    <w:styleLink w:val="14"/>
    <w:lvl w:ilvl="0" w:tplc="24AEA242">
      <w:start w:val="1"/>
      <w:numFmt w:val="bullet"/>
      <w:pStyle w:val="a7"/>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1" w15:restartNumberingAfterBreak="0">
    <w:nsid w:val="494634E1"/>
    <w:multiLevelType w:val="multilevel"/>
    <w:tmpl w:val="29AE71F0"/>
    <w:styleLink w:val="31"/>
    <w:lvl w:ilvl="0">
      <w:start w:val="2"/>
      <w:numFmt w:val="decimal"/>
      <w:pStyle w:val="112"/>
      <w:lvlText w:val="%1"/>
      <w:lvlJc w:val="left"/>
      <w:pPr>
        <w:tabs>
          <w:tab w:val="num" w:pos="360"/>
        </w:tabs>
        <w:ind w:left="360" w:hanging="360"/>
      </w:pPr>
    </w:lvl>
    <w:lvl w:ilvl="1">
      <w:start w:val="1"/>
      <w:numFmt w:val="decimal"/>
      <w:lvlText w:val="4. %2"/>
      <w:lvlJc w:val="left"/>
      <w:pPr>
        <w:tabs>
          <w:tab w:val="num" w:pos="1236"/>
        </w:tabs>
        <w:ind w:left="1267" w:hanging="415"/>
      </w:pPr>
      <w:rPr>
        <w:b w:val="0"/>
      </w:rPr>
    </w:lvl>
    <w:lvl w:ilvl="2">
      <w:start w:val="1"/>
      <w:numFmt w:val="decimal"/>
      <w:lvlText w:val="%1.%2.%3"/>
      <w:lvlJc w:val="left"/>
      <w:pPr>
        <w:tabs>
          <w:tab w:val="num" w:pos="3272"/>
        </w:tabs>
        <w:ind w:left="3272" w:hanging="720"/>
      </w:pPr>
    </w:lvl>
    <w:lvl w:ilvl="3">
      <w:start w:val="1"/>
      <w:numFmt w:val="decimal"/>
      <w:lvlText w:val="%1.%2.%3.%4"/>
      <w:lvlJc w:val="left"/>
      <w:pPr>
        <w:tabs>
          <w:tab w:val="num" w:pos="4548"/>
        </w:tabs>
        <w:ind w:left="4548" w:hanging="720"/>
      </w:pPr>
    </w:lvl>
    <w:lvl w:ilvl="4">
      <w:start w:val="1"/>
      <w:numFmt w:val="decimal"/>
      <w:lvlText w:val="%1.%2.%3.%4.%5"/>
      <w:lvlJc w:val="left"/>
      <w:pPr>
        <w:tabs>
          <w:tab w:val="num" w:pos="6184"/>
        </w:tabs>
        <w:ind w:left="6184" w:hanging="1080"/>
      </w:pPr>
    </w:lvl>
    <w:lvl w:ilvl="5">
      <w:start w:val="1"/>
      <w:numFmt w:val="decimal"/>
      <w:lvlText w:val="%1.%2.%3.%4.%5.%6"/>
      <w:lvlJc w:val="left"/>
      <w:pPr>
        <w:tabs>
          <w:tab w:val="num" w:pos="7460"/>
        </w:tabs>
        <w:ind w:left="7460" w:hanging="1080"/>
      </w:pPr>
    </w:lvl>
    <w:lvl w:ilvl="6">
      <w:start w:val="1"/>
      <w:numFmt w:val="decimal"/>
      <w:lvlText w:val="%1.%2.%3.%4.%5.%6.%7"/>
      <w:lvlJc w:val="left"/>
      <w:pPr>
        <w:tabs>
          <w:tab w:val="num" w:pos="9096"/>
        </w:tabs>
        <w:ind w:left="9096" w:hanging="1440"/>
      </w:pPr>
    </w:lvl>
    <w:lvl w:ilvl="7">
      <w:start w:val="1"/>
      <w:numFmt w:val="decimal"/>
      <w:lvlText w:val="%1.%2.%3.%4.%5.%6.%7.%8"/>
      <w:lvlJc w:val="left"/>
      <w:pPr>
        <w:tabs>
          <w:tab w:val="num" w:pos="10372"/>
        </w:tabs>
        <w:ind w:left="10372" w:hanging="1440"/>
      </w:pPr>
    </w:lvl>
    <w:lvl w:ilvl="8">
      <w:start w:val="1"/>
      <w:numFmt w:val="decimal"/>
      <w:lvlText w:val="%1.%2.%3.%4.%5.%6.%7.%8.%9"/>
      <w:lvlJc w:val="left"/>
      <w:pPr>
        <w:tabs>
          <w:tab w:val="num" w:pos="12008"/>
        </w:tabs>
        <w:ind w:left="12008" w:hanging="1800"/>
      </w:pPr>
    </w:lvl>
  </w:abstractNum>
  <w:abstractNum w:abstractNumId="42" w15:restartNumberingAfterBreak="0">
    <w:nsid w:val="49643F15"/>
    <w:multiLevelType w:val="hybridMultilevel"/>
    <w:tmpl w:val="51220E92"/>
    <w:styleLink w:val="1ai"/>
    <w:lvl w:ilvl="0" w:tplc="2EF02FDE">
      <w:start w:val="1"/>
      <w:numFmt w:val="decimal"/>
      <w:lvlText w:val="%1."/>
      <w:lvlJc w:val="left"/>
      <w:pPr>
        <w:tabs>
          <w:tab w:val="num" w:pos="2448"/>
        </w:tabs>
        <w:ind w:left="2448" w:hanging="1368"/>
      </w:pPr>
      <w:rPr>
        <w:rFonts w:hint="default"/>
      </w:rPr>
    </w:lvl>
    <w:lvl w:ilvl="1" w:tplc="BECAD932" w:tentative="1">
      <w:start w:val="1"/>
      <w:numFmt w:val="lowerLetter"/>
      <w:lvlText w:val="%2."/>
      <w:lvlJc w:val="left"/>
      <w:pPr>
        <w:tabs>
          <w:tab w:val="num" w:pos="2160"/>
        </w:tabs>
        <w:ind w:left="2160" w:hanging="360"/>
      </w:pPr>
    </w:lvl>
    <w:lvl w:ilvl="2" w:tplc="017C644C" w:tentative="1">
      <w:start w:val="1"/>
      <w:numFmt w:val="lowerRoman"/>
      <w:lvlText w:val="%3."/>
      <w:lvlJc w:val="right"/>
      <w:pPr>
        <w:tabs>
          <w:tab w:val="num" w:pos="2880"/>
        </w:tabs>
        <w:ind w:left="2880" w:hanging="180"/>
      </w:pPr>
    </w:lvl>
    <w:lvl w:ilvl="3" w:tplc="0BF2B224" w:tentative="1">
      <w:start w:val="1"/>
      <w:numFmt w:val="decimal"/>
      <w:lvlText w:val="%4."/>
      <w:lvlJc w:val="left"/>
      <w:pPr>
        <w:tabs>
          <w:tab w:val="num" w:pos="3600"/>
        </w:tabs>
        <w:ind w:left="3600" w:hanging="360"/>
      </w:pPr>
    </w:lvl>
    <w:lvl w:ilvl="4" w:tplc="C36E0462" w:tentative="1">
      <w:start w:val="1"/>
      <w:numFmt w:val="lowerLetter"/>
      <w:lvlText w:val="%5."/>
      <w:lvlJc w:val="left"/>
      <w:pPr>
        <w:tabs>
          <w:tab w:val="num" w:pos="4320"/>
        </w:tabs>
        <w:ind w:left="4320" w:hanging="360"/>
      </w:pPr>
    </w:lvl>
    <w:lvl w:ilvl="5" w:tplc="7B96B702" w:tentative="1">
      <w:start w:val="1"/>
      <w:numFmt w:val="lowerRoman"/>
      <w:lvlText w:val="%6."/>
      <w:lvlJc w:val="right"/>
      <w:pPr>
        <w:tabs>
          <w:tab w:val="num" w:pos="5040"/>
        </w:tabs>
        <w:ind w:left="5040" w:hanging="180"/>
      </w:pPr>
    </w:lvl>
    <w:lvl w:ilvl="6" w:tplc="5E14BB54" w:tentative="1">
      <w:start w:val="1"/>
      <w:numFmt w:val="decimal"/>
      <w:lvlText w:val="%7."/>
      <w:lvlJc w:val="left"/>
      <w:pPr>
        <w:tabs>
          <w:tab w:val="num" w:pos="5760"/>
        </w:tabs>
        <w:ind w:left="5760" w:hanging="360"/>
      </w:pPr>
    </w:lvl>
    <w:lvl w:ilvl="7" w:tplc="FA46FCA6" w:tentative="1">
      <w:start w:val="1"/>
      <w:numFmt w:val="lowerLetter"/>
      <w:lvlText w:val="%8."/>
      <w:lvlJc w:val="left"/>
      <w:pPr>
        <w:tabs>
          <w:tab w:val="num" w:pos="6480"/>
        </w:tabs>
        <w:ind w:left="6480" w:hanging="360"/>
      </w:pPr>
    </w:lvl>
    <w:lvl w:ilvl="8" w:tplc="2E781E4C" w:tentative="1">
      <w:start w:val="1"/>
      <w:numFmt w:val="lowerRoman"/>
      <w:lvlText w:val="%9."/>
      <w:lvlJc w:val="right"/>
      <w:pPr>
        <w:tabs>
          <w:tab w:val="num" w:pos="7200"/>
        </w:tabs>
        <w:ind w:left="7200" w:hanging="180"/>
      </w:pPr>
    </w:lvl>
  </w:abstractNum>
  <w:abstractNum w:abstractNumId="43" w15:restartNumberingAfterBreak="0">
    <w:nsid w:val="49C975D8"/>
    <w:multiLevelType w:val="hybridMultilevel"/>
    <w:tmpl w:val="7E02A8BE"/>
    <w:lvl w:ilvl="0" w:tplc="081A5002">
      <w:start w:val="1"/>
      <w:numFmt w:val="bullet"/>
      <w:lvlText w:val=""/>
      <w:lvlPicBulletId w:val="1"/>
      <w:lvlJc w:val="left"/>
      <w:pPr>
        <w:tabs>
          <w:tab w:val="num" w:pos="720"/>
        </w:tabs>
        <w:ind w:left="720" w:hanging="360"/>
      </w:pPr>
      <w:rPr>
        <w:rFonts w:ascii="Symbol" w:hAnsi="Symbol" w:hint="default"/>
      </w:rPr>
    </w:lvl>
    <w:lvl w:ilvl="1" w:tplc="D238273C" w:tentative="1">
      <w:start w:val="1"/>
      <w:numFmt w:val="bullet"/>
      <w:lvlText w:val=""/>
      <w:lvlJc w:val="left"/>
      <w:pPr>
        <w:tabs>
          <w:tab w:val="num" w:pos="1440"/>
        </w:tabs>
        <w:ind w:left="1440" w:hanging="360"/>
      </w:pPr>
      <w:rPr>
        <w:rFonts w:ascii="Symbol" w:hAnsi="Symbol" w:hint="default"/>
      </w:rPr>
    </w:lvl>
    <w:lvl w:ilvl="2" w:tplc="AC549C02" w:tentative="1">
      <w:start w:val="1"/>
      <w:numFmt w:val="bullet"/>
      <w:lvlText w:val=""/>
      <w:lvlJc w:val="left"/>
      <w:pPr>
        <w:tabs>
          <w:tab w:val="num" w:pos="2160"/>
        </w:tabs>
        <w:ind w:left="2160" w:hanging="360"/>
      </w:pPr>
      <w:rPr>
        <w:rFonts w:ascii="Symbol" w:hAnsi="Symbol" w:hint="default"/>
      </w:rPr>
    </w:lvl>
    <w:lvl w:ilvl="3" w:tplc="6A14DE2E" w:tentative="1">
      <w:start w:val="1"/>
      <w:numFmt w:val="bullet"/>
      <w:lvlText w:val=""/>
      <w:lvlJc w:val="left"/>
      <w:pPr>
        <w:tabs>
          <w:tab w:val="num" w:pos="2880"/>
        </w:tabs>
        <w:ind w:left="2880" w:hanging="360"/>
      </w:pPr>
      <w:rPr>
        <w:rFonts w:ascii="Symbol" w:hAnsi="Symbol" w:hint="default"/>
      </w:rPr>
    </w:lvl>
    <w:lvl w:ilvl="4" w:tplc="071ACFBA" w:tentative="1">
      <w:start w:val="1"/>
      <w:numFmt w:val="bullet"/>
      <w:lvlText w:val=""/>
      <w:lvlJc w:val="left"/>
      <w:pPr>
        <w:tabs>
          <w:tab w:val="num" w:pos="3600"/>
        </w:tabs>
        <w:ind w:left="3600" w:hanging="360"/>
      </w:pPr>
      <w:rPr>
        <w:rFonts w:ascii="Symbol" w:hAnsi="Symbol" w:hint="default"/>
      </w:rPr>
    </w:lvl>
    <w:lvl w:ilvl="5" w:tplc="D15691BE" w:tentative="1">
      <w:start w:val="1"/>
      <w:numFmt w:val="bullet"/>
      <w:lvlText w:val=""/>
      <w:lvlJc w:val="left"/>
      <w:pPr>
        <w:tabs>
          <w:tab w:val="num" w:pos="4320"/>
        </w:tabs>
        <w:ind w:left="4320" w:hanging="360"/>
      </w:pPr>
      <w:rPr>
        <w:rFonts w:ascii="Symbol" w:hAnsi="Symbol" w:hint="default"/>
      </w:rPr>
    </w:lvl>
    <w:lvl w:ilvl="6" w:tplc="BD3C3C52" w:tentative="1">
      <w:start w:val="1"/>
      <w:numFmt w:val="bullet"/>
      <w:lvlText w:val=""/>
      <w:lvlJc w:val="left"/>
      <w:pPr>
        <w:tabs>
          <w:tab w:val="num" w:pos="5040"/>
        </w:tabs>
        <w:ind w:left="5040" w:hanging="360"/>
      </w:pPr>
      <w:rPr>
        <w:rFonts w:ascii="Symbol" w:hAnsi="Symbol" w:hint="default"/>
      </w:rPr>
    </w:lvl>
    <w:lvl w:ilvl="7" w:tplc="83164464" w:tentative="1">
      <w:start w:val="1"/>
      <w:numFmt w:val="bullet"/>
      <w:lvlText w:val=""/>
      <w:lvlJc w:val="left"/>
      <w:pPr>
        <w:tabs>
          <w:tab w:val="num" w:pos="5760"/>
        </w:tabs>
        <w:ind w:left="5760" w:hanging="360"/>
      </w:pPr>
      <w:rPr>
        <w:rFonts w:ascii="Symbol" w:hAnsi="Symbol" w:hint="default"/>
      </w:rPr>
    </w:lvl>
    <w:lvl w:ilvl="8" w:tplc="14FEA52C"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4A2F353E"/>
    <w:multiLevelType w:val="hybridMultilevel"/>
    <w:tmpl w:val="F72AC2F6"/>
    <w:styleLink w:val="231"/>
    <w:lvl w:ilvl="0" w:tplc="DA347CEA">
      <w:start w:val="1"/>
      <w:numFmt w:val="decimal"/>
      <w:pStyle w:val="S0"/>
      <w:lvlText w:val="Рисунок %1"/>
      <w:lvlJc w:val="left"/>
      <w:pPr>
        <w:tabs>
          <w:tab w:val="num" w:pos="360"/>
        </w:tabs>
        <w:ind w:left="360" w:hanging="360"/>
      </w:pPr>
      <w:rPr>
        <w:color w:val="auto"/>
      </w:rPr>
    </w:lvl>
    <w:lvl w:ilvl="1" w:tplc="04190003">
      <w:start w:val="1"/>
      <w:numFmt w:val="lowerLetter"/>
      <w:lvlText w:val="%2."/>
      <w:lvlJc w:val="left"/>
      <w:pPr>
        <w:tabs>
          <w:tab w:val="num" w:pos="2149"/>
        </w:tabs>
        <w:ind w:left="2149" w:hanging="360"/>
      </w:pPr>
    </w:lvl>
    <w:lvl w:ilvl="2" w:tplc="04190005">
      <w:start w:val="1"/>
      <w:numFmt w:val="lowerRoman"/>
      <w:lvlText w:val="%3."/>
      <w:lvlJc w:val="right"/>
      <w:pPr>
        <w:tabs>
          <w:tab w:val="num" w:pos="2869"/>
        </w:tabs>
        <w:ind w:left="2869" w:hanging="180"/>
      </w:pPr>
    </w:lvl>
    <w:lvl w:ilvl="3" w:tplc="04190001">
      <w:start w:val="1"/>
      <w:numFmt w:val="decimal"/>
      <w:lvlText w:val="%4."/>
      <w:lvlJc w:val="left"/>
      <w:pPr>
        <w:tabs>
          <w:tab w:val="num" w:pos="3589"/>
        </w:tabs>
        <w:ind w:left="3589" w:hanging="360"/>
      </w:pPr>
    </w:lvl>
    <w:lvl w:ilvl="4" w:tplc="04190003">
      <w:start w:val="1"/>
      <w:numFmt w:val="lowerLetter"/>
      <w:lvlText w:val="%5."/>
      <w:lvlJc w:val="left"/>
      <w:pPr>
        <w:tabs>
          <w:tab w:val="num" w:pos="4309"/>
        </w:tabs>
        <w:ind w:left="4309" w:hanging="360"/>
      </w:pPr>
    </w:lvl>
    <w:lvl w:ilvl="5" w:tplc="04190005">
      <w:start w:val="1"/>
      <w:numFmt w:val="lowerRoman"/>
      <w:lvlText w:val="%6."/>
      <w:lvlJc w:val="right"/>
      <w:pPr>
        <w:tabs>
          <w:tab w:val="num" w:pos="5029"/>
        </w:tabs>
        <w:ind w:left="5029" w:hanging="180"/>
      </w:pPr>
    </w:lvl>
    <w:lvl w:ilvl="6" w:tplc="04190001">
      <w:start w:val="1"/>
      <w:numFmt w:val="decimal"/>
      <w:lvlText w:val="%7."/>
      <w:lvlJc w:val="left"/>
      <w:pPr>
        <w:tabs>
          <w:tab w:val="num" w:pos="5749"/>
        </w:tabs>
        <w:ind w:left="5749" w:hanging="360"/>
      </w:pPr>
    </w:lvl>
    <w:lvl w:ilvl="7" w:tplc="04190003">
      <w:start w:val="1"/>
      <w:numFmt w:val="lowerLetter"/>
      <w:lvlText w:val="%8."/>
      <w:lvlJc w:val="left"/>
      <w:pPr>
        <w:tabs>
          <w:tab w:val="num" w:pos="6469"/>
        </w:tabs>
        <w:ind w:left="6469" w:hanging="360"/>
      </w:pPr>
    </w:lvl>
    <w:lvl w:ilvl="8" w:tplc="04190005">
      <w:start w:val="1"/>
      <w:numFmt w:val="lowerRoman"/>
      <w:lvlText w:val="%9."/>
      <w:lvlJc w:val="right"/>
      <w:pPr>
        <w:tabs>
          <w:tab w:val="num" w:pos="7189"/>
        </w:tabs>
        <w:ind w:left="7189" w:hanging="180"/>
      </w:pPr>
    </w:lvl>
  </w:abstractNum>
  <w:abstractNum w:abstractNumId="45"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15:restartNumberingAfterBreak="0">
    <w:nsid w:val="50441509"/>
    <w:multiLevelType w:val="hybridMultilevel"/>
    <w:tmpl w:val="1682BEEA"/>
    <w:styleLink w:val="30"/>
    <w:lvl w:ilvl="0" w:tplc="9880054C">
      <w:start w:val="1"/>
      <w:numFmt w:val="bullet"/>
      <w:pStyle w:val="a8"/>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15:restartNumberingAfterBreak="0">
    <w:nsid w:val="51B128C0"/>
    <w:multiLevelType w:val="multilevel"/>
    <w:tmpl w:val="46A6D906"/>
    <w:styleLink w:val="233"/>
    <w:lvl w:ilvl="0">
      <w:start w:val="1"/>
      <w:numFmt w:val="decimal"/>
      <w:pStyle w:val="12"/>
      <w:lvlText w:val="%1"/>
      <w:lvlJc w:val="left"/>
      <w:pPr>
        <w:ind w:left="432" w:hanging="432"/>
      </w:pPr>
    </w:lvl>
    <w:lvl w:ilvl="1">
      <w:start w:val="1"/>
      <w:numFmt w:val="decimal"/>
      <w:pStyle w:val="20"/>
      <w:lvlText w:val="%1.%2"/>
      <w:lvlJc w:val="left"/>
      <w:pPr>
        <w:ind w:left="576" w:hanging="576"/>
      </w:pPr>
    </w:lvl>
    <w:lvl w:ilvl="2">
      <w:start w:val="1"/>
      <w:numFmt w:val="decimal"/>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8" w15:restartNumberingAfterBreak="0">
    <w:nsid w:val="538675B7"/>
    <w:multiLevelType w:val="hybridMultilevel"/>
    <w:tmpl w:val="1E38BE60"/>
    <w:styleLink w:val="42"/>
    <w:lvl w:ilvl="0" w:tplc="1206D6B0">
      <w:start w:val="1"/>
      <w:numFmt w:val="decimal"/>
      <w:pStyle w:val="13"/>
      <w:lvlText w:val="%1."/>
      <w:lvlJc w:val="left"/>
      <w:pPr>
        <w:ind w:left="1134" w:hanging="425"/>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5"/>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cs="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cs="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50" w15:restartNumberingAfterBreak="0">
    <w:nsid w:val="5EA94484"/>
    <w:multiLevelType w:val="singleLevel"/>
    <w:tmpl w:val="3D207538"/>
    <w:styleLink w:val="32"/>
    <w:lvl w:ilvl="0">
      <w:start w:val="1"/>
      <w:numFmt w:val="bullet"/>
      <w:pStyle w:val="a9"/>
      <w:lvlText w:val="-"/>
      <w:lvlJc w:val="left"/>
      <w:pPr>
        <w:tabs>
          <w:tab w:val="num" w:pos="1077"/>
        </w:tabs>
        <w:ind w:left="1077" w:hanging="368"/>
      </w:pPr>
      <w:rPr>
        <w:rFonts w:ascii="Times New Roman" w:hAnsi="Times New Roman" w:cs="Times New Roman" w:hint="default"/>
        <w:b/>
        <w:i w:val="0"/>
        <w:sz w:val="24"/>
      </w:rPr>
    </w:lvl>
  </w:abstractNum>
  <w:abstractNum w:abstractNumId="51" w15:restartNumberingAfterBreak="0">
    <w:nsid w:val="66D26412"/>
    <w:multiLevelType w:val="hybridMultilevel"/>
    <w:tmpl w:val="D4B6D334"/>
    <w:styleLink w:val="49"/>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52" w15:restartNumberingAfterBreak="0">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53" w15:restartNumberingAfterBreak="0">
    <w:nsid w:val="69C90727"/>
    <w:multiLevelType w:val="multilevel"/>
    <w:tmpl w:val="F2309E50"/>
    <w:styleLink w:val="111111"/>
    <w:lvl w:ilvl="0">
      <w:start w:val="1"/>
      <w:numFmt w:val="bullet"/>
      <w:pStyle w:val="16"/>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4" w15:restartNumberingAfterBreak="0">
    <w:nsid w:val="71DB2626"/>
    <w:multiLevelType w:val="hybridMultilevel"/>
    <w:tmpl w:val="5F54B354"/>
    <w:styleLink w:val="542"/>
    <w:lvl w:ilvl="0" w:tplc="04190001">
      <w:start w:val="1"/>
      <w:numFmt w:val="bullet"/>
      <w:lvlText w:val=""/>
      <w:lvlJc w:val="left"/>
      <w:pPr>
        <w:ind w:left="1429" w:hanging="360"/>
      </w:pPr>
      <w:rPr>
        <w:rFonts w:ascii="Symbol" w:hAnsi="Symbol" w:hint="default"/>
      </w:rPr>
    </w:lvl>
    <w:lvl w:ilvl="1" w:tplc="04190003" w:tentative="1">
      <w:start w:val="1"/>
      <w:numFmt w:val="bullet"/>
      <w:pStyle w:val="2TimesNewRoman"/>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7ED215C3"/>
    <w:multiLevelType w:val="hybridMultilevel"/>
    <w:tmpl w:val="49EAE3AA"/>
    <w:lvl w:ilvl="0" w:tplc="50BC951E">
      <w:start w:val="1"/>
      <w:numFmt w:val="bullet"/>
      <w:pStyle w:val="S2"/>
      <w:lvlText w:val=""/>
      <w:lvlJc w:val="left"/>
      <w:pPr>
        <w:tabs>
          <w:tab w:val="num" w:pos="1080"/>
        </w:tabs>
        <w:ind w:left="0" w:firstLine="851"/>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hint="default"/>
      </w:rPr>
    </w:lvl>
  </w:abstractNum>
  <w:num w:numId="1" w16cid:durableId="970213335">
    <w:abstractNumId w:val="54"/>
  </w:num>
  <w:num w:numId="2" w16cid:durableId="1650208119">
    <w:abstractNumId w:val="47"/>
  </w:num>
  <w:num w:numId="3" w16cid:durableId="1322924158">
    <w:abstractNumId w:val="47"/>
    <w:lvlOverride w:ilvl="0">
      <w:lvl w:ilvl="0">
        <w:start w:val="1"/>
        <w:numFmt w:val="decimal"/>
        <w:pStyle w:val="12"/>
        <w:lvlText w:val="%1"/>
        <w:lvlJc w:val="left"/>
        <w:pPr>
          <w:ind w:left="432" w:hanging="432"/>
        </w:pPr>
        <w:rPr>
          <w:b w:val="0"/>
        </w:rPr>
      </w:lvl>
    </w:lvlOverride>
    <w:lvlOverride w:ilvl="1">
      <w:lvl w:ilvl="1">
        <w:start w:val="1"/>
        <w:numFmt w:val="decimal"/>
        <w:pStyle w:val="20"/>
        <w:lvlText w:val="%1.%2"/>
        <w:lvlJc w:val="left"/>
        <w:pPr>
          <w:ind w:left="576" w:hanging="576"/>
        </w:pPr>
      </w:lvl>
    </w:lvlOverride>
    <w:lvlOverride w:ilvl="2">
      <w:lvl w:ilvl="2">
        <w:start w:val="1"/>
        <w:numFmt w:val="decimal"/>
        <w:lvlText w:val="%1.%2.%3"/>
        <w:lvlJc w:val="left"/>
        <w:pPr>
          <w:ind w:left="720" w:hanging="720"/>
        </w:pPr>
      </w:lvl>
    </w:lvlOverride>
    <w:lvlOverride w:ilvl="3">
      <w:lvl w:ilvl="3">
        <w:start w:val="1"/>
        <w:numFmt w:val="decimal"/>
        <w:pStyle w:val="40"/>
        <w:lvlText w:val="%1.%2.%3.%4"/>
        <w:lvlJc w:val="left"/>
        <w:pPr>
          <w:ind w:left="864" w:hanging="864"/>
        </w:pPr>
      </w:lvl>
    </w:lvlOverride>
    <w:lvlOverride w:ilvl="4">
      <w:lvl w:ilvl="4">
        <w:start w:val="1"/>
        <w:numFmt w:val="decimal"/>
        <w:pStyle w:val="50"/>
        <w:lvlText w:val="%1.%2.%3.%4.%5"/>
        <w:lvlJc w:val="left"/>
        <w:pPr>
          <w:ind w:left="1008" w:hanging="1008"/>
        </w:pPr>
      </w:lvl>
    </w:lvlOverride>
    <w:lvlOverride w:ilvl="5">
      <w:lvl w:ilvl="5">
        <w:start w:val="1"/>
        <w:numFmt w:val="decimal"/>
        <w:pStyle w:val="6"/>
        <w:lvlText w:val="%1.%2.%3.%4.%5.%6"/>
        <w:lvlJc w:val="left"/>
        <w:pPr>
          <w:ind w:left="1152" w:hanging="1152"/>
        </w:pPr>
      </w:lvl>
    </w:lvlOverride>
    <w:lvlOverride w:ilvl="6">
      <w:lvl w:ilvl="6">
        <w:start w:val="1"/>
        <w:numFmt w:val="decimal"/>
        <w:pStyle w:val="7"/>
        <w:lvlText w:val="%1.%2.%3.%4.%5.%6.%7"/>
        <w:lvlJc w:val="left"/>
        <w:pPr>
          <w:ind w:left="1296" w:hanging="1296"/>
        </w:pPr>
      </w:lvl>
    </w:lvlOverride>
    <w:lvlOverride w:ilvl="7">
      <w:lvl w:ilvl="7">
        <w:start w:val="1"/>
        <w:numFmt w:val="decimal"/>
        <w:pStyle w:val="8"/>
        <w:lvlText w:val="%1.%2.%3.%4.%5.%6.%7.%8"/>
        <w:lvlJc w:val="left"/>
        <w:pPr>
          <w:ind w:left="1440" w:hanging="1440"/>
        </w:pPr>
      </w:lvl>
    </w:lvlOverride>
    <w:lvlOverride w:ilvl="8">
      <w:lvl w:ilvl="8">
        <w:start w:val="1"/>
        <w:numFmt w:val="decimal"/>
        <w:pStyle w:val="9"/>
        <w:lvlText w:val="%1.%2.%3.%4.%5.%6.%7.%8.%9"/>
        <w:lvlJc w:val="left"/>
        <w:pPr>
          <w:ind w:left="1584" w:hanging="1584"/>
        </w:pPr>
      </w:lvl>
    </w:lvlOverride>
  </w:num>
  <w:num w:numId="4" w16cid:durableId="537624358">
    <w:abstractNumId w:val="3"/>
  </w:num>
  <w:num w:numId="5" w16cid:durableId="1754162819">
    <w:abstractNumId w:val="1"/>
  </w:num>
  <w:num w:numId="6" w16cid:durableId="901720414">
    <w:abstractNumId w:val="0"/>
  </w:num>
  <w:num w:numId="7" w16cid:durableId="1908880437">
    <w:abstractNumId w:val="2"/>
  </w:num>
  <w:num w:numId="8" w16cid:durableId="773868731">
    <w:abstractNumId w:val="53"/>
  </w:num>
  <w:num w:numId="9" w16cid:durableId="1759521710">
    <w:abstractNumId w:val="35"/>
  </w:num>
  <w:num w:numId="10" w16cid:durableId="838890129">
    <w:abstractNumId w:val="15"/>
  </w:num>
  <w:num w:numId="11" w16cid:durableId="1072313865">
    <w:abstractNumId w:val="30"/>
  </w:num>
  <w:num w:numId="12" w16cid:durableId="1442870429">
    <w:abstractNumId w:val="50"/>
  </w:num>
  <w:num w:numId="13" w16cid:durableId="1559702178">
    <w:abstractNumId w:val="48"/>
    <w:lvlOverride w:ilvl="0">
      <w:startOverride w:val="1"/>
    </w:lvlOverride>
    <w:lvlOverride w:ilvl="1"/>
    <w:lvlOverride w:ilvl="2"/>
    <w:lvlOverride w:ilvl="3"/>
    <w:lvlOverride w:ilvl="4"/>
    <w:lvlOverride w:ilvl="5"/>
    <w:lvlOverride w:ilvl="6"/>
    <w:lvlOverride w:ilvl="7"/>
    <w:lvlOverride w:ilvl="8"/>
  </w:num>
  <w:num w:numId="14" w16cid:durableId="1417553358">
    <w:abstractNumId w:val="28"/>
  </w:num>
  <w:num w:numId="15" w16cid:durableId="213243670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62384816">
    <w:abstractNumId w:val="18"/>
  </w:num>
  <w:num w:numId="17" w16cid:durableId="1653757250">
    <w:abstractNumId w:val="8"/>
  </w:num>
  <w:num w:numId="18" w16cid:durableId="404643721">
    <w:abstractNumId w:val="41"/>
  </w:num>
  <w:num w:numId="19" w16cid:durableId="921371368">
    <w:abstractNumId w:val="40"/>
  </w:num>
  <w:num w:numId="20" w16cid:durableId="2005544242">
    <w:abstractNumId w:val="49"/>
  </w:num>
  <w:num w:numId="21" w16cid:durableId="86783269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41027875">
    <w:abstractNumId w:val="55"/>
  </w:num>
  <w:num w:numId="23" w16cid:durableId="16311305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13846025">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28773341">
    <w:abstractNumId w:val="5"/>
  </w:num>
  <w:num w:numId="26" w16cid:durableId="1785270841">
    <w:abstractNumId w:val="7"/>
  </w:num>
  <w:num w:numId="27" w16cid:durableId="751700558">
    <w:abstractNumId w:val="9"/>
  </w:num>
  <w:num w:numId="28" w16cid:durableId="1591884896">
    <w:abstractNumId w:val="10"/>
  </w:num>
  <w:num w:numId="29" w16cid:durableId="327175005">
    <w:abstractNumId w:val="11"/>
  </w:num>
  <w:num w:numId="30" w16cid:durableId="641733848">
    <w:abstractNumId w:val="13"/>
  </w:num>
  <w:num w:numId="31" w16cid:durableId="750397989">
    <w:abstractNumId w:val="14"/>
  </w:num>
  <w:num w:numId="32" w16cid:durableId="1235237714">
    <w:abstractNumId w:val="20"/>
  </w:num>
  <w:num w:numId="33" w16cid:durableId="2133014244">
    <w:abstractNumId w:val="22"/>
  </w:num>
  <w:num w:numId="34" w16cid:durableId="380904215">
    <w:abstractNumId w:val="23"/>
  </w:num>
  <w:num w:numId="35" w16cid:durableId="1242059509">
    <w:abstractNumId w:val="24"/>
  </w:num>
  <w:num w:numId="36" w16cid:durableId="1079792083">
    <w:abstractNumId w:val="26"/>
  </w:num>
  <w:num w:numId="37" w16cid:durableId="215046950">
    <w:abstractNumId w:val="37"/>
  </w:num>
  <w:num w:numId="38" w16cid:durableId="743987330">
    <w:abstractNumId w:val="39"/>
  </w:num>
  <w:num w:numId="39" w16cid:durableId="1111122598">
    <w:abstractNumId w:val="45"/>
  </w:num>
  <w:num w:numId="40" w16cid:durableId="643194739">
    <w:abstractNumId w:val="51"/>
  </w:num>
  <w:num w:numId="41" w16cid:durableId="1577128930">
    <w:abstractNumId w:val="52"/>
  </w:num>
  <w:num w:numId="42" w16cid:durableId="1174108804">
    <w:abstractNumId w:val="21"/>
  </w:num>
  <w:num w:numId="43" w16cid:durableId="267736308">
    <w:abstractNumId w:val="27"/>
  </w:num>
  <w:num w:numId="44" w16cid:durableId="458230123">
    <w:abstractNumId w:val="44"/>
  </w:num>
  <w:num w:numId="45" w16cid:durableId="1697192099">
    <w:abstractNumId w:val="46"/>
  </w:num>
  <w:num w:numId="46" w16cid:durableId="628123646">
    <w:abstractNumId w:val="48"/>
  </w:num>
  <w:num w:numId="47" w16cid:durableId="1373535897">
    <w:abstractNumId w:val="19"/>
  </w:num>
  <w:num w:numId="48" w16cid:durableId="446117520">
    <w:abstractNumId w:val="32"/>
  </w:num>
  <w:num w:numId="49" w16cid:durableId="1080518300">
    <w:abstractNumId w:val="17"/>
  </w:num>
  <w:num w:numId="50" w16cid:durableId="680088169">
    <w:abstractNumId w:val="29"/>
  </w:num>
  <w:num w:numId="51" w16cid:durableId="52703206">
    <w:abstractNumId w:val="33"/>
  </w:num>
  <w:num w:numId="52" w16cid:durableId="1181235599">
    <w:abstractNumId w:val="31"/>
  </w:num>
  <w:num w:numId="53" w16cid:durableId="615675273">
    <w:abstractNumId w:val="36"/>
  </w:num>
  <w:num w:numId="54" w16cid:durableId="267468921">
    <w:abstractNumId w:val="16"/>
  </w:num>
  <w:num w:numId="55" w16cid:durableId="1919443115">
    <w:abstractNumId w:val="38"/>
  </w:num>
  <w:num w:numId="56" w16cid:durableId="1019233001">
    <w:abstractNumId w:val="25"/>
  </w:num>
  <w:num w:numId="57" w16cid:durableId="412122448">
    <w:abstractNumId w:val="6"/>
  </w:num>
  <w:num w:numId="58" w16cid:durableId="1407144662">
    <w:abstractNumId w:val="43"/>
  </w:num>
  <w:num w:numId="59" w16cid:durableId="1687563585">
    <w:abstractNumId w:val="4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40D"/>
    <w:rsid w:val="000127C5"/>
    <w:rsid w:val="00016A2B"/>
    <w:rsid w:val="000218C9"/>
    <w:rsid w:val="0002545F"/>
    <w:rsid w:val="00031B94"/>
    <w:rsid w:val="0003729D"/>
    <w:rsid w:val="000450E5"/>
    <w:rsid w:val="0004539B"/>
    <w:rsid w:val="00055419"/>
    <w:rsid w:val="0005634E"/>
    <w:rsid w:val="00056C1C"/>
    <w:rsid w:val="00062117"/>
    <w:rsid w:val="0007309D"/>
    <w:rsid w:val="00073660"/>
    <w:rsid w:val="000737AF"/>
    <w:rsid w:val="00082B4D"/>
    <w:rsid w:val="00090412"/>
    <w:rsid w:val="0009181A"/>
    <w:rsid w:val="0009204C"/>
    <w:rsid w:val="0009451F"/>
    <w:rsid w:val="00097D32"/>
    <w:rsid w:val="00097E60"/>
    <w:rsid w:val="000A103F"/>
    <w:rsid w:val="000B22A6"/>
    <w:rsid w:val="000B3A42"/>
    <w:rsid w:val="000B6306"/>
    <w:rsid w:val="000C328B"/>
    <w:rsid w:val="000C39C3"/>
    <w:rsid w:val="000D3187"/>
    <w:rsid w:val="000E40C3"/>
    <w:rsid w:val="000F1B2C"/>
    <w:rsid w:val="000F7080"/>
    <w:rsid w:val="001007A9"/>
    <w:rsid w:val="0010684F"/>
    <w:rsid w:val="00113F03"/>
    <w:rsid w:val="00114493"/>
    <w:rsid w:val="00122D6F"/>
    <w:rsid w:val="001241CD"/>
    <w:rsid w:val="00126361"/>
    <w:rsid w:val="001269AA"/>
    <w:rsid w:val="00131E23"/>
    <w:rsid w:val="001376D2"/>
    <w:rsid w:val="00140C82"/>
    <w:rsid w:val="00141E1D"/>
    <w:rsid w:val="0014455E"/>
    <w:rsid w:val="001512AF"/>
    <w:rsid w:val="00152E0C"/>
    <w:rsid w:val="00153AD2"/>
    <w:rsid w:val="00155CD0"/>
    <w:rsid w:val="00156795"/>
    <w:rsid w:val="00163A10"/>
    <w:rsid w:val="001645EA"/>
    <w:rsid w:val="00165211"/>
    <w:rsid w:val="00167604"/>
    <w:rsid w:val="00170299"/>
    <w:rsid w:val="00171FD0"/>
    <w:rsid w:val="00176940"/>
    <w:rsid w:val="001816A5"/>
    <w:rsid w:val="001838C8"/>
    <w:rsid w:val="00184CE4"/>
    <w:rsid w:val="001A10EE"/>
    <w:rsid w:val="001A59D5"/>
    <w:rsid w:val="001B13EE"/>
    <w:rsid w:val="001B4BCA"/>
    <w:rsid w:val="001B76AE"/>
    <w:rsid w:val="001C1323"/>
    <w:rsid w:val="001C27C6"/>
    <w:rsid w:val="001C5153"/>
    <w:rsid w:val="001C64E2"/>
    <w:rsid w:val="001D1A75"/>
    <w:rsid w:val="001D3BD5"/>
    <w:rsid w:val="001E38A8"/>
    <w:rsid w:val="00205B1A"/>
    <w:rsid w:val="00210593"/>
    <w:rsid w:val="002140D6"/>
    <w:rsid w:val="00214433"/>
    <w:rsid w:val="002149A2"/>
    <w:rsid w:val="00215E19"/>
    <w:rsid w:val="00223FBC"/>
    <w:rsid w:val="00231774"/>
    <w:rsid w:val="00244A59"/>
    <w:rsid w:val="00245FFA"/>
    <w:rsid w:val="002528F9"/>
    <w:rsid w:val="00252A77"/>
    <w:rsid w:val="00264B00"/>
    <w:rsid w:val="002716E9"/>
    <w:rsid w:val="00271872"/>
    <w:rsid w:val="002718B5"/>
    <w:rsid w:val="002811E8"/>
    <w:rsid w:val="002822FD"/>
    <w:rsid w:val="0029079C"/>
    <w:rsid w:val="00293F39"/>
    <w:rsid w:val="002A0E37"/>
    <w:rsid w:val="002B0836"/>
    <w:rsid w:val="002B0B8C"/>
    <w:rsid w:val="002B1B97"/>
    <w:rsid w:val="002B3A9A"/>
    <w:rsid w:val="002C0BE4"/>
    <w:rsid w:val="002C1C39"/>
    <w:rsid w:val="002C4A67"/>
    <w:rsid w:val="002D10EE"/>
    <w:rsid w:val="002D6436"/>
    <w:rsid w:val="002D6E62"/>
    <w:rsid w:val="002E6354"/>
    <w:rsid w:val="002F03BF"/>
    <w:rsid w:val="002F68F5"/>
    <w:rsid w:val="00307474"/>
    <w:rsid w:val="00313C67"/>
    <w:rsid w:val="00322391"/>
    <w:rsid w:val="0032346C"/>
    <w:rsid w:val="003275DA"/>
    <w:rsid w:val="00333703"/>
    <w:rsid w:val="00333D4E"/>
    <w:rsid w:val="00343AC3"/>
    <w:rsid w:val="00344BC3"/>
    <w:rsid w:val="00351854"/>
    <w:rsid w:val="00354A06"/>
    <w:rsid w:val="003551AF"/>
    <w:rsid w:val="003641BA"/>
    <w:rsid w:val="00366E8A"/>
    <w:rsid w:val="003724C5"/>
    <w:rsid w:val="0038008B"/>
    <w:rsid w:val="00381D93"/>
    <w:rsid w:val="00390070"/>
    <w:rsid w:val="0039081C"/>
    <w:rsid w:val="00390A94"/>
    <w:rsid w:val="00393D64"/>
    <w:rsid w:val="00397033"/>
    <w:rsid w:val="003A4544"/>
    <w:rsid w:val="003B1622"/>
    <w:rsid w:val="003B382B"/>
    <w:rsid w:val="003B6289"/>
    <w:rsid w:val="003B67EE"/>
    <w:rsid w:val="003B7278"/>
    <w:rsid w:val="003C057F"/>
    <w:rsid w:val="003C31BC"/>
    <w:rsid w:val="003C38D5"/>
    <w:rsid w:val="003C5E35"/>
    <w:rsid w:val="003C7BCB"/>
    <w:rsid w:val="003D15ED"/>
    <w:rsid w:val="003D5838"/>
    <w:rsid w:val="003E20D4"/>
    <w:rsid w:val="003F027D"/>
    <w:rsid w:val="003F212E"/>
    <w:rsid w:val="003F350F"/>
    <w:rsid w:val="00412F48"/>
    <w:rsid w:val="004232E6"/>
    <w:rsid w:val="00427E29"/>
    <w:rsid w:val="00430266"/>
    <w:rsid w:val="0043045F"/>
    <w:rsid w:val="00430FBD"/>
    <w:rsid w:val="004552DD"/>
    <w:rsid w:val="00457108"/>
    <w:rsid w:val="00457353"/>
    <w:rsid w:val="00462C6A"/>
    <w:rsid w:val="00466B13"/>
    <w:rsid w:val="004831FF"/>
    <w:rsid w:val="0048405F"/>
    <w:rsid w:val="00485805"/>
    <w:rsid w:val="0048600D"/>
    <w:rsid w:val="004866D6"/>
    <w:rsid w:val="00493FE3"/>
    <w:rsid w:val="004A011B"/>
    <w:rsid w:val="004A2449"/>
    <w:rsid w:val="004A7CC1"/>
    <w:rsid w:val="004B511B"/>
    <w:rsid w:val="004B7064"/>
    <w:rsid w:val="004C4843"/>
    <w:rsid w:val="004C61F5"/>
    <w:rsid w:val="004C6670"/>
    <w:rsid w:val="004D13CD"/>
    <w:rsid w:val="004D48AB"/>
    <w:rsid w:val="004D6BFF"/>
    <w:rsid w:val="004E143D"/>
    <w:rsid w:val="004F199B"/>
    <w:rsid w:val="004F368B"/>
    <w:rsid w:val="004F3A72"/>
    <w:rsid w:val="004F69C9"/>
    <w:rsid w:val="00510C36"/>
    <w:rsid w:val="00511DD7"/>
    <w:rsid w:val="00520111"/>
    <w:rsid w:val="00525D3D"/>
    <w:rsid w:val="005268D7"/>
    <w:rsid w:val="005279D1"/>
    <w:rsid w:val="00527D4E"/>
    <w:rsid w:val="00531125"/>
    <w:rsid w:val="00532FAD"/>
    <w:rsid w:val="005359F1"/>
    <w:rsid w:val="0054019E"/>
    <w:rsid w:val="005561F8"/>
    <w:rsid w:val="00560B7D"/>
    <w:rsid w:val="00566694"/>
    <w:rsid w:val="005710C6"/>
    <w:rsid w:val="00571B5F"/>
    <w:rsid w:val="00574228"/>
    <w:rsid w:val="00577C52"/>
    <w:rsid w:val="00580ABF"/>
    <w:rsid w:val="00590227"/>
    <w:rsid w:val="00590670"/>
    <w:rsid w:val="0059385F"/>
    <w:rsid w:val="00595108"/>
    <w:rsid w:val="00597C59"/>
    <w:rsid w:val="005A0C90"/>
    <w:rsid w:val="005B7D8C"/>
    <w:rsid w:val="005C1660"/>
    <w:rsid w:val="005C2B4B"/>
    <w:rsid w:val="005C3742"/>
    <w:rsid w:val="005D6375"/>
    <w:rsid w:val="005E1082"/>
    <w:rsid w:val="005E2B5D"/>
    <w:rsid w:val="005E405E"/>
    <w:rsid w:val="005E45DE"/>
    <w:rsid w:val="005E5C9F"/>
    <w:rsid w:val="005F73CF"/>
    <w:rsid w:val="00601FBA"/>
    <w:rsid w:val="00604F33"/>
    <w:rsid w:val="00614CFC"/>
    <w:rsid w:val="00616CB3"/>
    <w:rsid w:val="006173C3"/>
    <w:rsid w:val="00621A39"/>
    <w:rsid w:val="00623041"/>
    <w:rsid w:val="00625923"/>
    <w:rsid w:val="00627966"/>
    <w:rsid w:val="00630C96"/>
    <w:rsid w:val="00636AA5"/>
    <w:rsid w:val="00637354"/>
    <w:rsid w:val="00641D28"/>
    <w:rsid w:val="0064437A"/>
    <w:rsid w:val="00645F72"/>
    <w:rsid w:val="0065230B"/>
    <w:rsid w:val="00656D01"/>
    <w:rsid w:val="00660467"/>
    <w:rsid w:val="006653F9"/>
    <w:rsid w:val="00673C17"/>
    <w:rsid w:val="0067695A"/>
    <w:rsid w:val="0068019D"/>
    <w:rsid w:val="006824EF"/>
    <w:rsid w:val="0068647F"/>
    <w:rsid w:val="006920DA"/>
    <w:rsid w:val="006A1ED0"/>
    <w:rsid w:val="006A710D"/>
    <w:rsid w:val="006B2EE6"/>
    <w:rsid w:val="006B31C9"/>
    <w:rsid w:val="006B33C5"/>
    <w:rsid w:val="006B6721"/>
    <w:rsid w:val="006B7B26"/>
    <w:rsid w:val="006C49F2"/>
    <w:rsid w:val="006C51DC"/>
    <w:rsid w:val="006D42B5"/>
    <w:rsid w:val="006D7955"/>
    <w:rsid w:val="006D7DA8"/>
    <w:rsid w:val="006E05A2"/>
    <w:rsid w:val="006E4D14"/>
    <w:rsid w:val="006E78FD"/>
    <w:rsid w:val="006F4425"/>
    <w:rsid w:val="006F4C7D"/>
    <w:rsid w:val="006F56B4"/>
    <w:rsid w:val="00710C95"/>
    <w:rsid w:val="0071385A"/>
    <w:rsid w:val="0071628A"/>
    <w:rsid w:val="00727042"/>
    <w:rsid w:val="00733818"/>
    <w:rsid w:val="00733EE1"/>
    <w:rsid w:val="007466D5"/>
    <w:rsid w:val="00754A62"/>
    <w:rsid w:val="007748C6"/>
    <w:rsid w:val="0078256B"/>
    <w:rsid w:val="007848AA"/>
    <w:rsid w:val="007878D9"/>
    <w:rsid w:val="007905C8"/>
    <w:rsid w:val="007A152A"/>
    <w:rsid w:val="007A31D5"/>
    <w:rsid w:val="007A55DA"/>
    <w:rsid w:val="007A7BBD"/>
    <w:rsid w:val="007B16BC"/>
    <w:rsid w:val="007B43DD"/>
    <w:rsid w:val="007C0C35"/>
    <w:rsid w:val="007C1B08"/>
    <w:rsid w:val="007E3842"/>
    <w:rsid w:val="007F1F81"/>
    <w:rsid w:val="007F3A52"/>
    <w:rsid w:val="00800745"/>
    <w:rsid w:val="00804173"/>
    <w:rsid w:val="008054E6"/>
    <w:rsid w:val="00805FDA"/>
    <w:rsid w:val="00807428"/>
    <w:rsid w:val="00810FC5"/>
    <w:rsid w:val="008251F3"/>
    <w:rsid w:val="00826EC5"/>
    <w:rsid w:val="00827719"/>
    <w:rsid w:val="00835F7B"/>
    <w:rsid w:val="00844455"/>
    <w:rsid w:val="008447DB"/>
    <w:rsid w:val="008505E0"/>
    <w:rsid w:val="0085154C"/>
    <w:rsid w:val="00856BF7"/>
    <w:rsid w:val="00856D14"/>
    <w:rsid w:val="00867767"/>
    <w:rsid w:val="0087023A"/>
    <w:rsid w:val="0087412A"/>
    <w:rsid w:val="008816B4"/>
    <w:rsid w:val="00884AFD"/>
    <w:rsid w:val="00885226"/>
    <w:rsid w:val="0088584B"/>
    <w:rsid w:val="008953F7"/>
    <w:rsid w:val="00895E70"/>
    <w:rsid w:val="008A019C"/>
    <w:rsid w:val="008A08EB"/>
    <w:rsid w:val="008A3F31"/>
    <w:rsid w:val="008A77DD"/>
    <w:rsid w:val="008B2585"/>
    <w:rsid w:val="008B54EF"/>
    <w:rsid w:val="008B6764"/>
    <w:rsid w:val="008C103B"/>
    <w:rsid w:val="008D1263"/>
    <w:rsid w:val="008D2783"/>
    <w:rsid w:val="008D6946"/>
    <w:rsid w:val="008E2AF8"/>
    <w:rsid w:val="008E3932"/>
    <w:rsid w:val="008E45F9"/>
    <w:rsid w:val="008E54F0"/>
    <w:rsid w:val="008E6765"/>
    <w:rsid w:val="008F5F1D"/>
    <w:rsid w:val="009115D5"/>
    <w:rsid w:val="00912665"/>
    <w:rsid w:val="00912DCF"/>
    <w:rsid w:val="00920A0C"/>
    <w:rsid w:val="0093099A"/>
    <w:rsid w:val="00931454"/>
    <w:rsid w:val="00941684"/>
    <w:rsid w:val="00941FAD"/>
    <w:rsid w:val="00945E6A"/>
    <w:rsid w:val="0095699C"/>
    <w:rsid w:val="00960428"/>
    <w:rsid w:val="00964020"/>
    <w:rsid w:val="00966947"/>
    <w:rsid w:val="009674BF"/>
    <w:rsid w:val="009704F8"/>
    <w:rsid w:val="00977576"/>
    <w:rsid w:val="0098064D"/>
    <w:rsid w:val="00987C36"/>
    <w:rsid w:val="009926CA"/>
    <w:rsid w:val="00994029"/>
    <w:rsid w:val="00995498"/>
    <w:rsid w:val="009A3801"/>
    <w:rsid w:val="009A4710"/>
    <w:rsid w:val="009B3490"/>
    <w:rsid w:val="009B61BA"/>
    <w:rsid w:val="009B6B86"/>
    <w:rsid w:val="009C0B77"/>
    <w:rsid w:val="009C2FB0"/>
    <w:rsid w:val="009C7B7B"/>
    <w:rsid w:val="009D300B"/>
    <w:rsid w:val="009D5CBC"/>
    <w:rsid w:val="009D5D43"/>
    <w:rsid w:val="009D6DB4"/>
    <w:rsid w:val="009E1781"/>
    <w:rsid w:val="009E6708"/>
    <w:rsid w:val="009E701E"/>
    <w:rsid w:val="009F06D7"/>
    <w:rsid w:val="009F6667"/>
    <w:rsid w:val="00A04276"/>
    <w:rsid w:val="00A07567"/>
    <w:rsid w:val="00A07763"/>
    <w:rsid w:val="00A07A89"/>
    <w:rsid w:val="00A267B7"/>
    <w:rsid w:val="00A358E2"/>
    <w:rsid w:val="00A40705"/>
    <w:rsid w:val="00A461E4"/>
    <w:rsid w:val="00A5103A"/>
    <w:rsid w:val="00A60DBC"/>
    <w:rsid w:val="00A60FC9"/>
    <w:rsid w:val="00A63391"/>
    <w:rsid w:val="00A774B1"/>
    <w:rsid w:val="00A813B3"/>
    <w:rsid w:val="00A82AA3"/>
    <w:rsid w:val="00A8456E"/>
    <w:rsid w:val="00A84A9C"/>
    <w:rsid w:val="00A850A9"/>
    <w:rsid w:val="00A86948"/>
    <w:rsid w:val="00A92E67"/>
    <w:rsid w:val="00AB4E51"/>
    <w:rsid w:val="00AB627C"/>
    <w:rsid w:val="00AB7AEF"/>
    <w:rsid w:val="00AE0EE3"/>
    <w:rsid w:val="00AE148C"/>
    <w:rsid w:val="00AE1AA9"/>
    <w:rsid w:val="00AE4F58"/>
    <w:rsid w:val="00AF0944"/>
    <w:rsid w:val="00AF30A1"/>
    <w:rsid w:val="00AF33BF"/>
    <w:rsid w:val="00AF6607"/>
    <w:rsid w:val="00B01E80"/>
    <w:rsid w:val="00B1079E"/>
    <w:rsid w:val="00B1505D"/>
    <w:rsid w:val="00B20C8E"/>
    <w:rsid w:val="00B20E32"/>
    <w:rsid w:val="00B245FA"/>
    <w:rsid w:val="00B304D7"/>
    <w:rsid w:val="00B33F96"/>
    <w:rsid w:val="00B36D94"/>
    <w:rsid w:val="00B41749"/>
    <w:rsid w:val="00B43DA3"/>
    <w:rsid w:val="00B54879"/>
    <w:rsid w:val="00B573A0"/>
    <w:rsid w:val="00B6120C"/>
    <w:rsid w:val="00B66735"/>
    <w:rsid w:val="00B75E04"/>
    <w:rsid w:val="00B77073"/>
    <w:rsid w:val="00B807B9"/>
    <w:rsid w:val="00B81743"/>
    <w:rsid w:val="00B82653"/>
    <w:rsid w:val="00B835F5"/>
    <w:rsid w:val="00B8679B"/>
    <w:rsid w:val="00B90FCC"/>
    <w:rsid w:val="00B971E3"/>
    <w:rsid w:val="00BA7E0C"/>
    <w:rsid w:val="00BB0203"/>
    <w:rsid w:val="00BB4136"/>
    <w:rsid w:val="00BB7A83"/>
    <w:rsid w:val="00BB7FC1"/>
    <w:rsid w:val="00BC347E"/>
    <w:rsid w:val="00BC3D84"/>
    <w:rsid w:val="00BC451D"/>
    <w:rsid w:val="00BC58D0"/>
    <w:rsid w:val="00BE1A37"/>
    <w:rsid w:val="00BF3387"/>
    <w:rsid w:val="00C03293"/>
    <w:rsid w:val="00C03D82"/>
    <w:rsid w:val="00C12319"/>
    <w:rsid w:val="00C12DA8"/>
    <w:rsid w:val="00C13ACC"/>
    <w:rsid w:val="00C17FC7"/>
    <w:rsid w:val="00C216B9"/>
    <w:rsid w:val="00C239C5"/>
    <w:rsid w:val="00C26AC7"/>
    <w:rsid w:val="00C33B65"/>
    <w:rsid w:val="00C3724D"/>
    <w:rsid w:val="00C406E1"/>
    <w:rsid w:val="00C42053"/>
    <w:rsid w:val="00C457CD"/>
    <w:rsid w:val="00C471B6"/>
    <w:rsid w:val="00C51DF2"/>
    <w:rsid w:val="00C55290"/>
    <w:rsid w:val="00C601F9"/>
    <w:rsid w:val="00C6115C"/>
    <w:rsid w:val="00C645F8"/>
    <w:rsid w:val="00C663CC"/>
    <w:rsid w:val="00C715E8"/>
    <w:rsid w:val="00C738B8"/>
    <w:rsid w:val="00C816DA"/>
    <w:rsid w:val="00C95C5E"/>
    <w:rsid w:val="00CA33DE"/>
    <w:rsid w:val="00CA747D"/>
    <w:rsid w:val="00CB1E55"/>
    <w:rsid w:val="00CC3D04"/>
    <w:rsid w:val="00CC6BC4"/>
    <w:rsid w:val="00CC7CA5"/>
    <w:rsid w:val="00CD2EED"/>
    <w:rsid w:val="00CD66BF"/>
    <w:rsid w:val="00CD6FAA"/>
    <w:rsid w:val="00CE2C9C"/>
    <w:rsid w:val="00CF1B7E"/>
    <w:rsid w:val="00CF45A0"/>
    <w:rsid w:val="00CF6F66"/>
    <w:rsid w:val="00D028DF"/>
    <w:rsid w:val="00D040D9"/>
    <w:rsid w:val="00D1145E"/>
    <w:rsid w:val="00D12ACA"/>
    <w:rsid w:val="00D1449C"/>
    <w:rsid w:val="00D147F9"/>
    <w:rsid w:val="00D17174"/>
    <w:rsid w:val="00D23579"/>
    <w:rsid w:val="00D27C5F"/>
    <w:rsid w:val="00D30127"/>
    <w:rsid w:val="00D32D9A"/>
    <w:rsid w:val="00D35C0B"/>
    <w:rsid w:val="00D37633"/>
    <w:rsid w:val="00D40DC5"/>
    <w:rsid w:val="00D4199E"/>
    <w:rsid w:val="00D43673"/>
    <w:rsid w:val="00D454B5"/>
    <w:rsid w:val="00D4588D"/>
    <w:rsid w:val="00D46323"/>
    <w:rsid w:val="00D47EA5"/>
    <w:rsid w:val="00D53A11"/>
    <w:rsid w:val="00D56729"/>
    <w:rsid w:val="00D56D5B"/>
    <w:rsid w:val="00D6118F"/>
    <w:rsid w:val="00D671FB"/>
    <w:rsid w:val="00D844DB"/>
    <w:rsid w:val="00D85C18"/>
    <w:rsid w:val="00D87E5E"/>
    <w:rsid w:val="00D9609E"/>
    <w:rsid w:val="00D96C12"/>
    <w:rsid w:val="00D96EF4"/>
    <w:rsid w:val="00DA356B"/>
    <w:rsid w:val="00DA50B0"/>
    <w:rsid w:val="00DB2A10"/>
    <w:rsid w:val="00DB7981"/>
    <w:rsid w:val="00DC2207"/>
    <w:rsid w:val="00DC2A55"/>
    <w:rsid w:val="00DC4912"/>
    <w:rsid w:val="00DD14F0"/>
    <w:rsid w:val="00DD6CA8"/>
    <w:rsid w:val="00DE0995"/>
    <w:rsid w:val="00DE73AF"/>
    <w:rsid w:val="00DF4234"/>
    <w:rsid w:val="00DF6EAA"/>
    <w:rsid w:val="00E0247A"/>
    <w:rsid w:val="00E15207"/>
    <w:rsid w:val="00E17BBA"/>
    <w:rsid w:val="00E237ED"/>
    <w:rsid w:val="00E3024F"/>
    <w:rsid w:val="00E348CF"/>
    <w:rsid w:val="00E4283A"/>
    <w:rsid w:val="00E5124A"/>
    <w:rsid w:val="00E549FA"/>
    <w:rsid w:val="00E5572C"/>
    <w:rsid w:val="00E57FD6"/>
    <w:rsid w:val="00E61EF4"/>
    <w:rsid w:val="00E660A6"/>
    <w:rsid w:val="00E6686E"/>
    <w:rsid w:val="00E72561"/>
    <w:rsid w:val="00E7338B"/>
    <w:rsid w:val="00E765F2"/>
    <w:rsid w:val="00E86FFF"/>
    <w:rsid w:val="00E91635"/>
    <w:rsid w:val="00E91A4C"/>
    <w:rsid w:val="00E9553A"/>
    <w:rsid w:val="00EA3081"/>
    <w:rsid w:val="00EA3D8F"/>
    <w:rsid w:val="00EA4257"/>
    <w:rsid w:val="00EB31D2"/>
    <w:rsid w:val="00EB707E"/>
    <w:rsid w:val="00EB76E2"/>
    <w:rsid w:val="00EC6810"/>
    <w:rsid w:val="00EE1B9B"/>
    <w:rsid w:val="00EE5AD0"/>
    <w:rsid w:val="00EE5ECB"/>
    <w:rsid w:val="00EE7F68"/>
    <w:rsid w:val="00EF05FF"/>
    <w:rsid w:val="00EF4E82"/>
    <w:rsid w:val="00EF630B"/>
    <w:rsid w:val="00EF7847"/>
    <w:rsid w:val="00EF7C0B"/>
    <w:rsid w:val="00F05B6F"/>
    <w:rsid w:val="00F0646F"/>
    <w:rsid w:val="00F126FA"/>
    <w:rsid w:val="00F226F4"/>
    <w:rsid w:val="00F243A3"/>
    <w:rsid w:val="00F244F2"/>
    <w:rsid w:val="00F25462"/>
    <w:rsid w:val="00F3540D"/>
    <w:rsid w:val="00F355B0"/>
    <w:rsid w:val="00F362F0"/>
    <w:rsid w:val="00F5251B"/>
    <w:rsid w:val="00F54557"/>
    <w:rsid w:val="00F62FD9"/>
    <w:rsid w:val="00F640FC"/>
    <w:rsid w:val="00F657C8"/>
    <w:rsid w:val="00F67798"/>
    <w:rsid w:val="00F71FB9"/>
    <w:rsid w:val="00F73B3F"/>
    <w:rsid w:val="00F84FE2"/>
    <w:rsid w:val="00F940E7"/>
    <w:rsid w:val="00F94F57"/>
    <w:rsid w:val="00FA248C"/>
    <w:rsid w:val="00FB2A2C"/>
    <w:rsid w:val="00FC1F5D"/>
    <w:rsid w:val="00FC227B"/>
    <w:rsid w:val="00FC4216"/>
    <w:rsid w:val="00FC6374"/>
    <w:rsid w:val="00FC7868"/>
    <w:rsid w:val="00FD0DF5"/>
    <w:rsid w:val="00FD5D67"/>
    <w:rsid w:val="00FE1A35"/>
    <w:rsid w:val="00FE5073"/>
    <w:rsid w:val="00FF1F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F0668"/>
  <w15:docId w15:val="{6F1DAA44-30EB-4B25-B8FF-DAADC6B22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qFormat="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a">
    <w:name w:val="Normal"/>
    <w:qFormat/>
  </w:style>
  <w:style w:type="paragraph" w:styleId="12">
    <w:name w:val="heading 1"/>
    <w:aliases w:val="Заголовок 1 Знак Знак Знак Знак Знак,Заголовок 1 Знак Знак,H1,новая страница,íîâàÿ ñòðàíèöà, Знак Знак Знак Знак, Знак Знак Знак Знак Знак,Пункт общий,Engineer Z 1,Engineer Main 1,Заголовок 1 (табл),заголовок 1 Знак,Заголовок 1 Знак2"/>
    <w:basedOn w:val="aa"/>
    <w:next w:val="aa"/>
    <w:link w:val="17"/>
    <w:qFormat/>
    <w:rsid w:val="00BB7FC1"/>
    <w:pPr>
      <w:keepLines/>
      <w:numPr>
        <w:numId w:val="2"/>
      </w:numPr>
      <w:spacing w:before="240" w:after="0" w:line="480" w:lineRule="auto"/>
      <w:jc w:val="both"/>
      <w:outlineLvl w:val="0"/>
    </w:pPr>
    <w:rPr>
      <w:rFonts w:ascii="Times New Roman" w:eastAsiaTheme="majorEastAsia" w:hAnsi="Times New Roman" w:cstheme="majorBidi"/>
      <w:sz w:val="28"/>
      <w:szCs w:val="32"/>
      <w:lang w:eastAsia="ru-RU"/>
    </w:rPr>
  </w:style>
  <w:style w:type="paragraph" w:styleId="20">
    <w:name w:val="heading 2"/>
    <w:aliases w:val="H2,h2,Знак2, Знак Знак Знак, Знак2, Знак2 Знак Знак Знак, Знак2 Знак1,Знак2 Знак Знак Знак,ГЛАВА,Заголовок 2 Знак Знак,Знак2 Знак1 Знак Знак"/>
    <w:basedOn w:val="aa"/>
    <w:next w:val="aa"/>
    <w:link w:val="22"/>
    <w:unhideWhenUsed/>
    <w:qFormat/>
    <w:rsid w:val="00BB7FC1"/>
    <w:pPr>
      <w:keepLines/>
      <w:numPr>
        <w:ilvl w:val="1"/>
        <w:numId w:val="2"/>
      </w:numPr>
      <w:spacing w:before="40" w:after="0" w:line="360" w:lineRule="auto"/>
      <w:jc w:val="both"/>
      <w:outlineLvl w:val="1"/>
    </w:pPr>
    <w:rPr>
      <w:rFonts w:ascii="Times New Roman" w:eastAsiaTheme="majorEastAsia" w:hAnsi="Times New Roman" w:cstheme="majorBidi"/>
      <w:color w:val="000000" w:themeColor="text1"/>
      <w:sz w:val="28"/>
      <w:szCs w:val="26"/>
      <w:lang w:eastAsia="ru-RU"/>
    </w:rPr>
  </w:style>
  <w:style w:type="paragraph" w:styleId="33">
    <w:name w:val="heading 3"/>
    <w:aliases w:val="caption,H3,h3,Знак,Знак3,Знак1 Знак Знак Знак,Знак1 Знак Знак,Таблица - Название объекта,!! Object Novogor !!,Caption Char,Caption Char1 Char1 Char Char,Caption Char Char2 Char1 Char Char,Caption Char Char Char1 Char Char Char,Знак13, Знак3"/>
    <w:basedOn w:val="aa"/>
    <w:next w:val="aa"/>
    <w:link w:val="34"/>
    <w:uiPriority w:val="9"/>
    <w:unhideWhenUsed/>
    <w:qFormat/>
    <w:rsid w:val="00BB7FC1"/>
    <w:pPr>
      <w:keepLines/>
      <w:spacing w:before="40" w:after="0" w:line="360" w:lineRule="auto"/>
      <w:jc w:val="both"/>
      <w:outlineLvl w:val="2"/>
    </w:pPr>
    <w:rPr>
      <w:rFonts w:ascii="Times New Roman" w:eastAsiaTheme="majorEastAsia" w:hAnsi="Times New Roman" w:cstheme="majorBidi"/>
      <w:sz w:val="28"/>
      <w:szCs w:val="24"/>
      <w:lang w:eastAsia="ru-RU"/>
    </w:rPr>
  </w:style>
  <w:style w:type="paragraph" w:styleId="40">
    <w:name w:val="heading 4"/>
    <w:aliases w:val="Таб"/>
    <w:basedOn w:val="aa"/>
    <w:next w:val="aa"/>
    <w:link w:val="41"/>
    <w:unhideWhenUsed/>
    <w:qFormat/>
    <w:rsid w:val="00BB7FC1"/>
    <w:pPr>
      <w:keepNext/>
      <w:keepLines/>
      <w:numPr>
        <w:ilvl w:val="3"/>
        <w:numId w:val="2"/>
      </w:numPr>
      <w:spacing w:before="40" w:after="0" w:line="360" w:lineRule="auto"/>
      <w:outlineLvl w:val="3"/>
    </w:pPr>
    <w:rPr>
      <w:rFonts w:asciiTheme="majorHAnsi" w:eastAsiaTheme="majorEastAsia" w:hAnsiTheme="majorHAnsi" w:cstheme="majorBidi"/>
      <w:i/>
      <w:iCs/>
      <w:color w:val="365F91" w:themeColor="accent1" w:themeShade="BF"/>
      <w:sz w:val="28"/>
      <w:lang w:eastAsia="ru-RU"/>
    </w:rPr>
  </w:style>
  <w:style w:type="paragraph" w:styleId="50">
    <w:name w:val="heading 5"/>
    <w:aliases w:val="Underline"/>
    <w:basedOn w:val="aa"/>
    <w:next w:val="aa"/>
    <w:link w:val="52"/>
    <w:unhideWhenUsed/>
    <w:qFormat/>
    <w:rsid w:val="00BB7FC1"/>
    <w:pPr>
      <w:keepNext/>
      <w:keepLines/>
      <w:numPr>
        <w:ilvl w:val="4"/>
        <w:numId w:val="2"/>
      </w:numPr>
      <w:spacing w:before="40" w:after="0" w:line="360" w:lineRule="auto"/>
      <w:outlineLvl w:val="4"/>
    </w:pPr>
    <w:rPr>
      <w:rFonts w:asciiTheme="majorHAnsi" w:eastAsiaTheme="majorEastAsia" w:hAnsiTheme="majorHAnsi" w:cstheme="majorBidi"/>
      <w:color w:val="365F91" w:themeColor="accent1" w:themeShade="BF"/>
      <w:sz w:val="28"/>
      <w:lang w:eastAsia="ru-RU"/>
    </w:rPr>
  </w:style>
  <w:style w:type="paragraph" w:styleId="6">
    <w:name w:val="heading 6"/>
    <w:aliases w:val="Заголовок таб."/>
    <w:basedOn w:val="aa"/>
    <w:next w:val="aa"/>
    <w:link w:val="60"/>
    <w:unhideWhenUsed/>
    <w:qFormat/>
    <w:rsid w:val="00BB7FC1"/>
    <w:pPr>
      <w:keepNext/>
      <w:keepLines/>
      <w:numPr>
        <w:ilvl w:val="5"/>
        <w:numId w:val="2"/>
      </w:numPr>
      <w:spacing w:before="40" w:after="0" w:line="360" w:lineRule="auto"/>
      <w:outlineLvl w:val="5"/>
    </w:pPr>
    <w:rPr>
      <w:rFonts w:asciiTheme="majorHAnsi" w:eastAsiaTheme="majorEastAsia" w:hAnsiTheme="majorHAnsi" w:cstheme="majorBidi"/>
      <w:color w:val="243F60" w:themeColor="accent1" w:themeShade="7F"/>
      <w:sz w:val="28"/>
      <w:lang w:eastAsia="ru-RU"/>
    </w:rPr>
  </w:style>
  <w:style w:type="paragraph" w:styleId="7">
    <w:name w:val="heading 7"/>
    <w:aliases w:val="Заголовок x.x"/>
    <w:basedOn w:val="aa"/>
    <w:next w:val="aa"/>
    <w:link w:val="70"/>
    <w:unhideWhenUsed/>
    <w:qFormat/>
    <w:rsid w:val="00BB7FC1"/>
    <w:pPr>
      <w:keepNext/>
      <w:keepLines/>
      <w:numPr>
        <w:ilvl w:val="6"/>
        <w:numId w:val="2"/>
      </w:numPr>
      <w:spacing w:before="40" w:after="0" w:line="360" w:lineRule="auto"/>
      <w:outlineLvl w:val="6"/>
    </w:pPr>
    <w:rPr>
      <w:rFonts w:asciiTheme="majorHAnsi" w:eastAsiaTheme="majorEastAsia" w:hAnsiTheme="majorHAnsi" w:cstheme="majorBidi"/>
      <w:i/>
      <w:iCs/>
      <w:color w:val="243F60" w:themeColor="accent1" w:themeShade="7F"/>
      <w:sz w:val="28"/>
      <w:lang w:eastAsia="ru-RU"/>
    </w:rPr>
  </w:style>
  <w:style w:type="paragraph" w:styleId="8">
    <w:name w:val="heading 8"/>
    <w:basedOn w:val="aa"/>
    <w:next w:val="aa"/>
    <w:link w:val="80"/>
    <w:unhideWhenUsed/>
    <w:qFormat/>
    <w:rsid w:val="00BB7FC1"/>
    <w:pPr>
      <w:keepNext/>
      <w:keepLines/>
      <w:numPr>
        <w:ilvl w:val="7"/>
        <w:numId w:val="2"/>
      </w:numPr>
      <w:spacing w:before="40" w:after="0" w:line="360" w:lineRule="auto"/>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basedOn w:val="aa"/>
    <w:next w:val="aa"/>
    <w:link w:val="90"/>
    <w:unhideWhenUsed/>
    <w:qFormat/>
    <w:rsid w:val="00BB7FC1"/>
    <w:pPr>
      <w:keepNext/>
      <w:keepLines/>
      <w:numPr>
        <w:ilvl w:val="8"/>
        <w:numId w:val="2"/>
      </w:numPr>
      <w:spacing w:before="40" w:after="0" w:line="360" w:lineRule="auto"/>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table" w:styleId="ae">
    <w:name w:val="Table Grid"/>
    <w:aliases w:val="Table Grid Report,ТАБЛИЦА ДЛЯ ЗАПИСОК"/>
    <w:basedOn w:val="ac"/>
    <w:uiPriority w:val="39"/>
    <w:rsid w:val="00344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Заголовок 1 Знак"/>
    <w:aliases w:val="Заголовок 1 Знак Знак Знак Знак Знак Знак,Заголовок 1 Знак Знак Знак2,H1 Знак1,новая страница Знак2,íîâàÿ ñòðàíèöà Знак, Знак Знак Знак Знак Знак1, Знак Знак Знак Знак Знак Знак,Пункт общий Знак,Engineer Z 1 Знак,Engineer Main 1 Знак"/>
    <w:basedOn w:val="ab"/>
    <w:link w:val="12"/>
    <w:rsid w:val="00BB7FC1"/>
    <w:rPr>
      <w:rFonts w:ascii="Times New Roman" w:eastAsiaTheme="majorEastAsia" w:hAnsi="Times New Roman" w:cstheme="majorBidi"/>
      <w:sz w:val="28"/>
      <w:szCs w:val="32"/>
      <w:lang w:eastAsia="ru-RU"/>
    </w:rPr>
  </w:style>
  <w:style w:type="character" w:customStyle="1" w:styleId="22">
    <w:name w:val="Заголовок 2 Знак"/>
    <w:aliases w:val="H2 Знак1,h2 Знак,Знак2 Знак, Знак Знак Знак Знак1, Знак2 Знак, Знак2 Знак Знак Знак Знак, Знак2 Знак1 Знак,Знак2 Знак Знак Знак Знак,ГЛАВА Знак,Заголовок 2 Знак Знак Знак,Знак2 Знак1 Знак Знак Знак"/>
    <w:basedOn w:val="ab"/>
    <w:link w:val="20"/>
    <w:rsid w:val="00BB7FC1"/>
    <w:rPr>
      <w:rFonts w:ascii="Times New Roman" w:eastAsiaTheme="majorEastAsia" w:hAnsi="Times New Roman" w:cstheme="majorBidi"/>
      <w:color w:val="000000" w:themeColor="text1"/>
      <w:sz w:val="28"/>
      <w:szCs w:val="26"/>
      <w:lang w:eastAsia="ru-RU"/>
    </w:rPr>
  </w:style>
  <w:style w:type="character" w:customStyle="1" w:styleId="34">
    <w:name w:val="Заголовок 3 Знак"/>
    <w:aliases w:val="caption Знак,H3 Знак,h3 Знак,Знак Знак,Знак3 Знак,Знак1 Знак Знак Знак Знак,Знак1 Знак Знак Знак1,Таблица - Название объекта Знак,!! Object Novogor !! Знак,Caption Char Знак,Caption Char1 Char1 Char Char Знак,Знак13 Знак, Знак3 Знак"/>
    <w:basedOn w:val="ab"/>
    <w:link w:val="33"/>
    <w:uiPriority w:val="9"/>
    <w:rsid w:val="00BB7FC1"/>
    <w:rPr>
      <w:rFonts w:ascii="Times New Roman" w:eastAsiaTheme="majorEastAsia" w:hAnsi="Times New Roman" w:cstheme="majorBidi"/>
      <w:sz w:val="28"/>
      <w:szCs w:val="24"/>
      <w:lang w:eastAsia="ru-RU"/>
    </w:rPr>
  </w:style>
  <w:style w:type="character" w:customStyle="1" w:styleId="41">
    <w:name w:val="Заголовок 4 Знак"/>
    <w:aliases w:val="Таб Знак"/>
    <w:basedOn w:val="ab"/>
    <w:link w:val="40"/>
    <w:rsid w:val="00BB7FC1"/>
    <w:rPr>
      <w:rFonts w:asciiTheme="majorHAnsi" w:eastAsiaTheme="majorEastAsia" w:hAnsiTheme="majorHAnsi" w:cstheme="majorBidi"/>
      <w:i/>
      <w:iCs/>
      <w:color w:val="365F91" w:themeColor="accent1" w:themeShade="BF"/>
      <w:sz w:val="28"/>
      <w:lang w:eastAsia="ru-RU"/>
    </w:rPr>
  </w:style>
  <w:style w:type="character" w:customStyle="1" w:styleId="52">
    <w:name w:val="Заголовок 5 Знак"/>
    <w:aliases w:val="Underline Знак"/>
    <w:basedOn w:val="ab"/>
    <w:link w:val="50"/>
    <w:rsid w:val="00BB7FC1"/>
    <w:rPr>
      <w:rFonts w:asciiTheme="majorHAnsi" w:eastAsiaTheme="majorEastAsia" w:hAnsiTheme="majorHAnsi" w:cstheme="majorBidi"/>
      <w:color w:val="365F91" w:themeColor="accent1" w:themeShade="BF"/>
      <w:sz w:val="28"/>
      <w:lang w:eastAsia="ru-RU"/>
    </w:rPr>
  </w:style>
  <w:style w:type="character" w:customStyle="1" w:styleId="60">
    <w:name w:val="Заголовок 6 Знак"/>
    <w:aliases w:val="Заголовок таб. Знак"/>
    <w:basedOn w:val="ab"/>
    <w:link w:val="6"/>
    <w:rsid w:val="00BB7FC1"/>
    <w:rPr>
      <w:rFonts w:asciiTheme="majorHAnsi" w:eastAsiaTheme="majorEastAsia" w:hAnsiTheme="majorHAnsi" w:cstheme="majorBidi"/>
      <w:color w:val="243F60" w:themeColor="accent1" w:themeShade="7F"/>
      <w:sz w:val="28"/>
      <w:lang w:eastAsia="ru-RU"/>
    </w:rPr>
  </w:style>
  <w:style w:type="character" w:customStyle="1" w:styleId="70">
    <w:name w:val="Заголовок 7 Знак"/>
    <w:aliases w:val="Заголовок x.x Знак"/>
    <w:basedOn w:val="ab"/>
    <w:link w:val="7"/>
    <w:rsid w:val="00BB7FC1"/>
    <w:rPr>
      <w:rFonts w:asciiTheme="majorHAnsi" w:eastAsiaTheme="majorEastAsia" w:hAnsiTheme="majorHAnsi" w:cstheme="majorBidi"/>
      <w:i/>
      <w:iCs/>
      <w:color w:val="243F60" w:themeColor="accent1" w:themeShade="7F"/>
      <w:sz w:val="28"/>
      <w:lang w:eastAsia="ru-RU"/>
    </w:rPr>
  </w:style>
  <w:style w:type="character" w:customStyle="1" w:styleId="80">
    <w:name w:val="Заголовок 8 Знак"/>
    <w:basedOn w:val="ab"/>
    <w:link w:val="8"/>
    <w:rsid w:val="00BB7FC1"/>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b"/>
    <w:link w:val="9"/>
    <w:rsid w:val="00BB7FC1"/>
    <w:rPr>
      <w:rFonts w:asciiTheme="majorHAnsi" w:eastAsiaTheme="majorEastAsia" w:hAnsiTheme="majorHAnsi" w:cstheme="majorBidi"/>
      <w:i/>
      <w:iCs/>
      <w:color w:val="272727" w:themeColor="text1" w:themeTint="D8"/>
      <w:sz w:val="21"/>
      <w:szCs w:val="21"/>
      <w:lang w:eastAsia="ru-RU"/>
    </w:rPr>
  </w:style>
  <w:style w:type="numbering" w:customStyle="1" w:styleId="54">
    <w:name w:val="Стиль54"/>
    <w:uiPriority w:val="99"/>
    <w:rsid w:val="00BB7FC1"/>
  </w:style>
  <w:style w:type="numbering" w:customStyle="1" w:styleId="541">
    <w:name w:val="Стиль541"/>
    <w:uiPriority w:val="99"/>
    <w:rsid w:val="00BB7FC1"/>
  </w:style>
  <w:style w:type="character" w:styleId="af">
    <w:name w:val="Hyperlink"/>
    <w:basedOn w:val="ab"/>
    <w:uiPriority w:val="99"/>
    <w:unhideWhenUsed/>
    <w:rsid w:val="00BB7FC1"/>
    <w:rPr>
      <w:color w:val="0000FF" w:themeColor="hyperlink"/>
      <w:u w:val="single"/>
    </w:rPr>
  </w:style>
  <w:style w:type="character" w:styleId="af0">
    <w:name w:val="FollowedHyperlink"/>
    <w:uiPriority w:val="99"/>
    <w:unhideWhenUsed/>
    <w:rsid w:val="00BB7FC1"/>
    <w:rPr>
      <w:color w:val="800080"/>
      <w:u w:val="single"/>
    </w:rPr>
  </w:style>
  <w:style w:type="character" w:styleId="HTML">
    <w:name w:val="HTML Acronym"/>
    <w:basedOn w:val="ab"/>
    <w:unhideWhenUsed/>
    <w:rsid w:val="00BB7FC1"/>
    <w:rPr>
      <w:lang w:val="ru-RU" w:eastAsia="x-none"/>
    </w:rPr>
  </w:style>
  <w:style w:type="paragraph" w:styleId="HTML0">
    <w:name w:val="HTML Address"/>
    <w:basedOn w:val="aa"/>
    <w:link w:val="HTML1"/>
    <w:unhideWhenUsed/>
    <w:rsid w:val="00BB7FC1"/>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b"/>
    <w:link w:val="HTML0"/>
    <w:rsid w:val="00BB7FC1"/>
    <w:rPr>
      <w:rFonts w:ascii="Arial" w:eastAsia="Times New Roman" w:hAnsi="Arial" w:cs="Arial"/>
      <w:i/>
      <w:iCs/>
      <w:spacing w:val="-5"/>
      <w:sz w:val="20"/>
      <w:szCs w:val="20"/>
    </w:rPr>
  </w:style>
  <w:style w:type="character" w:styleId="HTML2">
    <w:name w:val="HTML Cite"/>
    <w:basedOn w:val="ab"/>
    <w:unhideWhenUsed/>
    <w:rsid w:val="00BB7FC1"/>
    <w:rPr>
      <w:i/>
      <w:iCs/>
      <w:lang w:val="ru-RU" w:eastAsia="x-none"/>
    </w:rPr>
  </w:style>
  <w:style w:type="character" w:styleId="HTML3">
    <w:name w:val="HTML Code"/>
    <w:basedOn w:val="ab"/>
    <w:unhideWhenUsed/>
    <w:rsid w:val="00BB7FC1"/>
    <w:rPr>
      <w:rFonts w:ascii="Courier New" w:eastAsia="Times New Roman" w:hAnsi="Courier New" w:cs="Courier New" w:hint="default"/>
      <w:sz w:val="20"/>
      <w:szCs w:val="20"/>
      <w:lang w:val="ru-RU" w:eastAsia="x-none"/>
    </w:rPr>
  </w:style>
  <w:style w:type="character" w:styleId="HTML4">
    <w:name w:val="HTML Definition"/>
    <w:basedOn w:val="ab"/>
    <w:unhideWhenUsed/>
    <w:rsid w:val="00BB7FC1"/>
    <w:rPr>
      <w:i/>
      <w:iCs/>
      <w:lang w:val="ru-RU" w:eastAsia="x-none"/>
    </w:rPr>
  </w:style>
  <w:style w:type="character" w:styleId="af1">
    <w:name w:val="Emphasis"/>
    <w:uiPriority w:val="20"/>
    <w:qFormat/>
    <w:rsid w:val="00BB7FC1"/>
    <w:rPr>
      <w:i/>
      <w:iCs w:val="0"/>
    </w:rPr>
  </w:style>
  <w:style w:type="character" w:customStyle="1" w:styleId="113">
    <w:name w:val="Заголовок 1 Знак1"/>
    <w:aliases w:val="Заголовок 1 Знак Знак Знак Знак Знак Знак1,Заголовок 1 Знак Знак Знак,H1 Знак,новая страница Знак1,íîâàÿ ñòðàíèöà Знак1,Заголовок 1 Знак Знак Знак1,новая страница Знак,Заголовок 1 Знак2 Знак Знак,Заголовок 1 Знак1 Знак Знак Знак"/>
    <w:locked/>
    <w:rsid w:val="00BB7FC1"/>
    <w:rPr>
      <w:rFonts w:ascii="Arial" w:eastAsia="MS Mincho" w:hAnsi="Arial" w:cs="Arial" w:hint="default"/>
      <w:b/>
      <w:bCs/>
      <w:kern w:val="32"/>
      <w:sz w:val="32"/>
      <w:szCs w:val="32"/>
      <w:lang w:eastAsia="ja-JP"/>
    </w:rPr>
  </w:style>
  <w:style w:type="character" w:customStyle="1" w:styleId="210">
    <w:name w:val="Заголовок 2 Знак1"/>
    <w:aliases w:val="H2 Знак,h2 Знак1,Знак2 Знак1,h2 Знак Знак,Reset numbering Знак1"/>
    <w:uiPriority w:val="9"/>
    <w:semiHidden/>
    <w:rsid w:val="00BB7FC1"/>
    <w:rPr>
      <w:b/>
      <w:bCs/>
      <w:sz w:val="24"/>
      <w:szCs w:val="24"/>
      <w:lang w:val="ru-RU" w:eastAsia="ru-RU" w:bidi="ar-SA"/>
    </w:rPr>
  </w:style>
  <w:style w:type="character" w:customStyle="1" w:styleId="310">
    <w:name w:val="Заголовок 3 Знак1"/>
    <w:aliases w:val="H3 Знак1,h3 Знак1,Знак Знак1,Знак3 Знак1"/>
    <w:uiPriority w:val="99"/>
    <w:rsid w:val="00BB7FC1"/>
    <w:rPr>
      <w:rFonts w:ascii="Cambria" w:eastAsia="Times New Roman" w:hAnsi="Cambria" w:cs="Times New Roman" w:hint="default"/>
      <w:b/>
      <w:bCs/>
      <w:color w:val="4F81BD"/>
      <w:sz w:val="24"/>
      <w:szCs w:val="24"/>
    </w:rPr>
  </w:style>
  <w:style w:type="character" w:customStyle="1" w:styleId="510">
    <w:name w:val="Заголовок 5 Знак1"/>
    <w:aliases w:val="Underline Знак1"/>
    <w:semiHidden/>
    <w:rsid w:val="00BB7FC1"/>
    <w:rPr>
      <w:rFonts w:ascii="Cambria" w:eastAsia="Times New Roman" w:hAnsi="Cambria" w:cs="Times New Roman" w:hint="default"/>
      <w:color w:val="243F60"/>
      <w:sz w:val="24"/>
      <w:szCs w:val="24"/>
    </w:rPr>
  </w:style>
  <w:style w:type="character" w:styleId="HTML5">
    <w:name w:val="HTML Keyboard"/>
    <w:basedOn w:val="ab"/>
    <w:unhideWhenUsed/>
    <w:rsid w:val="00BB7FC1"/>
    <w:rPr>
      <w:rFonts w:ascii="Courier New" w:eastAsia="Times New Roman" w:hAnsi="Courier New" w:cs="Courier New" w:hint="default"/>
      <w:sz w:val="20"/>
      <w:szCs w:val="20"/>
      <w:lang w:val="ru-RU" w:eastAsia="x-none"/>
    </w:rPr>
  </w:style>
  <w:style w:type="paragraph" w:styleId="HTML6">
    <w:name w:val="HTML Preformatted"/>
    <w:basedOn w:val="aa"/>
    <w:link w:val="HTML7"/>
    <w:unhideWhenUsed/>
    <w:rsid w:val="00BB7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7">
    <w:name w:val="Стандартный HTML Знак"/>
    <w:basedOn w:val="ab"/>
    <w:link w:val="HTML6"/>
    <w:rsid w:val="00BB7FC1"/>
    <w:rPr>
      <w:rFonts w:ascii="Courier New" w:eastAsia="Times New Roman" w:hAnsi="Courier New" w:cs="Times New Roman"/>
      <w:sz w:val="20"/>
      <w:szCs w:val="20"/>
      <w:lang w:val="x-none" w:eastAsia="x-none"/>
    </w:rPr>
  </w:style>
  <w:style w:type="character" w:styleId="HTML8">
    <w:name w:val="HTML Sample"/>
    <w:basedOn w:val="ab"/>
    <w:unhideWhenUsed/>
    <w:rsid w:val="00BB7FC1"/>
    <w:rPr>
      <w:rFonts w:ascii="Courier New" w:eastAsia="Times New Roman" w:hAnsi="Courier New" w:cs="Courier New" w:hint="default"/>
      <w:lang w:val="ru-RU" w:eastAsia="x-none"/>
    </w:rPr>
  </w:style>
  <w:style w:type="character" w:styleId="HTML9">
    <w:name w:val="HTML Typewriter"/>
    <w:basedOn w:val="ab"/>
    <w:unhideWhenUsed/>
    <w:rsid w:val="00BB7FC1"/>
    <w:rPr>
      <w:rFonts w:ascii="Courier New" w:eastAsia="Times New Roman" w:hAnsi="Courier New" w:cs="Courier New" w:hint="default"/>
      <w:sz w:val="20"/>
      <w:szCs w:val="20"/>
      <w:lang w:val="ru-RU" w:eastAsia="x-none"/>
    </w:rPr>
  </w:style>
  <w:style w:type="character" w:styleId="HTMLa">
    <w:name w:val="HTML Variable"/>
    <w:basedOn w:val="ab"/>
    <w:unhideWhenUsed/>
    <w:rsid w:val="00BB7FC1"/>
    <w:rPr>
      <w:i/>
      <w:iCs/>
      <w:lang w:val="ru-RU" w:eastAsia="x-none"/>
    </w:rPr>
  </w:style>
  <w:style w:type="character" w:customStyle="1" w:styleId="af2">
    <w:name w:val="Обычный (Интернет) Знак"/>
    <w:aliases w:val="Обычный (Web) Знак,Обычный (Web)1 Знак,Обычный (веб)3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f3"/>
    <w:uiPriority w:val="99"/>
    <w:locked/>
    <w:rsid w:val="009B6B86"/>
    <w:rPr>
      <w:rFonts w:ascii="Times New Roman" w:eastAsia="Times New Roman" w:hAnsi="Times New Roman" w:cs="Times New Roman"/>
      <w:sz w:val="24"/>
      <w:szCs w:val="24"/>
      <w:lang w:val="x-none" w:eastAsia="x-none"/>
    </w:rPr>
  </w:style>
  <w:style w:type="paragraph" w:styleId="af3">
    <w:name w:val="Normal (Web)"/>
    <w:aliases w:val="Обычный (Web),Обычный (Web)1,Обычный (веб)3,Обычный (веб) Знак1,Обычный (веб) Знак Знак1,Обычный (веб) Знак Знак Знак,Знак Знак1 Знак Знак,Обычный (веб) Знак Знак Знак Знак,Знак Знак Знак Знак Знак,Знак4 Зна,Знак2 Знак2 Знак Знак"/>
    <w:basedOn w:val="12"/>
    <w:next w:val="aa"/>
    <w:link w:val="af2"/>
    <w:autoRedefine/>
    <w:uiPriority w:val="99"/>
    <w:unhideWhenUsed/>
    <w:qFormat/>
    <w:rsid w:val="009B6B86"/>
    <w:pPr>
      <w:keepNext/>
      <w:numPr>
        <w:numId w:val="0"/>
      </w:numPr>
      <w:spacing w:before="0" w:line="240" w:lineRule="auto"/>
      <w:jc w:val="center"/>
      <w:outlineLvl w:val="9"/>
    </w:pPr>
    <w:rPr>
      <w:rFonts w:eastAsia="Times New Roman" w:cs="Times New Roman"/>
      <w:sz w:val="24"/>
      <w:szCs w:val="24"/>
      <w:lang w:val="x-none" w:eastAsia="x-none"/>
    </w:rPr>
  </w:style>
  <w:style w:type="character" w:customStyle="1" w:styleId="18">
    <w:name w:val="Оглавление 1 Знак"/>
    <w:basedOn w:val="ab"/>
    <w:link w:val="19"/>
    <w:uiPriority w:val="39"/>
    <w:locked/>
    <w:rsid w:val="00BB7A83"/>
    <w:rPr>
      <w:rFonts w:ascii="Times New Roman" w:eastAsia="Times New Roman" w:hAnsi="Times New Roman" w:cs="Times New Roman"/>
      <w:bCs/>
      <w:caps/>
      <w:noProof/>
      <w:sz w:val="28"/>
      <w:szCs w:val="28"/>
      <w:lang w:eastAsia="ru-RU"/>
    </w:rPr>
  </w:style>
  <w:style w:type="character" w:customStyle="1" w:styleId="35">
    <w:name w:val="Оглавление 3 Знак"/>
    <w:basedOn w:val="ab"/>
    <w:link w:val="37"/>
    <w:locked/>
    <w:rsid w:val="00BB7FC1"/>
    <w:rPr>
      <w:rFonts w:ascii="Times New Roman" w:eastAsia="Times New Roman" w:hAnsi="Times New Roman" w:cstheme="minorHAnsi"/>
      <w:sz w:val="20"/>
      <w:szCs w:val="20"/>
      <w:lang w:eastAsia="ru-RU"/>
    </w:rPr>
  </w:style>
  <w:style w:type="character" w:customStyle="1" w:styleId="af4">
    <w:name w:val="Обычный отступ Знак"/>
    <w:link w:val="af5"/>
    <w:locked/>
    <w:rsid w:val="00BB7FC1"/>
    <w:rPr>
      <w:rFonts w:ascii="Times New Roman" w:eastAsia="Times New Roman" w:hAnsi="Times New Roman" w:cs="Times New Roman"/>
      <w:sz w:val="24"/>
      <w:szCs w:val="20"/>
      <w:lang w:val="x-none" w:eastAsia="x-none"/>
    </w:rPr>
  </w:style>
  <w:style w:type="character" w:customStyle="1" w:styleId="af6">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
    <w:link w:val="af7"/>
    <w:uiPriority w:val="99"/>
    <w:locked/>
    <w:rsid w:val="00BB7FC1"/>
    <w:rPr>
      <w:rFonts w:ascii="TimesET" w:hAnsi="TimesET" w:cs="TimesET"/>
      <w:kern w:val="24"/>
    </w:rPr>
  </w:style>
  <w:style w:type="paragraph" w:styleId="af7">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Текст сноски Знак1 Знак"/>
    <w:basedOn w:val="aa"/>
    <w:link w:val="af6"/>
    <w:uiPriority w:val="99"/>
    <w:unhideWhenUsed/>
    <w:qFormat/>
    <w:rsid w:val="00BB7FC1"/>
    <w:pPr>
      <w:keepLines/>
      <w:spacing w:before="120" w:after="120" w:line="240" w:lineRule="auto"/>
      <w:ind w:firstLine="567"/>
      <w:jc w:val="both"/>
    </w:pPr>
    <w:rPr>
      <w:rFonts w:ascii="TimesET" w:hAnsi="TimesET" w:cs="TimesET"/>
      <w:kern w:val="24"/>
    </w:rPr>
  </w:style>
  <w:style w:type="character" w:customStyle="1" w:styleId="1a">
    <w:name w:val="Текст сноски Знак1"/>
    <w:aliases w:val="Table_Footnote_last Знак Знак2,Table_Footnote_last Знак Знак Знак1,Table_Footnote_last Знак2,Знак Знак Знак Знак,Знак Знак Знак Знак Знак Знак Знак Знак Знак Знак Знак Знак Знак Знак Знак Знак Знак Знак Знак Знак Знак Знак1"/>
    <w:basedOn w:val="ab"/>
    <w:uiPriority w:val="99"/>
    <w:rsid w:val="00BB7FC1"/>
    <w:rPr>
      <w:sz w:val="20"/>
      <w:szCs w:val="20"/>
    </w:rPr>
  </w:style>
  <w:style w:type="character" w:customStyle="1" w:styleId="af8">
    <w:name w:val="Текст примечания Знак"/>
    <w:basedOn w:val="ab"/>
    <w:link w:val="af9"/>
    <w:uiPriority w:val="99"/>
    <w:locked/>
    <w:rsid w:val="00BB7FC1"/>
    <w:rPr>
      <w:rFonts w:ascii="Times New Roman" w:eastAsia="Times New Roman" w:hAnsi="Times New Roman" w:cs="Times New Roman"/>
      <w:sz w:val="20"/>
      <w:szCs w:val="20"/>
      <w:lang w:val="x-none" w:eastAsia="x-none"/>
    </w:rPr>
  </w:style>
  <w:style w:type="character" w:customStyle="1" w:styleId="afa">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b"/>
    <w:link w:val="afb"/>
    <w:uiPriority w:val="99"/>
    <w:locked/>
    <w:rsid w:val="00BB7FC1"/>
    <w:rPr>
      <w:rFonts w:ascii="Times New Roman" w:eastAsia="Times New Roman" w:hAnsi="Times New Roman" w:cs="Times New Roman"/>
      <w:sz w:val="26"/>
      <w:szCs w:val="20"/>
      <w:lang w:val="x-none" w:eastAsia="x-none"/>
    </w:rPr>
  </w:style>
  <w:style w:type="paragraph" w:styleId="afb">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a"/>
    <w:link w:val="afa"/>
    <w:uiPriority w:val="99"/>
    <w:unhideWhenUsed/>
    <w:qFormat/>
    <w:rsid w:val="00BB7FC1"/>
    <w:pPr>
      <w:tabs>
        <w:tab w:val="center" w:pos="4677"/>
        <w:tab w:val="right" w:pos="9355"/>
      </w:tabs>
      <w:spacing w:after="0" w:line="240" w:lineRule="auto"/>
      <w:ind w:firstLine="709"/>
      <w:jc w:val="both"/>
    </w:pPr>
    <w:rPr>
      <w:rFonts w:ascii="Times New Roman" w:eastAsia="Times New Roman" w:hAnsi="Times New Roman" w:cs="Times New Roman"/>
      <w:sz w:val="26"/>
      <w:szCs w:val="20"/>
      <w:lang w:val="x-none" w:eastAsia="x-none"/>
    </w:rPr>
  </w:style>
  <w:style w:type="character" w:customStyle="1" w:styleId="1b">
    <w:name w:val="Верхний колонтитул Знак1"/>
    <w:aliases w:val="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b"/>
    <w:uiPriority w:val="99"/>
    <w:rsid w:val="00BB7FC1"/>
  </w:style>
  <w:style w:type="character" w:customStyle="1" w:styleId="afc">
    <w:name w:val="Нижний колонтитул Знак"/>
    <w:aliases w:val=" Знак Знак, Знак6 Знак, Знак14 Знак,Знак6 Знак"/>
    <w:basedOn w:val="ab"/>
    <w:link w:val="afd"/>
    <w:uiPriority w:val="35"/>
    <w:locked/>
    <w:rsid w:val="00BB7FC1"/>
    <w:rPr>
      <w:rFonts w:ascii="Times New Roman" w:eastAsia="Times New Roman" w:hAnsi="Times New Roman" w:cs="Times New Roman"/>
      <w:sz w:val="26"/>
      <w:szCs w:val="20"/>
      <w:lang w:val="x-none" w:eastAsia="x-none"/>
    </w:rPr>
  </w:style>
  <w:style w:type="character" w:customStyle="1" w:styleId="afe">
    <w:name w:val="Текст концевой сноски Знак"/>
    <w:basedOn w:val="ab"/>
    <w:link w:val="aff"/>
    <w:locked/>
    <w:rsid w:val="00BB7FC1"/>
    <w:rPr>
      <w:rFonts w:ascii="Times New Roman" w:eastAsia="Times New Roman" w:hAnsi="Times New Roman" w:cs="Times New Roman"/>
      <w:sz w:val="20"/>
      <w:szCs w:val="20"/>
      <w:lang w:val="x-none" w:eastAsia="x-none"/>
    </w:rPr>
  </w:style>
  <w:style w:type="character" w:customStyle="1" w:styleId="aff0">
    <w:name w:val="Маркированный список Знак"/>
    <w:basedOn w:val="1c"/>
    <w:link w:val="a0"/>
    <w:uiPriority w:val="99"/>
    <w:locked/>
    <w:rsid w:val="00BB7FC1"/>
    <w:rPr>
      <w:rFonts w:ascii="Times New Roman" w:eastAsia="Times New Roman" w:hAnsi="Times New Roman" w:cs="Times New Roman"/>
      <w:sz w:val="28"/>
      <w:szCs w:val="24"/>
      <w:lang w:eastAsia="ru-RU"/>
    </w:rPr>
  </w:style>
  <w:style w:type="paragraph" w:styleId="aff1">
    <w:name w:val="List"/>
    <w:aliases w:val="List Char"/>
    <w:basedOn w:val="aa"/>
    <w:link w:val="aff2"/>
    <w:unhideWhenUsed/>
    <w:rsid w:val="00BB7FC1"/>
    <w:pPr>
      <w:spacing w:line="360" w:lineRule="auto"/>
      <w:ind w:left="283" w:hanging="283"/>
      <w:contextualSpacing/>
    </w:pPr>
    <w:rPr>
      <w:rFonts w:ascii="Times New Roman" w:eastAsia="Times New Roman" w:hAnsi="Times New Roman" w:cs="Times New Roman"/>
      <w:sz w:val="28"/>
      <w:lang w:eastAsia="ru-RU"/>
    </w:rPr>
  </w:style>
  <w:style w:type="paragraph" w:styleId="a">
    <w:name w:val="List Number"/>
    <w:basedOn w:val="aa"/>
    <w:unhideWhenUsed/>
    <w:rsid w:val="00BB7FC1"/>
    <w:pPr>
      <w:numPr>
        <w:numId w:val="7"/>
      </w:numPr>
      <w:spacing w:line="360" w:lineRule="auto"/>
      <w:contextualSpacing/>
    </w:pPr>
    <w:rPr>
      <w:rFonts w:ascii="Times New Roman" w:eastAsia="Times New Roman" w:hAnsi="Times New Roman" w:cs="Times New Roman"/>
      <w:sz w:val="28"/>
      <w:lang w:eastAsia="ru-RU"/>
    </w:rPr>
  </w:style>
  <w:style w:type="character" w:customStyle="1" w:styleId="1d">
    <w:name w:val="Заголовок Знак1"/>
    <w:aliases w:val="Заголовок2 Знак,Название1 Знак,Название таблица Знак1"/>
    <w:link w:val="aff3"/>
    <w:locked/>
    <w:rsid w:val="00BB7FC1"/>
    <w:rPr>
      <w:rFonts w:ascii="Times New Roman" w:eastAsia="Times New Roman" w:hAnsi="Times New Roman" w:cs="Times New Roman"/>
      <w:sz w:val="24"/>
      <w:szCs w:val="20"/>
      <w:lang w:val="x-none" w:eastAsia="x-none"/>
    </w:rPr>
  </w:style>
  <w:style w:type="paragraph" w:styleId="aff3">
    <w:name w:val="Title"/>
    <w:aliases w:val="Заголовок2,Название1,Название таблица"/>
    <w:basedOn w:val="aa"/>
    <w:link w:val="1d"/>
    <w:uiPriority w:val="10"/>
    <w:qFormat/>
    <w:rsid w:val="00BB7FC1"/>
    <w:pPr>
      <w:spacing w:after="0" w:line="240" w:lineRule="auto"/>
      <w:jc w:val="center"/>
    </w:pPr>
    <w:rPr>
      <w:rFonts w:ascii="Times New Roman" w:eastAsia="Times New Roman" w:hAnsi="Times New Roman" w:cs="Times New Roman"/>
      <w:sz w:val="24"/>
      <w:szCs w:val="20"/>
      <w:lang w:val="x-none" w:eastAsia="x-none"/>
    </w:rPr>
  </w:style>
  <w:style w:type="character" w:customStyle="1" w:styleId="aff4">
    <w:name w:val="Заголовок Знак"/>
    <w:aliases w:val="Название Знак1,Заголовок2 Знак1,Название1 Знак1,Знак Знак12 Знак,Название таблица Знак"/>
    <w:basedOn w:val="ab"/>
    <w:uiPriority w:val="10"/>
    <w:rsid w:val="00BB7FC1"/>
    <w:rPr>
      <w:rFonts w:asciiTheme="majorHAnsi" w:eastAsiaTheme="majorEastAsia" w:hAnsiTheme="majorHAnsi" w:cstheme="majorBidi"/>
      <w:spacing w:val="-10"/>
      <w:kern w:val="28"/>
      <w:sz w:val="56"/>
      <w:szCs w:val="56"/>
    </w:rPr>
  </w:style>
  <w:style w:type="character" w:customStyle="1" w:styleId="aff5">
    <w:name w:val="Прощание Знак"/>
    <w:basedOn w:val="ab"/>
    <w:link w:val="aff6"/>
    <w:locked/>
    <w:rsid w:val="00BB7FC1"/>
    <w:rPr>
      <w:rFonts w:ascii="Arial" w:eastAsia="Times New Roman" w:hAnsi="Arial" w:cs="Arial"/>
      <w:spacing w:val="-5"/>
      <w:sz w:val="20"/>
      <w:szCs w:val="20"/>
    </w:rPr>
  </w:style>
  <w:style w:type="character" w:customStyle="1" w:styleId="aff7">
    <w:name w:val="Подпись Знак"/>
    <w:basedOn w:val="ab"/>
    <w:link w:val="aff8"/>
    <w:locked/>
    <w:rsid w:val="00BB7FC1"/>
    <w:rPr>
      <w:rFonts w:ascii="Times New Roman" w:eastAsia="Times New Roman" w:hAnsi="Times New Roman" w:cs="Times New Roman"/>
      <w:sz w:val="24"/>
      <w:szCs w:val="20"/>
      <w:lang w:val="x-none" w:eastAsia="x-none"/>
    </w:rPr>
  </w:style>
  <w:style w:type="character" w:customStyle="1" w:styleId="aff9">
    <w:name w:val="Основной текст Знак"/>
    <w:aliases w:val="Основной текст Знак Знак Знак Знак2,Основной текст Знак Знак Знак Знак Знак,Oaaee?iue Знак,Oaaee?iue1 Знак,Oaaee?iue2 Знак,Oaaee?iue3 Знак,Oaaee?iue4 Знак,Oaaee?iue5 Знак,Oaaee?iue11 Знак,Oaaee?iue21 Знак,Oaaee?iue31 Знак, Знак1 Знак"/>
    <w:basedOn w:val="ab"/>
    <w:link w:val="affa"/>
    <w:locked/>
    <w:rsid w:val="00BB7FC1"/>
    <w:rPr>
      <w:rFonts w:ascii="Times New Roman" w:eastAsia="Times New Roman" w:hAnsi="Times New Roman" w:cs="Times New Roman"/>
      <w:sz w:val="26"/>
      <w:szCs w:val="26"/>
      <w:lang w:val="x-none" w:eastAsia="x-none"/>
    </w:rPr>
  </w:style>
  <w:style w:type="paragraph" w:styleId="affa">
    <w:name w:val="Body Text"/>
    <w:aliases w:val="Основной текст Знак Знак Знак,Основной текст Знак Знак Знак Знак,Oaaee?iue,Oaaee?iue1,Oaaee?iue2,Oaaee?iue3,Oaaee?iue4,Oaaee?iue5,Oaaee?iue11,Oaaee?iue21,Oaaee?iue31,Oaaee?iue41,Табличный,Табличный1,Табличный2,Табличный3,Табличный4, Знак1"/>
    <w:basedOn w:val="aa"/>
    <w:link w:val="aff9"/>
    <w:unhideWhenUsed/>
    <w:qFormat/>
    <w:rsid w:val="00BB7FC1"/>
    <w:pPr>
      <w:spacing w:before="120" w:after="120" w:line="360" w:lineRule="auto"/>
      <w:ind w:firstLine="425"/>
      <w:jc w:val="both"/>
    </w:pPr>
    <w:rPr>
      <w:rFonts w:ascii="Times New Roman" w:eastAsia="Times New Roman" w:hAnsi="Times New Roman" w:cs="Times New Roman"/>
      <w:sz w:val="26"/>
      <w:szCs w:val="26"/>
      <w:lang w:val="x-none" w:eastAsia="x-none"/>
    </w:rPr>
  </w:style>
  <w:style w:type="character" w:customStyle="1" w:styleId="1e">
    <w:name w:val="Основной текст Знак1"/>
    <w:aliases w:val="Основной текст Знак Знак Знак Знак1,Основной текст Знак Знак Знак Знак Знак1,Основной текст Знак Знак Знак Знак Знак Знак,TabelTekst Знак1,text Знак1,Body Text2 Знак1,Char Знак1,Main text Знак1,Body Text Char2 Char Знак1"/>
    <w:basedOn w:val="ab"/>
    <w:uiPriority w:val="99"/>
    <w:rsid w:val="00BB7FC1"/>
  </w:style>
  <w:style w:type="character" w:customStyle="1" w:styleId="affb">
    <w:name w:val="Основной текст с отступом Знак"/>
    <w:aliases w:val="Мой Заголовок 1 Знак,Основной текст 1 Знак,Нумерованный список !! Знак,Надин стиль Знак,Основной текст с отступом1 Знак"/>
    <w:basedOn w:val="ab"/>
    <w:link w:val="affc"/>
    <w:locked/>
    <w:rsid w:val="00BB7FC1"/>
    <w:rPr>
      <w:rFonts w:ascii="Times New Roman" w:eastAsia="Times New Roman" w:hAnsi="Times New Roman" w:cs="Times New Roman"/>
      <w:sz w:val="24"/>
      <w:szCs w:val="20"/>
      <w:lang w:eastAsia="ru-RU"/>
    </w:rPr>
  </w:style>
  <w:style w:type="paragraph" w:styleId="affd">
    <w:name w:val="List Continue"/>
    <w:basedOn w:val="aa"/>
    <w:unhideWhenUsed/>
    <w:rsid w:val="00BB7FC1"/>
    <w:pPr>
      <w:spacing w:after="120" w:line="360" w:lineRule="auto"/>
      <w:ind w:left="283" w:firstLine="709"/>
      <w:contextualSpacing/>
    </w:pPr>
    <w:rPr>
      <w:rFonts w:ascii="Times New Roman" w:eastAsia="Times New Roman" w:hAnsi="Times New Roman" w:cs="Times New Roman"/>
      <w:sz w:val="28"/>
      <w:lang w:eastAsia="ru-RU"/>
    </w:rPr>
  </w:style>
  <w:style w:type="character" w:customStyle="1" w:styleId="affe">
    <w:name w:val="Шапка Знак"/>
    <w:basedOn w:val="ab"/>
    <w:link w:val="afff"/>
    <w:locked/>
    <w:rsid w:val="00BB7FC1"/>
    <w:rPr>
      <w:rFonts w:ascii="NTHelvetica/Cyrillic" w:eastAsia="Times New Roman" w:hAnsi="NTHelvetica/Cyrillic" w:cs="Times New Roman"/>
      <w:sz w:val="16"/>
      <w:szCs w:val="20"/>
      <w:shd w:val="pct20" w:color="auto" w:fill="auto"/>
      <w:lang w:val="x-none" w:eastAsia="x-none"/>
    </w:rPr>
  </w:style>
  <w:style w:type="character" w:customStyle="1" w:styleId="afff0">
    <w:name w:val="Подзаголовок Знак"/>
    <w:aliases w:val="Таб. нал. Знак"/>
    <w:basedOn w:val="ab"/>
    <w:link w:val="afff1"/>
    <w:uiPriority w:val="11"/>
    <w:locked/>
    <w:rsid w:val="00BB7FC1"/>
    <w:rPr>
      <w:rFonts w:ascii="Times New Roman" w:eastAsia="Times New Roman" w:hAnsi="Times New Roman" w:cs="Times New Roman"/>
      <w:sz w:val="24"/>
      <w:szCs w:val="20"/>
      <w:lang w:val="x-none" w:eastAsia="x-none"/>
    </w:rPr>
  </w:style>
  <w:style w:type="character" w:customStyle="1" w:styleId="afff2">
    <w:name w:val="Приветствие Знак"/>
    <w:basedOn w:val="ab"/>
    <w:link w:val="afff3"/>
    <w:locked/>
    <w:rsid w:val="00BB7FC1"/>
    <w:rPr>
      <w:rFonts w:ascii="Arial" w:eastAsia="Times New Roman" w:hAnsi="Arial" w:cs="Arial"/>
      <w:spacing w:val="-5"/>
      <w:sz w:val="20"/>
      <w:szCs w:val="20"/>
    </w:rPr>
  </w:style>
  <w:style w:type="character" w:customStyle="1" w:styleId="afff4">
    <w:name w:val="Дата Знак"/>
    <w:basedOn w:val="ab"/>
    <w:link w:val="afff5"/>
    <w:locked/>
    <w:rsid w:val="00BB7FC1"/>
    <w:rPr>
      <w:rFonts w:ascii="Arial" w:eastAsia="Times New Roman" w:hAnsi="Arial" w:cs="Arial"/>
      <w:spacing w:val="-5"/>
      <w:sz w:val="20"/>
      <w:szCs w:val="20"/>
    </w:rPr>
  </w:style>
  <w:style w:type="character" w:customStyle="1" w:styleId="afff6">
    <w:name w:val="Красная строка Знак"/>
    <w:basedOn w:val="aff9"/>
    <w:link w:val="afff7"/>
    <w:locked/>
    <w:rsid w:val="00BB7FC1"/>
    <w:rPr>
      <w:rFonts w:ascii="Times New Roman" w:eastAsia="Calibri" w:hAnsi="Times New Roman" w:cs="Times New Roman"/>
      <w:sz w:val="24"/>
      <w:szCs w:val="24"/>
      <w:lang w:val="x-none" w:eastAsia="x-none"/>
    </w:rPr>
  </w:style>
  <w:style w:type="paragraph" w:styleId="affc">
    <w:name w:val="Body Text Indent"/>
    <w:aliases w:val="Мой Заголовок 1,Основной текст 1,Нумерованный список !!,Надин стиль,Основной текст с отступом1"/>
    <w:basedOn w:val="aa"/>
    <w:link w:val="affb"/>
    <w:unhideWhenUsed/>
    <w:rsid w:val="00BB7FC1"/>
    <w:pPr>
      <w:spacing w:after="120" w:line="360" w:lineRule="auto"/>
      <w:ind w:left="283" w:firstLine="709"/>
    </w:pPr>
    <w:rPr>
      <w:rFonts w:ascii="Times New Roman" w:eastAsia="Times New Roman" w:hAnsi="Times New Roman" w:cs="Times New Roman"/>
      <w:sz w:val="24"/>
      <w:szCs w:val="20"/>
      <w:lang w:eastAsia="ru-RU"/>
    </w:rPr>
  </w:style>
  <w:style w:type="character" w:customStyle="1" w:styleId="1f">
    <w:name w:val="Основной текст с отступом Знак1"/>
    <w:basedOn w:val="ab"/>
    <w:rsid w:val="00BB7FC1"/>
  </w:style>
  <w:style w:type="character" w:customStyle="1" w:styleId="24">
    <w:name w:val="Красная строка 2 Знак"/>
    <w:basedOn w:val="affb"/>
    <w:link w:val="25"/>
    <w:locked/>
    <w:rsid w:val="00BB7FC1"/>
    <w:rPr>
      <w:rFonts w:ascii="Times New Roman" w:eastAsia="Times New Roman" w:hAnsi="Times New Roman" w:cs="Times New Roman"/>
      <w:sz w:val="24"/>
      <w:szCs w:val="24"/>
      <w:lang w:val="x-none" w:eastAsia="x-none"/>
    </w:rPr>
  </w:style>
  <w:style w:type="character" w:customStyle="1" w:styleId="afff8">
    <w:name w:val="Заголовок записки Знак"/>
    <w:basedOn w:val="ab"/>
    <w:link w:val="afff9"/>
    <w:locked/>
    <w:rsid w:val="00BB7FC1"/>
    <w:rPr>
      <w:rFonts w:ascii="Arial" w:eastAsia="Times New Roman" w:hAnsi="Arial" w:cs="Arial"/>
      <w:spacing w:val="-5"/>
      <w:sz w:val="20"/>
      <w:szCs w:val="20"/>
    </w:rPr>
  </w:style>
  <w:style w:type="character" w:customStyle="1" w:styleId="26">
    <w:name w:val="Основной текст 2 Знак"/>
    <w:basedOn w:val="ab"/>
    <w:link w:val="27"/>
    <w:locked/>
    <w:rsid w:val="00BB7FC1"/>
    <w:rPr>
      <w:rFonts w:ascii="Times New Roman" w:eastAsia="Times New Roman" w:hAnsi="Times New Roman" w:cs="Times New Roman"/>
      <w:sz w:val="26"/>
      <w:szCs w:val="21"/>
      <w:lang w:val="x-none" w:eastAsia="x-none"/>
    </w:rPr>
  </w:style>
  <w:style w:type="character" w:customStyle="1" w:styleId="38">
    <w:name w:val="Основной текст 3 Знак"/>
    <w:basedOn w:val="ab"/>
    <w:link w:val="39"/>
    <w:locked/>
    <w:rsid w:val="00BB7FC1"/>
    <w:rPr>
      <w:rFonts w:ascii="Times New Roman" w:eastAsia="Times New Roman" w:hAnsi="Times New Roman" w:cs="Times New Roman"/>
      <w:sz w:val="16"/>
      <w:szCs w:val="16"/>
      <w:lang w:val="x-none" w:eastAsia="x-none"/>
    </w:rPr>
  </w:style>
  <w:style w:type="character" w:customStyle="1" w:styleId="28">
    <w:name w:val="Основной текст с отступом 2 Знак"/>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1"/>
    <w:basedOn w:val="ab"/>
    <w:link w:val="2a"/>
    <w:locked/>
    <w:rsid w:val="00BB7FC1"/>
    <w:rPr>
      <w:rFonts w:ascii="Arial" w:eastAsia="Times New Roman" w:hAnsi="Arial" w:cs="Times New Roman"/>
      <w:sz w:val="20"/>
      <w:szCs w:val="20"/>
      <w:lang w:val="x-none" w:eastAsia="x-none"/>
    </w:rPr>
  </w:style>
  <w:style w:type="paragraph" w:styleId="2a">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a"/>
    <w:link w:val="28"/>
    <w:unhideWhenUsed/>
    <w:qFormat/>
    <w:rsid w:val="00BB7FC1"/>
    <w:pPr>
      <w:widowControl w:val="0"/>
      <w:autoSpaceDE w:val="0"/>
      <w:autoSpaceDN w:val="0"/>
      <w:adjustRightInd w:val="0"/>
      <w:spacing w:after="120" w:line="480" w:lineRule="auto"/>
      <w:ind w:left="283"/>
    </w:pPr>
    <w:rPr>
      <w:rFonts w:ascii="Arial" w:eastAsia="Times New Roman" w:hAnsi="Arial" w:cs="Times New Roman"/>
      <w:sz w:val="20"/>
      <w:szCs w:val="20"/>
      <w:lang w:val="x-none" w:eastAsia="x-none"/>
    </w:rPr>
  </w:style>
  <w:style w:type="character" w:customStyle="1" w:styleId="212">
    <w:name w:val="Основной текст с отступом 2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Основной текст с отступом 2 Знак Знак Знак Знак Знак2"/>
    <w:basedOn w:val="ab"/>
    <w:rsid w:val="00BB7FC1"/>
  </w:style>
  <w:style w:type="character" w:customStyle="1" w:styleId="3a">
    <w:name w:val="Основной текст с отступом 3 Знак"/>
    <w:basedOn w:val="ab"/>
    <w:link w:val="3b"/>
    <w:locked/>
    <w:rsid w:val="00BB7FC1"/>
    <w:rPr>
      <w:rFonts w:ascii="Times New Roman" w:eastAsia="Times New Roman" w:hAnsi="Times New Roman" w:cs="Times New Roman"/>
      <w:sz w:val="16"/>
      <w:szCs w:val="16"/>
      <w:lang w:val="x-none" w:eastAsia="x-none"/>
    </w:rPr>
  </w:style>
  <w:style w:type="character" w:customStyle="1" w:styleId="afffa">
    <w:name w:val="Схема документа Знак"/>
    <w:basedOn w:val="ab"/>
    <w:link w:val="afffb"/>
    <w:locked/>
    <w:rsid w:val="00BB7FC1"/>
    <w:rPr>
      <w:rFonts w:ascii="Tahoma" w:eastAsia="Calibri" w:hAnsi="Tahoma" w:cs="Times New Roman"/>
      <w:sz w:val="16"/>
      <w:szCs w:val="16"/>
      <w:lang w:val="x-none" w:eastAsia="x-none"/>
    </w:rPr>
  </w:style>
  <w:style w:type="character" w:customStyle="1" w:styleId="afffc">
    <w:name w:val="Текст Знак"/>
    <w:aliases w:val="Знак7 Знак, Знак7 Знак"/>
    <w:link w:val="afffd"/>
    <w:locked/>
    <w:rsid w:val="00BB7FC1"/>
    <w:rPr>
      <w:rFonts w:ascii="Courier New" w:hAnsi="Courier New" w:cs="Courier New"/>
    </w:rPr>
  </w:style>
  <w:style w:type="paragraph" w:styleId="afffd">
    <w:name w:val="Plain Text"/>
    <w:aliases w:val="Знак7, Знак7"/>
    <w:basedOn w:val="aa"/>
    <w:link w:val="afffc"/>
    <w:unhideWhenUsed/>
    <w:qFormat/>
    <w:rsid w:val="00BB7FC1"/>
    <w:pPr>
      <w:spacing w:after="0" w:line="240" w:lineRule="auto"/>
    </w:pPr>
    <w:rPr>
      <w:rFonts w:ascii="Courier New" w:hAnsi="Courier New" w:cs="Courier New"/>
    </w:rPr>
  </w:style>
  <w:style w:type="character" w:customStyle="1" w:styleId="1f0">
    <w:name w:val="Текст Знак1"/>
    <w:aliases w:val="Знак7 Знак1,Знак Знак Знак Знак Знак Знак Знак Знак Знак Знак1"/>
    <w:basedOn w:val="ab"/>
    <w:rsid w:val="00BB7FC1"/>
    <w:rPr>
      <w:rFonts w:ascii="Consolas" w:hAnsi="Consolas"/>
      <w:sz w:val="21"/>
      <w:szCs w:val="21"/>
    </w:rPr>
  </w:style>
  <w:style w:type="character" w:customStyle="1" w:styleId="afffe">
    <w:name w:val="Электронная подпись Знак"/>
    <w:basedOn w:val="ab"/>
    <w:link w:val="affff"/>
    <w:locked/>
    <w:rsid w:val="00BB7FC1"/>
    <w:rPr>
      <w:rFonts w:ascii="Arial" w:eastAsia="Times New Roman" w:hAnsi="Arial" w:cs="Arial"/>
      <w:spacing w:val="-5"/>
      <w:sz w:val="20"/>
      <w:szCs w:val="20"/>
    </w:rPr>
  </w:style>
  <w:style w:type="paragraph" w:styleId="af9">
    <w:name w:val="annotation text"/>
    <w:basedOn w:val="aa"/>
    <w:link w:val="af8"/>
    <w:unhideWhenUsed/>
    <w:rsid w:val="00BB7FC1"/>
    <w:pPr>
      <w:spacing w:line="240" w:lineRule="auto"/>
      <w:ind w:firstLine="709"/>
    </w:pPr>
    <w:rPr>
      <w:rFonts w:ascii="Times New Roman" w:eastAsia="Times New Roman" w:hAnsi="Times New Roman" w:cs="Times New Roman"/>
      <w:sz w:val="20"/>
      <w:szCs w:val="20"/>
      <w:lang w:val="x-none" w:eastAsia="x-none"/>
    </w:rPr>
  </w:style>
  <w:style w:type="character" w:customStyle="1" w:styleId="1f1">
    <w:name w:val="Текст примечания Знак1"/>
    <w:basedOn w:val="ab"/>
    <w:uiPriority w:val="99"/>
    <w:semiHidden/>
    <w:rsid w:val="00BB7FC1"/>
    <w:rPr>
      <w:sz w:val="20"/>
      <w:szCs w:val="20"/>
    </w:rPr>
  </w:style>
  <w:style w:type="character" w:customStyle="1" w:styleId="affff0">
    <w:name w:val="Тема примечания Знак"/>
    <w:basedOn w:val="af8"/>
    <w:link w:val="affff1"/>
    <w:uiPriority w:val="99"/>
    <w:locked/>
    <w:rsid w:val="00BB7FC1"/>
    <w:rPr>
      <w:rFonts w:ascii="Times New Roman" w:eastAsia="Times New Roman" w:hAnsi="Times New Roman" w:cs="Times New Roman"/>
      <w:b/>
      <w:bCs/>
      <w:sz w:val="20"/>
      <w:szCs w:val="20"/>
      <w:lang w:val="x-none" w:eastAsia="x-none"/>
    </w:rPr>
  </w:style>
  <w:style w:type="character" w:customStyle="1" w:styleId="affff2">
    <w:name w:val="Текст выноски Знак"/>
    <w:aliases w:val=" Знак5 Знак"/>
    <w:basedOn w:val="ab"/>
    <w:link w:val="affff3"/>
    <w:uiPriority w:val="99"/>
    <w:locked/>
    <w:rsid w:val="00BB7FC1"/>
    <w:rPr>
      <w:rFonts w:ascii="Tahoma" w:eastAsia="Times New Roman" w:hAnsi="Tahoma" w:cs="Times New Roman"/>
      <w:sz w:val="16"/>
      <w:szCs w:val="16"/>
      <w:lang w:val="x-none" w:eastAsia="x-none"/>
    </w:rPr>
  </w:style>
  <w:style w:type="paragraph" w:styleId="affff4">
    <w:name w:val="No Spacing"/>
    <w:aliases w:val="Title,Заголовок1"/>
    <w:link w:val="affff5"/>
    <w:uiPriority w:val="1"/>
    <w:qFormat/>
    <w:rsid w:val="00BB7FC1"/>
    <w:pPr>
      <w:spacing w:after="0" w:line="240" w:lineRule="auto"/>
      <w:ind w:firstLine="709"/>
      <w:jc w:val="center"/>
    </w:pPr>
    <w:rPr>
      <w:rFonts w:ascii="Times New Roman" w:eastAsia="Times New Roman" w:hAnsi="Times New Roman" w:cs="Times New Roman"/>
      <w:b/>
      <w:sz w:val="28"/>
      <w:lang w:eastAsia="ru-RU"/>
    </w:rPr>
  </w:style>
  <w:style w:type="character" w:customStyle="1" w:styleId="affff6">
    <w:name w:val="Абзац списка Знак"/>
    <w:aliases w:val="ПАРАГРАФ Знак,Маркер Знак,Список - нумерованный абзац Знак,название Знак,Bullet List Знак,FooterText Знак,numbered Знак,SL_Абзац списка Знак,f_Абзац 1 Знак,Bullet Number Знак,Нумерованый список Знак,lp1 Знак,Тема Знак,Текстовая Знак"/>
    <w:link w:val="affff7"/>
    <w:uiPriority w:val="34"/>
    <w:locked/>
    <w:rsid w:val="00BB7FC1"/>
    <w:rPr>
      <w:rFonts w:ascii="Times New Roman" w:eastAsia="Times New Roman" w:hAnsi="Times New Roman" w:cs="Times New Roman"/>
      <w:noProof/>
      <w:sz w:val="20"/>
      <w:szCs w:val="20"/>
      <w:lang w:eastAsia="ru-RU"/>
    </w:rPr>
  </w:style>
  <w:style w:type="paragraph" w:customStyle="1" w:styleId="Default">
    <w:name w:val="Default"/>
    <w:qFormat/>
    <w:rsid w:val="00BB7FC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nt5">
    <w:name w:val="font5"/>
    <w:basedOn w:val="aa"/>
    <w:qFormat/>
    <w:rsid w:val="00BB7FC1"/>
    <w:pPr>
      <w:spacing w:before="100" w:beforeAutospacing="1" w:after="100" w:afterAutospacing="1" w:line="240" w:lineRule="auto"/>
    </w:pPr>
    <w:rPr>
      <w:rFonts w:ascii="Calibri" w:eastAsia="Times New Roman" w:hAnsi="Calibri" w:cs="Times New Roman"/>
      <w:i/>
      <w:iCs/>
      <w:color w:val="000000"/>
      <w:sz w:val="18"/>
      <w:szCs w:val="18"/>
      <w:lang w:eastAsia="ru-RU"/>
    </w:rPr>
  </w:style>
  <w:style w:type="paragraph" w:customStyle="1" w:styleId="xl77">
    <w:name w:val="xl77"/>
    <w:basedOn w:val="aa"/>
    <w:qFormat/>
    <w:rsid w:val="00BB7FC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a"/>
    <w:qFormat/>
    <w:rsid w:val="00BB7FC1"/>
    <w:pPr>
      <w:pBdr>
        <w:top w:val="single" w:sz="8" w:space="0" w:color="auto"/>
        <w:left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79">
    <w:name w:val="xl79"/>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0">
    <w:name w:val="xl80"/>
    <w:basedOn w:val="aa"/>
    <w:qFormat/>
    <w:rsid w:val="00BB7FC1"/>
    <w:pPr>
      <w:pBdr>
        <w:top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1">
    <w:name w:val="xl81"/>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2">
    <w:name w:val="xl82"/>
    <w:basedOn w:val="aa"/>
    <w:qFormat/>
    <w:rsid w:val="00BB7FC1"/>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3">
    <w:name w:val="xl83"/>
    <w:basedOn w:val="aa"/>
    <w:qFormat/>
    <w:rsid w:val="00BB7FC1"/>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4">
    <w:name w:val="xl84"/>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5">
    <w:name w:val="xl85"/>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6">
    <w:name w:val="xl86"/>
    <w:basedOn w:val="aa"/>
    <w:qFormat/>
    <w:rsid w:val="00BB7FC1"/>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7">
    <w:name w:val="xl87"/>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8">
    <w:name w:val="xl88"/>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9">
    <w:name w:val="xl89"/>
    <w:basedOn w:val="aa"/>
    <w:qFormat/>
    <w:rsid w:val="00BB7FC1"/>
    <w:pPr>
      <w:pBdr>
        <w:top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90">
    <w:name w:val="xl90"/>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1">
    <w:name w:val="xl91"/>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a"/>
    <w:qFormat/>
    <w:rsid w:val="00BB7FC1"/>
    <w:pPr>
      <w:pBdr>
        <w:top w:val="single" w:sz="8"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4">
    <w:name w:val="xl94"/>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a"/>
    <w:qFormat/>
    <w:rsid w:val="00BB7FC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7">
    <w:name w:val="xl97"/>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a"/>
    <w:qFormat/>
    <w:rsid w:val="00BB7FC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a"/>
    <w:qFormat/>
    <w:rsid w:val="00BB7FC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a"/>
    <w:qFormat/>
    <w:rsid w:val="00BB7FC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
    <w:name w:val="xl102"/>
    <w:basedOn w:val="aa"/>
    <w:qFormat/>
    <w:rsid w:val="00BB7FC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a"/>
    <w:qFormat/>
    <w:rsid w:val="00BB7FC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a"/>
    <w:qFormat/>
    <w:rsid w:val="00BB7FC1"/>
    <w:pPr>
      <w:pBdr>
        <w:top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0">
    <w:name w:val="xl110"/>
    <w:basedOn w:val="aa"/>
    <w:qFormat/>
    <w:rsid w:val="00BB7FC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1">
    <w:name w:val="xl111"/>
    <w:basedOn w:val="aa"/>
    <w:qFormat/>
    <w:rsid w:val="00BB7FC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2">
    <w:name w:val="xl112"/>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3">
    <w:name w:val="xl113"/>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ConsPlusNonformat">
    <w:name w:val="ConsPlusNonformat"/>
    <w:qFormat/>
    <w:rsid w:val="00BB7FC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2">
    <w:name w:val="Абзац списка1"/>
    <w:basedOn w:val="aa"/>
    <w:qFormat/>
    <w:rsid w:val="00BB7FC1"/>
    <w:pPr>
      <w:spacing w:before="120"/>
      <w:ind w:left="720" w:firstLine="425"/>
      <w:contextualSpacing/>
      <w:jc w:val="both"/>
    </w:pPr>
    <w:rPr>
      <w:rFonts w:ascii="Calibri" w:eastAsia="Times New Roman" w:hAnsi="Calibri" w:cs="Times New Roman"/>
      <w:lang w:eastAsia="ru-RU"/>
    </w:rPr>
  </w:style>
  <w:style w:type="character" w:customStyle="1" w:styleId="Bodytext">
    <w:name w:val="Body text_"/>
    <w:link w:val="91"/>
    <w:locked/>
    <w:rsid w:val="00BB7FC1"/>
    <w:rPr>
      <w:shd w:val="clear" w:color="auto" w:fill="FFFFFF"/>
    </w:rPr>
  </w:style>
  <w:style w:type="paragraph" w:customStyle="1" w:styleId="91">
    <w:name w:val="Основной текст9"/>
    <w:basedOn w:val="aa"/>
    <w:link w:val="Bodytext"/>
    <w:qFormat/>
    <w:rsid w:val="00BB7FC1"/>
    <w:pPr>
      <w:shd w:val="clear" w:color="auto" w:fill="FFFFFF"/>
      <w:spacing w:after="0" w:line="480" w:lineRule="exact"/>
      <w:ind w:hanging="380"/>
    </w:pPr>
  </w:style>
  <w:style w:type="character" w:customStyle="1" w:styleId="affff8">
    <w:name w:val="Основной текст_"/>
    <w:link w:val="71"/>
    <w:locked/>
    <w:rsid w:val="00BB7FC1"/>
    <w:rPr>
      <w:rFonts w:ascii="Arial" w:eastAsia="Times New Roman" w:hAnsi="Arial" w:cs="Arial"/>
      <w:shd w:val="clear" w:color="auto" w:fill="FFFFFF"/>
    </w:rPr>
  </w:style>
  <w:style w:type="paragraph" w:customStyle="1" w:styleId="71">
    <w:name w:val="Основной текст7"/>
    <w:basedOn w:val="aa"/>
    <w:link w:val="affff8"/>
    <w:uiPriority w:val="99"/>
    <w:qFormat/>
    <w:rsid w:val="00BB7FC1"/>
    <w:pPr>
      <w:widowControl w:val="0"/>
      <w:shd w:val="clear" w:color="auto" w:fill="FFFFFF"/>
      <w:spacing w:before="4380" w:after="0" w:line="240" w:lineRule="atLeast"/>
      <w:jc w:val="center"/>
    </w:pPr>
    <w:rPr>
      <w:rFonts w:ascii="Arial" w:eastAsia="Times New Roman" w:hAnsi="Arial" w:cs="Arial"/>
    </w:rPr>
  </w:style>
  <w:style w:type="paragraph" w:customStyle="1" w:styleId="ConsPlusNormal">
    <w:name w:val="ConsPlusNormal"/>
    <w:link w:val="ConsPlusNormal0"/>
    <w:qFormat/>
    <w:rsid w:val="00BB7F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3">
    <w:name w:val="Body text (3)_"/>
    <w:link w:val="Bodytext30"/>
    <w:locked/>
    <w:rsid w:val="00BB7FC1"/>
    <w:rPr>
      <w:sz w:val="27"/>
      <w:szCs w:val="27"/>
      <w:shd w:val="clear" w:color="auto" w:fill="FFFFFF"/>
    </w:rPr>
  </w:style>
  <w:style w:type="paragraph" w:customStyle="1" w:styleId="Bodytext30">
    <w:name w:val="Body text (3)"/>
    <w:basedOn w:val="aa"/>
    <w:link w:val="Bodytext3"/>
    <w:qFormat/>
    <w:rsid w:val="00BB7FC1"/>
    <w:pPr>
      <w:shd w:val="clear" w:color="auto" w:fill="FFFFFF"/>
      <w:spacing w:after="2160" w:line="0" w:lineRule="atLeast"/>
      <w:ind w:hanging="2100"/>
      <w:jc w:val="center"/>
    </w:pPr>
    <w:rPr>
      <w:sz w:val="27"/>
      <w:szCs w:val="27"/>
    </w:rPr>
  </w:style>
  <w:style w:type="paragraph" w:customStyle="1" w:styleId="font6">
    <w:name w:val="font6"/>
    <w:basedOn w:val="aa"/>
    <w:qFormat/>
    <w:rsid w:val="00BB7FC1"/>
    <w:pPr>
      <w:spacing w:before="100" w:beforeAutospacing="1" w:after="100" w:afterAutospacing="1" w:line="240" w:lineRule="auto"/>
    </w:pPr>
    <w:rPr>
      <w:rFonts w:ascii="Calibri" w:eastAsia="Times New Roman" w:hAnsi="Calibri" w:cs="Times New Roman"/>
      <w:sz w:val="16"/>
      <w:szCs w:val="16"/>
      <w:lang w:eastAsia="ru-RU"/>
    </w:rPr>
  </w:style>
  <w:style w:type="paragraph" w:customStyle="1" w:styleId="xl114">
    <w:name w:val="xl114"/>
    <w:basedOn w:val="aa"/>
    <w:qFormat/>
    <w:rsid w:val="00BB7FC1"/>
    <w:pPr>
      <w:pBdr>
        <w:top w:val="single" w:sz="8" w:space="0" w:color="000000"/>
        <w:left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xl115">
    <w:name w:val="xl115"/>
    <w:basedOn w:val="aa"/>
    <w:qFormat/>
    <w:rsid w:val="00BB7FC1"/>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xl116">
    <w:name w:val="xl116"/>
    <w:basedOn w:val="aa"/>
    <w:qFormat/>
    <w:rsid w:val="00BB7FC1"/>
    <w:pPr>
      <w:pBdr>
        <w:top w:val="single" w:sz="8" w:space="0" w:color="000000"/>
        <w:left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xl117">
    <w:name w:val="xl117"/>
    <w:basedOn w:val="aa"/>
    <w:qFormat/>
    <w:rsid w:val="00BB7FC1"/>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ConsPlusTitle">
    <w:name w:val="ConsPlusTitle"/>
    <w:qFormat/>
    <w:rsid w:val="00BB7FC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qFormat/>
    <w:rsid w:val="00BB7F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9">
    <w:name w:val="Обычный текст"/>
    <w:basedOn w:val="aa"/>
    <w:uiPriority w:val="99"/>
    <w:qFormat/>
    <w:rsid w:val="00BB7FC1"/>
    <w:pPr>
      <w:spacing w:after="0" w:line="240" w:lineRule="auto"/>
      <w:ind w:left="397" w:hanging="397"/>
      <w:jc w:val="both"/>
    </w:pPr>
    <w:rPr>
      <w:rFonts w:ascii="Times New Roman" w:eastAsia="Times New Roman" w:hAnsi="Times New Roman" w:cs="Arial"/>
      <w:sz w:val="24"/>
      <w:szCs w:val="20"/>
    </w:rPr>
  </w:style>
  <w:style w:type="character" w:customStyle="1" w:styleId="affffa">
    <w:name w:val="Название таблицы Знак"/>
    <w:link w:val="affffb"/>
    <w:locked/>
    <w:rsid w:val="00BB7FC1"/>
    <w:rPr>
      <w:b/>
      <w:bCs/>
      <w:sz w:val="24"/>
      <w:szCs w:val="24"/>
    </w:rPr>
  </w:style>
  <w:style w:type="paragraph" w:customStyle="1" w:styleId="affffb">
    <w:name w:val="Название таблицы"/>
    <w:basedOn w:val="aa"/>
    <w:link w:val="affffa"/>
    <w:qFormat/>
    <w:rsid w:val="00BB7FC1"/>
    <w:pPr>
      <w:tabs>
        <w:tab w:val="num" w:pos="360"/>
      </w:tabs>
      <w:spacing w:after="160" w:line="240" w:lineRule="exact"/>
    </w:pPr>
    <w:rPr>
      <w:b/>
      <w:bCs/>
      <w:sz w:val="24"/>
      <w:szCs w:val="24"/>
    </w:rPr>
  </w:style>
  <w:style w:type="character" w:customStyle="1" w:styleId="affffc">
    <w:name w:val="Обычный ТКП Знак"/>
    <w:link w:val="affffd"/>
    <w:locked/>
    <w:rsid w:val="00BB7FC1"/>
    <w:rPr>
      <w:sz w:val="24"/>
    </w:rPr>
  </w:style>
  <w:style w:type="paragraph" w:customStyle="1" w:styleId="affffd">
    <w:name w:val="Обычный ТКП"/>
    <w:basedOn w:val="aa"/>
    <w:link w:val="affffc"/>
    <w:qFormat/>
    <w:rsid w:val="00BB7FC1"/>
    <w:pPr>
      <w:suppressAutoHyphens/>
      <w:spacing w:after="0" w:line="360" w:lineRule="auto"/>
      <w:ind w:left="57" w:right="-2" w:firstLine="709"/>
      <w:jc w:val="both"/>
    </w:pPr>
    <w:rPr>
      <w:sz w:val="24"/>
    </w:rPr>
  </w:style>
  <w:style w:type="paragraph" w:customStyle="1" w:styleId="affffe">
    <w:name w:val="Табл крупная по центру"/>
    <w:basedOn w:val="affffd"/>
    <w:uiPriority w:val="99"/>
    <w:qFormat/>
    <w:rsid w:val="00BB7FC1"/>
    <w:pPr>
      <w:snapToGrid w:val="0"/>
      <w:spacing w:line="240" w:lineRule="exact"/>
      <w:ind w:left="0" w:right="0" w:firstLine="0"/>
      <w:jc w:val="center"/>
    </w:pPr>
    <w:rPr>
      <w:color w:val="000000"/>
      <w:sz w:val="22"/>
    </w:rPr>
  </w:style>
  <w:style w:type="paragraph" w:customStyle="1" w:styleId="xl63">
    <w:name w:val="xl63"/>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a"/>
    <w:qFormat/>
    <w:rsid w:val="00BB7FC1"/>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65">
    <w:name w:val="xl65"/>
    <w:basedOn w:val="aa"/>
    <w:qFormat/>
    <w:rsid w:val="00BB7FC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6">
    <w:name w:val="xl66"/>
    <w:basedOn w:val="aa"/>
    <w:qFormat/>
    <w:rsid w:val="00BB7FC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7">
    <w:name w:val="xl6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a"/>
    <w:qFormat/>
    <w:rsid w:val="00BB7FC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a"/>
    <w:qFormat/>
    <w:rsid w:val="00BB7FC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a"/>
    <w:qFormat/>
    <w:rsid w:val="00BB7FC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a"/>
    <w:qFormat/>
    <w:rsid w:val="00BB7FC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a"/>
    <w:qFormat/>
    <w:rsid w:val="00BB7FC1"/>
    <w:pP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character" w:customStyle="1" w:styleId="afffff">
    <w:name w:val="Просто текст Знак"/>
    <w:link w:val="afffff0"/>
    <w:locked/>
    <w:rsid w:val="00BB7FC1"/>
    <w:rPr>
      <w:rFonts w:ascii="Arial" w:hAnsi="Arial" w:cs="Arial"/>
      <w:szCs w:val="24"/>
    </w:rPr>
  </w:style>
  <w:style w:type="paragraph" w:customStyle="1" w:styleId="afffff0">
    <w:name w:val="Просто текст"/>
    <w:basedOn w:val="affa"/>
    <w:link w:val="afffff"/>
    <w:qFormat/>
    <w:rsid w:val="00BB7FC1"/>
    <w:pPr>
      <w:spacing w:before="60" w:after="60" w:line="260" w:lineRule="atLeast"/>
      <w:ind w:firstLine="0"/>
    </w:pPr>
    <w:rPr>
      <w:rFonts w:ascii="Arial" w:eastAsiaTheme="minorHAnsi" w:hAnsi="Arial" w:cs="Arial"/>
      <w:sz w:val="22"/>
      <w:szCs w:val="24"/>
      <w:lang w:val="ru-RU" w:eastAsia="en-US"/>
    </w:rPr>
  </w:style>
  <w:style w:type="paragraph" w:customStyle="1" w:styleId="CharChar">
    <w:name w:val="Char Char Знак Знак Знак Знак Знак Знак"/>
    <w:basedOn w:val="aa"/>
    <w:uiPriority w:val="99"/>
    <w:qFormat/>
    <w:rsid w:val="00BB7FC1"/>
    <w:pPr>
      <w:spacing w:after="160" w:line="240" w:lineRule="exact"/>
    </w:pPr>
    <w:rPr>
      <w:rFonts w:ascii="Verdana" w:eastAsia="Times New Roman" w:hAnsi="Verdana" w:cs="Verdana"/>
      <w:sz w:val="20"/>
      <w:szCs w:val="20"/>
      <w:lang w:val="en-US"/>
    </w:rPr>
  </w:style>
  <w:style w:type="paragraph" w:customStyle="1" w:styleId="afffff1">
    <w:name w:val="Для таблицы"/>
    <w:basedOn w:val="aa"/>
    <w:next w:val="aa"/>
    <w:qFormat/>
    <w:rsid w:val="00BB7FC1"/>
    <w:pPr>
      <w:spacing w:after="0" w:line="240" w:lineRule="auto"/>
      <w:jc w:val="center"/>
    </w:pPr>
    <w:rPr>
      <w:rFonts w:ascii="Times New Roman" w:eastAsia="Calibri" w:hAnsi="Times New Roman" w:cs="Times New Roman"/>
      <w:sz w:val="20"/>
    </w:rPr>
  </w:style>
  <w:style w:type="paragraph" w:customStyle="1" w:styleId="afffff2">
    <w:name w:val="для таблицы шапка"/>
    <w:basedOn w:val="afffff1"/>
    <w:qFormat/>
    <w:rsid w:val="00BB7FC1"/>
    <w:rPr>
      <w:b/>
      <w:lang w:eastAsia="ru-RU"/>
    </w:rPr>
  </w:style>
  <w:style w:type="paragraph" w:customStyle="1" w:styleId="1f3">
    <w:name w:val="1 подзаголовки таблиц"/>
    <w:basedOn w:val="aa"/>
    <w:uiPriority w:val="99"/>
    <w:qFormat/>
    <w:rsid w:val="00BB7FC1"/>
    <w:pPr>
      <w:spacing w:after="0" w:line="240" w:lineRule="auto"/>
      <w:jc w:val="center"/>
    </w:pPr>
    <w:rPr>
      <w:rFonts w:ascii="Calibri" w:eastAsia="Times New Roman" w:hAnsi="Calibri" w:cs="Times New Roman"/>
      <w:b/>
      <w:bCs/>
      <w:sz w:val="24"/>
      <w:szCs w:val="24"/>
      <w:lang w:eastAsia="ar-SA"/>
    </w:rPr>
  </w:style>
  <w:style w:type="paragraph" w:customStyle="1" w:styleId="1f4">
    <w:name w:val="1 стиль таблицы"/>
    <w:basedOn w:val="aa"/>
    <w:uiPriority w:val="99"/>
    <w:qFormat/>
    <w:rsid w:val="00BB7FC1"/>
    <w:pPr>
      <w:spacing w:after="0" w:line="240" w:lineRule="auto"/>
      <w:jc w:val="center"/>
    </w:pPr>
    <w:rPr>
      <w:rFonts w:ascii="Calibri" w:eastAsia="Times New Roman" w:hAnsi="Calibri" w:cs="Times New Roman"/>
      <w:sz w:val="24"/>
      <w:szCs w:val="24"/>
      <w:lang w:eastAsia="ar-SA"/>
    </w:rPr>
  </w:style>
  <w:style w:type="paragraph" w:customStyle="1" w:styleId="1f5">
    <w:name w:val="1 стиль таблицы по левому краю"/>
    <w:basedOn w:val="1f4"/>
    <w:uiPriority w:val="99"/>
    <w:qFormat/>
    <w:rsid w:val="00BB7FC1"/>
    <w:pPr>
      <w:jc w:val="left"/>
    </w:pPr>
  </w:style>
  <w:style w:type="paragraph" w:customStyle="1" w:styleId="1f6">
    <w:name w:val="1 Основной текст"/>
    <w:basedOn w:val="aa"/>
    <w:uiPriority w:val="99"/>
    <w:qFormat/>
    <w:rsid w:val="00BB7FC1"/>
    <w:pPr>
      <w:spacing w:after="0"/>
      <w:ind w:firstLine="709"/>
      <w:jc w:val="both"/>
    </w:pPr>
    <w:rPr>
      <w:rFonts w:ascii="Calibri" w:eastAsia="Times New Roman" w:hAnsi="Calibri" w:cs="Times New Roman"/>
      <w:sz w:val="24"/>
      <w:szCs w:val="24"/>
      <w:lang w:eastAsia="ar-SA"/>
    </w:rPr>
  </w:style>
  <w:style w:type="paragraph" w:customStyle="1" w:styleId="1f7">
    <w:name w:val="1 жирный текст"/>
    <w:basedOn w:val="aa"/>
    <w:uiPriority w:val="99"/>
    <w:qFormat/>
    <w:rsid w:val="00BB7FC1"/>
    <w:pPr>
      <w:spacing w:after="0" w:line="312" w:lineRule="auto"/>
      <w:ind w:firstLine="709"/>
    </w:pPr>
    <w:rPr>
      <w:rFonts w:ascii="Calibri" w:eastAsia="Times New Roman" w:hAnsi="Calibri" w:cs="Times New Roman"/>
      <w:b/>
      <w:bCs/>
      <w:sz w:val="24"/>
      <w:szCs w:val="24"/>
      <w:lang w:eastAsia="ru-RU"/>
    </w:rPr>
  </w:style>
  <w:style w:type="paragraph" w:customStyle="1" w:styleId="textn">
    <w:name w:val="textn"/>
    <w:basedOn w:val="aa"/>
    <w:uiPriority w:val="99"/>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a"/>
    <w:uiPriority w:val="99"/>
    <w:qFormat/>
    <w:rsid w:val="00BB7FC1"/>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8">
    <w:name w:val="font8"/>
    <w:basedOn w:val="aa"/>
    <w:uiPriority w:val="99"/>
    <w:qFormat/>
    <w:rsid w:val="00BB7FC1"/>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font9">
    <w:name w:val="font9"/>
    <w:basedOn w:val="aa"/>
    <w:uiPriority w:val="99"/>
    <w:qFormat/>
    <w:rsid w:val="00BB7FC1"/>
    <w:pPr>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font10">
    <w:name w:val="font10"/>
    <w:basedOn w:val="aa"/>
    <w:qFormat/>
    <w:rsid w:val="00BB7FC1"/>
    <w:pPr>
      <w:spacing w:before="100" w:beforeAutospacing="1" w:after="100" w:afterAutospacing="1" w:line="240" w:lineRule="auto"/>
    </w:pPr>
    <w:rPr>
      <w:rFonts w:ascii="Arial CYR" w:eastAsia="Times New Roman" w:hAnsi="Arial CYR" w:cs="Arial CYR"/>
      <w:sz w:val="14"/>
      <w:szCs w:val="14"/>
      <w:lang w:eastAsia="ru-RU"/>
    </w:rPr>
  </w:style>
  <w:style w:type="paragraph" w:customStyle="1" w:styleId="font11">
    <w:name w:val="font11"/>
    <w:basedOn w:val="aa"/>
    <w:qFormat/>
    <w:rsid w:val="00BB7FC1"/>
    <w:pPr>
      <w:spacing w:before="100" w:beforeAutospacing="1" w:after="100" w:afterAutospacing="1" w:line="240" w:lineRule="auto"/>
    </w:pPr>
    <w:rPr>
      <w:rFonts w:ascii="Arial CYR" w:eastAsia="Times New Roman" w:hAnsi="Arial CYR" w:cs="Arial CYR"/>
      <w:sz w:val="14"/>
      <w:szCs w:val="14"/>
      <w:lang w:eastAsia="ru-RU"/>
    </w:rPr>
  </w:style>
  <w:style w:type="paragraph" w:customStyle="1" w:styleId="font12">
    <w:name w:val="font12"/>
    <w:basedOn w:val="aa"/>
    <w:qFormat/>
    <w:rsid w:val="00BB7FC1"/>
    <w:pPr>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font13">
    <w:name w:val="font13"/>
    <w:basedOn w:val="aa"/>
    <w:qFormat/>
    <w:rsid w:val="00BB7FC1"/>
    <w:pPr>
      <w:spacing w:before="100" w:beforeAutospacing="1" w:after="100" w:afterAutospacing="1" w:line="240" w:lineRule="auto"/>
    </w:pPr>
    <w:rPr>
      <w:rFonts w:ascii="Arial CYR" w:eastAsia="Times New Roman" w:hAnsi="Arial CYR" w:cs="Arial CYR"/>
      <w:b/>
      <w:bCs/>
      <w:sz w:val="18"/>
      <w:szCs w:val="18"/>
      <w:lang w:eastAsia="ru-RU"/>
    </w:rPr>
  </w:style>
  <w:style w:type="paragraph" w:customStyle="1" w:styleId="font14">
    <w:name w:val="font14"/>
    <w:basedOn w:val="aa"/>
    <w:qFormat/>
    <w:rsid w:val="00BB7FC1"/>
    <w:pPr>
      <w:spacing w:before="100" w:beforeAutospacing="1" w:after="100" w:afterAutospacing="1" w:line="240" w:lineRule="auto"/>
    </w:pPr>
    <w:rPr>
      <w:rFonts w:ascii="Arial CYR" w:eastAsia="Times New Roman" w:hAnsi="Arial CYR" w:cs="Arial CYR"/>
      <w:b/>
      <w:bCs/>
      <w:sz w:val="18"/>
      <w:szCs w:val="18"/>
      <w:lang w:eastAsia="ru-RU"/>
    </w:rPr>
  </w:style>
  <w:style w:type="paragraph" w:customStyle="1" w:styleId="font15">
    <w:name w:val="font15"/>
    <w:basedOn w:val="aa"/>
    <w:qFormat/>
    <w:rsid w:val="00BB7FC1"/>
    <w:pPr>
      <w:spacing w:before="100" w:beforeAutospacing="1" w:after="100" w:afterAutospacing="1" w:line="240" w:lineRule="auto"/>
    </w:pPr>
    <w:rPr>
      <w:rFonts w:ascii="Arial CYR" w:eastAsia="Times New Roman" w:hAnsi="Arial CYR" w:cs="Arial CYR"/>
      <w:b/>
      <w:bCs/>
      <w:lang w:eastAsia="ru-RU"/>
    </w:rPr>
  </w:style>
  <w:style w:type="paragraph" w:customStyle="1" w:styleId="font16">
    <w:name w:val="font16"/>
    <w:basedOn w:val="aa"/>
    <w:qFormat/>
    <w:rsid w:val="00BB7FC1"/>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17">
    <w:name w:val="font17"/>
    <w:basedOn w:val="aa"/>
    <w:uiPriority w:val="99"/>
    <w:qFormat/>
    <w:rsid w:val="00BB7FC1"/>
    <w:pPr>
      <w:spacing w:before="100" w:beforeAutospacing="1" w:after="100" w:afterAutospacing="1" w:line="240" w:lineRule="auto"/>
    </w:pPr>
    <w:rPr>
      <w:rFonts w:ascii="Arial CYR" w:eastAsia="Times New Roman" w:hAnsi="Arial CYR" w:cs="Arial CYR"/>
      <w:b/>
      <w:bCs/>
      <w:lang w:eastAsia="ru-RU"/>
    </w:rPr>
  </w:style>
  <w:style w:type="paragraph" w:customStyle="1" w:styleId="font18">
    <w:name w:val="font18"/>
    <w:basedOn w:val="aa"/>
    <w:uiPriority w:val="99"/>
    <w:qFormat/>
    <w:rsid w:val="00BB7FC1"/>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19">
    <w:name w:val="font19"/>
    <w:basedOn w:val="aa"/>
    <w:uiPriority w:val="99"/>
    <w:qFormat/>
    <w:rsid w:val="00BB7FC1"/>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20">
    <w:name w:val="font20"/>
    <w:basedOn w:val="aa"/>
    <w:uiPriority w:val="99"/>
    <w:qFormat/>
    <w:rsid w:val="00BB7FC1"/>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font21">
    <w:name w:val="font21"/>
    <w:basedOn w:val="aa"/>
    <w:uiPriority w:val="99"/>
    <w:qFormat/>
    <w:rsid w:val="00BB7FC1"/>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2">
    <w:name w:val="font22"/>
    <w:basedOn w:val="aa"/>
    <w:uiPriority w:val="99"/>
    <w:qFormat/>
    <w:rsid w:val="00BB7FC1"/>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3">
    <w:name w:val="font23"/>
    <w:basedOn w:val="aa"/>
    <w:uiPriority w:val="99"/>
    <w:qFormat/>
    <w:rsid w:val="00BB7FC1"/>
    <w:pPr>
      <w:spacing w:before="100" w:beforeAutospacing="1" w:after="100" w:afterAutospacing="1" w:line="240" w:lineRule="auto"/>
    </w:pPr>
    <w:rPr>
      <w:rFonts w:ascii="Arial CYR" w:eastAsia="Times New Roman" w:hAnsi="Arial CYR" w:cs="Arial CYR"/>
      <w:b/>
      <w:bCs/>
      <w:lang w:eastAsia="ru-RU"/>
    </w:rPr>
  </w:style>
  <w:style w:type="paragraph" w:customStyle="1" w:styleId="font24">
    <w:name w:val="font24"/>
    <w:basedOn w:val="aa"/>
    <w:uiPriority w:val="99"/>
    <w:qFormat/>
    <w:rsid w:val="00BB7FC1"/>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5">
    <w:name w:val="font25"/>
    <w:basedOn w:val="aa"/>
    <w:uiPriority w:val="99"/>
    <w:qFormat/>
    <w:rsid w:val="00BB7FC1"/>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font26">
    <w:name w:val="font26"/>
    <w:basedOn w:val="aa"/>
    <w:uiPriority w:val="99"/>
    <w:qFormat/>
    <w:rsid w:val="00BB7FC1"/>
    <w:pP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118">
    <w:name w:val="xl118"/>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19">
    <w:name w:val="xl119"/>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20">
    <w:name w:val="xl120"/>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xl121">
    <w:name w:val="xl121"/>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xl122">
    <w:name w:val="xl122"/>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color w:val="FF0000"/>
      <w:sz w:val="18"/>
      <w:szCs w:val="18"/>
      <w:lang w:eastAsia="ru-RU"/>
    </w:rPr>
  </w:style>
  <w:style w:type="paragraph" w:customStyle="1" w:styleId="xl123">
    <w:name w:val="xl123"/>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color w:val="FF0000"/>
      <w:sz w:val="18"/>
      <w:szCs w:val="18"/>
      <w:lang w:eastAsia="ru-RU"/>
    </w:rPr>
  </w:style>
  <w:style w:type="paragraph" w:customStyle="1" w:styleId="xl124">
    <w:name w:val="xl124"/>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25">
    <w:name w:val="xl125"/>
    <w:basedOn w:val="aa"/>
    <w:qFormat/>
    <w:rsid w:val="00BB7FC1"/>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6">
    <w:name w:val="xl126"/>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4"/>
      <w:szCs w:val="14"/>
      <w:lang w:eastAsia="ru-RU"/>
    </w:rPr>
  </w:style>
  <w:style w:type="paragraph" w:customStyle="1" w:styleId="xl127">
    <w:name w:val="xl127"/>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4"/>
      <w:szCs w:val="14"/>
      <w:lang w:eastAsia="ru-RU"/>
    </w:rPr>
  </w:style>
  <w:style w:type="paragraph" w:customStyle="1" w:styleId="xl128">
    <w:name w:val="xl128"/>
    <w:basedOn w:val="aa"/>
    <w:qFormat/>
    <w:rsid w:val="00BB7FC1"/>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sz w:val="14"/>
      <w:szCs w:val="14"/>
      <w:lang w:eastAsia="ru-RU"/>
    </w:rPr>
  </w:style>
  <w:style w:type="paragraph" w:customStyle="1" w:styleId="xl129">
    <w:name w:val="xl129"/>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30">
    <w:name w:val="xl130"/>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
    <w:name w:val="xl131"/>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32">
    <w:name w:val="xl132"/>
    <w:basedOn w:val="aa"/>
    <w:qFormat/>
    <w:rsid w:val="00BB7FC1"/>
    <w:pPr>
      <w:pBdr>
        <w:top w:val="single" w:sz="4" w:space="0" w:color="969696"/>
        <w:left w:val="single" w:sz="4" w:space="0" w:color="969696"/>
        <w:bottom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3">
    <w:name w:val="xl133"/>
    <w:basedOn w:val="aa"/>
    <w:qFormat/>
    <w:rsid w:val="00BB7FC1"/>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4">
    <w:name w:val="xl134"/>
    <w:basedOn w:val="aa"/>
    <w:qFormat/>
    <w:rsid w:val="00BB7FC1"/>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5">
    <w:name w:val="xl135"/>
    <w:basedOn w:val="aa"/>
    <w:qFormat/>
    <w:rsid w:val="00BB7FC1"/>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6">
    <w:name w:val="xl136"/>
    <w:basedOn w:val="aa"/>
    <w:qFormat/>
    <w:rsid w:val="00BB7FC1"/>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37">
    <w:name w:val="xl137"/>
    <w:basedOn w:val="aa"/>
    <w:qFormat/>
    <w:rsid w:val="00BB7FC1"/>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38">
    <w:name w:val="xl138"/>
    <w:basedOn w:val="aa"/>
    <w:qFormat/>
    <w:rsid w:val="00BB7FC1"/>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39">
    <w:name w:val="xl139"/>
    <w:basedOn w:val="aa"/>
    <w:qFormat/>
    <w:rsid w:val="00BB7FC1"/>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jc w:val="center"/>
    </w:pPr>
    <w:rPr>
      <w:rFonts w:ascii="Arial CYR" w:eastAsia="Times New Roman" w:hAnsi="Arial CYR" w:cs="Arial CYR"/>
      <w:b/>
      <w:bCs/>
      <w:sz w:val="18"/>
      <w:szCs w:val="18"/>
      <w:u w:val="single"/>
      <w:lang w:eastAsia="ru-RU"/>
    </w:rPr>
  </w:style>
  <w:style w:type="paragraph" w:customStyle="1" w:styleId="xl140">
    <w:name w:val="xl140"/>
    <w:basedOn w:val="aa"/>
    <w:qFormat/>
    <w:rsid w:val="00BB7FC1"/>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jc w:val="center"/>
    </w:pPr>
    <w:rPr>
      <w:rFonts w:ascii="Arial CYR" w:eastAsia="Times New Roman" w:hAnsi="Arial CYR" w:cs="Arial CYR"/>
      <w:b/>
      <w:bCs/>
      <w:sz w:val="18"/>
      <w:szCs w:val="18"/>
      <w:u w:val="single"/>
      <w:lang w:eastAsia="ru-RU"/>
    </w:rPr>
  </w:style>
  <w:style w:type="paragraph" w:customStyle="1" w:styleId="xl141">
    <w:name w:val="xl141"/>
    <w:basedOn w:val="aa"/>
    <w:qFormat/>
    <w:rsid w:val="00BB7FC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42">
    <w:name w:val="xl142"/>
    <w:basedOn w:val="aa"/>
    <w:qFormat/>
    <w:rsid w:val="00BB7FC1"/>
    <w:pPr>
      <w:pBdr>
        <w:top w:val="single" w:sz="4" w:space="0" w:color="808080"/>
        <w:bottom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a"/>
    <w:qFormat/>
    <w:rsid w:val="00BB7FC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a"/>
    <w:qFormat/>
    <w:rsid w:val="00BB7FC1"/>
    <w:pPr>
      <w:pBdr>
        <w:top w:val="single" w:sz="4" w:space="0" w:color="auto"/>
        <w:bottom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5">
    <w:name w:val="xl145"/>
    <w:basedOn w:val="aa"/>
    <w:qFormat/>
    <w:rsid w:val="00BB7FC1"/>
    <w:pPr>
      <w:pBdr>
        <w:top w:val="single" w:sz="4" w:space="0" w:color="auto"/>
        <w:bottom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a"/>
    <w:qFormat/>
    <w:rsid w:val="00BB7FC1"/>
    <w:pPr>
      <w:pBdr>
        <w:top w:val="single" w:sz="4" w:space="0" w:color="auto"/>
        <w:bottom w:val="single" w:sz="4" w:space="0" w:color="969696"/>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a"/>
    <w:qFormat/>
    <w:rsid w:val="00BB7FC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8">
    <w:name w:val="xl148"/>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a"/>
    <w:qFormat/>
    <w:rsid w:val="00BB7FC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0">
    <w:name w:val="xl150"/>
    <w:basedOn w:val="aa"/>
    <w:qFormat/>
    <w:rsid w:val="00BB7FC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1">
    <w:name w:val="xl151"/>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2">
    <w:name w:val="xl152"/>
    <w:basedOn w:val="aa"/>
    <w:qFormat/>
    <w:rsid w:val="00BB7FC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3">
    <w:name w:val="xl153"/>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4">
    <w:name w:val="xl154"/>
    <w:basedOn w:val="aa"/>
    <w:qFormat/>
    <w:rsid w:val="00BB7FC1"/>
    <w:pPr>
      <w:pBdr>
        <w:top w:val="single" w:sz="4" w:space="0" w:color="969696"/>
        <w:left w:val="single" w:sz="4" w:space="0" w:color="969696"/>
        <w:bottom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55">
    <w:name w:val="xl155"/>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56">
    <w:name w:val="xl156"/>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14"/>
      <w:szCs w:val="14"/>
      <w:lang w:eastAsia="ru-RU"/>
    </w:rPr>
  </w:style>
  <w:style w:type="paragraph" w:customStyle="1" w:styleId="xl157">
    <w:name w:val="xl157"/>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8">
    <w:name w:val="xl158"/>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9">
    <w:name w:val="xl159"/>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60">
    <w:name w:val="xl160"/>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xl161">
    <w:name w:val="xl161"/>
    <w:basedOn w:val="aa"/>
    <w:qFormat/>
    <w:rsid w:val="00BB7FC1"/>
    <w:pPr>
      <w:pBdr>
        <w:top w:val="single" w:sz="8" w:space="0" w:color="auto"/>
        <w:left w:val="single" w:sz="8"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2">
    <w:name w:val="xl162"/>
    <w:basedOn w:val="aa"/>
    <w:qFormat/>
    <w:rsid w:val="00BB7FC1"/>
    <w:pPr>
      <w:pBdr>
        <w:top w:val="single" w:sz="8"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3">
    <w:name w:val="xl163"/>
    <w:basedOn w:val="aa"/>
    <w:qFormat/>
    <w:rsid w:val="00BB7FC1"/>
    <w:pPr>
      <w:pBdr>
        <w:top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4">
    <w:name w:val="xl164"/>
    <w:basedOn w:val="aa"/>
    <w:qFormat/>
    <w:rsid w:val="00BB7FC1"/>
    <w:pPr>
      <w:pBdr>
        <w:top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5">
    <w:name w:val="xl165"/>
    <w:basedOn w:val="aa"/>
    <w:qFormat/>
    <w:rsid w:val="00BB7FC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6">
    <w:name w:val="xl166"/>
    <w:basedOn w:val="aa"/>
    <w:qFormat/>
    <w:rsid w:val="00BB7FC1"/>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7">
    <w:name w:val="xl167"/>
    <w:basedOn w:val="aa"/>
    <w:qFormat/>
    <w:rsid w:val="00BB7FC1"/>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8">
    <w:name w:val="xl168"/>
    <w:basedOn w:val="aa"/>
    <w:qFormat/>
    <w:rsid w:val="00BB7FC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69">
    <w:name w:val="xl169"/>
    <w:basedOn w:val="aa"/>
    <w:qFormat/>
    <w:rsid w:val="00BB7FC1"/>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70">
    <w:name w:val="xl170"/>
    <w:basedOn w:val="aa"/>
    <w:qFormat/>
    <w:rsid w:val="00BB7FC1"/>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71">
    <w:name w:val="xl171"/>
    <w:basedOn w:val="aa"/>
    <w:qFormat/>
    <w:rsid w:val="00BB7FC1"/>
    <w:pPr>
      <w:pBdr>
        <w:top w:val="single" w:sz="8"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2">
    <w:name w:val="xl172"/>
    <w:basedOn w:val="aa"/>
    <w:qFormat/>
    <w:rsid w:val="00BB7FC1"/>
    <w:pPr>
      <w:pBdr>
        <w:top w:val="single" w:sz="8" w:space="0" w:color="auto"/>
        <w:bottom w:val="single" w:sz="4"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3">
    <w:name w:val="xl173"/>
    <w:basedOn w:val="aa"/>
    <w:qFormat/>
    <w:rsid w:val="00BB7FC1"/>
    <w:pPr>
      <w:pBdr>
        <w:top w:val="single" w:sz="8" w:space="0" w:color="auto"/>
        <w:lef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74">
    <w:name w:val="xl174"/>
    <w:basedOn w:val="aa"/>
    <w:qFormat/>
    <w:rsid w:val="00BB7FC1"/>
    <w:pPr>
      <w:pBdr>
        <w:top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5">
    <w:name w:val="xl175"/>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76">
    <w:name w:val="xl176"/>
    <w:basedOn w:val="aa"/>
    <w:qFormat/>
    <w:rsid w:val="00BB7FC1"/>
    <w:pPr>
      <w:pBdr>
        <w:top w:val="single" w:sz="8"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7">
    <w:name w:val="xl177"/>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78">
    <w:name w:val="xl178"/>
    <w:basedOn w:val="aa"/>
    <w:qFormat/>
    <w:rsid w:val="00BB7FC1"/>
    <w:pPr>
      <w:pBdr>
        <w:top w:val="single" w:sz="8"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a"/>
    <w:qFormat/>
    <w:rsid w:val="00BB7FC1"/>
    <w:pPr>
      <w:pBdr>
        <w:top w:val="single" w:sz="4" w:space="0" w:color="auto"/>
        <w:lef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0">
    <w:name w:val="xl180"/>
    <w:basedOn w:val="aa"/>
    <w:qFormat/>
    <w:rsid w:val="00BB7FC1"/>
    <w:pPr>
      <w:pBdr>
        <w:top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1">
    <w:name w:val="xl181"/>
    <w:basedOn w:val="aa"/>
    <w:qFormat/>
    <w:rsid w:val="00BB7FC1"/>
    <w:pPr>
      <w:pBdr>
        <w:top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
    <w:name w:val="xl182"/>
    <w:basedOn w:val="aa"/>
    <w:qFormat/>
    <w:rsid w:val="00BB7FC1"/>
    <w:pPr>
      <w:pBdr>
        <w:lef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
    <w:name w:val="xl183"/>
    <w:basedOn w:val="aa"/>
    <w:qFormat/>
    <w:rsid w:val="00BB7FC1"/>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
    <w:name w:val="xl184"/>
    <w:basedOn w:val="aa"/>
    <w:qFormat/>
    <w:rsid w:val="00BB7FC1"/>
    <w:pPr>
      <w:pBdr>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5">
    <w:name w:val="xl185"/>
    <w:basedOn w:val="aa"/>
    <w:qFormat/>
    <w:rsid w:val="00BB7FC1"/>
    <w:pPr>
      <w:pBdr>
        <w:left w:val="single" w:sz="8"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86">
    <w:name w:val="xl186"/>
    <w:basedOn w:val="aa"/>
    <w:qFormat/>
    <w:rsid w:val="00BB7FC1"/>
    <w:pPr>
      <w:pBdr>
        <w:bottom w:val="single" w:sz="4" w:space="0" w:color="80808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a"/>
    <w:qFormat/>
    <w:rsid w:val="00BB7FC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color w:val="FF0000"/>
      <w:sz w:val="18"/>
      <w:szCs w:val="18"/>
      <w:lang w:eastAsia="ru-RU"/>
    </w:rPr>
  </w:style>
  <w:style w:type="paragraph" w:customStyle="1" w:styleId="xl188">
    <w:name w:val="xl188"/>
    <w:basedOn w:val="aa"/>
    <w:qFormat/>
    <w:rsid w:val="00BB7FC1"/>
    <w:pPr>
      <w:pBdr>
        <w:top w:val="single" w:sz="4" w:space="0" w:color="808080"/>
        <w:bottom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9">
    <w:name w:val="xl189"/>
    <w:basedOn w:val="aa"/>
    <w:qFormat/>
    <w:rsid w:val="00BB7FC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0">
    <w:name w:val="xl190"/>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
    <w:name w:val="xl191"/>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2">
    <w:name w:val="xl192"/>
    <w:basedOn w:val="aa"/>
    <w:qFormat/>
    <w:rsid w:val="00BB7FC1"/>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93">
    <w:name w:val="xl193"/>
    <w:basedOn w:val="aa"/>
    <w:qFormat/>
    <w:rsid w:val="00BB7FC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a"/>
    <w:qFormat/>
    <w:rsid w:val="00BB7FC1"/>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95">
    <w:name w:val="xl195"/>
    <w:basedOn w:val="aa"/>
    <w:qFormat/>
    <w:rsid w:val="00BB7FC1"/>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6">
    <w:name w:val="xl196"/>
    <w:basedOn w:val="aa"/>
    <w:qFormat/>
    <w:rsid w:val="00BB7FC1"/>
    <w:pPr>
      <w:pBdr>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97">
    <w:name w:val="xl197"/>
    <w:basedOn w:val="aa"/>
    <w:qFormat/>
    <w:rsid w:val="00BB7FC1"/>
    <w:pPr>
      <w:pBdr>
        <w:lef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198">
    <w:name w:val="xl198"/>
    <w:basedOn w:val="aa"/>
    <w:qFormat/>
    <w:rsid w:val="00BB7FC1"/>
    <w:pP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199">
    <w:name w:val="xl199"/>
    <w:basedOn w:val="aa"/>
    <w:uiPriority w:val="99"/>
    <w:qFormat/>
    <w:rsid w:val="00BB7FC1"/>
    <w:pPr>
      <w:pBdr>
        <w:righ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0">
    <w:name w:val="xl200"/>
    <w:basedOn w:val="aa"/>
    <w:uiPriority w:val="99"/>
    <w:qFormat/>
    <w:rsid w:val="00BB7FC1"/>
    <w:pPr>
      <w:pBdr>
        <w:lef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1">
    <w:name w:val="xl201"/>
    <w:basedOn w:val="aa"/>
    <w:uiPriority w:val="99"/>
    <w:qFormat/>
    <w:rsid w:val="00BB7FC1"/>
    <w:pPr>
      <w:pBdr>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2">
    <w:name w:val="xl202"/>
    <w:basedOn w:val="aa"/>
    <w:uiPriority w:val="99"/>
    <w:qFormat/>
    <w:rsid w:val="00BB7FC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3">
    <w:name w:val="xl203"/>
    <w:basedOn w:val="aa"/>
    <w:uiPriority w:val="99"/>
    <w:qFormat/>
    <w:rsid w:val="00BB7FC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04">
    <w:name w:val="xl204"/>
    <w:basedOn w:val="aa"/>
    <w:uiPriority w:val="99"/>
    <w:qFormat/>
    <w:rsid w:val="00BB7FC1"/>
    <w:pPr>
      <w:pBdr>
        <w:left w:val="single" w:sz="4" w:space="0" w:color="969696"/>
        <w:bottom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5">
    <w:name w:val="xl205"/>
    <w:basedOn w:val="aa"/>
    <w:uiPriority w:val="99"/>
    <w:qFormat/>
    <w:rsid w:val="00BB7FC1"/>
    <w:pPr>
      <w:pBdr>
        <w:bottom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6">
    <w:name w:val="xl206"/>
    <w:basedOn w:val="aa"/>
    <w:uiPriority w:val="99"/>
    <w:qFormat/>
    <w:rsid w:val="00BB7FC1"/>
    <w:pPr>
      <w:pBdr>
        <w:bottom w:val="single" w:sz="4" w:space="0" w:color="969696"/>
        <w:righ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7">
    <w:name w:val="xl207"/>
    <w:basedOn w:val="aa"/>
    <w:uiPriority w:val="99"/>
    <w:qFormat/>
    <w:rsid w:val="00BB7FC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208">
    <w:name w:val="xl208"/>
    <w:basedOn w:val="aa"/>
    <w:uiPriority w:val="99"/>
    <w:qFormat/>
    <w:rsid w:val="00BB7FC1"/>
    <w:pPr>
      <w:pBdr>
        <w:top w:val="single" w:sz="4" w:space="0" w:color="808080"/>
        <w:bottom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9">
    <w:name w:val="xl209"/>
    <w:basedOn w:val="aa"/>
    <w:uiPriority w:val="99"/>
    <w:qFormat/>
    <w:rsid w:val="00BB7FC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fffff3">
    <w:name w:val="Абзац Знак"/>
    <w:link w:val="afffff4"/>
    <w:locked/>
    <w:rsid w:val="00BB7FC1"/>
    <w:rPr>
      <w:rFonts w:ascii="Times New Roman" w:eastAsia="Times New Roman" w:hAnsi="Times New Roman" w:cs="Times New Roman"/>
      <w:sz w:val="24"/>
      <w:szCs w:val="24"/>
      <w:lang w:eastAsia="ru-RU"/>
    </w:rPr>
  </w:style>
  <w:style w:type="paragraph" w:customStyle="1" w:styleId="afffff4">
    <w:name w:val="Абзац"/>
    <w:link w:val="afffff3"/>
    <w:qFormat/>
    <w:rsid w:val="00BB7FC1"/>
    <w:pPr>
      <w:spacing w:before="120" w:after="60" w:line="240" w:lineRule="auto"/>
      <w:ind w:firstLine="567"/>
      <w:jc w:val="both"/>
    </w:pPr>
    <w:rPr>
      <w:rFonts w:ascii="Times New Roman" w:eastAsia="Times New Roman" w:hAnsi="Times New Roman" w:cs="Times New Roman"/>
      <w:sz w:val="24"/>
      <w:szCs w:val="24"/>
      <w:lang w:eastAsia="ru-RU"/>
    </w:rPr>
  </w:style>
  <w:style w:type="paragraph" w:customStyle="1" w:styleId="3c">
    <w:name w:val="Пункт 3"/>
    <w:basedOn w:val="33"/>
    <w:qFormat/>
    <w:locked/>
    <w:rsid w:val="00BB7FC1"/>
    <w:pPr>
      <w:keepLines w:val="0"/>
      <w:tabs>
        <w:tab w:val="left" w:pos="1276"/>
        <w:tab w:val="num" w:pos="2160"/>
      </w:tabs>
      <w:spacing w:before="120" w:after="60" w:line="240" w:lineRule="auto"/>
      <w:ind w:left="567"/>
    </w:pPr>
    <w:rPr>
      <w:rFonts w:eastAsia="Times New Roman" w:cs="Times New Roman"/>
      <w:bCs/>
      <w:sz w:val="26"/>
      <w:lang w:val="x-none" w:eastAsia="x-none"/>
    </w:rPr>
  </w:style>
  <w:style w:type="character" w:customStyle="1" w:styleId="2b">
    <w:name w:val="Заголовок_подзаголовок_2 Знак"/>
    <w:link w:val="2c"/>
    <w:locked/>
    <w:rsid w:val="00BB7FC1"/>
    <w:rPr>
      <w:rFonts w:ascii="Times New Roman" w:eastAsia="Times New Roman" w:hAnsi="Times New Roman" w:cs="Times New Roman"/>
      <w:b/>
      <w:bCs/>
      <w:sz w:val="24"/>
      <w:szCs w:val="24"/>
      <w:lang w:eastAsia="ru-RU"/>
    </w:rPr>
  </w:style>
  <w:style w:type="paragraph" w:customStyle="1" w:styleId="2c">
    <w:name w:val="Заголовок_подзаголовок_2"/>
    <w:next w:val="afffff4"/>
    <w:link w:val="2b"/>
    <w:qFormat/>
    <w:rsid w:val="00BB7FC1"/>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1f8">
    <w:name w:val="Список_маркерный_1_уровень Знак"/>
    <w:link w:val="16"/>
    <w:locked/>
    <w:rsid w:val="00BB7FC1"/>
    <w:rPr>
      <w:rFonts w:ascii="Times New Roman" w:eastAsia="Times New Roman" w:hAnsi="Times New Roman" w:cs="Times New Roman"/>
      <w:sz w:val="24"/>
      <w:szCs w:val="24"/>
      <w:lang w:eastAsia="ru-RU"/>
    </w:rPr>
  </w:style>
  <w:style w:type="paragraph" w:customStyle="1" w:styleId="16">
    <w:name w:val="Список_маркерный_1_уровень"/>
    <w:link w:val="1f8"/>
    <w:qFormat/>
    <w:rsid w:val="00BB7FC1"/>
    <w:pPr>
      <w:numPr>
        <w:numId w:val="8"/>
      </w:numPr>
      <w:snapToGrid w:val="0"/>
      <w:spacing w:before="60" w:after="100" w:line="240" w:lineRule="auto"/>
      <w:jc w:val="both"/>
    </w:pPr>
    <w:rPr>
      <w:rFonts w:ascii="Times New Roman" w:eastAsia="Times New Roman" w:hAnsi="Times New Roman" w:cs="Times New Roman"/>
      <w:sz w:val="24"/>
      <w:szCs w:val="24"/>
      <w:lang w:eastAsia="ru-RU"/>
    </w:rPr>
  </w:style>
  <w:style w:type="character" w:customStyle="1" w:styleId="1f9">
    <w:name w:val="Заголовок_подзаголовок_1 Знак"/>
    <w:link w:val="1fa"/>
    <w:locked/>
    <w:rsid w:val="00BB7FC1"/>
    <w:rPr>
      <w:rFonts w:ascii="Times New Roman" w:eastAsia="Times New Roman" w:hAnsi="Times New Roman" w:cs="Times New Roman"/>
      <w:b/>
      <w:bCs/>
      <w:sz w:val="24"/>
      <w:szCs w:val="24"/>
      <w:u w:val="single"/>
      <w:lang w:eastAsia="ru-RU"/>
    </w:rPr>
  </w:style>
  <w:style w:type="paragraph" w:customStyle="1" w:styleId="1fa">
    <w:name w:val="Заголовок_подзаголовок_1"/>
    <w:next w:val="afffff4"/>
    <w:link w:val="1f9"/>
    <w:qFormat/>
    <w:rsid w:val="00BB7FC1"/>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afffff5">
    <w:name w:val="Таблица_номер_таблицы Знак"/>
    <w:link w:val="afffff6"/>
    <w:locked/>
    <w:rsid w:val="00BB7FC1"/>
    <w:rPr>
      <w:rFonts w:ascii="Times New Roman" w:eastAsia="Times New Roman" w:hAnsi="Times New Roman" w:cs="Times New Roman"/>
      <w:bCs/>
      <w:sz w:val="24"/>
      <w:szCs w:val="20"/>
      <w:lang w:eastAsia="ru-RU"/>
    </w:rPr>
  </w:style>
  <w:style w:type="paragraph" w:customStyle="1" w:styleId="afffff6">
    <w:name w:val="Таблица_номер_таблицы"/>
    <w:link w:val="afffff5"/>
    <w:qFormat/>
    <w:rsid w:val="00BB7FC1"/>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f7">
    <w:name w:val="Таблица_название_таблицы Знак"/>
    <w:link w:val="afffff8"/>
    <w:locked/>
    <w:rsid w:val="00BB7FC1"/>
    <w:rPr>
      <w:rFonts w:ascii="Times New Roman" w:eastAsia="Times New Roman" w:hAnsi="Times New Roman" w:cs="Times New Roman"/>
      <w:bCs/>
      <w:sz w:val="24"/>
      <w:szCs w:val="20"/>
      <w:lang w:eastAsia="ru-RU"/>
    </w:rPr>
  </w:style>
  <w:style w:type="paragraph" w:customStyle="1" w:styleId="afffff8">
    <w:name w:val="Таблица_название_таблицы"/>
    <w:next w:val="afffff4"/>
    <w:link w:val="afffff7"/>
    <w:qFormat/>
    <w:rsid w:val="00BB7FC1"/>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114">
    <w:name w:val="Табличный_таблица_11 Знак"/>
    <w:link w:val="115"/>
    <w:locked/>
    <w:rsid w:val="00BB7FC1"/>
    <w:rPr>
      <w:rFonts w:ascii="Times New Roman" w:eastAsia="Times New Roman" w:hAnsi="Times New Roman" w:cs="Times New Roman"/>
      <w:sz w:val="20"/>
      <w:szCs w:val="20"/>
      <w:lang w:eastAsia="ru-RU"/>
    </w:rPr>
  </w:style>
  <w:style w:type="paragraph" w:customStyle="1" w:styleId="115">
    <w:name w:val="Табличный_таблица_11"/>
    <w:link w:val="114"/>
    <w:qFormat/>
    <w:rsid w:val="00BB7FC1"/>
    <w:pPr>
      <w:spacing w:after="0" w:line="240" w:lineRule="auto"/>
      <w:jc w:val="center"/>
    </w:pPr>
    <w:rPr>
      <w:rFonts w:ascii="Times New Roman" w:eastAsia="Times New Roman" w:hAnsi="Times New Roman" w:cs="Times New Roman"/>
      <w:sz w:val="20"/>
      <w:szCs w:val="20"/>
      <w:lang w:eastAsia="ru-RU"/>
    </w:rPr>
  </w:style>
  <w:style w:type="character" w:customStyle="1" w:styleId="116">
    <w:name w:val="Табличный_боковик_11 Знак"/>
    <w:link w:val="117"/>
    <w:locked/>
    <w:rsid w:val="00BB7FC1"/>
    <w:rPr>
      <w:rFonts w:ascii="Times New Roman" w:eastAsia="Times New Roman" w:hAnsi="Times New Roman" w:cs="Times New Roman"/>
      <w:sz w:val="20"/>
      <w:szCs w:val="24"/>
      <w:lang w:eastAsia="ru-RU"/>
    </w:rPr>
  </w:style>
  <w:style w:type="paragraph" w:customStyle="1" w:styleId="117">
    <w:name w:val="Табличный_боковик_11"/>
    <w:link w:val="116"/>
    <w:qFormat/>
    <w:rsid w:val="00BB7FC1"/>
    <w:pPr>
      <w:spacing w:after="0" w:line="240" w:lineRule="auto"/>
    </w:pPr>
    <w:rPr>
      <w:rFonts w:ascii="Times New Roman" w:eastAsia="Times New Roman" w:hAnsi="Times New Roman" w:cs="Times New Roman"/>
      <w:sz w:val="20"/>
      <w:szCs w:val="24"/>
      <w:lang w:eastAsia="ru-RU"/>
    </w:rPr>
  </w:style>
  <w:style w:type="paragraph" w:customStyle="1" w:styleId="textindent">
    <w:name w:val="textindent"/>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0">
    <w:name w:val="conspluscell"/>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d">
    <w:name w:val="2 Глава раздела Знак"/>
    <w:link w:val="2e"/>
    <w:locked/>
    <w:rsid w:val="00BB7FC1"/>
    <w:rPr>
      <w:rFonts w:ascii="Times New Roman" w:eastAsia="Times New Roman" w:hAnsi="Times New Roman" w:cs="Times New Roman"/>
      <w:bCs/>
      <w:noProof/>
      <w:sz w:val="28"/>
      <w:szCs w:val="26"/>
      <w:lang w:val="x-none" w:eastAsia="x-none"/>
    </w:rPr>
  </w:style>
  <w:style w:type="paragraph" w:customStyle="1" w:styleId="2e">
    <w:name w:val="2 Глава раздела"/>
    <w:basedOn w:val="afb"/>
    <w:link w:val="2d"/>
    <w:qFormat/>
    <w:rsid w:val="00BB7FC1"/>
    <w:pPr>
      <w:spacing w:before="120" w:after="120" w:line="360" w:lineRule="auto"/>
      <w:ind w:firstLine="425"/>
      <w:jc w:val="center"/>
    </w:pPr>
    <w:rPr>
      <w:bCs/>
      <w:noProof/>
      <w:sz w:val="28"/>
      <w:szCs w:val="26"/>
    </w:rPr>
  </w:style>
  <w:style w:type="character" w:customStyle="1" w:styleId="afffff9">
    <w:name w:val="_Обычный Знак"/>
    <w:link w:val="afffffa"/>
    <w:locked/>
    <w:rsid w:val="00BB7FC1"/>
    <w:rPr>
      <w:rFonts w:ascii="Times New Roman" w:eastAsia="Calibri" w:hAnsi="Times New Roman" w:cs="Times New Roman"/>
      <w:iCs/>
      <w:sz w:val="26"/>
      <w:szCs w:val="26"/>
    </w:rPr>
  </w:style>
  <w:style w:type="paragraph" w:customStyle="1" w:styleId="afffffa">
    <w:name w:val="_Обычный"/>
    <w:basedOn w:val="aa"/>
    <w:link w:val="afffff9"/>
    <w:qFormat/>
    <w:rsid w:val="00BB7FC1"/>
    <w:pPr>
      <w:spacing w:after="0" w:line="360" w:lineRule="auto"/>
      <w:ind w:firstLine="709"/>
      <w:jc w:val="both"/>
    </w:pPr>
    <w:rPr>
      <w:rFonts w:ascii="Times New Roman" w:eastAsia="Calibri" w:hAnsi="Times New Roman" w:cs="Times New Roman"/>
      <w:iCs/>
      <w:sz w:val="26"/>
      <w:szCs w:val="26"/>
    </w:rPr>
  </w:style>
  <w:style w:type="character" w:customStyle="1" w:styleId="00">
    <w:name w:val="00_Обычный текст Знак"/>
    <w:link w:val="000"/>
    <w:locked/>
    <w:rsid w:val="00BB7FC1"/>
    <w:rPr>
      <w:rFonts w:ascii="Times New Roman" w:hAnsi="Times New Roman" w:cs="Times New Roman"/>
      <w:sz w:val="26"/>
      <w:szCs w:val="26"/>
    </w:rPr>
  </w:style>
  <w:style w:type="paragraph" w:customStyle="1" w:styleId="000">
    <w:name w:val="00_Обычный текст"/>
    <w:basedOn w:val="aa"/>
    <w:link w:val="00"/>
    <w:qFormat/>
    <w:rsid w:val="00BB7FC1"/>
    <w:pPr>
      <w:snapToGrid w:val="0"/>
      <w:spacing w:after="0" w:line="360" w:lineRule="auto"/>
      <w:ind w:firstLine="709"/>
      <w:contextualSpacing/>
      <w:jc w:val="both"/>
    </w:pPr>
    <w:rPr>
      <w:rFonts w:ascii="Times New Roman" w:hAnsi="Times New Roman" w:cs="Times New Roman"/>
      <w:sz w:val="26"/>
      <w:szCs w:val="26"/>
    </w:rPr>
  </w:style>
  <w:style w:type="character" w:customStyle="1" w:styleId="118">
    <w:name w:val="1_1 Список ненумерной Знак"/>
    <w:link w:val="110"/>
    <w:locked/>
    <w:rsid w:val="00BB7FC1"/>
    <w:rPr>
      <w:rFonts w:ascii="Times New Roman" w:hAnsi="Times New Roman"/>
      <w:sz w:val="26"/>
      <w:szCs w:val="26"/>
      <w:lang w:val="x-none"/>
    </w:rPr>
  </w:style>
  <w:style w:type="paragraph" w:customStyle="1" w:styleId="110">
    <w:name w:val="1_1 Список ненумерной"/>
    <w:basedOn w:val="aa"/>
    <w:link w:val="118"/>
    <w:qFormat/>
    <w:rsid w:val="00BB7FC1"/>
    <w:pPr>
      <w:numPr>
        <w:numId w:val="9"/>
      </w:numPr>
      <w:snapToGrid w:val="0"/>
      <w:spacing w:after="40" w:line="360" w:lineRule="auto"/>
      <w:ind w:left="0" w:firstLine="709"/>
      <w:contextualSpacing/>
      <w:jc w:val="both"/>
    </w:pPr>
    <w:rPr>
      <w:rFonts w:ascii="Times New Roman" w:hAnsi="Times New Roman"/>
      <w:sz w:val="26"/>
      <w:szCs w:val="26"/>
      <w:lang w:val="x-none"/>
    </w:rPr>
  </w:style>
  <w:style w:type="character" w:customStyle="1" w:styleId="afffffb">
    <w:name w:val="_Таблица Знак"/>
    <w:link w:val="afffffc"/>
    <w:locked/>
    <w:rsid w:val="00BB7FC1"/>
    <w:rPr>
      <w:rFonts w:ascii="Times New Roman" w:eastAsia="Calibri" w:hAnsi="Times New Roman" w:cs="Times New Roman"/>
      <w:b/>
      <w:sz w:val="28"/>
      <w:szCs w:val="26"/>
    </w:rPr>
  </w:style>
  <w:style w:type="paragraph" w:customStyle="1" w:styleId="afffffc">
    <w:name w:val="_Таблица"/>
    <w:basedOn w:val="aa"/>
    <w:link w:val="afffffb"/>
    <w:autoRedefine/>
    <w:qFormat/>
    <w:rsid w:val="00BB7FC1"/>
    <w:pPr>
      <w:keepNext/>
      <w:framePr w:hSpace="180" w:wrap="around" w:vAnchor="text" w:hAnchor="text" w:xAlign="center" w:y="1"/>
      <w:tabs>
        <w:tab w:val="left" w:pos="1985"/>
      </w:tabs>
      <w:spacing w:after="0" w:line="360" w:lineRule="auto"/>
      <w:ind w:right="-1"/>
      <w:jc w:val="both"/>
    </w:pPr>
    <w:rPr>
      <w:rFonts w:ascii="Times New Roman" w:eastAsia="Calibri" w:hAnsi="Times New Roman" w:cs="Times New Roman"/>
      <w:b/>
      <w:sz w:val="28"/>
      <w:szCs w:val="26"/>
    </w:rPr>
  </w:style>
  <w:style w:type="paragraph" w:customStyle="1" w:styleId="130">
    <w:name w:val="Основной текст13"/>
    <w:basedOn w:val="aa"/>
    <w:qFormat/>
    <w:rsid w:val="00BB7FC1"/>
    <w:pPr>
      <w:widowControl w:val="0"/>
      <w:shd w:val="clear" w:color="auto" w:fill="FFFFFF"/>
      <w:spacing w:before="720" w:after="0" w:line="480" w:lineRule="exact"/>
      <w:ind w:hanging="420"/>
      <w:jc w:val="both"/>
    </w:pPr>
    <w:rPr>
      <w:rFonts w:ascii="Times New Roman" w:eastAsia="Times New Roman" w:hAnsi="Times New Roman" w:cs="Times New Roman"/>
      <w:color w:val="000000"/>
      <w:sz w:val="27"/>
      <w:szCs w:val="27"/>
      <w:lang w:eastAsia="ru-RU"/>
    </w:rPr>
  </w:style>
  <w:style w:type="character" w:customStyle="1" w:styleId="afffffd">
    <w:name w:val="Колонтитул_"/>
    <w:link w:val="afffffe"/>
    <w:locked/>
    <w:rsid w:val="00BB7FC1"/>
    <w:rPr>
      <w:rFonts w:ascii="Times New Roman" w:hAnsi="Times New Roman" w:cs="Times New Roman"/>
      <w:sz w:val="27"/>
      <w:szCs w:val="27"/>
      <w:shd w:val="clear" w:color="auto" w:fill="FFFFFF"/>
    </w:rPr>
  </w:style>
  <w:style w:type="paragraph" w:customStyle="1" w:styleId="afffffe">
    <w:name w:val="Колонтитул"/>
    <w:basedOn w:val="aa"/>
    <w:link w:val="afffffd"/>
    <w:qFormat/>
    <w:rsid w:val="00BB7FC1"/>
    <w:pPr>
      <w:widowControl w:val="0"/>
      <w:shd w:val="clear" w:color="auto" w:fill="FFFFFF"/>
      <w:spacing w:after="0" w:line="0" w:lineRule="atLeast"/>
    </w:pPr>
    <w:rPr>
      <w:rFonts w:ascii="Times New Roman" w:hAnsi="Times New Roman" w:cs="Times New Roman"/>
      <w:sz w:val="27"/>
      <w:szCs w:val="27"/>
    </w:rPr>
  </w:style>
  <w:style w:type="paragraph" w:customStyle="1" w:styleId="44">
    <w:name w:val="Основной текст4"/>
    <w:basedOn w:val="aa"/>
    <w:qFormat/>
    <w:rsid w:val="00BB7FC1"/>
    <w:pPr>
      <w:widowControl w:val="0"/>
      <w:shd w:val="clear" w:color="auto" w:fill="FFFFFF"/>
      <w:spacing w:before="240" w:after="0" w:line="209" w:lineRule="exact"/>
      <w:jc w:val="center"/>
    </w:pPr>
    <w:rPr>
      <w:rFonts w:ascii="Times New Roman" w:eastAsia="Times New Roman" w:hAnsi="Times New Roman" w:cs="Times New Roman"/>
      <w:color w:val="000000"/>
      <w:sz w:val="18"/>
      <w:szCs w:val="18"/>
      <w:lang w:eastAsia="ru-RU"/>
    </w:rPr>
  </w:style>
  <w:style w:type="character" w:customStyle="1" w:styleId="3Exact">
    <w:name w:val="Основной текст (3) Exact"/>
    <w:link w:val="3d"/>
    <w:locked/>
    <w:rsid w:val="00BB7FC1"/>
    <w:rPr>
      <w:rFonts w:ascii="Times New Roman" w:hAnsi="Times New Roman" w:cs="Times New Roman"/>
      <w:sz w:val="18"/>
      <w:szCs w:val="18"/>
      <w:shd w:val="clear" w:color="auto" w:fill="FFFFFF"/>
    </w:rPr>
  </w:style>
  <w:style w:type="paragraph" w:customStyle="1" w:styleId="3d">
    <w:name w:val="Основной текст (3)"/>
    <w:basedOn w:val="aa"/>
    <w:link w:val="3Exact"/>
    <w:qFormat/>
    <w:rsid w:val="00BB7FC1"/>
    <w:pPr>
      <w:widowControl w:val="0"/>
      <w:shd w:val="clear" w:color="auto" w:fill="FFFFFF"/>
      <w:spacing w:after="0" w:line="0" w:lineRule="atLeast"/>
    </w:pPr>
    <w:rPr>
      <w:rFonts w:ascii="Times New Roman" w:hAnsi="Times New Roman" w:cs="Times New Roman"/>
      <w:sz w:val="18"/>
      <w:szCs w:val="18"/>
    </w:rPr>
  </w:style>
  <w:style w:type="paragraph" w:customStyle="1" w:styleId="3e">
    <w:name w:val="Основной текст3"/>
    <w:basedOn w:val="aa"/>
    <w:qFormat/>
    <w:rsid w:val="00BB7FC1"/>
    <w:pPr>
      <w:widowControl w:val="0"/>
      <w:shd w:val="clear" w:color="auto" w:fill="FFFFFF"/>
      <w:spacing w:after="120" w:line="212" w:lineRule="exact"/>
      <w:jc w:val="center"/>
    </w:pPr>
    <w:rPr>
      <w:rFonts w:ascii="Times New Roman" w:eastAsia="Times New Roman" w:hAnsi="Times New Roman" w:cs="Times New Roman"/>
      <w:color w:val="000000"/>
      <w:sz w:val="19"/>
      <w:szCs w:val="19"/>
      <w:lang w:eastAsia="ru-RU"/>
    </w:rPr>
  </w:style>
  <w:style w:type="paragraph" w:customStyle="1" w:styleId="213">
    <w:name w:val="Основной текст с отступом 21"/>
    <w:basedOn w:val="aa"/>
    <w:qFormat/>
    <w:rsid w:val="00BB7FC1"/>
    <w:pPr>
      <w:spacing w:before="240" w:after="0" w:line="240" w:lineRule="auto"/>
      <w:ind w:firstLine="567"/>
      <w:jc w:val="both"/>
    </w:pPr>
    <w:rPr>
      <w:rFonts w:ascii="Times New Roman" w:eastAsia="Times New Roman" w:hAnsi="Times New Roman" w:cs="Times New Roman"/>
      <w:sz w:val="28"/>
      <w:szCs w:val="20"/>
      <w:lang w:eastAsia="ru-RU"/>
    </w:rPr>
  </w:style>
  <w:style w:type="paragraph" w:customStyle="1" w:styleId="BodyText21">
    <w:name w:val="Body Text 21"/>
    <w:basedOn w:val="aa"/>
    <w:qFormat/>
    <w:rsid w:val="00BB7FC1"/>
    <w:pPr>
      <w:spacing w:after="0" w:line="240" w:lineRule="auto"/>
      <w:jc w:val="both"/>
    </w:pPr>
    <w:rPr>
      <w:rFonts w:ascii="Times New Roman" w:eastAsia="Times New Roman" w:hAnsi="Times New Roman" w:cs="Times New Roman"/>
      <w:sz w:val="24"/>
      <w:szCs w:val="20"/>
      <w:lang w:eastAsia="ru-RU"/>
    </w:rPr>
  </w:style>
  <w:style w:type="paragraph" w:customStyle="1" w:styleId="214">
    <w:name w:val="Основной текст 21"/>
    <w:basedOn w:val="aa"/>
    <w:qFormat/>
    <w:rsid w:val="00BB7FC1"/>
    <w:pPr>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customStyle="1" w:styleId="2f">
    <w:name w:val="Обычный2"/>
    <w:basedOn w:val="aa"/>
    <w:autoRedefine/>
    <w:qFormat/>
    <w:rsid w:val="00BB7FC1"/>
    <w:pPr>
      <w:widowControl w:val="0"/>
      <w:tabs>
        <w:tab w:val="left" w:pos="513"/>
      </w:tabs>
      <w:suppressAutoHyphens/>
      <w:adjustRightInd w:val="0"/>
      <w:spacing w:after="0" w:line="240" w:lineRule="auto"/>
      <w:ind w:firstLine="570"/>
      <w:jc w:val="both"/>
    </w:pPr>
    <w:rPr>
      <w:rFonts w:ascii="Times New Roman" w:eastAsia="MS Mincho" w:hAnsi="Times New Roman" w:cs="Times New Roman"/>
      <w:color w:val="800000"/>
      <w:sz w:val="24"/>
      <w:szCs w:val="24"/>
      <w:lang w:eastAsia="ja-JP"/>
    </w:rPr>
  </w:style>
  <w:style w:type="paragraph" w:customStyle="1" w:styleId="affffff">
    <w:name w:val="Содержание"/>
    <w:basedOn w:val="aa"/>
    <w:link w:val="affffff0"/>
    <w:qFormat/>
    <w:rsid w:val="00BB7FC1"/>
    <w:pPr>
      <w:tabs>
        <w:tab w:val="right" w:leader="dot" w:pos="9356"/>
      </w:tabs>
      <w:spacing w:after="0" w:line="360" w:lineRule="auto"/>
    </w:pPr>
    <w:rPr>
      <w:rFonts w:ascii="Times New Roman" w:eastAsia="Times New Roman" w:hAnsi="Times New Roman" w:cs="Times New Roman"/>
      <w:b/>
      <w:caps/>
      <w:sz w:val="24"/>
      <w:szCs w:val="20"/>
      <w:lang w:eastAsia="ru-RU"/>
    </w:rPr>
  </w:style>
  <w:style w:type="paragraph" w:customStyle="1" w:styleId="230">
    <w:name w:val="Основной текст с отступом 23"/>
    <w:basedOn w:val="aa"/>
    <w:qFormat/>
    <w:rsid w:val="00BB7FC1"/>
    <w:pPr>
      <w:overflowPunct w:val="0"/>
      <w:autoSpaceDE w:val="0"/>
      <w:autoSpaceDN w:val="0"/>
      <w:adjustRightInd w:val="0"/>
      <w:spacing w:before="240" w:after="0" w:line="240" w:lineRule="auto"/>
      <w:ind w:firstLine="567"/>
      <w:jc w:val="both"/>
    </w:pPr>
    <w:rPr>
      <w:rFonts w:ascii="Times New Roman" w:eastAsia="Times New Roman" w:hAnsi="Times New Roman" w:cs="Times New Roman"/>
      <w:sz w:val="28"/>
      <w:szCs w:val="20"/>
      <w:lang w:eastAsia="ru-RU"/>
    </w:rPr>
  </w:style>
  <w:style w:type="paragraph" w:customStyle="1" w:styleId="Iacaaieaoaaeeou">
    <w:name w:val="Iacaaiea oaaeeou"/>
    <w:basedOn w:val="affa"/>
    <w:qFormat/>
    <w:rsid w:val="00BB7FC1"/>
    <w:pPr>
      <w:overflowPunct w:val="0"/>
      <w:autoSpaceDE w:val="0"/>
      <w:autoSpaceDN w:val="0"/>
      <w:adjustRightInd w:val="0"/>
      <w:spacing w:before="0" w:after="0" w:line="240" w:lineRule="auto"/>
      <w:ind w:left="720" w:firstLine="0"/>
      <w:jc w:val="center"/>
    </w:pPr>
    <w:rPr>
      <w:b/>
      <w:sz w:val="24"/>
      <w:szCs w:val="20"/>
    </w:rPr>
  </w:style>
  <w:style w:type="paragraph" w:customStyle="1" w:styleId="Noeeu1">
    <w:name w:val="Noeeu1"/>
    <w:basedOn w:val="aa"/>
    <w:qFormat/>
    <w:rsid w:val="00BB7FC1"/>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100">
    <w:name w:val="Стиль Основной текст + по ширине Первая строка:  1 см После:  0 пт"/>
    <w:basedOn w:val="affa"/>
    <w:qFormat/>
    <w:rsid w:val="00BB7FC1"/>
    <w:pPr>
      <w:overflowPunct w:val="0"/>
      <w:autoSpaceDE w:val="0"/>
      <w:autoSpaceDN w:val="0"/>
      <w:adjustRightInd w:val="0"/>
      <w:spacing w:before="0" w:after="0"/>
      <w:ind w:firstLine="567"/>
    </w:pPr>
    <w:rPr>
      <w:sz w:val="24"/>
      <w:szCs w:val="20"/>
    </w:rPr>
  </w:style>
  <w:style w:type="paragraph" w:customStyle="1" w:styleId="1fb">
    <w:name w:val="Заголовок 1 с Нум"/>
    <w:basedOn w:val="12"/>
    <w:qFormat/>
    <w:rsid w:val="00BB7FC1"/>
    <w:pPr>
      <w:keepNext/>
      <w:keepLines w:val="0"/>
      <w:numPr>
        <w:numId w:val="0"/>
      </w:numPr>
      <w:spacing w:after="60" w:line="240" w:lineRule="auto"/>
      <w:jc w:val="left"/>
    </w:pPr>
    <w:rPr>
      <w:rFonts w:eastAsia="Times New Roman" w:cs="Arial"/>
      <w:b/>
      <w:bCs/>
      <w:kern w:val="32"/>
      <w:sz w:val="24"/>
      <w:lang w:val="x-none" w:eastAsia="x-none"/>
    </w:rPr>
  </w:style>
  <w:style w:type="paragraph" w:customStyle="1" w:styleId="affffff1">
    <w:name w:val="ВВедение"/>
    <w:basedOn w:val="aa"/>
    <w:qFormat/>
    <w:rsid w:val="00BB7FC1"/>
    <w:pPr>
      <w:spacing w:before="120" w:after="120" w:line="240" w:lineRule="auto"/>
      <w:ind w:left="709" w:hanging="709"/>
      <w:jc w:val="both"/>
    </w:pPr>
    <w:rPr>
      <w:rFonts w:ascii="Times New Roman" w:eastAsia="Times New Roman" w:hAnsi="Times New Roman" w:cs="Times New Roman"/>
      <w:b/>
      <w:bCs/>
      <w:sz w:val="28"/>
      <w:szCs w:val="20"/>
      <w:lang w:eastAsia="ru-RU"/>
    </w:rPr>
  </w:style>
  <w:style w:type="paragraph" w:customStyle="1" w:styleId="12562">
    <w:name w:val="Стиль По ширине Первая строка:  125 см Перед:  6 пт После:  2 пт"/>
    <w:basedOn w:val="aa"/>
    <w:qFormat/>
    <w:rsid w:val="00BB7FC1"/>
    <w:pPr>
      <w:spacing w:before="40" w:after="40" w:line="240" w:lineRule="auto"/>
      <w:ind w:firstLine="709"/>
      <w:jc w:val="both"/>
    </w:pPr>
    <w:rPr>
      <w:rFonts w:ascii="Times New Roman" w:eastAsia="Times New Roman" w:hAnsi="Times New Roman" w:cs="Times New Roman"/>
      <w:sz w:val="24"/>
      <w:szCs w:val="20"/>
      <w:lang w:eastAsia="ru-RU"/>
    </w:rPr>
  </w:style>
  <w:style w:type="paragraph" w:customStyle="1" w:styleId="12521">
    <w:name w:val="Стиль По ширине Первая строка:  125 см После:  2 пт1"/>
    <w:basedOn w:val="aa"/>
    <w:qFormat/>
    <w:rsid w:val="00BB7FC1"/>
    <w:pPr>
      <w:spacing w:after="40" w:line="240" w:lineRule="auto"/>
      <w:ind w:firstLine="709"/>
      <w:jc w:val="both"/>
    </w:pPr>
    <w:rPr>
      <w:rFonts w:ascii="Times New Roman" w:eastAsia="Times New Roman" w:hAnsi="Times New Roman" w:cs="Times New Roman"/>
      <w:sz w:val="24"/>
      <w:szCs w:val="20"/>
      <w:lang w:eastAsia="ru-RU"/>
    </w:rPr>
  </w:style>
  <w:style w:type="paragraph" w:customStyle="1" w:styleId="1fc">
    <w:name w:val="Текст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styleId="27">
    <w:name w:val="Body Text 2"/>
    <w:basedOn w:val="aa"/>
    <w:link w:val="26"/>
    <w:unhideWhenUsed/>
    <w:rsid w:val="00BB7FC1"/>
    <w:pPr>
      <w:spacing w:after="120" w:line="480" w:lineRule="auto"/>
      <w:ind w:firstLine="709"/>
    </w:pPr>
    <w:rPr>
      <w:rFonts w:ascii="Times New Roman" w:eastAsia="Times New Roman" w:hAnsi="Times New Roman" w:cs="Times New Roman"/>
      <w:sz w:val="26"/>
      <w:szCs w:val="21"/>
      <w:lang w:val="x-none" w:eastAsia="x-none"/>
    </w:rPr>
  </w:style>
  <w:style w:type="character" w:customStyle="1" w:styleId="215">
    <w:name w:val="Основной текст 2 Знак1"/>
    <w:basedOn w:val="ab"/>
    <w:semiHidden/>
    <w:rsid w:val="00BB7FC1"/>
  </w:style>
  <w:style w:type="paragraph" w:customStyle="1" w:styleId="affffff2">
    <w:name w:val="Название закона"/>
    <w:basedOn w:val="aa"/>
    <w:next w:val="27"/>
    <w:qFormat/>
    <w:rsid w:val="00BB7FC1"/>
    <w:pPr>
      <w:spacing w:after="0" w:line="240" w:lineRule="auto"/>
      <w:jc w:val="center"/>
    </w:pPr>
    <w:rPr>
      <w:rFonts w:ascii="Times New Roman" w:eastAsia="Times New Roman" w:hAnsi="Times New Roman" w:cs="Times New Roman"/>
      <w:b/>
      <w:sz w:val="24"/>
      <w:szCs w:val="24"/>
      <w:lang w:eastAsia="ru-RU"/>
    </w:rPr>
  </w:style>
  <w:style w:type="paragraph" w:customStyle="1" w:styleId="311">
    <w:name w:val="Основной текст с отступом 31"/>
    <w:basedOn w:val="aa"/>
    <w:qFormat/>
    <w:rsid w:val="00BB7FC1"/>
    <w:pPr>
      <w:overflowPunct w:val="0"/>
      <w:autoSpaceDE w:val="0"/>
      <w:autoSpaceDN w:val="0"/>
      <w:adjustRightInd w:val="0"/>
      <w:spacing w:after="0" w:line="240" w:lineRule="auto"/>
      <w:ind w:firstLine="720"/>
      <w:jc w:val="both"/>
    </w:pPr>
    <w:rPr>
      <w:rFonts w:ascii="AcademyACTT" w:eastAsia="Times New Roman" w:hAnsi="AcademyACTT" w:cs="Times New Roman"/>
      <w:sz w:val="28"/>
      <w:szCs w:val="20"/>
      <w:lang w:val="en-US" w:eastAsia="ru-RU"/>
    </w:rPr>
  </w:style>
  <w:style w:type="paragraph" w:customStyle="1" w:styleId="312">
    <w:name w:val="Основной текст 31"/>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character" w:customStyle="1" w:styleId="1fd">
    <w:name w:val="Стиль1 Знак"/>
    <w:basedOn w:val="ab"/>
    <w:link w:val="1fe"/>
    <w:uiPriority w:val="99"/>
    <w:locked/>
    <w:rsid w:val="00BB7FC1"/>
    <w:rPr>
      <w:rFonts w:ascii="Times New Roman" w:eastAsia="Times New Roman" w:hAnsi="Times New Roman" w:cs="Times New Roman"/>
      <w:sz w:val="24"/>
      <w:szCs w:val="20"/>
      <w:lang w:eastAsia="ru-RU"/>
    </w:rPr>
  </w:style>
  <w:style w:type="paragraph" w:customStyle="1" w:styleId="1fe">
    <w:name w:val="Стиль1"/>
    <w:basedOn w:val="aa"/>
    <w:link w:val="1fd"/>
    <w:uiPriority w:val="99"/>
    <w:qFormat/>
    <w:rsid w:val="00BB7FC1"/>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1ff">
    <w:name w:val="Обычный (веб)1"/>
    <w:basedOn w:val="aa"/>
    <w:qFormat/>
    <w:rsid w:val="00BB7FC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paragraph" w:customStyle="1" w:styleId="1ff0">
    <w:name w:val="1"/>
    <w:basedOn w:val="aa"/>
    <w:next w:val="af3"/>
    <w:uiPriority w:val="99"/>
    <w:qFormat/>
    <w:rsid w:val="00BB7FC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4">
    <w:name w:val="xl24"/>
    <w:basedOn w:val="aa"/>
    <w:qFormat/>
    <w:rsid w:val="00BB7FC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fffff3">
    <w:name w:val="Основной"/>
    <w:basedOn w:val="aa"/>
    <w:link w:val="affffff4"/>
    <w:qFormat/>
    <w:rsid w:val="00BB7FC1"/>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212pt">
    <w:name w:val="Заголовок 2 + 12 pt Знак Знак Знак"/>
    <w:link w:val="212pt0"/>
    <w:locked/>
    <w:rsid w:val="00BB7FC1"/>
    <w:rPr>
      <w:b/>
      <w:bCs/>
      <w:sz w:val="24"/>
    </w:rPr>
  </w:style>
  <w:style w:type="paragraph" w:customStyle="1" w:styleId="212pt0">
    <w:name w:val="Заголовок 2 + 12 pt Знак Знак"/>
    <w:basedOn w:val="aa"/>
    <w:next w:val="aa"/>
    <w:link w:val="212pt"/>
    <w:autoRedefine/>
    <w:qFormat/>
    <w:rsid w:val="00BB7FC1"/>
    <w:pPr>
      <w:keepNext/>
      <w:spacing w:after="0" w:line="240" w:lineRule="auto"/>
      <w:jc w:val="center"/>
      <w:outlineLvl w:val="0"/>
    </w:pPr>
    <w:rPr>
      <w:b/>
      <w:bCs/>
      <w:sz w:val="24"/>
    </w:rPr>
  </w:style>
  <w:style w:type="paragraph" w:customStyle="1" w:styleId="212pt1">
    <w:name w:val="Заголовок 2 + 12 pt"/>
    <w:basedOn w:val="aa"/>
    <w:next w:val="aa"/>
    <w:autoRedefine/>
    <w:qFormat/>
    <w:rsid w:val="00BB7FC1"/>
    <w:pPr>
      <w:keepNext/>
      <w:spacing w:after="120" w:line="240" w:lineRule="auto"/>
      <w:jc w:val="center"/>
      <w:outlineLvl w:val="0"/>
    </w:pPr>
    <w:rPr>
      <w:rFonts w:ascii="Times New Roman" w:eastAsia="Times New Roman" w:hAnsi="Times New Roman" w:cs="Times New Roman"/>
      <w:bCs/>
      <w:sz w:val="20"/>
      <w:szCs w:val="20"/>
      <w:lang w:eastAsia="ru-RU"/>
    </w:rPr>
  </w:style>
  <w:style w:type="paragraph" w:customStyle="1" w:styleId="2TimesNewRoman">
    <w:name w:val="Стиль Заголовок 2 + Times New Roman по центру"/>
    <w:basedOn w:val="20"/>
    <w:next w:val="affa"/>
    <w:autoRedefine/>
    <w:qFormat/>
    <w:rsid w:val="00BB7FC1"/>
    <w:pPr>
      <w:keepNext/>
      <w:keepLines w:val="0"/>
      <w:numPr>
        <w:numId w:val="1"/>
      </w:numPr>
      <w:spacing w:before="240" w:after="60" w:line="240" w:lineRule="auto"/>
      <w:ind w:left="1702" w:firstLine="0"/>
      <w:jc w:val="center"/>
    </w:pPr>
    <w:rPr>
      <w:rFonts w:eastAsia="Times New Roman" w:cs="Times New Roman"/>
      <w:bCs/>
      <w:iCs/>
      <w:color w:val="auto"/>
      <w:szCs w:val="20"/>
      <w:lang w:val="x-none" w:eastAsia="x-none"/>
    </w:rPr>
  </w:style>
  <w:style w:type="paragraph" w:customStyle="1" w:styleId="212pt2">
    <w:name w:val="Заголовок 2 + 12 pt Знак"/>
    <w:basedOn w:val="aa"/>
    <w:next w:val="aa"/>
    <w:autoRedefine/>
    <w:qFormat/>
    <w:rsid w:val="00BB7FC1"/>
    <w:pPr>
      <w:keepNext/>
      <w:spacing w:after="0" w:line="240" w:lineRule="auto"/>
      <w:jc w:val="center"/>
      <w:outlineLvl w:val="0"/>
    </w:pPr>
    <w:rPr>
      <w:rFonts w:ascii="Times New Roman" w:eastAsia="Times New Roman" w:hAnsi="Times New Roman" w:cs="Times New Roman"/>
      <w:bCs/>
      <w:sz w:val="20"/>
      <w:szCs w:val="20"/>
      <w:lang w:eastAsia="ru-RU"/>
    </w:rPr>
  </w:style>
  <w:style w:type="paragraph" w:customStyle="1" w:styleId="xl25">
    <w:name w:val="xl25"/>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
    <w:name w:val="xl2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
    <w:name w:val="xl2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
    <w:name w:val="xl29"/>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
    <w:name w:val="xl30"/>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
    <w:name w:val="xl31"/>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2">
    <w:name w:val="xl32"/>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3">
    <w:name w:val="xl33"/>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4">
    <w:name w:val="xl34"/>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
    <w:name w:val="xl35"/>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
    <w:name w:val="xl3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37">
    <w:name w:val="xl3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38">
    <w:name w:val="xl3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
    <w:name w:val="xl40"/>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1">
    <w:name w:val="xl41"/>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42">
    <w:name w:val="xl42"/>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44">
    <w:name w:val="xl44"/>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45">
    <w:name w:val="xl45"/>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
    <w:name w:val="xl4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9">
    <w:name w:val="xl49"/>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
    <w:name w:val="xl50"/>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
    <w:name w:val="xl51"/>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4">
    <w:name w:val="xl54"/>
    <w:basedOn w:val="aa"/>
    <w:qFormat/>
    <w:rsid w:val="00BB7FC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5">
    <w:name w:val="xl55"/>
    <w:basedOn w:val="aa"/>
    <w:qFormat/>
    <w:rsid w:val="00BB7FC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ff1">
    <w:name w:val="Знак Знак Знак1 Знак Знак Знак Знак Знак Знак Знак Знак Знак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2">
    <w:name w:val="Знак Знак Знак1 Знак Знак Знак Знак Знак Знак Знак Знак Знак Знак Знак Знак Знак Знак Знак Знак Знак Знак Знак Знак Знак Знак Знак Знак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3">
    <w:name w:val="Знак Знак Знак1 Знак"/>
    <w:basedOn w:val="aa"/>
    <w:next w:val="20"/>
    <w:autoRedefine/>
    <w:uiPriority w:val="99"/>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a3">
    <w:name w:val="Заголовок для СТП"/>
    <w:basedOn w:val="aa"/>
    <w:qFormat/>
    <w:rsid w:val="00BB7FC1"/>
    <w:pPr>
      <w:numPr>
        <w:numId w:val="10"/>
      </w:num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1ff4">
    <w:name w:val="1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5">
    <w:name w:val="Знак4"/>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0">
    <w:name w:val="Знак22"/>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character" w:customStyle="1" w:styleId="1111">
    <w:name w:val="1.1.1.1_ норм Знак"/>
    <w:link w:val="11110"/>
    <w:locked/>
    <w:rsid w:val="00BB7FC1"/>
    <w:rPr>
      <w:rFonts w:ascii="Times New Roman" w:eastAsia="Times New Roman" w:hAnsi="Times New Roman" w:cs="Times New Roman"/>
      <w:bCs/>
      <w:sz w:val="24"/>
      <w:szCs w:val="24"/>
      <w:lang w:val="x-none" w:bidi="en-US"/>
    </w:rPr>
  </w:style>
  <w:style w:type="paragraph" w:customStyle="1" w:styleId="11110">
    <w:name w:val="1.1.1.1_ норм"/>
    <w:basedOn w:val="aa"/>
    <w:link w:val="1111"/>
    <w:autoRedefine/>
    <w:qFormat/>
    <w:rsid w:val="00BB7FC1"/>
    <w:pPr>
      <w:keepNext/>
      <w:spacing w:after="0" w:line="360" w:lineRule="auto"/>
      <w:ind w:firstLine="709"/>
      <w:jc w:val="both"/>
      <w:outlineLvl w:val="3"/>
    </w:pPr>
    <w:rPr>
      <w:rFonts w:ascii="Times New Roman" w:eastAsia="Times New Roman" w:hAnsi="Times New Roman" w:cs="Times New Roman"/>
      <w:bCs/>
      <w:sz w:val="24"/>
      <w:szCs w:val="24"/>
      <w:lang w:val="x-none" w:bidi="en-US"/>
    </w:rPr>
  </w:style>
  <w:style w:type="paragraph" w:customStyle="1" w:styleId="119">
    <w:name w:val="Текст1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3110">
    <w:name w:val="Основной текст с отступом 311"/>
    <w:basedOn w:val="aa"/>
    <w:qFormat/>
    <w:rsid w:val="00BB7FC1"/>
    <w:pPr>
      <w:overflowPunct w:val="0"/>
      <w:autoSpaceDE w:val="0"/>
      <w:autoSpaceDN w:val="0"/>
      <w:adjustRightInd w:val="0"/>
      <w:spacing w:after="0" w:line="240" w:lineRule="auto"/>
      <w:ind w:firstLine="720"/>
      <w:jc w:val="both"/>
    </w:pPr>
    <w:rPr>
      <w:rFonts w:ascii="AcademyACTT" w:eastAsia="Times New Roman" w:hAnsi="AcademyACTT" w:cs="Times New Roman"/>
      <w:sz w:val="28"/>
      <w:szCs w:val="20"/>
      <w:lang w:val="en-US" w:eastAsia="ru-RU"/>
    </w:rPr>
  </w:style>
  <w:style w:type="paragraph" w:customStyle="1" w:styleId="2110">
    <w:name w:val="Основной текст 211"/>
    <w:basedOn w:val="aa"/>
    <w:qFormat/>
    <w:rsid w:val="00BB7FC1"/>
    <w:pPr>
      <w:overflowPunct w:val="0"/>
      <w:autoSpaceDE w:val="0"/>
      <w:autoSpaceDN w:val="0"/>
      <w:adjustRightInd w:val="0"/>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3111">
    <w:name w:val="Основной текст 311"/>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paragraph" w:customStyle="1" w:styleId="11a">
    <w:name w:val="Обычный (веб)11"/>
    <w:basedOn w:val="aa"/>
    <w:qFormat/>
    <w:rsid w:val="00BB7FC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character" w:customStyle="1" w:styleId="affffff5">
    <w:name w:val="Основной текст с точкой Знак"/>
    <w:link w:val="a6"/>
    <w:locked/>
    <w:rsid w:val="00BB7FC1"/>
    <w:rPr>
      <w:rFonts w:ascii="Times New Roman" w:eastAsia="Times New Roman" w:hAnsi="Times New Roman" w:cs="Times New Roman"/>
      <w:sz w:val="24"/>
      <w:lang w:val="x-none" w:eastAsia="x-none"/>
    </w:rPr>
  </w:style>
  <w:style w:type="paragraph" w:customStyle="1" w:styleId="a6">
    <w:name w:val="Основной текст с точкой"/>
    <w:basedOn w:val="affc"/>
    <w:link w:val="affffff5"/>
    <w:qFormat/>
    <w:rsid w:val="00BB7FC1"/>
    <w:pPr>
      <w:numPr>
        <w:numId w:val="11"/>
      </w:numPr>
      <w:tabs>
        <w:tab w:val="left" w:pos="851"/>
      </w:tabs>
      <w:overflowPunct w:val="0"/>
      <w:autoSpaceDE w:val="0"/>
      <w:autoSpaceDN w:val="0"/>
      <w:adjustRightInd w:val="0"/>
      <w:spacing w:before="60" w:after="0" w:line="240" w:lineRule="auto"/>
      <w:jc w:val="both"/>
    </w:pPr>
    <w:rPr>
      <w:szCs w:val="22"/>
      <w:lang w:val="x-none" w:eastAsia="x-none"/>
    </w:rPr>
  </w:style>
  <w:style w:type="paragraph" w:customStyle="1" w:styleId="Oaaeeiuenoeeu">
    <w:name w:val="Oaaee?iue noeeu"/>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szCs w:val="20"/>
      <w:lang w:eastAsia="ru-RU"/>
    </w:rPr>
  </w:style>
  <w:style w:type="paragraph" w:customStyle="1" w:styleId="affffff6">
    <w:name w:val="Краткий обратный адрес"/>
    <w:basedOn w:val="aa"/>
    <w:qFormat/>
    <w:rsid w:val="00BB7FC1"/>
    <w:pPr>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podzag">
    <w:name w:val="podzag"/>
    <w:basedOn w:val="aa"/>
    <w:qFormat/>
    <w:rsid w:val="00BB7FC1"/>
    <w:pPr>
      <w:spacing w:before="100" w:after="100" w:line="240" w:lineRule="auto"/>
    </w:pPr>
    <w:rPr>
      <w:rFonts w:ascii="Arial Unicode MS" w:eastAsia="Arial Unicode MS" w:hAnsi="Arial Unicode MS" w:cs="Times New Roman"/>
      <w:sz w:val="24"/>
      <w:szCs w:val="20"/>
      <w:lang w:eastAsia="ru-RU"/>
    </w:rPr>
  </w:style>
  <w:style w:type="paragraph" w:customStyle="1" w:styleId="ConsNormal">
    <w:name w:val="ConsNormal"/>
    <w:qFormat/>
    <w:rsid w:val="00BB7F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qFormat/>
    <w:rsid w:val="00BB7FC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qFormat/>
    <w:rsid w:val="00BB7FC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7">
    <w:name w:val="Эко_№_таб"/>
    <w:basedOn w:val="aa"/>
    <w:next w:val="aa"/>
    <w:qFormat/>
    <w:rsid w:val="00BB7FC1"/>
    <w:pPr>
      <w:tabs>
        <w:tab w:val="num" w:pos="1260"/>
      </w:tabs>
      <w:spacing w:before="120" w:after="0" w:line="240" w:lineRule="auto"/>
      <w:ind w:firstLine="709"/>
      <w:jc w:val="right"/>
    </w:pPr>
    <w:rPr>
      <w:rFonts w:ascii="Times New Roman" w:eastAsia="Times New Roman" w:hAnsi="Times New Roman" w:cs="Times New Roman"/>
      <w:i/>
      <w:sz w:val="24"/>
      <w:szCs w:val="20"/>
      <w:lang w:eastAsia="ru-RU"/>
    </w:rPr>
  </w:style>
  <w:style w:type="paragraph" w:customStyle="1" w:styleId="a9">
    <w:name w:val="Эко_булет"/>
    <w:basedOn w:val="aa"/>
    <w:next w:val="aa"/>
    <w:qFormat/>
    <w:rsid w:val="00BB7FC1"/>
    <w:pPr>
      <w:numPr>
        <w:numId w:val="12"/>
      </w:numPr>
      <w:spacing w:before="120" w:after="0" w:line="240" w:lineRule="auto"/>
      <w:jc w:val="both"/>
    </w:pPr>
    <w:rPr>
      <w:rFonts w:ascii="Times New Roman" w:eastAsia="Times New Roman" w:hAnsi="Times New Roman" w:cs="Times New Roman"/>
      <w:sz w:val="24"/>
      <w:szCs w:val="20"/>
      <w:lang w:eastAsia="ru-RU"/>
    </w:rPr>
  </w:style>
  <w:style w:type="paragraph" w:customStyle="1" w:styleId="affffff8">
    <w:name w:val="Эко_таб"/>
    <w:basedOn w:val="aa"/>
    <w:qFormat/>
    <w:rsid w:val="00BB7FC1"/>
    <w:pPr>
      <w:spacing w:before="120" w:after="120" w:line="240" w:lineRule="auto"/>
      <w:jc w:val="center"/>
    </w:pPr>
    <w:rPr>
      <w:rFonts w:ascii="Times New Roman" w:eastAsia="Times New Roman" w:hAnsi="Times New Roman" w:cs="Times New Roman"/>
      <w:b/>
      <w:i/>
      <w:sz w:val="24"/>
      <w:szCs w:val="20"/>
      <w:lang w:eastAsia="ru-RU"/>
    </w:rPr>
  </w:style>
  <w:style w:type="paragraph" w:customStyle="1" w:styleId="affffff9">
    <w:name w:val="Таблица"/>
    <w:basedOn w:val="aa"/>
    <w:link w:val="affffffa"/>
    <w:qFormat/>
    <w:rsid w:val="00BB7FC1"/>
    <w:pPr>
      <w:spacing w:after="0" w:line="240" w:lineRule="auto"/>
      <w:jc w:val="center"/>
    </w:pPr>
    <w:rPr>
      <w:rFonts w:ascii="Times New Roman" w:eastAsia="Times New Roman" w:hAnsi="Times New Roman" w:cs="Times New Roman"/>
      <w:sz w:val="20"/>
      <w:szCs w:val="20"/>
      <w:lang w:eastAsia="ru-RU"/>
    </w:rPr>
  </w:style>
  <w:style w:type="paragraph" w:customStyle="1" w:styleId="150">
    <w:name w:val="Шанпар1.5"/>
    <w:basedOn w:val="aa"/>
    <w:qFormat/>
    <w:rsid w:val="00BB7FC1"/>
    <w:pPr>
      <w:spacing w:before="120" w:after="0" w:line="360" w:lineRule="auto"/>
      <w:ind w:firstLine="720"/>
      <w:jc w:val="both"/>
    </w:pPr>
    <w:rPr>
      <w:rFonts w:ascii="Times New Roman" w:eastAsia="Times New Roman" w:hAnsi="Times New Roman" w:cs="Times New Roman"/>
      <w:sz w:val="24"/>
      <w:szCs w:val="20"/>
      <w:lang w:eastAsia="ru-RU"/>
    </w:rPr>
  </w:style>
  <w:style w:type="paragraph" w:customStyle="1" w:styleId="Bullet1">
    <w:name w:val="Bullet 1"/>
    <w:basedOn w:val="aa"/>
    <w:qFormat/>
    <w:rsid w:val="00BB7FC1"/>
    <w:pPr>
      <w:tabs>
        <w:tab w:val="num" w:pos="720"/>
      </w:tabs>
      <w:spacing w:before="120" w:after="0" w:line="240" w:lineRule="atLeast"/>
      <w:ind w:left="720" w:hanging="360"/>
      <w:jc w:val="both"/>
    </w:pPr>
    <w:rPr>
      <w:rFonts w:ascii="Times New Roman" w:eastAsia="Times New Roman" w:hAnsi="Times New Roman" w:cs="Times New Roman"/>
      <w:szCs w:val="20"/>
      <w:lang w:val="en-AU" w:eastAsia="ru-RU"/>
    </w:rPr>
  </w:style>
  <w:style w:type="paragraph" w:customStyle="1" w:styleId="affffffb">
    <w:name w:val="Обычный для таблицы"/>
    <w:basedOn w:val="aa"/>
    <w:qFormat/>
    <w:rsid w:val="00BB7FC1"/>
    <w:pPr>
      <w:spacing w:before="120" w:after="120" w:line="240" w:lineRule="auto"/>
      <w:jc w:val="center"/>
    </w:pPr>
    <w:rPr>
      <w:rFonts w:ascii="Times New Roman" w:eastAsia="Times New Roman" w:hAnsi="Times New Roman" w:cs="Times New Roman"/>
      <w:sz w:val="24"/>
      <w:szCs w:val="24"/>
      <w:lang w:eastAsia="ru-RU"/>
    </w:rPr>
  </w:style>
  <w:style w:type="paragraph" w:customStyle="1" w:styleId="solo11">
    <w:name w:val="solo11"/>
    <w:basedOn w:val="aa"/>
    <w:qFormat/>
    <w:rsid w:val="00BB7FC1"/>
    <w:pPr>
      <w:overflowPunct w:val="0"/>
      <w:autoSpaceDE w:val="0"/>
      <w:autoSpaceDN w:val="0"/>
      <w:adjustRightInd w:val="0"/>
      <w:spacing w:after="0" w:line="240" w:lineRule="atLeast"/>
      <w:ind w:firstLine="720"/>
      <w:jc w:val="both"/>
    </w:pPr>
    <w:rPr>
      <w:rFonts w:ascii="Times New Roman CYR" w:eastAsia="Times New Roman" w:hAnsi="Times New Roman CYR" w:cs="Times New Roman"/>
      <w:sz w:val="24"/>
      <w:szCs w:val="20"/>
      <w:lang w:eastAsia="ru-RU"/>
    </w:rPr>
  </w:style>
  <w:style w:type="paragraph" w:customStyle="1" w:styleId="BodyTextIndent1">
    <w:name w:val="Body Text Indent1"/>
    <w:basedOn w:val="aa"/>
    <w:semiHidden/>
    <w:qFormat/>
    <w:rsid w:val="00BB7FC1"/>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1ff5">
    <w:name w:val="Знак Знак Знак1 Знак Знак Знак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6">
    <w:name w:val="Знак1"/>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affffffc">
    <w:name w:val="Основной жирный"/>
    <w:basedOn w:val="affc"/>
    <w:next w:val="affc"/>
    <w:qFormat/>
    <w:rsid w:val="00BB7FC1"/>
    <w:pPr>
      <w:widowControl w:val="0"/>
      <w:overflowPunct w:val="0"/>
      <w:autoSpaceDE w:val="0"/>
      <w:autoSpaceDN w:val="0"/>
      <w:adjustRightInd w:val="0"/>
      <w:spacing w:before="120" w:after="0" w:line="240" w:lineRule="auto"/>
      <w:ind w:left="425" w:firstLine="425"/>
      <w:jc w:val="both"/>
    </w:pPr>
    <w:rPr>
      <w:b/>
      <w:bCs/>
      <w:szCs w:val="24"/>
      <w:lang w:val="x-none" w:eastAsia="x-none"/>
    </w:rPr>
  </w:style>
  <w:style w:type="paragraph" w:customStyle="1" w:styleId="affffffd">
    <w:name w:val="Îáû÷íûé"/>
    <w:qFormat/>
    <w:rsid w:val="00BB7FC1"/>
    <w:pPr>
      <w:spacing w:after="0" w:line="240" w:lineRule="auto"/>
    </w:pPr>
    <w:rPr>
      <w:rFonts w:ascii="Times New Roman" w:eastAsia="Times New Roman" w:hAnsi="Times New Roman" w:cs="Times New Roman"/>
      <w:sz w:val="24"/>
      <w:szCs w:val="20"/>
      <w:lang w:eastAsia="ru-RU"/>
    </w:rPr>
  </w:style>
  <w:style w:type="paragraph" w:customStyle="1" w:styleId="txt">
    <w:name w:val="txt"/>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Indent21">
    <w:name w:val="Body Text Indent 21"/>
    <w:basedOn w:val="aa"/>
    <w:qFormat/>
    <w:rsid w:val="00BB7FC1"/>
    <w:pPr>
      <w:overflowPunct w:val="0"/>
      <w:autoSpaceDE w:val="0"/>
      <w:autoSpaceDN w:val="0"/>
      <w:adjustRightInd w:val="0"/>
      <w:spacing w:before="120" w:after="0" w:line="240" w:lineRule="auto"/>
      <w:ind w:firstLine="709"/>
      <w:jc w:val="both"/>
    </w:pPr>
    <w:rPr>
      <w:rFonts w:ascii="Times New Roman" w:eastAsia="Times New Roman" w:hAnsi="Times New Roman" w:cs="Times New Roman"/>
      <w:sz w:val="24"/>
      <w:szCs w:val="20"/>
      <w:lang w:eastAsia="ru-RU"/>
    </w:rPr>
  </w:style>
  <w:style w:type="paragraph" w:styleId="aff8">
    <w:name w:val="Signature"/>
    <w:basedOn w:val="aa"/>
    <w:link w:val="aff7"/>
    <w:unhideWhenUsed/>
    <w:rsid w:val="00BB7FC1"/>
    <w:pPr>
      <w:spacing w:after="0" w:line="240" w:lineRule="auto"/>
      <w:ind w:left="4252" w:firstLine="709"/>
    </w:pPr>
    <w:rPr>
      <w:rFonts w:ascii="Times New Roman" w:eastAsia="Times New Roman" w:hAnsi="Times New Roman" w:cs="Times New Roman"/>
      <w:sz w:val="24"/>
      <w:szCs w:val="20"/>
      <w:lang w:val="x-none" w:eastAsia="x-none"/>
    </w:rPr>
  </w:style>
  <w:style w:type="character" w:customStyle="1" w:styleId="1ff7">
    <w:name w:val="Подпись Знак1"/>
    <w:basedOn w:val="ab"/>
    <w:semiHidden/>
    <w:rsid w:val="00BB7FC1"/>
  </w:style>
  <w:style w:type="paragraph" w:customStyle="1" w:styleId="PP">
    <w:name w:val="Строка PP"/>
    <w:basedOn w:val="aff8"/>
    <w:qFormat/>
    <w:rsid w:val="00BB7FC1"/>
    <w:pPr>
      <w:overflowPunct w:val="0"/>
      <w:autoSpaceDE w:val="0"/>
      <w:autoSpaceDN w:val="0"/>
      <w:adjustRightInd w:val="0"/>
      <w:ind w:firstLine="0"/>
    </w:pPr>
  </w:style>
  <w:style w:type="paragraph" w:customStyle="1" w:styleId="PlainText1">
    <w:name w:val="Plain Text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BodyText22">
    <w:name w:val="Body Text 22"/>
    <w:basedOn w:val="aa"/>
    <w:qFormat/>
    <w:rsid w:val="00BB7FC1"/>
    <w:pPr>
      <w:spacing w:after="120" w:line="240" w:lineRule="auto"/>
      <w:jc w:val="both"/>
    </w:pPr>
    <w:rPr>
      <w:rFonts w:ascii="Times New Roman" w:eastAsia="Times New Roman" w:hAnsi="Times New Roman" w:cs="Times New Roman"/>
      <w:sz w:val="28"/>
      <w:szCs w:val="20"/>
      <w:lang w:eastAsia="ru-RU"/>
    </w:rPr>
  </w:style>
  <w:style w:type="paragraph" w:customStyle="1" w:styleId="BodyTextIndent22">
    <w:name w:val="Body Text Indent 22"/>
    <w:basedOn w:val="aa"/>
    <w:qFormat/>
    <w:rsid w:val="00BB7FC1"/>
    <w:pPr>
      <w:widowControl w:val="0"/>
      <w:spacing w:after="0" w:line="360" w:lineRule="auto"/>
      <w:ind w:firstLine="720"/>
    </w:pPr>
    <w:rPr>
      <w:rFonts w:ascii="Times New Roman" w:eastAsia="Times New Roman" w:hAnsi="Times New Roman" w:cs="Times New Roman"/>
      <w:sz w:val="24"/>
      <w:szCs w:val="20"/>
      <w:lang w:eastAsia="ru-RU"/>
    </w:rPr>
  </w:style>
  <w:style w:type="paragraph" w:customStyle="1" w:styleId="2f0">
    <w:name w:val="Знак Знак Знак2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character" w:customStyle="1" w:styleId="1ff8">
    <w:name w:val="Список нумерованный 1. Знак"/>
    <w:link w:val="13"/>
    <w:locked/>
    <w:rsid w:val="00BB7FC1"/>
    <w:rPr>
      <w:rFonts w:ascii="Times New Roman" w:eastAsia="Times New Roman" w:hAnsi="Times New Roman" w:cs="Times New Roman"/>
      <w:sz w:val="24"/>
      <w:szCs w:val="24"/>
      <w:lang w:val="x-none" w:eastAsia="x-none"/>
    </w:rPr>
  </w:style>
  <w:style w:type="paragraph" w:customStyle="1" w:styleId="13">
    <w:name w:val="Список нумерованный 1."/>
    <w:basedOn w:val="aa"/>
    <w:link w:val="1ff8"/>
    <w:qFormat/>
    <w:rsid w:val="00BB7FC1"/>
    <w:pPr>
      <w:numPr>
        <w:numId w:val="13"/>
      </w:numPr>
      <w:tabs>
        <w:tab w:val="left" w:pos="397"/>
      </w:tabs>
      <w:spacing w:after="0" w:line="360" w:lineRule="auto"/>
      <w:ind w:left="0" w:firstLine="0"/>
      <w:jc w:val="both"/>
    </w:pPr>
    <w:rPr>
      <w:rFonts w:ascii="Times New Roman" w:eastAsia="Times New Roman" w:hAnsi="Times New Roman" w:cs="Times New Roman"/>
      <w:sz w:val="24"/>
      <w:szCs w:val="24"/>
      <w:lang w:val="x-none" w:eastAsia="x-none"/>
    </w:rPr>
  </w:style>
  <w:style w:type="paragraph" w:customStyle="1" w:styleId="Iauiue">
    <w:name w:val="Iau?iue"/>
    <w:qFormat/>
    <w:rsid w:val="00BB7FC1"/>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2TimesNewRoman12pt60">
    <w:name w:val="Стиль Заголовок 2 + Times New Roman 12 pt Перед:  6 пт После:  0......"/>
    <w:basedOn w:val="aa"/>
    <w:next w:val="affa"/>
    <w:autoRedefine/>
    <w:qFormat/>
    <w:rsid w:val="00BB7FC1"/>
    <w:pPr>
      <w:keepNext/>
      <w:widowControl w:val="0"/>
      <w:autoSpaceDE w:val="0"/>
      <w:autoSpaceDN w:val="0"/>
      <w:adjustRightInd w:val="0"/>
      <w:spacing w:after="0" w:line="240" w:lineRule="auto"/>
      <w:outlineLvl w:val="1"/>
    </w:pPr>
    <w:rPr>
      <w:rFonts w:ascii="Times New Roman" w:eastAsia="Times New Roman" w:hAnsi="Times New Roman" w:cs="Times New Roman"/>
      <w:b/>
      <w:bCs/>
      <w:i/>
      <w:iCs/>
      <w:sz w:val="24"/>
      <w:szCs w:val="20"/>
      <w:lang w:eastAsia="ru-RU"/>
    </w:rPr>
  </w:style>
  <w:style w:type="paragraph" w:customStyle="1" w:styleId="312pt00">
    <w:name w:val="Стиль Заголовок 3 12pt + Перед:  0 пт После:  0 пт"/>
    <w:basedOn w:val="aa"/>
    <w:qFormat/>
    <w:rsid w:val="00BB7FC1"/>
    <w:pPr>
      <w:keepNext/>
      <w:widowControl w:val="0"/>
      <w:autoSpaceDE w:val="0"/>
      <w:autoSpaceDN w:val="0"/>
      <w:adjustRightInd w:val="0"/>
      <w:spacing w:after="0" w:line="240" w:lineRule="auto"/>
      <w:outlineLvl w:val="2"/>
    </w:pPr>
    <w:rPr>
      <w:rFonts w:ascii="Times New Roman" w:eastAsia="Times New Roman" w:hAnsi="Times New Roman" w:cs="Times New Roman"/>
      <w:i/>
      <w:iCs/>
      <w:sz w:val="24"/>
      <w:szCs w:val="20"/>
      <w:lang w:eastAsia="ru-RU"/>
    </w:rPr>
  </w:style>
  <w:style w:type="paragraph" w:customStyle="1" w:styleId="0">
    <w:name w:val="Заголовок 0"/>
    <w:basedOn w:val="12"/>
    <w:autoRedefine/>
    <w:qFormat/>
    <w:rsid w:val="00BB7FC1"/>
    <w:pPr>
      <w:keepNext/>
      <w:keepLines w:val="0"/>
      <w:numPr>
        <w:numId w:val="0"/>
      </w:numPr>
      <w:spacing w:before="0" w:after="360" w:line="360" w:lineRule="auto"/>
      <w:jc w:val="center"/>
    </w:pPr>
    <w:rPr>
      <w:rFonts w:eastAsia="Times New Roman" w:cs="Times New Roman"/>
      <w:b/>
      <w:bCs/>
      <w:szCs w:val="28"/>
      <w:lang w:val="x-none" w:eastAsia="x-none"/>
    </w:rPr>
  </w:style>
  <w:style w:type="paragraph" w:customStyle="1" w:styleId="FR1">
    <w:name w:val="FR1"/>
    <w:qFormat/>
    <w:rsid w:val="00BB7FC1"/>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qFormat/>
    <w:rsid w:val="00BB7FC1"/>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f9">
    <w:name w:val="Обычный1"/>
    <w:qFormat/>
    <w:rsid w:val="00BB7FC1"/>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a"/>
    <w:qFormat/>
    <w:rsid w:val="00BB7FC1"/>
    <w:pPr>
      <w:spacing w:after="0" w:line="240" w:lineRule="auto"/>
      <w:ind w:firstLine="709"/>
      <w:jc w:val="both"/>
    </w:pPr>
    <w:rPr>
      <w:rFonts w:ascii="Arial Narrow" w:eastAsia="Times New Roman" w:hAnsi="Arial Narrow" w:cs="Times New Roman"/>
      <w:color w:val="000000"/>
      <w:szCs w:val="20"/>
      <w:lang w:eastAsia="ru-RU"/>
    </w:rPr>
  </w:style>
  <w:style w:type="paragraph" w:customStyle="1" w:styleId="a5">
    <w:name w:val="Список отчета"/>
    <w:basedOn w:val="affa"/>
    <w:qFormat/>
    <w:rsid w:val="00BB7FC1"/>
    <w:pPr>
      <w:numPr>
        <w:numId w:val="14"/>
      </w:numPr>
      <w:tabs>
        <w:tab w:val="clear" w:pos="360"/>
      </w:tabs>
      <w:spacing w:after="0" w:line="312" w:lineRule="auto"/>
      <w:ind w:left="993" w:right="170" w:hanging="425"/>
    </w:pPr>
    <w:rPr>
      <w:spacing w:val="10"/>
      <w:sz w:val="24"/>
      <w:szCs w:val="20"/>
    </w:rPr>
  </w:style>
  <w:style w:type="paragraph" w:customStyle="1" w:styleId="FR4">
    <w:name w:val="FR4"/>
    <w:qFormat/>
    <w:rsid w:val="00BB7FC1"/>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e">
    <w:name w:val="Заголовок раздела"/>
    <w:basedOn w:val="aa"/>
    <w:qFormat/>
    <w:rsid w:val="00BB7FC1"/>
    <w:pPr>
      <w:keepNext/>
      <w:keepLines/>
      <w:spacing w:before="120" w:after="160" w:line="240" w:lineRule="auto"/>
      <w:ind w:firstLine="709"/>
      <w:jc w:val="center"/>
    </w:pPr>
    <w:rPr>
      <w:rFonts w:ascii="Arial" w:eastAsia="Times New Roman" w:hAnsi="Arial" w:cs="Times New Roman"/>
      <w:b/>
      <w:i/>
      <w:kern w:val="28"/>
      <w:sz w:val="28"/>
      <w:szCs w:val="20"/>
      <w:lang w:eastAsia="ru-RU"/>
    </w:rPr>
  </w:style>
  <w:style w:type="paragraph" w:customStyle="1" w:styleId="abzac">
    <w:name w:val="abzac"/>
    <w:basedOn w:val="aa"/>
    <w:qFormat/>
    <w:rsid w:val="00BB7FC1"/>
    <w:pPr>
      <w:spacing w:after="0" w:line="240" w:lineRule="auto"/>
      <w:ind w:firstLine="225"/>
      <w:jc w:val="both"/>
    </w:pPr>
    <w:rPr>
      <w:rFonts w:ascii="Times New Roman" w:eastAsia="Times New Roman" w:hAnsi="Times New Roman" w:cs="Times New Roman"/>
      <w:sz w:val="24"/>
      <w:szCs w:val="24"/>
      <w:lang w:eastAsia="ru-RU"/>
    </w:rPr>
  </w:style>
  <w:style w:type="paragraph" w:customStyle="1" w:styleId="a8">
    <w:name w:val="штрих"/>
    <w:basedOn w:val="affa"/>
    <w:qFormat/>
    <w:rsid w:val="00BB7FC1"/>
    <w:pPr>
      <w:numPr>
        <w:numId w:val="15"/>
      </w:numPr>
      <w:tabs>
        <w:tab w:val="clear" w:pos="1429"/>
        <w:tab w:val="num" w:pos="360"/>
      </w:tabs>
      <w:spacing w:before="0" w:after="0" w:line="240" w:lineRule="auto"/>
      <w:ind w:left="924" w:hanging="357"/>
    </w:pPr>
    <w:rPr>
      <w:sz w:val="28"/>
      <w:szCs w:val="28"/>
    </w:rPr>
  </w:style>
  <w:style w:type="paragraph" w:customStyle="1" w:styleId="xl56">
    <w:name w:val="xl56"/>
    <w:basedOn w:val="aa"/>
    <w:qFormat/>
    <w:rsid w:val="00BB7FC1"/>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57">
    <w:name w:val="xl57"/>
    <w:basedOn w:val="aa"/>
    <w:qFormat/>
    <w:rsid w:val="00BB7FC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
    <w:name w:val="xl58"/>
    <w:basedOn w:val="aa"/>
    <w:qFormat/>
    <w:rsid w:val="00BB7FC1"/>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59">
    <w:name w:val="xl59"/>
    <w:basedOn w:val="aa"/>
    <w:qFormat/>
    <w:rsid w:val="00BB7FC1"/>
    <w:pPr>
      <w:pBdr>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60">
    <w:name w:val="xl60"/>
    <w:basedOn w:val="aa"/>
    <w:qFormat/>
    <w:rsid w:val="00BB7FC1"/>
    <w:pPr>
      <w:pBdr>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61">
    <w:name w:val="xl61"/>
    <w:basedOn w:val="aa"/>
    <w:qFormat/>
    <w:rsid w:val="00BB7FC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62">
    <w:name w:val="xl62"/>
    <w:basedOn w:val="aa"/>
    <w:qFormat/>
    <w:rsid w:val="00BB7FC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106">
    <w:name w:val="Стиль Название + не полужирный По ширине Первая строка:  1.06 см..."/>
    <w:basedOn w:val="aff3"/>
    <w:qFormat/>
    <w:rsid w:val="00BB7FC1"/>
    <w:pPr>
      <w:ind w:firstLine="600"/>
      <w:jc w:val="both"/>
    </w:pPr>
    <w:rPr>
      <w:sz w:val="28"/>
    </w:rPr>
  </w:style>
  <w:style w:type="paragraph" w:customStyle="1" w:styleId="141061">
    <w:name w:val="Стиль 14 пт По ширине Первая строка:  1.06 см Междустр.интервал:...1"/>
    <w:basedOn w:val="aa"/>
    <w:qFormat/>
    <w:rsid w:val="00BB7FC1"/>
    <w:pPr>
      <w:shd w:val="clear" w:color="auto" w:fill="FFFFFF"/>
      <w:spacing w:after="0" w:line="240" w:lineRule="auto"/>
      <w:ind w:firstLine="600"/>
      <w:jc w:val="both"/>
    </w:pPr>
    <w:rPr>
      <w:rFonts w:ascii="Times New Roman" w:eastAsia="Times New Roman" w:hAnsi="Times New Roman" w:cs="Times New Roman"/>
      <w:sz w:val="28"/>
      <w:szCs w:val="20"/>
      <w:lang w:eastAsia="ru-RU"/>
    </w:rPr>
  </w:style>
  <w:style w:type="character" w:customStyle="1" w:styleId="afffffff">
    <w:name w:val="Стиль Название + не полужирный Знак"/>
    <w:link w:val="afffffff0"/>
    <w:locked/>
    <w:rsid w:val="00BB7FC1"/>
    <w:rPr>
      <w:rFonts w:ascii="Times New Roman" w:eastAsia="Times New Roman" w:hAnsi="Times New Roman" w:cs="Times New Roman"/>
      <w:sz w:val="28"/>
      <w:szCs w:val="20"/>
      <w:lang w:val="x-none" w:eastAsia="x-none"/>
    </w:rPr>
  </w:style>
  <w:style w:type="paragraph" w:customStyle="1" w:styleId="afffffff0">
    <w:name w:val="Стиль Название + не полужирный"/>
    <w:basedOn w:val="aff3"/>
    <w:link w:val="afffffff"/>
    <w:qFormat/>
    <w:rsid w:val="00BB7FC1"/>
    <w:rPr>
      <w:sz w:val="28"/>
    </w:rPr>
  </w:style>
  <w:style w:type="paragraph" w:customStyle="1" w:styleId="14106005">
    <w:name w:val="Стиль 14 пт По ширине Первая строка:  1.06 см Справа:  0.05 см ..."/>
    <w:basedOn w:val="aa"/>
    <w:qFormat/>
    <w:rsid w:val="00BB7FC1"/>
    <w:pPr>
      <w:spacing w:after="0" w:line="240" w:lineRule="auto"/>
      <w:ind w:right="27" w:firstLine="600"/>
      <w:jc w:val="both"/>
    </w:pPr>
    <w:rPr>
      <w:rFonts w:ascii="Times New Roman" w:eastAsia="Times New Roman" w:hAnsi="Times New Roman" w:cs="Times New Roman"/>
      <w:sz w:val="28"/>
      <w:szCs w:val="20"/>
      <w:lang w:eastAsia="ru-RU"/>
    </w:rPr>
  </w:style>
  <w:style w:type="paragraph" w:customStyle="1" w:styleId="Style2">
    <w:name w:val="Style2"/>
    <w:basedOn w:val="aa"/>
    <w:qFormat/>
    <w:rsid w:val="00BB7FC1"/>
    <w:pPr>
      <w:widowControl w:val="0"/>
      <w:autoSpaceDE w:val="0"/>
      <w:autoSpaceDN w:val="0"/>
      <w:adjustRightInd w:val="0"/>
      <w:spacing w:after="0" w:line="329" w:lineRule="exact"/>
      <w:jc w:val="center"/>
    </w:pPr>
    <w:rPr>
      <w:rFonts w:ascii="Times New Roman" w:eastAsia="Times New Roman" w:hAnsi="Times New Roman" w:cs="Times New Roman"/>
      <w:sz w:val="24"/>
      <w:szCs w:val="24"/>
      <w:lang w:eastAsia="ru-RU"/>
    </w:rPr>
  </w:style>
  <w:style w:type="paragraph" w:customStyle="1" w:styleId="Style3">
    <w:name w:val="Style3"/>
    <w:basedOn w:val="aa"/>
    <w:qFormat/>
    <w:rsid w:val="00BB7FC1"/>
    <w:pPr>
      <w:widowControl w:val="0"/>
      <w:autoSpaceDE w:val="0"/>
      <w:autoSpaceDN w:val="0"/>
      <w:adjustRightInd w:val="0"/>
      <w:spacing w:after="0" w:line="326" w:lineRule="exact"/>
      <w:jc w:val="both"/>
    </w:pPr>
    <w:rPr>
      <w:rFonts w:ascii="Times New Roman" w:eastAsia="Times New Roman" w:hAnsi="Times New Roman" w:cs="Times New Roman"/>
      <w:sz w:val="24"/>
      <w:szCs w:val="24"/>
      <w:lang w:eastAsia="ru-RU"/>
    </w:rPr>
  </w:style>
  <w:style w:type="paragraph" w:customStyle="1" w:styleId="1ffa">
    <w:name w:val="Знак Знак Знак1 Знак Знак Знак Знак Знак Знак Знак Знак Знак Знак Знак Знак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0">
    <w:name w:val="Таблица - Текст основной"/>
    <w:basedOn w:val="aa"/>
    <w:qFormat/>
    <w:rsid w:val="00BB7FC1"/>
    <w:pPr>
      <w:widowControl w:val="0"/>
      <w:spacing w:after="0" w:line="240" w:lineRule="auto"/>
    </w:pPr>
    <w:rPr>
      <w:rFonts w:ascii="Arial" w:eastAsia="Times New Roman" w:hAnsi="Arial" w:cs="Arial"/>
      <w:sz w:val="18"/>
      <w:szCs w:val="20"/>
      <w:lang w:eastAsia="ru-RU"/>
    </w:rPr>
  </w:style>
  <w:style w:type="paragraph" w:customStyle="1" w:styleId="-1">
    <w:name w:val="Таблица - Шапка"/>
    <w:basedOn w:val="aa"/>
    <w:qFormat/>
    <w:rsid w:val="00BB7FC1"/>
    <w:pPr>
      <w:spacing w:after="0" w:line="240" w:lineRule="auto"/>
      <w:jc w:val="center"/>
    </w:pPr>
    <w:rPr>
      <w:rFonts w:ascii="Arial" w:eastAsia="Times New Roman" w:hAnsi="Arial" w:cs="Arial"/>
      <w:b/>
      <w:bCs/>
      <w:sz w:val="18"/>
      <w:szCs w:val="20"/>
      <w:lang w:eastAsia="ru-RU"/>
    </w:rPr>
  </w:style>
  <w:style w:type="paragraph" w:customStyle="1" w:styleId="-2">
    <w:name w:val="Таблица - Числа справа"/>
    <w:basedOn w:val="-0"/>
    <w:qFormat/>
    <w:rsid w:val="00BB7FC1"/>
    <w:pPr>
      <w:jc w:val="right"/>
    </w:pPr>
  </w:style>
  <w:style w:type="paragraph" w:customStyle="1" w:styleId="-3">
    <w:name w:val="Таблица - Текст центр"/>
    <w:basedOn w:val="-0"/>
    <w:qFormat/>
    <w:rsid w:val="00BB7FC1"/>
    <w:pPr>
      <w:jc w:val="center"/>
    </w:pPr>
  </w:style>
  <w:style w:type="paragraph" w:customStyle="1" w:styleId="afffffff1">
    <w:name w:val="Нормальный (таблица)"/>
    <w:basedOn w:val="aa"/>
    <w:next w:val="aa"/>
    <w:uiPriority w:val="99"/>
    <w:qFormat/>
    <w:rsid w:val="00BB7FC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2">
    <w:name w:val="Прижатый влево"/>
    <w:basedOn w:val="aa"/>
    <w:next w:val="aa"/>
    <w:uiPriority w:val="99"/>
    <w:qFormat/>
    <w:rsid w:val="00BB7FC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Arial">
    <w:name w:val="Заголовок 1+Arial"/>
    <w:aliases w:val="по центру"/>
    <w:basedOn w:val="affc"/>
    <w:qFormat/>
    <w:rsid w:val="00BB7FC1"/>
    <w:pPr>
      <w:overflowPunct w:val="0"/>
      <w:autoSpaceDE w:val="0"/>
      <w:autoSpaceDN w:val="0"/>
      <w:adjustRightInd w:val="0"/>
      <w:spacing w:after="0" w:line="288" w:lineRule="auto"/>
      <w:ind w:left="357" w:hanging="357"/>
      <w:jc w:val="center"/>
    </w:pPr>
    <w:rPr>
      <w:rFonts w:ascii="Arial" w:hAnsi="Arial" w:cs="Arial"/>
      <w:szCs w:val="24"/>
      <w:lang w:val="x-none" w:eastAsia="x-none"/>
    </w:rPr>
  </w:style>
  <w:style w:type="paragraph" w:customStyle="1" w:styleId="1TimesNewRoman12">
    <w:name w:val="Стиль Заголовок 1 + Times New Roman После:  12 пт"/>
    <w:basedOn w:val="12"/>
    <w:qFormat/>
    <w:rsid w:val="00BB7FC1"/>
    <w:pPr>
      <w:keepNext/>
      <w:keepLines w:val="0"/>
      <w:numPr>
        <w:numId w:val="0"/>
      </w:numPr>
      <w:spacing w:after="240" w:line="240" w:lineRule="auto"/>
      <w:jc w:val="left"/>
    </w:pPr>
    <w:rPr>
      <w:rFonts w:eastAsia="Times New Roman" w:cs="Times New Roman"/>
      <w:b/>
      <w:bCs/>
      <w:kern w:val="32"/>
      <w:sz w:val="32"/>
      <w:szCs w:val="20"/>
      <w:lang w:val="x-none" w:eastAsia="x-none"/>
    </w:rPr>
  </w:style>
  <w:style w:type="paragraph" w:customStyle="1" w:styleId="NormalWeb1">
    <w:name w:val="Normal (Web)1"/>
    <w:basedOn w:val="aa"/>
    <w:qFormat/>
    <w:rsid w:val="00BB7FC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paragraph" w:customStyle="1" w:styleId="BodyText31">
    <w:name w:val="Body Text 31"/>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paragraph" w:customStyle="1" w:styleId="BodyTextIndent31">
    <w:name w:val="Body Text Indent 31"/>
    <w:basedOn w:val="aa"/>
    <w:qFormat/>
    <w:rsid w:val="00BB7FC1"/>
    <w:pPr>
      <w:spacing w:after="0" w:line="240" w:lineRule="auto"/>
      <w:ind w:left="855"/>
      <w:jc w:val="both"/>
    </w:pPr>
    <w:rPr>
      <w:rFonts w:ascii="Times New Roman" w:eastAsia="Times New Roman" w:hAnsi="Times New Roman" w:cs="Times New Roman"/>
      <w:sz w:val="28"/>
      <w:szCs w:val="20"/>
      <w:lang w:eastAsia="ru-RU"/>
    </w:rPr>
  </w:style>
  <w:style w:type="paragraph" w:customStyle="1" w:styleId="BodyTextIndent211">
    <w:name w:val="Body Text Indent 211"/>
    <w:basedOn w:val="aa"/>
    <w:qFormat/>
    <w:rsid w:val="00BB7FC1"/>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1ffb">
    <w:name w:val="Знак Знак Знак Знак Знак Знак1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fffff3">
    <w:name w:val="Список с точкой Знак"/>
    <w:link w:val="a4"/>
    <w:locked/>
    <w:rsid w:val="00BB7FC1"/>
    <w:rPr>
      <w:rFonts w:ascii="Times New Roman" w:eastAsia="Times New Roman" w:hAnsi="Times New Roman" w:cs="Times New Roman"/>
      <w:sz w:val="24"/>
      <w:szCs w:val="24"/>
      <w:lang w:val="x-none" w:eastAsia="x-none"/>
    </w:rPr>
  </w:style>
  <w:style w:type="paragraph" w:customStyle="1" w:styleId="a4">
    <w:name w:val="Список с точкой"/>
    <w:basedOn w:val="aa"/>
    <w:link w:val="afffffff3"/>
    <w:qFormat/>
    <w:rsid w:val="00BB7FC1"/>
    <w:pPr>
      <w:numPr>
        <w:numId w:val="16"/>
      </w:numPr>
      <w:tabs>
        <w:tab w:val="clear" w:pos="360"/>
        <w:tab w:val="num" w:pos="900"/>
      </w:tabs>
      <w:spacing w:after="0" w:line="240" w:lineRule="auto"/>
      <w:ind w:left="900"/>
      <w:jc w:val="both"/>
    </w:pPr>
    <w:rPr>
      <w:rFonts w:ascii="Times New Roman" w:eastAsia="Times New Roman" w:hAnsi="Times New Roman" w:cs="Times New Roman"/>
      <w:sz w:val="24"/>
      <w:szCs w:val="24"/>
      <w:lang w:val="x-none" w:eastAsia="x-none"/>
    </w:rPr>
  </w:style>
  <w:style w:type="character" w:customStyle="1" w:styleId="afffffff4">
    <w:name w:val="Р_Основной текст Знак"/>
    <w:link w:val="afffffff5"/>
    <w:locked/>
    <w:rsid w:val="00BB7FC1"/>
    <w:rPr>
      <w:rFonts w:ascii="Times New Roman" w:eastAsia="Times New Roman" w:hAnsi="Times New Roman" w:cs="Times New Roman"/>
      <w:sz w:val="24"/>
      <w:szCs w:val="24"/>
      <w:lang w:eastAsia="ru-RU"/>
    </w:rPr>
  </w:style>
  <w:style w:type="paragraph" w:customStyle="1" w:styleId="afffffff5">
    <w:name w:val="Р_Основной текст"/>
    <w:link w:val="afffffff4"/>
    <w:qFormat/>
    <w:rsid w:val="00BB7FC1"/>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6">
    <w:name w:val="Р_Список с тире Знак Знак"/>
    <w:link w:val="a2"/>
    <w:locked/>
    <w:rsid w:val="00BB7FC1"/>
    <w:rPr>
      <w:rFonts w:ascii="Times New Roman" w:eastAsia="Times New Roman" w:hAnsi="Times New Roman" w:cs="Times New Roman"/>
      <w:sz w:val="24"/>
      <w:szCs w:val="24"/>
      <w:lang w:eastAsia="ru-RU"/>
    </w:rPr>
  </w:style>
  <w:style w:type="paragraph" w:customStyle="1" w:styleId="a2">
    <w:name w:val="Р_Список с тире"/>
    <w:next w:val="afffffff5"/>
    <w:link w:val="afffffff6"/>
    <w:qFormat/>
    <w:rsid w:val="00BB7FC1"/>
    <w:pPr>
      <w:numPr>
        <w:numId w:val="17"/>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paragraph" w:customStyle="1" w:styleId="BodyText211">
    <w:name w:val="Body Text 211"/>
    <w:basedOn w:val="aa"/>
    <w:qFormat/>
    <w:rsid w:val="00BB7FC1"/>
    <w:pPr>
      <w:autoSpaceDE w:val="0"/>
      <w:autoSpaceDN w:val="0"/>
      <w:spacing w:before="120" w:after="0" w:line="240" w:lineRule="auto"/>
      <w:ind w:firstLine="709"/>
      <w:jc w:val="both"/>
    </w:pPr>
    <w:rPr>
      <w:rFonts w:ascii="Times New Roman" w:eastAsia="Times New Roman" w:hAnsi="Times New Roman" w:cs="Times New Roman"/>
      <w:sz w:val="28"/>
      <w:szCs w:val="28"/>
      <w:lang w:eastAsia="ru-RU"/>
    </w:rPr>
  </w:style>
  <w:style w:type="paragraph" w:customStyle="1" w:styleId="216">
    <w:name w:val="Знак21"/>
    <w:basedOn w:val="aa"/>
    <w:next w:val="20"/>
    <w:autoRedefine/>
    <w:uiPriority w:val="99"/>
    <w:qFormat/>
    <w:rsid w:val="00BB7FC1"/>
    <w:pPr>
      <w:spacing w:after="160" w:line="240" w:lineRule="exact"/>
      <w:jc w:val="right"/>
    </w:pPr>
    <w:rPr>
      <w:rFonts w:ascii="Times New Roman" w:eastAsia="MS Mincho" w:hAnsi="Times New Roman" w:cs="Times New Roman"/>
      <w:noProof/>
      <w:sz w:val="24"/>
      <w:szCs w:val="24"/>
      <w:lang w:val="en-US"/>
    </w:rPr>
  </w:style>
  <w:style w:type="character" w:customStyle="1" w:styleId="-4">
    <w:name w:val="Таблица - текст основной Знак"/>
    <w:link w:val="-5"/>
    <w:locked/>
    <w:rsid w:val="00BB7FC1"/>
    <w:rPr>
      <w:rFonts w:ascii="Arial" w:eastAsia="Times New Roman" w:hAnsi="Arial" w:cs="Times New Roman"/>
      <w:sz w:val="20"/>
      <w:szCs w:val="20"/>
      <w:lang w:val="x-none" w:eastAsia="x-none"/>
    </w:rPr>
  </w:style>
  <w:style w:type="paragraph" w:customStyle="1" w:styleId="-5">
    <w:name w:val="Таблица - текст основной"/>
    <w:basedOn w:val="affa"/>
    <w:link w:val="-4"/>
    <w:qFormat/>
    <w:rsid w:val="00BB7FC1"/>
    <w:pPr>
      <w:suppressAutoHyphens/>
      <w:spacing w:before="0" w:after="0" w:line="240" w:lineRule="auto"/>
      <w:ind w:firstLine="0"/>
      <w:jc w:val="left"/>
    </w:pPr>
    <w:rPr>
      <w:rFonts w:ascii="Arial" w:hAnsi="Arial"/>
      <w:sz w:val="20"/>
      <w:szCs w:val="20"/>
    </w:rPr>
  </w:style>
  <w:style w:type="paragraph" w:customStyle="1" w:styleId="-6">
    <w:name w:val="Таблица - шапка"/>
    <w:basedOn w:val="aa"/>
    <w:qFormat/>
    <w:rsid w:val="00BB7FC1"/>
    <w:pPr>
      <w:suppressAutoHyphens/>
      <w:spacing w:before="120" w:after="120" w:line="240" w:lineRule="auto"/>
      <w:jc w:val="center"/>
    </w:pPr>
    <w:rPr>
      <w:rFonts w:ascii="Arial" w:eastAsia="Times New Roman" w:hAnsi="Arial" w:cs="Arial"/>
      <w:b/>
      <w:sz w:val="20"/>
      <w:szCs w:val="20"/>
      <w:lang w:eastAsia="ru-RU"/>
    </w:rPr>
  </w:style>
  <w:style w:type="paragraph" w:customStyle="1" w:styleId="i40">
    <w:name w:val="i40"/>
    <w:basedOn w:val="aa"/>
    <w:qFormat/>
    <w:rsid w:val="00BB7FC1"/>
    <w:pPr>
      <w:spacing w:after="0" w:line="240" w:lineRule="auto"/>
      <w:ind w:firstLine="461"/>
      <w:jc w:val="both"/>
    </w:pPr>
    <w:rPr>
      <w:rFonts w:ascii="Times New Roman" w:eastAsia="Times New Roman" w:hAnsi="Times New Roman" w:cs="Times New Roman"/>
      <w:sz w:val="24"/>
      <w:szCs w:val="24"/>
      <w:lang w:eastAsia="ru-RU"/>
    </w:rPr>
  </w:style>
  <w:style w:type="paragraph" w:customStyle="1" w:styleId="afffffff7">
    <w:name w:val="Подзаголовок для СТП"/>
    <w:basedOn w:val="aa"/>
    <w:qFormat/>
    <w:rsid w:val="00BB7FC1"/>
    <w:pPr>
      <w:spacing w:before="240" w:after="240" w:line="240" w:lineRule="auto"/>
      <w:ind w:firstLine="709"/>
      <w:jc w:val="both"/>
    </w:pPr>
    <w:rPr>
      <w:rFonts w:ascii="Times New Roman" w:eastAsia="Times New Roman" w:hAnsi="Times New Roman" w:cs="Times New Roman"/>
      <w:b/>
      <w:bCs/>
      <w:caps/>
      <w:sz w:val="26"/>
      <w:szCs w:val="20"/>
      <w:lang w:eastAsia="ru-RU"/>
    </w:rPr>
  </w:style>
  <w:style w:type="paragraph" w:customStyle="1" w:styleId="afffffff8">
    <w:name w:val="Перечисление"/>
    <w:basedOn w:val="aa"/>
    <w:qFormat/>
    <w:rsid w:val="00BB7FC1"/>
    <w:pPr>
      <w:tabs>
        <w:tab w:val="left" w:pos="567"/>
        <w:tab w:val="num" w:pos="1069"/>
      </w:tabs>
      <w:spacing w:before="120" w:after="40" w:line="240" w:lineRule="auto"/>
      <w:ind w:firstLine="709"/>
      <w:jc w:val="both"/>
    </w:pPr>
    <w:rPr>
      <w:rFonts w:ascii="Times New Roman" w:eastAsia="Times New Roman" w:hAnsi="Times New Roman" w:cs="Times New Roman"/>
      <w:bCs/>
      <w:sz w:val="24"/>
      <w:szCs w:val="24"/>
      <w:lang w:eastAsia="ru-RU"/>
    </w:rPr>
  </w:style>
  <w:style w:type="paragraph" w:customStyle="1" w:styleId="1252">
    <w:name w:val="Стиль По ширине Первая строка:  125 см После:  2 пт"/>
    <w:basedOn w:val="aa"/>
    <w:qFormat/>
    <w:rsid w:val="00BB7FC1"/>
    <w:pPr>
      <w:spacing w:after="40" w:line="240" w:lineRule="auto"/>
      <w:ind w:firstLine="720"/>
      <w:jc w:val="both"/>
    </w:pPr>
    <w:rPr>
      <w:rFonts w:ascii="Times New Roman" w:eastAsia="Times New Roman" w:hAnsi="Times New Roman" w:cs="Times New Roman"/>
      <w:sz w:val="24"/>
      <w:szCs w:val="20"/>
      <w:lang w:eastAsia="ru-RU"/>
    </w:rPr>
  </w:style>
  <w:style w:type="paragraph" w:customStyle="1" w:styleId="afffffff9">
    <w:name w:val="Стиль Стиль полужирный По центру + По ширине"/>
    <w:basedOn w:val="aa"/>
    <w:qFormat/>
    <w:rsid w:val="00BB7FC1"/>
    <w:pPr>
      <w:spacing w:before="240" w:after="240" w:line="240" w:lineRule="auto"/>
      <w:ind w:firstLine="709"/>
      <w:jc w:val="both"/>
    </w:pPr>
    <w:rPr>
      <w:rFonts w:ascii="Times New Roman" w:eastAsia="Times New Roman" w:hAnsi="Times New Roman" w:cs="Times New Roman"/>
      <w:b/>
      <w:bCs/>
      <w:sz w:val="24"/>
      <w:szCs w:val="20"/>
      <w:lang w:eastAsia="ru-RU"/>
    </w:rPr>
  </w:style>
  <w:style w:type="paragraph" w:customStyle="1" w:styleId="afffffffa">
    <w:name w:val="Текст обычный"/>
    <w:basedOn w:val="aa"/>
    <w:qFormat/>
    <w:rsid w:val="00BB7FC1"/>
    <w:pPr>
      <w:spacing w:before="40" w:after="40" w:line="240" w:lineRule="auto"/>
      <w:ind w:firstLine="709"/>
      <w:jc w:val="both"/>
    </w:pPr>
    <w:rPr>
      <w:rFonts w:ascii="Times New Roman" w:eastAsia="Times New Roman" w:hAnsi="Times New Roman" w:cs="Times New Roman"/>
      <w:sz w:val="24"/>
      <w:szCs w:val="24"/>
      <w:lang w:eastAsia="ru-RU"/>
    </w:rPr>
  </w:style>
  <w:style w:type="paragraph" w:customStyle="1" w:styleId="12pt125">
    <w:name w:val="Стиль 12 pt полужирный по центру Первая строка:  125 см Перед:..."/>
    <w:basedOn w:val="aa"/>
    <w:qFormat/>
    <w:rsid w:val="00BB7FC1"/>
    <w:pPr>
      <w:keepNext/>
      <w:keepLines/>
      <w:spacing w:before="120" w:after="120" w:line="240" w:lineRule="auto"/>
      <w:ind w:firstLine="709"/>
      <w:jc w:val="center"/>
    </w:pPr>
    <w:rPr>
      <w:rFonts w:ascii="Times New Roman" w:eastAsia="Times New Roman" w:hAnsi="Times New Roman" w:cs="Times New Roman"/>
      <w:b/>
      <w:bCs/>
      <w:sz w:val="24"/>
      <w:szCs w:val="20"/>
      <w:lang w:eastAsia="ru-RU"/>
    </w:rPr>
  </w:style>
  <w:style w:type="paragraph" w:customStyle="1" w:styleId="Normal1">
    <w:name w:val="Normal1"/>
    <w:qFormat/>
    <w:rsid w:val="00BB7FC1"/>
    <w:pPr>
      <w:spacing w:after="0" w:line="240" w:lineRule="auto"/>
    </w:pPr>
    <w:rPr>
      <w:rFonts w:ascii="Times New Roman" w:eastAsia="Times New Roman" w:hAnsi="Times New Roman" w:cs="Times New Roman"/>
      <w:sz w:val="28"/>
      <w:szCs w:val="20"/>
      <w:lang w:eastAsia="ru-RU"/>
    </w:rPr>
  </w:style>
  <w:style w:type="paragraph" w:customStyle="1" w:styleId="afffffffb">
    <w:name w:val="Основно Знак Знак"/>
    <w:basedOn w:val="aa"/>
    <w:qFormat/>
    <w:rsid w:val="00BB7FC1"/>
    <w:pPr>
      <w:widowControl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justify1">
    <w:name w:val="justify1"/>
    <w:basedOn w:val="aa"/>
    <w:qFormat/>
    <w:rsid w:val="00BB7FC1"/>
    <w:pPr>
      <w:spacing w:before="100" w:beforeAutospacing="1" w:after="100" w:afterAutospacing="1" w:line="360" w:lineRule="auto"/>
      <w:ind w:firstLine="709"/>
      <w:jc w:val="both"/>
    </w:pPr>
    <w:rPr>
      <w:rFonts w:ascii="Arial Unicode MS" w:eastAsia="Arial Unicode MS" w:hAnsi="Arial Unicode MS" w:cs="Arial Unicode MS"/>
      <w:color w:val="000000"/>
      <w:sz w:val="24"/>
      <w:szCs w:val="24"/>
      <w:lang w:eastAsia="ru-RU"/>
    </w:rPr>
  </w:style>
  <w:style w:type="paragraph" w:customStyle="1" w:styleId="afffffffc">
    <w:name w:val="основной с отступом"/>
    <w:basedOn w:val="affa"/>
    <w:qFormat/>
    <w:rsid w:val="00BB7FC1"/>
    <w:pPr>
      <w:tabs>
        <w:tab w:val="left" w:pos="540"/>
        <w:tab w:val="num" w:pos="851"/>
      </w:tabs>
      <w:spacing w:before="0" w:after="0" w:line="288" w:lineRule="auto"/>
      <w:ind w:firstLine="0"/>
    </w:pPr>
    <w:rPr>
      <w:sz w:val="24"/>
      <w:szCs w:val="24"/>
    </w:rPr>
  </w:style>
  <w:style w:type="paragraph" w:customStyle="1" w:styleId="afffffffd">
    <w:name w:val="Стиль"/>
    <w:qFormat/>
    <w:rsid w:val="00BB7FC1"/>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e">
    <w:name w:val="Название статьи"/>
    <w:basedOn w:val="27"/>
    <w:qFormat/>
    <w:rsid w:val="00BB7FC1"/>
    <w:pPr>
      <w:widowControl w:val="0"/>
      <w:tabs>
        <w:tab w:val="left" w:pos="576"/>
        <w:tab w:val="left" w:pos="720"/>
        <w:tab w:val="left" w:pos="3744"/>
      </w:tabs>
      <w:spacing w:after="0" w:line="240" w:lineRule="auto"/>
      <w:jc w:val="center"/>
    </w:pPr>
    <w:rPr>
      <w:sz w:val="20"/>
      <w:szCs w:val="20"/>
      <w:u w:val="single"/>
    </w:rPr>
  </w:style>
  <w:style w:type="paragraph" w:customStyle="1" w:styleId="1ffc">
    <w:name w:val="табличный заголовок 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
    <w:name w:val="Нумерованные заголовки"/>
    <w:basedOn w:val="a"/>
    <w:next w:val="aa"/>
    <w:qFormat/>
    <w:rsid w:val="00BB7FC1"/>
    <w:pPr>
      <w:numPr>
        <w:numId w:val="0"/>
      </w:numPr>
      <w:tabs>
        <w:tab w:val="num" w:pos="360"/>
      </w:tabs>
      <w:spacing w:after="0" w:line="240" w:lineRule="auto"/>
      <w:ind w:left="360" w:firstLine="360"/>
      <w:contextualSpacing w:val="0"/>
      <w:jc w:val="both"/>
    </w:pPr>
    <w:rPr>
      <w:i/>
      <w:sz w:val="24"/>
      <w:szCs w:val="24"/>
    </w:rPr>
  </w:style>
  <w:style w:type="paragraph" w:customStyle="1" w:styleId="affffffff0">
    <w:name w:val="Основно"/>
    <w:basedOn w:val="aa"/>
    <w:qFormat/>
    <w:rsid w:val="00BB7FC1"/>
    <w:pPr>
      <w:widowControl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affffffff1">
    <w:name w:val="Основно Знак"/>
    <w:basedOn w:val="aa"/>
    <w:qFormat/>
    <w:rsid w:val="00BB7FC1"/>
    <w:pPr>
      <w:widowControl w:val="0"/>
      <w:snapToGrid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1ffd">
    <w:name w:val="1 Знак Знак Знак Знак Знак Знак Знак Знак Знак Знак Знак Знак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b">
    <w:name w:val="Знак Знак Знак1 Знак Знак Знак Знак Знак Знак Знак Знак Знак Знак1"/>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3f">
    <w:name w:val="Обычный3"/>
    <w:qFormat/>
    <w:rsid w:val="00BB7FC1"/>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e">
    <w:name w:val="Знак Знак Знак1"/>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
    <w:name w:val="1 Знак Знак Знак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2">
    <w:name w:val="Знак Знак Знак1 Знак Знак Знак Знак1"/>
    <w:basedOn w:val="aa"/>
    <w:qFormat/>
    <w:rsid w:val="00BB7FC1"/>
    <w:pPr>
      <w:numPr>
        <w:numId w:val="18"/>
      </w:numPr>
      <w:spacing w:after="160" w:line="240" w:lineRule="exact"/>
      <w:jc w:val="both"/>
    </w:pPr>
    <w:rPr>
      <w:rFonts w:ascii="Verdana" w:eastAsia="Times New Roman" w:hAnsi="Verdana" w:cs="Verdana"/>
      <w:sz w:val="20"/>
      <w:szCs w:val="20"/>
      <w:lang w:val="en-US"/>
    </w:rPr>
  </w:style>
  <w:style w:type="paragraph" w:customStyle="1" w:styleId="Iniiaiieoaenonionooiii2">
    <w:name w:val="Iniiaiie oaeno n ionooiii 2"/>
    <w:basedOn w:val="aa"/>
    <w:qFormat/>
    <w:rsid w:val="00BB7FC1"/>
    <w:pPr>
      <w:widowControl w:val="0"/>
      <w:snapToGrid w:val="0"/>
      <w:spacing w:after="0" w:line="240" w:lineRule="auto"/>
      <w:ind w:right="170" w:firstLine="709"/>
      <w:jc w:val="both"/>
    </w:pPr>
    <w:rPr>
      <w:rFonts w:ascii="Times New Roman" w:eastAsia="Times New Roman" w:hAnsi="Times New Roman" w:cs="Times New Roman"/>
      <w:sz w:val="24"/>
      <w:szCs w:val="24"/>
      <w:lang w:eastAsia="ru-RU"/>
    </w:rPr>
  </w:style>
  <w:style w:type="paragraph" w:customStyle="1" w:styleId="text">
    <w:name w:val="text"/>
    <w:basedOn w:val="aa"/>
    <w:semiHidden/>
    <w:qFormat/>
    <w:rsid w:val="00BB7FC1"/>
    <w:pPr>
      <w:spacing w:before="40" w:after="40" w:line="240" w:lineRule="auto"/>
      <w:ind w:firstLine="315"/>
      <w:jc w:val="both"/>
    </w:pPr>
    <w:rPr>
      <w:rFonts w:ascii="Verdana" w:eastAsia="Times New Roman" w:hAnsi="Verdana" w:cs="Times New Roman"/>
      <w:sz w:val="17"/>
      <w:szCs w:val="17"/>
      <w:lang w:eastAsia="ru-RU"/>
    </w:rPr>
  </w:style>
  <w:style w:type="paragraph" w:customStyle="1" w:styleId="218">
    <w:name w:val="Список 21"/>
    <w:basedOn w:val="aa"/>
    <w:semiHidden/>
    <w:qFormat/>
    <w:rsid w:val="00BB7FC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11c">
    <w:name w:val="Знак Знак Знак1 Знак1"/>
    <w:basedOn w:val="aa"/>
    <w:next w:val="20"/>
    <w:autoRedefine/>
    <w:uiPriority w:val="99"/>
    <w:semiHidden/>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1d">
    <w:name w:val="Абзац списка11"/>
    <w:basedOn w:val="aa"/>
    <w:semiHidden/>
    <w:qFormat/>
    <w:rsid w:val="00BB7FC1"/>
    <w:pPr>
      <w:overflowPunct w:val="0"/>
      <w:autoSpaceDE w:val="0"/>
      <w:autoSpaceDN w:val="0"/>
      <w:adjustRightInd w:val="0"/>
      <w:spacing w:after="0" w:line="240" w:lineRule="auto"/>
      <w:ind w:left="720"/>
      <w:contextualSpacing/>
    </w:pPr>
    <w:rPr>
      <w:rFonts w:ascii="Times New Roman CYR" w:eastAsia="Times New Roman" w:hAnsi="Times New Roman CYR" w:cs="Times New Roman"/>
      <w:sz w:val="24"/>
      <w:szCs w:val="20"/>
      <w:lang w:eastAsia="ru-RU"/>
    </w:rPr>
  </w:style>
  <w:style w:type="paragraph" w:customStyle="1" w:styleId="affffffff2">
    <w:name w:val="Моноширинный"/>
    <w:basedOn w:val="aa"/>
    <w:next w:val="aa"/>
    <w:semiHidden/>
    <w:qFormat/>
    <w:rsid w:val="00BB7FC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styleId="a0">
    <w:name w:val="List Bullet"/>
    <w:basedOn w:val="aa"/>
    <w:link w:val="aff0"/>
    <w:uiPriority w:val="99"/>
    <w:unhideWhenUsed/>
    <w:rsid w:val="00BB7FC1"/>
    <w:pPr>
      <w:numPr>
        <w:numId w:val="4"/>
      </w:numPr>
      <w:spacing w:line="360" w:lineRule="auto"/>
      <w:contextualSpacing/>
    </w:pPr>
    <w:rPr>
      <w:rFonts w:ascii="Times New Roman" w:eastAsia="Times New Roman" w:hAnsi="Times New Roman" w:cs="Times New Roman"/>
      <w:sz w:val="28"/>
      <w:szCs w:val="24"/>
      <w:lang w:eastAsia="ru-RU"/>
    </w:rPr>
  </w:style>
  <w:style w:type="paragraph" w:customStyle="1" w:styleId="3f0">
    <w:name w:val="3"/>
    <w:basedOn w:val="a0"/>
    <w:autoRedefine/>
    <w:uiPriority w:val="99"/>
    <w:semiHidden/>
    <w:qFormat/>
    <w:rsid w:val="00BB7FC1"/>
    <w:pPr>
      <w:numPr>
        <w:numId w:val="0"/>
      </w:numPr>
      <w:tabs>
        <w:tab w:val="left" w:pos="1260"/>
      </w:tabs>
      <w:spacing w:after="0" w:line="288" w:lineRule="auto"/>
      <w:ind w:left="1260" w:hanging="180"/>
      <w:contextualSpacing w:val="0"/>
    </w:pPr>
    <w:rPr>
      <w:rFonts w:eastAsia="Arial Unicode MS"/>
      <w:sz w:val="24"/>
    </w:rPr>
  </w:style>
  <w:style w:type="paragraph" w:customStyle="1" w:styleId="46">
    <w:name w:val="4"/>
    <w:basedOn w:val="aa"/>
    <w:uiPriority w:val="99"/>
    <w:semiHidden/>
    <w:qFormat/>
    <w:rsid w:val="00BB7FC1"/>
    <w:pPr>
      <w:tabs>
        <w:tab w:val="num" w:pos="638"/>
        <w:tab w:val="num" w:pos="1429"/>
        <w:tab w:val="left" w:pos="4678"/>
      </w:tabs>
      <w:spacing w:before="120" w:after="120" w:line="360" w:lineRule="auto"/>
      <w:ind w:left="638" w:firstLine="709"/>
      <w:jc w:val="both"/>
    </w:pPr>
    <w:rPr>
      <w:rFonts w:ascii="Times New Roman" w:eastAsia="Times New Roman" w:hAnsi="Times New Roman" w:cs="Times New Roman"/>
      <w:sz w:val="24"/>
      <w:szCs w:val="20"/>
      <w:lang w:eastAsia="ru-RU"/>
    </w:rPr>
  </w:style>
  <w:style w:type="paragraph" w:customStyle="1" w:styleId="2f1">
    <w:name w:val="Абзац списка2"/>
    <w:basedOn w:val="aa"/>
    <w:qFormat/>
    <w:rsid w:val="00BB7FC1"/>
    <w:pPr>
      <w:spacing w:after="0" w:line="240" w:lineRule="auto"/>
      <w:ind w:left="720"/>
    </w:pPr>
    <w:rPr>
      <w:rFonts w:ascii="Times New Roman" w:eastAsia="Times New Roman" w:hAnsi="Times New Roman" w:cs="Times New Roman"/>
      <w:sz w:val="24"/>
      <w:szCs w:val="24"/>
      <w:lang w:eastAsia="ru-RU"/>
    </w:rPr>
  </w:style>
  <w:style w:type="paragraph" w:customStyle="1" w:styleId="MARY2">
    <w:name w:val="MARY заголовок 2"/>
    <w:basedOn w:val="20"/>
    <w:semiHidden/>
    <w:qFormat/>
    <w:rsid w:val="00BB7FC1"/>
    <w:pPr>
      <w:keepNext/>
      <w:keepLines w:val="0"/>
      <w:numPr>
        <w:ilvl w:val="0"/>
        <w:numId w:val="0"/>
      </w:numPr>
      <w:autoSpaceDE w:val="0"/>
      <w:autoSpaceDN w:val="0"/>
      <w:spacing w:before="240" w:after="240" w:line="240" w:lineRule="auto"/>
      <w:ind w:left="567"/>
    </w:pPr>
    <w:rPr>
      <w:rFonts w:eastAsia="Times New Roman" w:cs="Times New Roman"/>
      <w:b/>
      <w:color w:val="auto"/>
      <w:sz w:val="26"/>
      <w:szCs w:val="20"/>
      <w:lang w:val="x-none" w:eastAsia="en-US"/>
    </w:rPr>
  </w:style>
  <w:style w:type="paragraph" w:customStyle="1" w:styleId="affffffff3">
    <w:name w:val="Основной абзац"/>
    <w:basedOn w:val="aa"/>
    <w:qFormat/>
    <w:rsid w:val="00BB7FC1"/>
    <w:pPr>
      <w:spacing w:after="0" w:line="360" w:lineRule="auto"/>
      <w:ind w:firstLine="567"/>
      <w:jc w:val="both"/>
    </w:pPr>
    <w:rPr>
      <w:rFonts w:ascii="Times New Roman" w:eastAsia="Times New Roman" w:hAnsi="Times New Roman" w:cs="Times New Roman"/>
      <w:sz w:val="24"/>
      <w:szCs w:val="20"/>
      <w:lang w:eastAsia="ru-RU"/>
    </w:rPr>
  </w:style>
  <w:style w:type="character" w:customStyle="1" w:styleId="62">
    <w:name w:val="Заголовок №6 (2)_"/>
    <w:link w:val="620"/>
    <w:locked/>
    <w:rsid w:val="00BB7FC1"/>
    <w:rPr>
      <w:rFonts w:ascii="Times New Roman" w:hAnsi="Times New Roman" w:cs="Times New Roman"/>
      <w:i/>
      <w:iCs/>
      <w:sz w:val="27"/>
      <w:szCs w:val="27"/>
      <w:shd w:val="clear" w:color="auto" w:fill="FFFFFF"/>
      <w:lang w:val="en-US"/>
    </w:rPr>
  </w:style>
  <w:style w:type="paragraph" w:customStyle="1" w:styleId="620">
    <w:name w:val="Заголовок №6 (2)"/>
    <w:basedOn w:val="aa"/>
    <w:link w:val="62"/>
    <w:qFormat/>
    <w:rsid w:val="00BB7FC1"/>
    <w:pPr>
      <w:widowControl w:val="0"/>
      <w:shd w:val="clear" w:color="auto" w:fill="FFFFFF"/>
      <w:spacing w:before="420" w:after="720" w:line="0" w:lineRule="atLeast"/>
      <w:jc w:val="both"/>
      <w:outlineLvl w:val="5"/>
    </w:pPr>
    <w:rPr>
      <w:rFonts w:ascii="Times New Roman" w:hAnsi="Times New Roman" w:cs="Times New Roman"/>
      <w:i/>
      <w:iCs/>
      <w:sz w:val="27"/>
      <w:szCs w:val="27"/>
      <w:lang w:val="en-US"/>
    </w:rPr>
  </w:style>
  <w:style w:type="character" w:customStyle="1" w:styleId="affffffff4">
    <w:name w:val="Сноска_"/>
    <w:link w:val="affffffff5"/>
    <w:locked/>
    <w:rsid w:val="00BB7FC1"/>
    <w:rPr>
      <w:rFonts w:ascii="Times New Roman" w:hAnsi="Times New Roman" w:cs="Times New Roman"/>
      <w:b/>
      <w:bCs/>
      <w:shd w:val="clear" w:color="auto" w:fill="FFFFFF"/>
    </w:rPr>
  </w:style>
  <w:style w:type="paragraph" w:customStyle="1" w:styleId="affffffff5">
    <w:name w:val="Сноска"/>
    <w:basedOn w:val="aa"/>
    <w:link w:val="affffffff4"/>
    <w:qFormat/>
    <w:rsid w:val="00BB7FC1"/>
    <w:pPr>
      <w:widowControl w:val="0"/>
      <w:shd w:val="clear" w:color="auto" w:fill="FFFFFF"/>
      <w:spacing w:after="0" w:line="298" w:lineRule="exact"/>
      <w:jc w:val="both"/>
    </w:pPr>
    <w:rPr>
      <w:rFonts w:ascii="Times New Roman" w:hAnsi="Times New Roman" w:cs="Times New Roman"/>
      <w:b/>
      <w:bCs/>
    </w:rPr>
  </w:style>
  <w:style w:type="character" w:customStyle="1" w:styleId="2f2">
    <w:name w:val="Сноска (2)_"/>
    <w:link w:val="2f3"/>
    <w:locked/>
    <w:rsid w:val="00BB7FC1"/>
    <w:rPr>
      <w:rFonts w:ascii="Times New Roman" w:hAnsi="Times New Roman" w:cs="Times New Roman"/>
      <w:sz w:val="23"/>
      <w:szCs w:val="23"/>
      <w:shd w:val="clear" w:color="auto" w:fill="FFFFFF"/>
    </w:rPr>
  </w:style>
  <w:style w:type="paragraph" w:customStyle="1" w:styleId="2f3">
    <w:name w:val="Сноска (2)"/>
    <w:basedOn w:val="aa"/>
    <w:link w:val="2f2"/>
    <w:qFormat/>
    <w:rsid w:val="00BB7FC1"/>
    <w:pPr>
      <w:widowControl w:val="0"/>
      <w:shd w:val="clear" w:color="auto" w:fill="FFFFFF"/>
      <w:spacing w:after="0" w:line="317" w:lineRule="exact"/>
      <w:ind w:firstLine="700"/>
    </w:pPr>
    <w:rPr>
      <w:rFonts w:ascii="Times New Roman" w:hAnsi="Times New Roman" w:cs="Times New Roman"/>
      <w:sz w:val="23"/>
      <w:szCs w:val="23"/>
    </w:rPr>
  </w:style>
  <w:style w:type="paragraph" w:customStyle="1" w:styleId="msonormal0">
    <w:name w:val="msonormal"/>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f0">
    <w:name w:val="Для таблицы (приложения 1)"/>
    <w:basedOn w:val="aa"/>
    <w:uiPriority w:val="99"/>
    <w:qFormat/>
    <w:rsid w:val="00BB7FC1"/>
    <w:pPr>
      <w:widowControl w:val="0"/>
      <w:adjustRightInd w:val="0"/>
      <w:spacing w:after="0" w:line="240" w:lineRule="atLeast"/>
    </w:pPr>
    <w:rPr>
      <w:rFonts w:ascii="Arial" w:eastAsia="Times New Roman" w:hAnsi="Arial" w:cs="Times New Roman"/>
      <w:bCs/>
      <w:color w:val="000000"/>
      <w:spacing w:val="-5"/>
      <w:sz w:val="18"/>
    </w:rPr>
  </w:style>
  <w:style w:type="paragraph" w:customStyle="1" w:styleId="TableParagraph">
    <w:name w:val="Table Paragraph"/>
    <w:basedOn w:val="aa"/>
    <w:uiPriority w:val="1"/>
    <w:qFormat/>
    <w:rsid w:val="00BB7FC1"/>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61">
    <w:name w:val="Основной текст6"/>
    <w:basedOn w:val="aa"/>
    <w:qFormat/>
    <w:rsid w:val="00BB7FC1"/>
    <w:pPr>
      <w:widowControl w:val="0"/>
      <w:shd w:val="clear" w:color="auto" w:fill="FFFFFF"/>
      <w:spacing w:after="180" w:line="442" w:lineRule="exact"/>
      <w:ind w:hanging="380"/>
    </w:pPr>
    <w:rPr>
      <w:rFonts w:ascii="Times New Roman" w:eastAsia="Times New Roman" w:hAnsi="Times New Roman" w:cs="Times New Roman"/>
      <w:color w:val="000000"/>
      <w:sz w:val="24"/>
      <w:szCs w:val="24"/>
      <w:lang w:eastAsia="ru-RU"/>
    </w:rPr>
  </w:style>
  <w:style w:type="paragraph" w:customStyle="1" w:styleId="a7">
    <w:name w:val="Рис."/>
    <w:basedOn w:val="aa"/>
    <w:next w:val="aa"/>
    <w:qFormat/>
    <w:rsid w:val="00BB7FC1"/>
    <w:pPr>
      <w:widowControl w:val="0"/>
      <w:numPr>
        <w:numId w:val="19"/>
      </w:numPr>
      <w:suppressAutoHyphens/>
      <w:spacing w:after="0" w:line="240" w:lineRule="auto"/>
      <w:ind w:left="360" w:right="-108"/>
    </w:pPr>
    <w:rPr>
      <w:rFonts w:ascii="Times New Roman" w:eastAsia="Times New Roman" w:hAnsi="Times New Roman" w:cs="Times New Roman"/>
      <w:b/>
      <w:sz w:val="26"/>
      <w:szCs w:val="20"/>
      <w:lang w:eastAsia="ru-RU"/>
    </w:rPr>
  </w:style>
  <w:style w:type="paragraph" w:customStyle="1" w:styleId="xl22">
    <w:name w:val="xl22"/>
    <w:basedOn w:val="aa"/>
    <w:qFormat/>
    <w:rsid w:val="00BB7FC1"/>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fffff6">
    <w:name w:val="Заглавие раздела"/>
    <w:basedOn w:val="20"/>
    <w:semiHidden/>
    <w:qFormat/>
    <w:rsid w:val="00BB7FC1"/>
    <w:pPr>
      <w:keepLines w:val="0"/>
      <w:numPr>
        <w:ilvl w:val="0"/>
        <w:numId w:val="0"/>
      </w:numPr>
      <w:tabs>
        <w:tab w:val="num" w:pos="555"/>
        <w:tab w:val="num" w:pos="1789"/>
      </w:tabs>
      <w:spacing w:before="0" w:after="240"/>
      <w:ind w:left="1789" w:hanging="360"/>
      <w:jc w:val="center"/>
    </w:pPr>
    <w:rPr>
      <w:rFonts w:eastAsia="Times New Roman" w:cs="Times New Roman"/>
      <w:b/>
      <w:i/>
      <w:iCs/>
      <w:color w:val="auto"/>
      <w:sz w:val="24"/>
      <w:szCs w:val="24"/>
    </w:rPr>
  </w:style>
  <w:style w:type="character" w:customStyle="1" w:styleId="1fff1">
    <w:name w:val="Заголовок_1 Знак Знак"/>
    <w:basedOn w:val="ab"/>
    <w:link w:val="1fff2"/>
    <w:semiHidden/>
    <w:locked/>
    <w:rsid w:val="00BB7FC1"/>
    <w:rPr>
      <w:rFonts w:ascii="Times New Roman" w:eastAsia="Times New Roman" w:hAnsi="Times New Roman" w:cs="Times New Roman"/>
      <w:b/>
      <w:caps/>
      <w:sz w:val="24"/>
      <w:szCs w:val="24"/>
      <w:lang w:eastAsia="ru-RU"/>
    </w:rPr>
  </w:style>
  <w:style w:type="paragraph" w:customStyle="1" w:styleId="1fff2">
    <w:name w:val="Заголовок_1 Знак"/>
    <w:basedOn w:val="aa"/>
    <w:link w:val="1fff1"/>
    <w:semiHidden/>
    <w:qFormat/>
    <w:rsid w:val="00BB7FC1"/>
    <w:pPr>
      <w:spacing w:after="0" w:line="360" w:lineRule="auto"/>
      <w:ind w:firstLine="709"/>
      <w:jc w:val="center"/>
    </w:pPr>
    <w:rPr>
      <w:rFonts w:ascii="Times New Roman" w:eastAsia="Times New Roman" w:hAnsi="Times New Roman" w:cs="Times New Roman"/>
      <w:b/>
      <w:caps/>
      <w:sz w:val="24"/>
      <w:szCs w:val="24"/>
      <w:lang w:eastAsia="ru-RU"/>
    </w:rPr>
  </w:style>
  <w:style w:type="paragraph" w:customStyle="1" w:styleId="affffffff7">
    <w:name w:val="Неразрывный основной текст"/>
    <w:basedOn w:val="affa"/>
    <w:semiHidden/>
    <w:qFormat/>
    <w:rsid w:val="00BB7FC1"/>
    <w:pPr>
      <w:keepNext/>
      <w:spacing w:before="0" w:after="240" w:line="240" w:lineRule="atLeast"/>
      <w:ind w:left="1080" w:firstLine="709"/>
    </w:pPr>
    <w:rPr>
      <w:rFonts w:ascii="Arial" w:hAnsi="Arial" w:cs="Arial"/>
      <w:spacing w:val="-5"/>
      <w:sz w:val="20"/>
      <w:szCs w:val="20"/>
      <w:lang w:val="ru-RU" w:eastAsia="en-US"/>
    </w:rPr>
  </w:style>
  <w:style w:type="paragraph" w:customStyle="1" w:styleId="affffffff8">
    <w:name w:val="Рисунок"/>
    <w:basedOn w:val="aa"/>
    <w:next w:val="33"/>
    <w:link w:val="affffffff9"/>
    <w:qFormat/>
    <w:rsid w:val="00BB7FC1"/>
    <w:pPr>
      <w:keepNext/>
      <w:spacing w:after="0" w:line="360" w:lineRule="auto"/>
      <w:ind w:left="1080" w:firstLine="709"/>
      <w:jc w:val="both"/>
    </w:pPr>
    <w:rPr>
      <w:rFonts w:ascii="Arial" w:eastAsia="Times New Roman" w:hAnsi="Arial" w:cs="Arial"/>
      <w:spacing w:val="-5"/>
      <w:sz w:val="20"/>
      <w:szCs w:val="20"/>
    </w:rPr>
  </w:style>
  <w:style w:type="paragraph" w:customStyle="1" w:styleId="affffffffa">
    <w:name w:val="Название части"/>
    <w:basedOn w:val="aa"/>
    <w:semiHidden/>
    <w:qFormat/>
    <w:rsid w:val="00BB7FC1"/>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1">
    <w:name w:val="Subtitle"/>
    <w:aliases w:val="Таб. нал."/>
    <w:basedOn w:val="aa"/>
    <w:next w:val="aa"/>
    <w:link w:val="afff0"/>
    <w:uiPriority w:val="11"/>
    <w:qFormat/>
    <w:rsid w:val="00BB7FC1"/>
    <w:pPr>
      <w:numPr>
        <w:ilvl w:val="1"/>
      </w:numPr>
      <w:spacing w:after="160" w:line="360" w:lineRule="auto"/>
      <w:ind w:firstLine="709"/>
    </w:pPr>
    <w:rPr>
      <w:rFonts w:ascii="Times New Roman" w:eastAsia="Times New Roman" w:hAnsi="Times New Roman" w:cs="Times New Roman"/>
      <w:sz w:val="24"/>
      <w:szCs w:val="20"/>
      <w:lang w:val="x-none" w:eastAsia="x-none"/>
    </w:rPr>
  </w:style>
  <w:style w:type="character" w:customStyle="1" w:styleId="1fff3">
    <w:name w:val="Подзаголовок Знак1"/>
    <w:basedOn w:val="ab"/>
    <w:rsid w:val="00BB7FC1"/>
    <w:rPr>
      <w:rFonts w:eastAsiaTheme="minorEastAsia"/>
      <w:color w:val="5A5A5A" w:themeColor="text1" w:themeTint="A5"/>
      <w:spacing w:val="15"/>
    </w:rPr>
  </w:style>
  <w:style w:type="paragraph" w:customStyle="1" w:styleId="affffffffb">
    <w:name w:val="Подзаголовок главы"/>
    <w:basedOn w:val="afff1"/>
    <w:semiHidden/>
    <w:qFormat/>
    <w:rsid w:val="00BB7FC1"/>
    <w:pPr>
      <w:keepNext/>
      <w:keepLines/>
      <w:numPr>
        <w:ilvl w:val="0"/>
      </w:numPr>
      <w:spacing w:before="60" w:after="120" w:line="340" w:lineRule="atLeast"/>
      <w:ind w:firstLine="709"/>
    </w:pPr>
    <w:rPr>
      <w:rFonts w:ascii="Arial" w:hAnsi="Arial" w:cs="Arial"/>
      <w:spacing w:val="-16"/>
      <w:kern w:val="28"/>
      <w:sz w:val="32"/>
      <w:szCs w:val="32"/>
      <w:lang w:eastAsia="en-US"/>
    </w:rPr>
  </w:style>
  <w:style w:type="paragraph" w:customStyle="1" w:styleId="affffffffc">
    <w:name w:val="Название предприятия"/>
    <w:basedOn w:val="aa"/>
    <w:semiHidden/>
    <w:qFormat/>
    <w:rsid w:val="00BB7FC1"/>
    <w:pPr>
      <w:keepNext/>
      <w:keepLines/>
      <w:spacing w:after="0" w:line="220" w:lineRule="atLeast"/>
      <w:ind w:firstLine="709"/>
      <w:jc w:val="both"/>
    </w:pPr>
    <w:rPr>
      <w:rFonts w:ascii="Arial Black" w:eastAsia="Times New Roman" w:hAnsi="Arial Black" w:cs="Arial Black"/>
      <w:spacing w:val="-25"/>
      <w:kern w:val="28"/>
      <w:sz w:val="32"/>
      <w:szCs w:val="32"/>
    </w:rPr>
  </w:style>
  <w:style w:type="character" w:customStyle="1" w:styleId="1c">
    <w:name w:val="Маркированный_1 Знак"/>
    <w:basedOn w:val="ab"/>
    <w:link w:val="15"/>
    <w:uiPriority w:val="99"/>
    <w:locked/>
    <w:rsid w:val="00BB7FC1"/>
    <w:rPr>
      <w:rFonts w:ascii="Times New Roman" w:eastAsia="Times New Roman" w:hAnsi="Times New Roman" w:cs="Times New Roman"/>
      <w:sz w:val="24"/>
      <w:szCs w:val="24"/>
      <w:lang w:eastAsia="ru-RU"/>
    </w:rPr>
  </w:style>
  <w:style w:type="paragraph" w:customStyle="1" w:styleId="15">
    <w:name w:val="Маркированный_1"/>
    <w:basedOn w:val="aa"/>
    <w:link w:val="1c"/>
    <w:uiPriority w:val="99"/>
    <w:qFormat/>
    <w:rsid w:val="00BB7FC1"/>
    <w:pPr>
      <w:numPr>
        <w:ilvl w:val="1"/>
        <w:numId w:val="20"/>
      </w:numPr>
      <w:tabs>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paragraph" w:customStyle="1" w:styleId="affffffffd">
    <w:name w:val="Текст таблицы"/>
    <w:basedOn w:val="aa"/>
    <w:semiHidden/>
    <w:qFormat/>
    <w:rsid w:val="00BB7FC1"/>
    <w:pPr>
      <w:spacing w:before="60" w:after="0" w:line="360" w:lineRule="auto"/>
      <w:ind w:firstLine="709"/>
      <w:jc w:val="both"/>
    </w:pPr>
    <w:rPr>
      <w:rFonts w:ascii="Arial" w:eastAsia="Times New Roman" w:hAnsi="Arial" w:cs="Arial"/>
      <w:spacing w:val="-5"/>
      <w:sz w:val="16"/>
      <w:szCs w:val="16"/>
    </w:rPr>
  </w:style>
  <w:style w:type="character" w:customStyle="1" w:styleId="affffffffe">
    <w:name w:val="Подчеркнутый Знак"/>
    <w:basedOn w:val="ab"/>
    <w:link w:val="afffffffff"/>
    <w:semiHidden/>
    <w:locked/>
    <w:rsid w:val="00BB7FC1"/>
    <w:rPr>
      <w:rFonts w:ascii="Times New Roman" w:eastAsia="Times New Roman" w:hAnsi="Times New Roman" w:cs="Times New Roman"/>
      <w:sz w:val="24"/>
      <w:szCs w:val="24"/>
      <w:u w:val="single"/>
      <w:lang w:eastAsia="ru-RU"/>
    </w:rPr>
  </w:style>
  <w:style w:type="paragraph" w:customStyle="1" w:styleId="afffffffff">
    <w:name w:val="Подчеркнутый"/>
    <w:basedOn w:val="aa"/>
    <w:link w:val="affffffffe"/>
    <w:semiHidden/>
    <w:qFormat/>
    <w:rsid w:val="00BB7FC1"/>
    <w:pPr>
      <w:spacing w:after="0" w:line="360" w:lineRule="auto"/>
      <w:ind w:firstLine="709"/>
      <w:jc w:val="both"/>
    </w:pPr>
    <w:rPr>
      <w:rFonts w:ascii="Times New Roman" w:eastAsia="Times New Roman" w:hAnsi="Times New Roman" w:cs="Times New Roman"/>
      <w:sz w:val="24"/>
      <w:szCs w:val="24"/>
      <w:u w:val="single"/>
      <w:lang w:eastAsia="ru-RU"/>
    </w:rPr>
  </w:style>
  <w:style w:type="paragraph" w:customStyle="1" w:styleId="afffffffff0">
    <w:name w:val="Название документа"/>
    <w:basedOn w:val="aa"/>
    <w:semiHidden/>
    <w:qFormat/>
    <w:rsid w:val="00BB7FC1"/>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styleId="afd">
    <w:name w:val="footer"/>
    <w:aliases w:val=" Знак, Знак6, Знак14,Знак6"/>
    <w:basedOn w:val="aa"/>
    <w:link w:val="afc"/>
    <w:uiPriority w:val="99"/>
    <w:unhideWhenUsed/>
    <w:rsid w:val="00BB7FC1"/>
    <w:pPr>
      <w:tabs>
        <w:tab w:val="center" w:pos="4677"/>
        <w:tab w:val="right" w:pos="9355"/>
      </w:tabs>
      <w:spacing w:after="0" w:line="240" w:lineRule="auto"/>
      <w:ind w:firstLine="709"/>
    </w:pPr>
    <w:rPr>
      <w:rFonts w:ascii="Times New Roman" w:eastAsia="Times New Roman" w:hAnsi="Times New Roman" w:cs="Times New Roman"/>
      <w:sz w:val="26"/>
      <w:szCs w:val="20"/>
      <w:lang w:val="x-none" w:eastAsia="x-none"/>
    </w:rPr>
  </w:style>
  <w:style w:type="character" w:customStyle="1" w:styleId="1fff4">
    <w:name w:val="Нижний колонтитул Знак1"/>
    <w:basedOn w:val="ab"/>
    <w:rsid w:val="00BB7FC1"/>
  </w:style>
  <w:style w:type="paragraph" w:customStyle="1" w:styleId="afffffffff1">
    <w:name w:val="Нижний колонтитул (четный)"/>
    <w:basedOn w:val="afd"/>
    <w:semiHidden/>
    <w:qFormat/>
    <w:rsid w:val="00BB7FC1"/>
    <w:pPr>
      <w:keepLines/>
      <w:pBdr>
        <w:top w:val="single" w:sz="6" w:space="2" w:color="auto"/>
      </w:pBdr>
      <w:tabs>
        <w:tab w:val="clear" w:pos="4677"/>
        <w:tab w:val="clear" w:pos="9355"/>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2">
    <w:name w:val="Нижний колонтитул (первый)"/>
    <w:basedOn w:val="afd"/>
    <w:semiHidden/>
    <w:qFormat/>
    <w:rsid w:val="00BB7FC1"/>
    <w:pPr>
      <w:keepLines/>
      <w:pBdr>
        <w:top w:val="single" w:sz="6" w:space="2" w:color="auto"/>
      </w:pBdr>
      <w:tabs>
        <w:tab w:val="clear" w:pos="4677"/>
        <w:tab w:val="clear" w:pos="9355"/>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3">
    <w:name w:val="Нижний колонтитул (нечетный)"/>
    <w:basedOn w:val="afd"/>
    <w:semiHidden/>
    <w:qFormat/>
    <w:rsid w:val="00BB7FC1"/>
    <w:pPr>
      <w:keepLines/>
      <w:pBdr>
        <w:top w:val="single" w:sz="6" w:space="2" w:color="auto"/>
      </w:pBdr>
      <w:tabs>
        <w:tab w:val="clear" w:pos="4677"/>
        <w:tab w:val="clear" w:pos="9355"/>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4">
    <w:name w:val="Подзаголовок части"/>
    <w:basedOn w:val="aa"/>
    <w:next w:val="affa"/>
    <w:semiHidden/>
    <w:qFormat/>
    <w:rsid w:val="00BB7FC1"/>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fff5">
    <w:name w:val="Обратный адрес"/>
    <w:basedOn w:val="aa"/>
    <w:semiHidden/>
    <w:qFormat/>
    <w:rsid w:val="00BB7FC1"/>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fff6">
    <w:name w:val="Название раздела"/>
    <w:basedOn w:val="aa"/>
    <w:next w:val="affa"/>
    <w:semiHidden/>
    <w:qFormat/>
    <w:rsid w:val="00BB7FC1"/>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fff7">
    <w:name w:val="Подзаголовок титульного листа"/>
    <w:basedOn w:val="aa"/>
    <w:next w:val="affa"/>
    <w:semiHidden/>
    <w:qFormat/>
    <w:rsid w:val="00BB7FC1"/>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fff8">
    <w:name w:val="Обычный в таблице Знак"/>
    <w:basedOn w:val="ab"/>
    <w:link w:val="afffffffff9"/>
    <w:semiHidden/>
    <w:locked/>
    <w:rsid w:val="00BB7FC1"/>
    <w:rPr>
      <w:rFonts w:ascii="Times New Roman" w:eastAsia="Times New Roman" w:hAnsi="Times New Roman" w:cs="Times New Roman"/>
      <w:sz w:val="28"/>
      <w:szCs w:val="28"/>
      <w:lang w:eastAsia="ru-RU"/>
    </w:rPr>
  </w:style>
  <w:style w:type="paragraph" w:customStyle="1" w:styleId="afffffffff9">
    <w:name w:val="Обычный в таблице"/>
    <w:basedOn w:val="aa"/>
    <w:link w:val="afffffffff8"/>
    <w:semiHidden/>
    <w:qFormat/>
    <w:rsid w:val="00BB7FC1"/>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afffffffffa">
    <w:name w:val="База заголовка"/>
    <w:basedOn w:val="aa"/>
    <w:next w:val="affa"/>
    <w:semiHidden/>
    <w:qFormat/>
    <w:rsid w:val="00BB7FC1"/>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ffb">
    <w:name w:val="Цитаты"/>
    <w:basedOn w:val="aa"/>
    <w:semiHidden/>
    <w:qFormat/>
    <w:rsid w:val="00BB7FC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ffc">
    <w:name w:val="Заголовок части"/>
    <w:basedOn w:val="aa"/>
    <w:semiHidden/>
    <w:qFormat/>
    <w:rsid w:val="00BB7FC1"/>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ffd">
    <w:name w:val="Заголовок главы"/>
    <w:basedOn w:val="aa"/>
    <w:semiHidden/>
    <w:qFormat/>
    <w:rsid w:val="00BB7FC1"/>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fffe">
    <w:name w:val="База сноски"/>
    <w:basedOn w:val="aa"/>
    <w:semiHidden/>
    <w:qFormat/>
    <w:rsid w:val="00BB7FC1"/>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fff">
    <w:name w:val="Заголовок титульного листа"/>
    <w:basedOn w:val="afffffffffa"/>
    <w:next w:val="aa"/>
    <w:semiHidden/>
    <w:qFormat/>
    <w:rsid w:val="00BB7FC1"/>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0">
    <w:name w:val="База верхнего колонтитула"/>
    <w:basedOn w:val="aa"/>
    <w:semiHidden/>
    <w:qFormat/>
    <w:rsid w:val="00BB7FC1"/>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fff1">
    <w:name w:val="Верхний колонтитул (четный)"/>
    <w:basedOn w:val="afb"/>
    <w:semiHidden/>
    <w:qFormat/>
    <w:rsid w:val="00BB7FC1"/>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2">
    <w:name w:val="Верхний колонтитул (первый)"/>
    <w:basedOn w:val="afb"/>
    <w:semiHidden/>
    <w:qFormat/>
    <w:rsid w:val="00BB7FC1"/>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val="ru-RU" w:eastAsia="en-US"/>
    </w:rPr>
  </w:style>
  <w:style w:type="paragraph" w:customStyle="1" w:styleId="affffffffff3">
    <w:name w:val="Верхний колонтитул (нечетный)"/>
    <w:basedOn w:val="afb"/>
    <w:semiHidden/>
    <w:qFormat/>
    <w:rsid w:val="00BB7FC1"/>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4">
    <w:name w:val="База указателя"/>
    <w:basedOn w:val="aa"/>
    <w:semiHidden/>
    <w:qFormat/>
    <w:rsid w:val="00BB7FC1"/>
    <w:pPr>
      <w:spacing w:after="0" w:line="240" w:lineRule="atLeast"/>
      <w:ind w:left="360" w:hanging="360"/>
      <w:jc w:val="both"/>
    </w:pPr>
    <w:rPr>
      <w:rFonts w:ascii="Arial" w:eastAsia="Times New Roman" w:hAnsi="Arial" w:cs="Arial"/>
      <w:spacing w:val="-5"/>
      <w:sz w:val="18"/>
      <w:szCs w:val="18"/>
    </w:rPr>
  </w:style>
  <w:style w:type="paragraph" w:customStyle="1" w:styleId="affffffffff5">
    <w:name w:val="Заголовок таблицы"/>
    <w:basedOn w:val="aa"/>
    <w:link w:val="affffffffff6"/>
    <w:qFormat/>
    <w:rsid w:val="00BB7FC1"/>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fffff7">
    <w:name w:val="База оглавления"/>
    <w:basedOn w:val="aa"/>
    <w:semiHidden/>
    <w:qFormat/>
    <w:rsid w:val="00BB7FC1"/>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ff5">
    <w:name w:val="Название объекта1"/>
    <w:basedOn w:val="aa"/>
    <w:semiHidden/>
    <w:qFormat/>
    <w:rsid w:val="00BB7FC1"/>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1">
    <w:name w:val="Основной текст 22"/>
    <w:basedOn w:val="aa"/>
    <w:qFormat/>
    <w:rsid w:val="00BB7FC1"/>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ff6">
    <w:name w:val="Цитата1"/>
    <w:basedOn w:val="aa"/>
    <w:semiHidden/>
    <w:qFormat/>
    <w:rsid w:val="00BB7FC1"/>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ff7">
    <w:name w:val="Маркированный список1"/>
    <w:basedOn w:val="aa"/>
    <w:semiHidden/>
    <w:qFormat/>
    <w:rsid w:val="00BB7FC1"/>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ff8">
    <w:name w:val="Нумерованный список1"/>
    <w:basedOn w:val="aa"/>
    <w:semiHidden/>
    <w:qFormat/>
    <w:rsid w:val="00BB7FC1"/>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fffff8">
    <w:name w:val="Статья"/>
    <w:basedOn w:val="aa"/>
    <w:semiHidden/>
    <w:qFormat/>
    <w:rsid w:val="00BB7FC1"/>
    <w:pPr>
      <w:spacing w:after="0" w:line="240" w:lineRule="auto"/>
      <w:jc w:val="both"/>
    </w:pPr>
    <w:rPr>
      <w:rFonts w:ascii="Times New Roman" w:eastAsia="Times New Roman" w:hAnsi="Times New Roman" w:cs="Times New Roman"/>
      <w:sz w:val="24"/>
      <w:szCs w:val="24"/>
      <w:lang w:eastAsia="ru-RU"/>
    </w:rPr>
  </w:style>
  <w:style w:type="paragraph" w:customStyle="1" w:styleId="1fff9">
    <w:name w:val="текст 1"/>
    <w:basedOn w:val="aa"/>
    <w:next w:val="aa"/>
    <w:semiHidden/>
    <w:qFormat/>
    <w:rsid w:val="00BB7FC1"/>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ff9">
    <w:name w:val="Заголовок таблици"/>
    <w:basedOn w:val="1fff9"/>
    <w:semiHidden/>
    <w:qFormat/>
    <w:rsid w:val="00BB7FC1"/>
    <w:rPr>
      <w:sz w:val="22"/>
    </w:rPr>
  </w:style>
  <w:style w:type="paragraph" w:customStyle="1" w:styleId="affffffffffa">
    <w:name w:val="Номер таблици"/>
    <w:basedOn w:val="aa"/>
    <w:next w:val="aa"/>
    <w:semiHidden/>
    <w:qFormat/>
    <w:rsid w:val="00BB7FC1"/>
    <w:pPr>
      <w:spacing w:after="0" w:line="240" w:lineRule="auto"/>
      <w:jc w:val="right"/>
    </w:pPr>
    <w:rPr>
      <w:rFonts w:ascii="Times New Roman" w:eastAsia="Times New Roman" w:hAnsi="Times New Roman" w:cs="Times New Roman"/>
      <w:b/>
      <w:sz w:val="20"/>
      <w:szCs w:val="24"/>
      <w:lang w:eastAsia="ru-RU"/>
    </w:rPr>
  </w:style>
  <w:style w:type="paragraph" w:customStyle="1" w:styleId="affffffffffb">
    <w:name w:val="Приложение"/>
    <w:basedOn w:val="aa"/>
    <w:next w:val="aa"/>
    <w:semiHidden/>
    <w:qFormat/>
    <w:rsid w:val="00BB7FC1"/>
    <w:pPr>
      <w:spacing w:after="0" w:line="240" w:lineRule="auto"/>
      <w:jc w:val="right"/>
    </w:pPr>
    <w:rPr>
      <w:rFonts w:ascii="Times New Roman" w:eastAsia="Times New Roman" w:hAnsi="Times New Roman" w:cs="Times New Roman"/>
      <w:sz w:val="20"/>
      <w:szCs w:val="24"/>
      <w:lang w:eastAsia="ru-RU"/>
    </w:rPr>
  </w:style>
  <w:style w:type="paragraph" w:customStyle="1" w:styleId="affffffffffc">
    <w:name w:val="Обычный по таблице"/>
    <w:basedOn w:val="aa"/>
    <w:semiHidden/>
    <w:qFormat/>
    <w:rsid w:val="00BB7FC1"/>
    <w:pPr>
      <w:spacing w:after="0" w:line="240" w:lineRule="auto"/>
    </w:pPr>
    <w:rPr>
      <w:rFonts w:ascii="Times New Roman" w:eastAsia="Times New Roman" w:hAnsi="Times New Roman" w:cs="Times New Roman"/>
      <w:sz w:val="24"/>
      <w:szCs w:val="24"/>
      <w:lang w:eastAsia="ru-RU"/>
    </w:rPr>
  </w:style>
  <w:style w:type="paragraph" w:customStyle="1" w:styleId="xl23">
    <w:name w:val="xl23"/>
    <w:basedOn w:val="aa"/>
    <w:qFormat/>
    <w:rsid w:val="00BB7FC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fff2"/>
    <w:qFormat/>
    <w:rsid w:val="00BB7FC1"/>
    <w:pPr>
      <w:numPr>
        <w:numId w:val="21"/>
      </w:numPr>
      <w:tabs>
        <w:tab w:val="clear" w:pos="360"/>
        <w:tab w:val="num" w:pos="1077"/>
        <w:tab w:val="num" w:pos="3346"/>
      </w:tabs>
      <w:spacing w:line="240" w:lineRule="auto"/>
      <w:ind w:left="1077" w:hanging="368"/>
    </w:pPr>
  </w:style>
  <w:style w:type="paragraph" w:customStyle="1" w:styleId="S20">
    <w:name w:val="S_Заголовок 2"/>
    <w:basedOn w:val="20"/>
    <w:autoRedefine/>
    <w:qFormat/>
    <w:rsid w:val="00BB7FC1"/>
    <w:pPr>
      <w:keepLines w:val="0"/>
      <w:numPr>
        <w:ilvl w:val="0"/>
        <w:numId w:val="0"/>
      </w:numPr>
      <w:spacing w:before="0"/>
      <w:ind w:firstLine="567"/>
    </w:pPr>
    <w:rPr>
      <w:rFonts w:eastAsia="Times New Roman" w:cs="Times New Roman"/>
      <w:color w:val="auto"/>
      <w:szCs w:val="28"/>
    </w:rPr>
  </w:style>
  <w:style w:type="character" w:customStyle="1" w:styleId="S40">
    <w:name w:val="S_Заголовок 4 Знак"/>
    <w:basedOn w:val="ab"/>
    <w:link w:val="S4"/>
    <w:locked/>
    <w:rsid w:val="00BB7FC1"/>
    <w:rPr>
      <w:rFonts w:ascii="Times New Roman" w:eastAsia="Times New Roman" w:hAnsi="Times New Roman" w:cs="Times New Roman"/>
      <w:i/>
      <w:sz w:val="24"/>
      <w:szCs w:val="24"/>
      <w:lang w:eastAsia="ru-RU"/>
    </w:rPr>
  </w:style>
  <w:style w:type="paragraph" w:customStyle="1" w:styleId="S4">
    <w:name w:val="S_Заголовок 4"/>
    <w:basedOn w:val="40"/>
    <w:link w:val="S40"/>
    <w:qFormat/>
    <w:rsid w:val="00BB7FC1"/>
    <w:pPr>
      <w:keepNext w:val="0"/>
      <w:keepLines w:val="0"/>
      <w:numPr>
        <w:numId w:val="21"/>
      </w:numPr>
      <w:spacing w:before="0" w:line="240" w:lineRule="auto"/>
    </w:pPr>
    <w:rPr>
      <w:rFonts w:ascii="Times New Roman" w:eastAsia="Times New Roman" w:hAnsi="Times New Roman" w:cs="Times New Roman"/>
      <w:iCs w:val="0"/>
      <w:color w:val="auto"/>
      <w:sz w:val="24"/>
      <w:szCs w:val="24"/>
    </w:rPr>
  </w:style>
  <w:style w:type="character" w:customStyle="1" w:styleId="S5">
    <w:name w:val="S_Маркированный Знак Знак"/>
    <w:basedOn w:val="aff0"/>
    <w:link w:val="S2"/>
    <w:locked/>
    <w:rsid w:val="00BB7FC1"/>
    <w:rPr>
      <w:rFonts w:ascii="Times New Roman" w:eastAsia="Times New Roman" w:hAnsi="Times New Roman" w:cs="Times New Roman"/>
      <w:sz w:val="24"/>
      <w:szCs w:val="24"/>
      <w:lang w:eastAsia="ru-RU"/>
    </w:rPr>
  </w:style>
  <w:style w:type="paragraph" w:customStyle="1" w:styleId="S2">
    <w:name w:val="S_Маркированный"/>
    <w:basedOn w:val="a0"/>
    <w:link w:val="S5"/>
    <w:autoRedefine/>
    <w:qFormat/>
    <w:rsid w:val="00BB7FC1"/>
    <w:pPr>
      <w:numPr>
        <w:numId w:val="22"/>
      </w:numPr>
      <w:spacing w:after="0"/>
      <w:contextualSpacing w:val="0"/>
      <w:jc w:val="both"/>
    </w:pPr>
    <w:rPr>
      <w:sz w:val="24"/>
    </w:rPr>
  </w:style>
  <w:style w:type="character" w:customStyle="1" w:styleId="S6">
    <w:name w:val="S_Обычный Знак"/>
    <w:basedOn w:val="ab"/>
    <w:link w:val="S7"/>
    <w:locked/>
    <w:rsid w:val="00BB7FC1"/>
    <w:rPr>
      <w:rFonts w:ascii="Times New Roman" w:eastAsia="Times New Roman" w:hAnsi="Times New Roman" w:cs="Times New Roman"/>
      <w:sz w:val="24"/>
      <w:szCs w:val="24"/>
      <w:lang w:eastAsia="ru-RU"/>
    </w:rPr>
  </w:style>
  <w:style w:type="paragraph" w:customStyle="1" w:styleId="S7">
    <w:name w:val="S_Обычный"/>
    <w:basedOn w:val="aa"/>
    <w:link w:val="S6"/>
    <w:qFormat/>
    <w:rsid w:val="00BB7FC1"/>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8">
    <w:name w:val="S_Обычный в таблице Знак"/>
    <w:basedOn w:val="ab"/>
    <w:link w:val="S9"/>
    <w:locked/>
    <w:rsid w:val="00BB7FC1"/>
    <w:rPr>
      <w:rFonts w:ascii="Times New Roman" w:eastAsia="Times New Roman" w:hAnsi="Times New Roman" w:cs="Times New Roman"/>
      <w:sz w:val="24"/>
      <w:szCs w:val="24"/>
      <w:lang w:eastAsia="ru-RU"/>
    </w:rPr>
  </w:style>
  <w:style w:type="paragraph" w:customStyle="1" w:styleId="S9">
    <w:name w:val="S_Обычный в таблице"/>
    <w:basedOn w:val="aa"/>
    <w:link w:val="S8"/>
    <w:qFormat/>
    <w:rsid w:val="00BB7FC1"/>
    <w:pPr>
      <w:spacing w:after="0" w:line="360" w:lineRule="auto"/>
      <w:jc w:val="center"/>
    </w:pPr>
    <w:rPr>
      <w:rFonts w:ascii="Times New Roman" w:eastAsia="Times New Roman" w:hAnsi="Times New Roman" w:cs="Times New Roman"/>
      <w:sz w:val="24"/>
      <w:szCs w:val="24"/>
      <w:lang w:eastAsia="ru-RU"/>
    </w:rPr>
  </w:style>
  <w:style w:type="paragraph" w:customStyle="1" w:styleId="Sa">
    <w:name w:val="S_Титульный"/>
    <w:basedOn w:val="S7"/>
    <w:qFormat/>
    <w:rsid w:val="00BB7FC1"/>
    <w:pPr>
      <w:ind w:left="3240" w:firstLine="0"/>
      <w:jc w:val="right"/>
    </w:pPr>
    <w:rPr>
      <w:b/>
      <w:sz w:val="32"/>
      <w:szCs w:val="32"/>
    </w:rPr>
  </w:style>
  <w:style w:type="paragraph" w:customStyle="1" w:styleId="Sb">
    <w:name w:val="S_Заголовок таблицы"/>
    <w:basedOn w:val="aa"/>
    <w:qFormat/>
    <w:rsid w:val="00BB7FC1"/>
    <w:pPr>
      <w:spacing w:after="0" w:line="360" w:lineRule="auto"/>
      <w:ind w:firstLine="709"/>
      <w:jc w:val="center"/>
    </w:pPr>
    <w:rPr>
      <w:rFonts w:ascii="Times New Roman" w:eastAsia="Times New Roman" w:hAnsi="Times New Roman" w:cs="Times New Roman"/>
      <w:sz w:val="24"/>
      <w:szCs w:val="24"/>
      <w:u w:val="single"/>
      <w:lang w:eastAsia="ru-RU"/>
    </w:rPr>
  </w:style>
  <w:style w:type="paragraph" w:customStyle="1" w:styleId="S0">
    <w:name w:val="S_рисунок"/>
    <w:basedOn w:val="aa"/>
    <w:autoRedefine/>
    <w:qFormat/>
    <w:rsid w:val="00BB7FC1"/>
    <w:pPr>
      <w:numPr>
        <w:numId w:val="23"/>
      </w:numPr>
      <w:spacing w:after="0" w:line="360" w:lineRule="auto"/>
      <w:jc w:val="right"/>
    </w:pPr>
    <w:rPr>
      <w:rFonts w:ascii="Times New Roman" w:eastAsia="Times New Roman" w:hAnsi="Times New Roman" w:cs="Times New Roman"/>
      <w:sz w:val="24"/>
      <w:szCs w:val="24"/>
      <w:lang w:eastAsia="ru-RU"/>
    </w:rPr>
  </w:style>
  <w:style w:type="character" w:customStyle="1" w:styleId="Sc">
    <w:name w:val="S_Таблица Знак Знак"/>
    <w:basedOn w:val="ab"/>
    <w:link w:val="S"/>
    <w:locked/>
    <w:rsid w:val="00BB7FC1"/>
    <w:rPr>
      <w:rFonts w:ascii="Times New Roman" w:eastAsia="Times New Roman" w:hAnsi="Times New Roman" w:cs="Times New Roman"/>
      <w:sz w:val="24"/>
      <w:szCs w:val="24"/>
      <w:lang w:eastAsia="ru-RU"/>
    </w:rPr>
  </w:style>
  <w:style w:type="paragraph" w:customStyle="1" w:styleId="S">
    <w:name w:val="S_Таблица"/>
    <w:basedOn w:val="aa"/>
    <w:link w:val="Sc"/>
    <w:autoRedefine/>
    <w:qFormat/>
    <w:rsid w:val="00BB7FC1"/>
    <w:pPr>
      <w:numPr>
        <w:numId w:val="24"/>
      </w:numPr>
      <w:spacing w:after="0" w:line="360" w:lineRule="auto"/>
      <w:ind w:right="283"/>
      <w:jc w:val="right"/>
    </w:pPr>
    <w:rPr>
      <w:rFonts w:ascii="Times New Roman" w:eastAsia="Times New Roman" w:hAnsi="Times New Roman" w:cs="Times New Roman"/>
      <w:sz w:val="24"/>
      <w:szCs w:val="24"/>
      <w:lang w:eastAsia="ru-RU"/>
    </w:rPr>
  </w:style>
  <w:style w:type="paragraph" w:customStyle="1" w:styleId="affffffffffd">
    <w:name w:val="Т"/>
    <w:basedOn w:val="aa"/>
    <w:autoRedefine/>
    <w:qFormat/>
    <w:rsid w:val="00BB7FC1"/>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affffffffffe">
    <w:name w:val="Осн_текст"/>
    <w:basedOn w:val="aa"/>
    <w:qFormat/>
    <w:rsid w:val="00BB7FC1"/>
    <w:pPr>
      <w:spacing w:before="120" w:after="120" w:line="360" w:lineRule="auto"/>
      <w:ind w:firstLine="709"/>
      <w:jc w:val="both"/>
    </w:pPr>
    <w:rPr>
      <w:rFonts w:ascii="Times New Roman" w:eastAsia="Times New Roman" w:hAnsi="Times New Roman" w:cs="Times New Roman"/>
      <w:sz w:val="26"/>
      <w:szCs w:val="26"/>
      <w:lang w:eastAsia="ru-RU"/>
    </w:rPr>
  </w:style>
  <w:style w:type="paragraph" w:customStyle="1" w:styleId="-S">
    <w:name w:val="- S_Маркированный"/>
    <w:basedOn w:val="aa"/>
    <w:autoRedefine/>
    <w:qFormat/>
    <w:rsid w:val="00BB7FC1"/>
    <w:pPr>
      <w:framePr w:hSpace="180" w:wrap="around" w:vAnchor="text" w:hAnchor="margin" w:xAlign="center" w:y="92"/>
      <w:spacing w:after="0" w:line="240" w:lineRule="auto"/>
    </w:pPr>
    <w:rPr>
      <w:rFonts w:ascii="Times New Roman" w:eastAsia="Times New Roman" w:hAnsi="Times New Roman" w:cs="Times New Roman"/>
      <w:sz w:val="24"/>
      <w:szCs w:val="24"/>
      <w:lang w:eastAsia="ru-RU"/>
    </w:rPr>
  </w:style>
  <w:style w:type="paragraph" w:customStyle="1" w:styleId="-20">
    <w:name w:val="УГТП-Заголовок 2"/>
    <w:basedOn w:val="aa"/>
    <w:semiHidden/>
    <w:qFormat/>
    <w:rsid w:val="00BB7FC1"/>
    <w:pPr>
      <w:spacing w:before="240" w:after="0" w:line="240" w:lineRule="auto"/>
      <w:ind w:left="284" w:right="284" w:firstLine="851"/>
      <w:jc w:val="both"/>
    </w:pPr>
    <w:rPr>
      <w:rFonts w:ascii="Arial" w:eastAsia="Times New Roman" w:hAnsi="Arial" w:cs="Arial"/>
      <w:b/>
      <w:sz w:val="28"/>
      <w:szCs w:val="28"/>
      <w:lang w:eastAsia="ru-RU"/>
    </w:rPr>
  </w:style>
  <w:style w:type="character" w:customStyle="1" w:styleId="Sd">
    <w:name w:val="S_Обычный с подчеркиванием Знак"/>
    <w:basedOn w:val="ab"/>
    <w:link w:val="Se"/>
    <w:locked/>
    <w:rsid w:val="00BB7FC1"/>
    <w:rPr>
      <w:rFonts w:ascii="Times New Roman" w:eastAsia="Times New Roman" w:hAnsi="Times New Roman" w:cs="Times New Roman"/>
      <w:sz w:val="24"/>
      <w:szCs w:val="24"/>
      <w:u w:val="single"/>
      <w:lang w:eastAsia="ru-RU"/>
    </w:rPr>
  </w:style>
  <w:style w:type="paragraph" w:customStyle="1" w:styleId="Se">
    <w:name w:val="S_Обычный с подчеркиванием"/>
    <w:basedOn w:val="aa"/>
    <w:link w:val="Sd"/>
    <w:qFormat/>
    <w:rsid w:val="00BB7FC1"/>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fffffff">
    <w:name w:val="мой простой Знак"/>
    <w:link w:val="afffffffffff0"/>
    <w:locked/>
    <w:rsid w:val="00BB7FC1"/>
    <w:rPr>
      <w:rFonts w:ascii="Times New Roman" w:eastAsia="Times New Roman" w:hAnsi="Times New Roman" w:cs="Times New Roman"/>
      <w:sz w:val="24"/>
      <w:szCs w:val="24"/>
      <w:lang w:val="x-none" w:eastAsia="x-none"/>
    </w:rPr>
  </w:style>
  <w:style w:type="paragraph" w:customStyle="1" w:styleId="afffffffffff0">
    <w:name w:val="мой простой"/>
    <w:basedOn w:val="aa"/>
    <w:link w:val="afffffffffff"/>
    <w:qFormat/>
    <w:rsid w:val="00BB7FC1"/>
    <w:pPr>
      <w:spacing w:after="0" w:line="360" w:lineRule="auto"/>
      <w:ind w:left="-113" w:firstLine="851"/>
      <w:jc w:val="both"/>
    </w:pPr>
    <w:rPr>
      <w:rFonts w:ascii="Times New Roman" w:eastAsia="Times New Roman" w:hAnsi="Times New Roman" w:cs="Times New Roman"/>
      <w:sz w:val="24"/>
      <w:szCs w:val="24"/>
      <w:lang w:val="x-none" w:eastAsia="x-none"/>
    </w:rPr>
  </w:style>
  <w:style w:type="character" w:customStyle="1" w:styleId="2f4">
    <w:name w:val="Основной текст (2)_"/>
    <w:basedOn w:val="ab"/>
    <w:link w:val="2f5"/>
    <w:uiPriority w:val="99"/>
    <w:locked/>
    <w:rsid w:val="00BB7FC1"/>
    <w:rPr>
      <w:rFonts w:ascii="Times New Roman" w:hAnsi="Times New Roman" w:cs="Times New Roman"/>
      <w:sz w:val="60"/>
      <w:szCs w:val="60"/>
      <w:shd w:val="clear" w:color="auto" w:fill="FFFFFF"/>
    </w:rPr>
  </w:style>
  <w:style w:type="paragraph" w:customStyle="1" w:styleId="2f5">
    <w:name w:val="Основной текст (2)"/>
    <w:basedOn w:val="aa"/>
    <w:link w:val="2f4"/>
    <w:uiPriority w:val="99"/>
    <w:qFormat/>
    <w:rsid w:val="00BB7FC1"/>
    <w:pPr>
      <w:widowControl w:val="0"/>
      <w:shd w:val="clear" w:color="auto" w:fill="FFFFFF"/>
      <w:spacing w:before="840" w:after="600" w:line="686" w:lineRule="exact"/>
      <w:jc w:val="center"/>
    </w:pPr>
    <w:rPr>
      <w:rFonts w:ascii="Times New Roman" w:hAnsi="Times New Roman" w:cs="Times New Roman"/>
      <w:sz w:val="60"/>
      <w:szCs w:val="60"/>
    </w:rPr>
  </w:style>
  <w:style w:type="character" w:customStyle="1" w:styleId="2f6">
    <w:name w:val="Заголовок №2_"/>
    <w:basedOn w:val="ab"/>
    <w:link w:val="2f7"/>
    <w:locked/>
    <w:rsid w:val="00BB7FC1"/>
    <w:rPr>
      <w:rFonts w:ascii="Times New Roman" w:hAnsi="Times New Roman" w:cs="Times New Roman"/>
      <w:b/>
      <w:bCs/>
      <w:sz w:val="27"/>
      <w:szCs w:val="27"/>
      <w:shd w:val="clear" w:color="auto" w:fill="FFFFFF"/>
    </w:rPr>
  </w:style>
  <w:style w:type="paragraph" w:customStyle="1" w:styleId="2f7">
    <w:name w:val="Заголовок №2"/>
    <w:basedOn w:val="aa"/>
    <w:link w:val="2f6"/>
    <w:qFormat/>
    <w:rsid w:val="00BB7FC1"/>
    <w:pPr>
      <w:widowControl w:val="0"/>
      <w:shd w:val="clear" w:color="auto" w:fill="FFFFFF"/>
      <w:spacing w:after="420" w:line="0" w:lineRule="atLeast"/>
      <w:jc w:val="center"/>
      <w:outlineLvl w:val="1"/>
    </w:pPr>
    <w:rPr>
      <w:rFonts w:ascii="Times New Roman" w:hAnsi="Times New Roman" w:cs="Times New Roman"/>
      <w:b/>
      <w:bCs/>
      <w:sz w:val="27"/>
      <w:szCs w:val="27"/>
    </w:rPr>
  </w:style>
  <w:style w:type="paragraph" w:customStyle="1" w:styleId="1fffa">
    <w:name w:val="Колонтитул1"/>
    <w:basedOn w:val="aa"/>
    <w:qFormat/>
    <w:rsid w:val="00BB7FC1"/>
    <w:pPr>
      <w:widowControl w:val="0"/>
      <w:shd w:val="clear" w:color="auto" w:fill="FFFFFF"/>
      <w:spacing w:after="0" w:line="0" w:lineRule="atLeast"/>
    </w:pPr>
    <w:rPr>
      <w:rFonts w:ascii="Franklin Gothic Heavy" w:eastAsia="Franklin Gothic Heavy" w:hAnsi="Franklin Gothic Heavy" w:cs="Franklin Gothic Heavy"/>
      <w:color w:val="000000"/>
      <w:sz w:val="12"/>
      <w:szCs w:val="12"/>
      <w:lang w:eastAsia="ru-RU"/>
    </w:rPr>
  </w:style>
  <w:style w:type="character" w:customStyle="1" w:styleId="3f1">
    <w:name w:val="Оглавление (3)_"/>
    <w:basedOn w:val="ab"/>
    <w:link w:val="3f2"/>
    <w:locked/>
    <w:rsid w:val="00BB7FC1"/>
    <w:rPr>
      <w:rFonts w:ascii="Times New Roman" w:hAnsi="Times New Roman" w:cs="Times New Roman"/>
      <w:sz w:val="27"/>
      <w:szCs w:val="27"/>
      <w:shd w:val="clear" w:color="auto" w:fill="FFFFFF"/>
    </w:rPr>
  </w:style>
  <w:style w:type="paragraph" w:customStyle="1" w:styleId="3f2">
    <w:name w:val="Оглавление (3)"/>
    <w:basedOn w:val="aa"/>
    <w:link w:val="3f1"/>
    <w:qFormat/>
    <w:rsid w:val="00BB7FC1"/>
    <w:pPr>
      <w:widowControl w:val="0"/>
      <w:shd w:val="clear" w:color="auto" w:fill="FFFFFF"/>
      <w:spacing w:after="0" w:line="274" w:lineRule="exact"/>
      <w:jc w:val="both"/>
    </w:pPr>
    <w:rPr>
      <w:rFonts w:ascii="Times New Roman" w:hAnsi="Times New Roman" w:cs="Times New Roman"/>
      <w:sz w:val="27"/>
      <w:szCs w:val="27"/>
    </w:rPr>
  </w:style>
  <w:style w:type="character" w:customStyle="1" w:styleId="3f3">
    <w:name w:val="Основной текст (3)_"/>
    <w:basedOn w:val="ab"/>
    <w:link w:val="313"/>
    <w:uiPriority w:val="99"/>
    <w:locked/>
    <w:rsid w:val="00BB7FC1"/>
    <w:rPr>
      <w:rFonts w:ascii="Times New Roman" w:hAnsi="Times New Roman" w:cs="Times New Roman"/>
      <w:sz w:val="23"/>
      <w:szCs w:val="23"/>
      <w:shd w:val="clear" w:color="auto" w:fill="FFFFFF"/>
    </w:rPr>
  </w:style>
  <w:style w:type="paragraph" w:customStyle="1" w:styleId="313">
    <w:name w:val="Основной текст (3)1"/>
    <w:basedOn w:val="aa"/>
    <w:link w:val="3f3"/>
    <w:qFormat/>
    <w:rsid w:val="00BB7FC1"/>
    <w:pPr>
      <w:widowControl w:val="0"/>
      <w:shd w:val="clear" w:color="auto" w:fill="FFFFFF"/>
      <w:spacing w:after="0" w:line="274" w:lineRule="exact"/>
      <w:jc w:val="both"/>
    </w:pPr>
    <w:rPr>
      <w:rFonts w:ascii="Times New Roman" w:hAnsi="Times New Roman" w:cs="Times New Roman"/>
      <w:sz w:val="23"/>
      <w:szCs w:val="23"/>
    </w:rPr>
  </w:style>
  <w:style w:type="character" w:customStyle="1" w:styleId="3f4">
    <w:name w:val="Заголовок №3_"/>
    <w:basedOn w:val="ab"/>
    <w:link w:val="3f5"/>
    <w:locked/>
    <w:rsid w:val="00BB7FC1"/>
    <w:rPr>
      <w:rFonts w:ascii="Times New Roman" w:hAnsi="Times New Roman" w:cs="Times New Roman"/>
      <w:sz w:val="27"/>
      <w:szCs w:val="27"/>
      <w:shd w:val="clear" w:color="auto" w:fill="FFFFFF"/>
    </w:rPr>
  </w:style>
  <w:style w:type="paragraph" w:customStyle="1" w:styleId="3f5">
    <w:name w:val="Заголовок №3"/>
    <w:basedOn w:val="aa"/>
    <w:link w:val="3f4"/>
    <w:qFormat/>
    <w:rsid w:val="00BB7FC1"/>
    <w:pPr>
      <w:widowControl w:val="0"/>
      <w:shd w:val="clear" w:color="auto" w:fill="FFFFFF"/>
      <w:spacing w:after="0" w:line="326" w:lineRule="exact"/>
      <w:outlineLvl w:val="2"/>
    </w:pPr>
    <w:rPr>
      <w:rFonts w:ascii="Times New Roman" w:hAnsi="Times New Roman" w:cs="Times New Roman"/>
      <w:sz w:val="27"/>
      <w:szCs w:val="27"/>
    </w:rPr>
  </w:style>
  <w:style w:type="character" w:customStyle="1" w:styleId="1fffb">
    <w:name w:val="Заголовок №1_"/>
    <w:basedOn w:val="ab"/>
    <w:link w:val="1fffc"/>
    <w:uiPriority w:val="99"/>
    <w:locked/>
    <w:rsid w:val="00BB7FC1"/>
    <w:rPr>
      <w:rFonts w:ascii="Times New Roman" w:hAnsi="Times New Roman" w:cs="Times New Roman"/>
      <w:b/>
      <w:bCs/>
      <w:sz w:val="30"/>
      <w:szCs w:val="30"/>
      <w:shd w:val="clear" w:color="auto" w:fill="FFFFFF"/>
    </w:rPr>
  </w:style>
  <w:style w:type="paragraph" w:customStyle="1" w:styleId="1fffc">
    <w:name w:val="Заголовок №1"/>
    <w:basedOn w:val="aa"/>
    <w:link w:val="1fffb"/>
    <w:uiPriority w:val="99"/>
    <w:qFormat/>
    <w:rsid w:val="00BB7FC1"/>
    <w:pPr>
      <w:widowControl w:val="0"/>
      <w:shd w:val="clear" w:color="auto" w:fill="FFFFFF"/>
      <w:spacing w:after="0" w:line="552" w:lineRule="exact"/>
      <w:jc w:val="center"/>
      <w:outlineLvl w:val="0"/>
    </w:pPr>
    <w:rPr>
      <w:rFonts w:ascii="Times New Roman" w:hAnsi="Times New Roman" w:cs="Times New Roman"/>
      <w:b/>
      <w:bCs/>
      <w:sz w:val="30"/>
      <w:szCs w:val="30"/>
    </w:rPr>
  </w:style>
  <w:style w:type="character" w:customStyle="1" w:styleId="47">
    <w:name w:val="Основной текст (4)_"/>
    <w:basedOn w:val="ab"/>
    <w:link w:val="410"/>
    <w:uiPriority w:val="99"/>
    <w:locked/>
    <w:rsid w:val="00BB7FC1"/>
    <w:rPr>
      <w:rFonts w:ascii="Times New Roman" w:hAnsi="Times New Roman" w:cs="Times New Roman"/>
      <w:b/>
      <w:bCs/>
      <w:sz w:val="27"/>
      <w:szCs w:val="27"/>
      <w:shd w:val="clear" w:color="auto" w:fill="FFFFFF"/>
    </w:rPr>
  </w:style>
  <w:style w:type="paragraph" w:customStyle="1" w:styleId="410">
    <w:name w:val="Основной текст (4)1"/>
    <w:basedOn w:val="aa"/>
    <w:link w:val="47"/>
    <w:qFormat/>
    <w:rsid w:val="00BB7FC1"/>
    <w:pPr>
      <w:widowControl w:val="0"/>
      <w:shd w:val="clear" w:color="auto" w:fill="FFFFFF"/>
      <w:spacing w:after="0" w:line="485" w:lineRule="exact"/>
      <w:jc w:val="both"/>
    </w:pPr>
    <w:rPr>
      <w:rFonts w:ascii="Times New Roman" w:hAnsi="Times New Roman" w:cs="Times New Roman"/>
      <w:b/>
      <w:bCs/>
      <w:sz w:val="27"/>
      <w:szCs w:val="27"/>
    </w:rPr>
  </w:style>
  <w:style w:type="character" w:customStyle="1" w:styleId="afffffffffff1">
    <w:name w:val="Подпись к таблице_"/>
    <w:basedOn w:val="ab"/>
    <w:link w:val="afffffffffff2"/>
    <w:uiPriority w:val="99"/>
    <w:locked/>
    <w:rsid w:val="00BB7FC1"/>
    <w:rPr>
      <w:rFonts w:ascii="Times New Roman" w:hAnsi="Times New Roman" w:cs="Times New Roman"/>
      <w:sz w:val="23"/>
      <w:szCs w:val="23"/>
      <w:shd w:val="clear" w:color="auto" w:fill="FFFFFF"/>
    </w:rPr>
  </w:style>
  <w:style w:type="paragraph" w:customStyle="1" w:styleId="afffffffffff2">
    <w:name w:val="Подпись к таблице"/>
    <w:basedOn w:val="aa"/>
    <w:link w:val="afffffffffff1"/>
    <w:uiPriority w:val="99"/>
    <w:qFormat/>
    <w:rsid w:val="00BB7FC1"/>
    <w:pPr>
      <w:widowControl w:val="0"/>
      <w:shd w:val="clear" w:color="auto" w:fill="FFFFFF"/>
      <w:spacing w:after="0" w:line="0" w:lineRule="atLeast"/>
    </w:pPr>
    <w:rPr>
      <w:rFonts w:ascii="Times New Roman" w:hAnsi="Times New Roman" w:cs="Times New Roman"/>
      <w:sz w:val="23"/>
      <w:szCs w:val="23"/>
    </w:rPr>
  </w:style>
  <w:style w:type="character" w:customStyle="1" w:styleId="2f8">
    <w:name w:val="Подпись к картинке (2)_"/>
    <w:basedOn w:val="ab"/>
    <w:link w:val="219"/>
    <w:locked/>
    <w:rsid w:val="00BB7FC1"/>
    <w:rPr>
      <w:rFonts w:ascii="Times New Roman" w:hAnsi="Times New Roman" w:cs="Times New Roman"/>
      <w:i/>
      <w:iCs/>
      <w:spacing w:val="-20"/>
      <w:sz w:val="23"/>
      <w:szCs w:val="23"/>
      <w:shd w:val="clear" w:color="auto" w:fill="FFFFFF"/>
    </w:rPr>
  </w:style>
  <w:style w:type="paragraph" w:customStyle="1" w:styleId="219">
    <w:name w:val="Подпись к картинке (2)1"/>
    <w:basedOn w:val="aa"/>
    <w:link w:val="2f8"/>
    <w:qFormat/>
    <w:rsid w:val="00BB7FC1"/>
    <w:pPr>
      <w:widowControl w:val="0"/>
      <w:shd w:val="clear" w:color="auto" w:fill="FFFFFF"/>
      <w:spacing w:after="0" w:line="0" w:lineRule="atLeast"/>
    </w:pPr>
    <w:rPr>
      <w:rFonts w:ascii="Times New Roman" w:hAnsi="Times New Roman" w:cs="Times New Roman"/>
      <w:i/>
      <w:iCs/>
      <w:spacing w:val="-20"/>
      <w:sz w:val="23"/>
      <w:szCs w:val="23"/>
    </w:rPr>
  </w:style>
  <w:style w:type="character" w:customStyle="1" w:styleId="afffffffffff3">
    <w:name w:val="Подпись к картинке_"/>
    <w:basedOn w:val="ab"/>
    <w:link w:val="afffffffffff4"/>
    <w:locked/>
    <w:rsid w:val="00BB7FC1"/>
    <w:rPr>
      <w:rFonts w:ascii="Times New Roman" w:hAnsi="Times New Roman" w:cs="Times New Roman"/>
      <w:sz w:val="23"/>
      <w:szCs w:val="23"/>
      <w:shd w:val="clear" w:color="auto" w:fill="FFFFFF"/>
    </w:rPr>
  </w:style>
  <w:style w:type="paragraph" w:customStyle="1" w:styleId="afffffffffff4">
    <w:name w:val="Подпись к картинке"/>
    <w:basedOn w:val="aa"/>
    <w:link w:val="afffffffffff3"/>
    <w:qFormat/>
    <w:rsid w:val="00BB7FC1"/>
    <w:pPr>
      <w:widowControl w:val="0"/>
      <w:shd w:val="clear" w:color="auto" w:fill="FFFFFF"/>
      <w:spacing w:after="0" w:line="0" w:lineRule="atLeast"/>
    </w:pPr>
    <w:rPr>
      <w:rFonts w:ascii="Times New Roman" w:hAnsi="Times New Roman" w:cs="Times New Roman"/>
      <w:sz w:val="23"/>
      <w:szCs w:val="23"/>
    </w:rPr>
  </w:style>
  <w:style w:type="character" w:customStyle="1" w:styleId="53">
    <w:name w:val="Основной текст (5)_"/>
    <w:basedOn w:val="ab"/>
    <w:link w:val="511"/>
    <w:locked/>
    <w:rsid w:val="00BB7FC1"/>
    <w:rPr>
      <w:rFonts w:ascii="Franklin Gothic Heavy" w:eastAsia="Franklin Gothic Heavy" w:hAnsi="Franklin Gothic Heavy" w:cs="Franklin Gothic Heavy"/>
      <w:sz w:val="8"/>
      <w:szCs w:val="8"/>
      <w:shd w:val="clear" w:color="auto" w:fill="FFFFFF"/>
    </w:rPr>
  </w:style>
  <w:style w:type="paragraph" w:customStyle="1" w:styleId="511">
    <w:name w:val="Основной текст (5)1"/>
    <w:basedOn w:val="aa"/>
    <w:link w:val="53"/>
    <w:qFormat/>
    <w:rsid w:val="00BB7FC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6Exact">
    <w:name w:val="Основной текст (6) Exact"/>
    <w:basedOn w:val="ab"/>
    <w:link w:val="63"/>
    <w:locked/>
    <w:rsid w:val="00BB7FC1"/>
    <w:rPr>
      <w:rFonts w:ascii="Franklin Gothic Heavy" w:eastAsia="Franklin Gothic Heavy" w:hAnsi="Franklin Gothic Heavy" w:cs="Franklin Gothic Heavy"/>
      <w:sz w:val="12"/>
      <w:szCs w:val="12"/>
      <w:shd w:val="clear" w:color="auto" w:fill="FFFFFF"/>
    </w:rPr>
  </w:style>
  <w:style w:type="paragraph" w:customStyle="1" w:styleId="63">
    <w:name w:val="Основной текст (6)"/>
    <w:basedOn w:val="aa"/>
    <w:link w:val="6Exact"/>
    <w:qFormat/>
    <w:rsid w:val="00BB7FC1"/>
    <w:pPr>
      <w:widowControl w:val="0"/>
      <w:shd w:val="clear" w:color="auto" w:fill="FFFFFF"/>
      <w:spacing w:after="60" w:line="0" w:lineRule="atLeast"/>
      <w:jc w:val="center"/>
    </w:pPr>
    <w:rPr>
      <w:rFonts w:ascii="Franklin Gothic Heavy" w:eastAsia="Franklin Gothic Heavy" w:hAnsi="Franklin Gothic Heavy" w:cs="Franklin Gothic Heavy"/>
      <w:sz w:val="12"/>
      <w:szCs w:val="12"/>
    </w:rPr>
  </w:style>
  <w:style w:type="character" w:customStyle="1" w:styleId="72">
    <w:name w:val="Основной текст (7)_"/>
    <w:basedOn w:val="ab"/>
    <w:link w:val="710"/>
    <w:uiPriority w:val="99"/>
    <w:locked/>
    <w:rsid w:val="00BB7FC1"/>
    <w:rPr>
      <w:rFonts w:ascii="Times New Roman" w:hAnsi="Times New Roman" w:cs="Times New Roman"/>
      <w:sz w:val="15"/>
      <w:szCs w:val="15"/>
      <w:shd w:val="clear" w:color="auto" w:fill="FFFFFF"/>
    </w:rPr>
  </w:style>
  <w:style w:type="paragraph" w:customStyle="1" w:styleId="710">
    <w:name w:val="Основной текст (7)1"/>
    <w:basedOn w:val="aa"/>
    <w:link w:val="72"/>
    <w:qFormat/>
    <w:rsid w:val="00BB7FC1"/>
    <w:pPr>
      <w:widowControl w:val="0"/>
      <w:shd w:val="clear" w:color="auto" w:fill="FFFFFF"/>
      <w:spacing w:after="0" w:line="202" w:lineRule="exact"/>
    </w:pPr>
    <w:rPr>
      <w:rFonts w:ascii="Times New Roman" w:hAnsi="Times New Roman" w:cs="Times New Roman"/>
      <w:sz w:val="15"/>
      <w:szCs w:val="15"/>
    </w:rPr>
  </w:style>
  <w:style w:type="character" w:customStyle="1" w:styleId="4Exact">
    <w:name w:val="Оглавление (4) Exact"/>
    <w:basedOn w:val="ab"/>
    <w:link w:val="48"/>
    <w:locked/>
    <w:rsid w:val="00BB7FC1"/>
    <w:rPr>
      <w:rFonts w:ascii="Franklin Gothic Heavy" w:eastAsia="Franklin Gothic Heavy" w:hAnsi="Franklin Gothic Heavy" w:cs="Franklin Gothic Heavy"/>
      <w:spacing w:val="2"/>
      <w:sz w:val="8"/>
      <w:szCs w:val="8"/>
      <w:shd w:val="clear" w:color="auto" w:fill="FFFFFF"/>
    </w:rPr>
  </w:style>
  <w:style w:type="paragraph" w:customStyle="1" w:styleId="48">
    <w:name w:val="Оглавление (4)"/>
    <w:basedOn w:val="aa"/>
    <w:link w:val="4Exact"/>
    <w:qFormat/>
    <w:rsid w:val="00BB7FC1"/>
    <w:pPr>
      <w:widowControl w:val="0"/>
      <w:shd w:val="clear" w:color="auto" w:fill="FFFFFF"/>
      <w:spacing w:after="0" w:line="187" w:lineRule="exact"/>
      <w:jc w:val="both"/>
    </w:pPr>
    <w:rPr>
      <w:rFonts w:ascii="Franklin Gothic Heavy" w:eastAsia="Franklin Gothic Heavy" w:hAnsi="Franklin Gothic Heavy" w:cs="Franklin Gothic Heavy"/>
      <w:spacing w:val="2"/>
      <w:sz w:val="8"/>
      <w:szCs w:val="8"/>
    </w:rPr>
  </w:style>
  <w:style w:type="character" w:customStyle="1" w:styleId="8Exact">
    <w:name w:val="Основной текст (8) Exact"/>
    <w:basedOn w:val="ab"/>
    <w:link w:val="81"/>
    <w:locked/>
    <w:rsid w:val="00BB7FC1"/>
    <w:rPr>
      <w:rFonts w:ascii="Times New Roman" w:hAnsi="Times New Roman" w:cs="Times New Roman"/>
      <w:spacing w:val="-5"/>
      <w:sz w:val="8"/>
      <w:szCs w:val="8"/>
      <w:shd w:val="clear" w:color="auto" w:fill="FFFFFF"/>
    </w:rPr>
  </w:style>
  <w:style w:type="paragraph" w:customStyle="1" w:styleId="81">
    <w:name w:val="Основной текст (8)"/>
    <w:basedOn w:val="aa"/>
    <w:link w:val="8Exact"/>
    <w:qFormat/>
    <w:rsid w:val="00BB7FC1"/>
    <w:pPr>
      <w:widowControl w:val="0"/>
      <w:shd w:val="clear" w:color="auto" w:fill="FFFFFF"/>
      <w:spacing w:after="0" w:line="0" w:lineRule="atLeast"/>
    </w:pPr>
    <w:rPr>
      <w:rFonts w:ascii="Times New Roman" w:hAnsi="Times New Roman" w:cs="Times New Roman"/>
      <w:spacing w:val="-5"/>
      <w:sz w:val="8"/>
      <w:szCs w:val="8"/>
    </w:rPr>
  </w:style>
  <w:style w:type="character" w:customStyle="1" w:styleId="9Exact">
    <w:name w:val="Основной текст (9) Exact"/>
    <w:basedOn w:val="ab"/>
    <w:link w:val="92"/>
    <w:locked/>
    <w:rsid w:val="00BB7FC1"/>
    <w:rPr>
      <w:rFonts w:ascii="Arial" w:eastAsia="Arial" w:hAnsi="Arial" w:cs="Arial"/>
      <w:spacing w:val="-2"/>
      <w:sz w:val="8"/>
      <w:szCs w:val="8"/>
      <w:shd w:val="clear" w:color="auto" w:fill="FFFFFF"/>
    </w:rPr>
  </w:style>
  <w:style w:type="paragraph" w:customStyle="1" w:styleId="92">
    <w:name w:val="Основной текст (9)"/>
    <w:basedOn w:val="aa"/>
    <w:link w:val="9Exact"/>
    <w:qFormat/>
    <w:rsid w:val="00BB7FC1"/>
    <w:pPr>
      <w:widowControl w:val="0"/>
      <w:shd w:val="clear" w:color="auto" w:fill="FFFFFF"/>
      <w:spacing w:after="0" w:line="0" w:lineRule="atLeast"/>
    </w:pPr>
    <w:rPr>
      <w:rFonts w:ascii="Arial" w:eastAsia="Arial" w:hAnsi="Arial" w:cs="Arial"/>
      <w:spacing w:val="-2"/>
      <w:sz w:val="8"/>
      <w:szCs w:val="8"/>
    </w:rPr>
  </w:style>
  <w:style w:type="character" w:customStyle="1" w:styleId="10Exact">
    <w:name w:val="Основной текст (10) Exact"/>
    <w:basedOn w:val="ab"/>
    <w:link w:val="101"/>
    <w:locked/>
    <w:rsid w:val="00BB7FC1"/>
    <w:rPr>
      <w:rFonts w:ascii="Bookman Old Style" w:eastAsia="Bookman Old Style" w:hAnsi="Bookman Old Style" w:cs="Bookman Old Style"/>
      <w:spacing w:val="-7"/>
      <w:sz w:val="8"/>
      <w:szCs w:val="8"/>
      <w:shd w:val="clear" w:color="auto" w:fill="FFFFFF"/>
    </w:rPr>
  </w:style>
  <w:style w:type="paragraph" w:customStyle="1" w:styleId="101">
    <w:name w:val="Основной текст (10)"/>
    <w:basedOn w:val="aa"/>
    <w:link w:val="10Exact"/>
    <w:uiPriority w:val="99"/>
    <w:qFormat/>
    <w:rsid w:val="00BB7FC1"/>
    <w:pPr>
      <w:widowControl w:val="0"/>
      <w:shd w:val="clear" w:color="auto" w:fill="FFFFFF"/>
      <w:spacing w:after="0" w:line="0" w:lineRule="atLeast"/>
    </w:pPr>
    <w:rPr>
      <w:rFonts w:ascii="Bookman Old Style" w:eastAsia="Bookman Old Style" w:hAnsi="Bookman Old Style" w:cs="Bookman Old Style"/>
      <w:spacing w:val="-7"/>
      <w:sz w:val="8"/>
      <w:szCs w:val="8"/>
    </w:rPr>
  </w:style>
  <w:style w:type="character" w:customStyle="1" w:styleId="11Exact">
    <w:name w:val="Основной текст (11) Exact"/>
    <w:basedOn w:val="ab"/>
    <w:link w:val="11e"/>
    <w:locked/>
    <w:rsid w:val="00BB7FC1"/>
    <w:rPr>
      <w:rFonts w:ascii="Times New Roman" w:hAnsi="Times New Roman" w:cs="Times New Roman"/>
      <w:sz w:val="8"/>
      <w:szCs w:val="8"/>
      <w:shd w:val="clear" w:color="auto" w:fill="FFFFFF"/>
    </w:rPr>
  </w:style>
  <w:style w:type="paragraph" w:customStyle="1" w:styleId="11e">
    <w:name w:val="Основной текст (11)"/>
    <w:basedOn w:val="aa"/>
    <w:link w:val="11Exact"/>
    <w:qFormat/>
    <w:rsid w:val="00BB7FC1"/>
    <w:pPr>
      <w:widowControl w:val="0"/>
      <w:shd w:val="clear" w:color="auto" w:fill="FFFFFF"/>
      <w:spacing w:after="0" w:line="0" w:lineRule="atLeast"/>
    </w:pPr>
    <w:rPr>
      <w:rFonts w:ascii="Times New Roman" w:hAnsi="Times New Roman" w:cs="Times New Roman"/>
      <w:sz w:val="8"/>
      <w:szCs w:val="8"/>
    </w:rPr>
  </w:style>
  <w:style w:type="character" w:customStyle="1" w:styleId="3f6">
    <w:name w:val="Подпись к картинке (3)_"/>
    <w:basedOn w:val="ab"/>
    <w:link w:val="314"/>
    <w:locked/>
    <w:rsid w:val="00BB7FC1"/>
    <w:rPr>
      <w:rFonts w:ascii="Franklin Gothic Heavy" w:eastAsia="Franklin Gothic Heavy" w:hAnsi="Franklin Gothic Heavy" w:cs="Franklin Gothic Heavy"/>
      <w:sz w:val="8"/>
      <w:szCs w:val="8"/>
      <w:shd w:val="clear" w:color="auto" w:fill="FFFFFF"/>
    </w:rPr>
  </w:style>
  <w:style w:type="paragraph" w:customStyle="1" w:styleId="314">
    <w:name w:val="Подпись к картинке (3)1"/>
    <w:basedOn w:val="aa"/>
    <w:link w:val="3f6"/>
    <w:qFormat/>
    <w:rsid w:val="00BB7FC1"/>
    <w:pPr>
      <w:widowControl w:val="0"/>
      <w:shd w:val="clear" w:color="auto" w:fill="FFFFFF"/>
      <w:spacing w:after="0" w:line="120" w:lineRule="exact"/>
    </w:pPr>
    <w:rPr>
      <w:rFonts w:ascii="Franklin Gothic Heavy" w:eastAsia="Franklin Gothic Heavy" w:hAnsi="Franklin Gothic Heavy" w:cs="Franklin Gothic Heavy"/>
      <w:sz w:val="8"/>
      <w:szCs w:val="8"/>
    </w:rPr>
  </w:style>
  <w:style w:type="character" w:customStyle="1" w:styleId="4a">
    <w:name w:val="Подпись к картинке (4)_"/>
    <w:basedOn w:val="ab"/>
    <w:link w:val="411"/>
    <w:locked/>
    <w:rsid w:val="00BB7FC1"/>
    <w:rPr>
      <w:rFonts w:ascii="Times New Roman" w:hAnsi="Times New Roman" w:cs="Times New Roman"/>
      <w:sz w:val="15"/>
      <w:szCs w:val="15"/>
      <w:shd w:val="clear" w:color="auto" w:fill="FFFFFF"/>
    </w:rPr>
  </w:style>
  <w:style w:type="paragraph" w:customStyle="1" w:styleId="411">
    <w:name w:val="Подпись к картинке (4)1"/>
    <w:basedOn w:val="aa"/>
    <w:link w:val="4a"/>
    <w:qFormat/>
    <w:rsid w:val="00BB7FC1"/>
    <w:pPr>
      <w:widowControl w:val="0"/>
      <w:shd w:val="clear" w:color="auto" w:fill="FFFFFF"/>
      <w:spacing w:after="0" w:line="120" w:lineRule="exact"/>
    </w:pPr>
    <w:rPr>
      <w:rFonts w:ascii="Times New Roman" w:hAnsi="Times New Roman" w:cs="Times New Roman"/>
      <w:sz w:val="15"/>
      <w:szCs w:val="15"/>
    </w:rPr>
  </w:style>
  <w:style w:type="character" w:customStyle="1" w:styleId="120">
    <w:name w:val="Основной текст (12)_"/>
    <w:basedOn w:val="ab"/>
    <w:link w:val="121"/>
    <w:locked/>
    <w:rsid w:val="00BB7FC1"/>
    <w:rPr>
      <w:rFonts w:ascii="Arial" w:eastAsia="Arial" w:hAnsi="Arial" w:cs="Arial"/>
      <w:i/>
      <w:iCs/>
      <w:sz w:val="13"/>
      <w:szCs w:val="13"/>
      <w:shd w:val="clear" w:color="auto" w:fill="FFFFFF"/>
    </w:rPr>
  </w:style>
  <w:style w:type="paragraph" w:customStyle="1" w:styleId="121">
    <w:name w:val="Основной текст (12)1"/>
    <w:basedOn w:val="aa"/>
    <w:link w:val="120"/>
    <w:qFormat/>
    <w:rsid w:val="00BB7FC1"/>
    <w:pPr>
      <w:widowControl w:val="0"/>
      <w:shd w:val="clear" w:color="auto" w:fill="FFFFFF"/>
      <w:spacing w:after="0" w:line="0" w:lineRule="atLeast"/>
    </w:pPr>
    <w:rPr>
      <w:rFonts w:ascii="Arial" w:eastAsia="Arial" w:hAnsi="Arial" w:cs="Arial"/>
      <w:i/>
      <w:iCs/>
      <w:sz w:val="13"/>
      <w:szCs w:val="13"/>
    </w:rPr>
  </w:style>
  <w:style w:type="character" w:customStyle="1" w:styleId="131">
    <w:name w:val="Основной текст (13)_"/>
    <w:basedOn w:val="ab"/>
    <w:link w:val="1310"/>
    <w:locked/>
    <w:rsid w:val="00BB7FC1"/>
    <w:rPr>
      <w:rFonts w:ascii="Franklin Gothic Heavy" w:eastAsia="Franklin Gothic Heavy" w:hAnsi="Franklin Gothic Heavy" w:cs="Franklin Gothic Heavy"/>
      <w:sz w:val="25"/>
      <w:szCs w:val="25"/>
      <w:shd w:val="clear" w:color="auto" w:fill="FFFFFF"/>
    </w:rPr>
  </w:style>
  <w:style w:type="paragraph" w:customStyle="1" w:styleId="1310">
    <w:name w:val="Основной текст (13)1"/>
    <w:basedOn w:val="aa"/>
    <w:link w:val="131"/>
    <w:qFormat/>
    <w:rsid w:val="00BB7FC1"/>
    <w:pPr>
      <w:widowControl w:val="0"/>
      <w:shd w:val="clear" w:color="auto" w:fill="FFFFFF"/>
      <w:spacing w:after="0" w:line="0" w:lineRule="atLeast"/>
    </w:pPr>
    <w:rPr>
      <w:rFonts w:ascii="Franklin Gothic Heavy" w:eastAsia="Franklin Gothic Heavy" w:hAnsi="Franklin Gothic Heavy" w:cs="Franklin Gothic Heavy"/>
      <w:sz w:val="25"/>
      <w:szCs w:val="25"/>
    </w:rPr>
  </w:style>
  <w:style w:type="character" w:customStyle="1" w:styleId="16Exact">
    <w:name w:val="Основной текст (16) Exact"/>
    <w:basedOn w:val="ab"/>
    <w:link w:val="160"/>
    <w:locked/>
    <w:rsid w:val="00BB7FC1"/>
    <w:rPr>
      <w:rFonts w:ascii="Tahoma" w:eastAsia="Tahoma" w:hAnsi="Tahoma" w:cs="Tahoma"/>
      <w:spacing w:val="-2"/>
      <w:sz w:val="8"/>
      <w:szCs w:val="8"/>
      <w:shd w:val="clear" w:color="auto" w:fill="FFFFFF"/>
    </w:rPr>
  </w:style>
  <w:style w:type="paragraph" w:customStyle="1" w:styleId="160">
    <w:name w:val="Основной текст (16)"/>
    <w:basedOn w:val="aa"/>
    <w:link w:val="16Exact"/>
    <w:qFormat/>
    <w:rsid w:val="00BB7FC1"/>
    <w:pPr>
      <w:widowControl w:val="0"/>
      <w:shd w:val="clear" w:color="auto" w:fill="FFFFFF"/>
      <w:spacing w:after="0" w:line="0" w:lineRule="atLeast"/>
    </w:pPr>
    <w:rPr>
      <w:rFonts w:ascii="Tahoma" w:eastAsia="Tahoma" w:hAnsi="Tahoma" w:cs="Tahoma"/>
      <w:spacing w:val="-2"/>
      <w:sz w:val="8"/>
      <w:szCs w:val="8"/>
    </w:rPr>
  </w:style>
  <w:style w:type="character" w:customStyle="1" w:styleId="2f9">
    <w:name w:val="Подпись к таблице (2)_"/>
    <w:basedOn w:val="ab"/>
    <w:link w:val="21a"/>
    <w:locked/>
    <w:rsid w:val="00BB7FC1"/>
    <w:rPr>
      <w:rFonts w:ascii="Franklin Gothic Heavy" w:eastAsia="Franklin Gothic Heavy" w:hAnsi="Franklin Gothic Heavy" w:cs="Franklin Gothic Heavy"/>
      <w:sz w:val="8"/>
      <w:szCs w:val="8"/>
      <w:shd w:val="clear" w:color="auto" w:fill="FFFFFF"/>
    </w:rPr>
  </w:style>
  <w:style w:type="paragraph" w:customStyle="1" w:styleId="21a">
    <w:name w:val="Подпись к таблице (2)1"/>
    <w:basedOn w:val="aa"/>
    <w:link w:val="2f9"/>
    <w:qFormat/>
    <w:rsid w:val="00BB7FC1"/>
    <w:pPr>
      <w:widowControl w:val="0"/>
      <w:shd w:val="clear" w:color="auto" w:fill="FFFFFF"/>
      <w:spacing w:after="0" w:line="134" w:lineRule="exact"/>
    </w:pPr>
    <w:rPr>
      <w:rFonts w:ascii="Franklin Gothic Heavy" w:eastAsia="Franklin Gothic Heavy" w:hAnsi="Franklin Gothic Heavy" w:cs="Franklin Gothic Heavy"/>
      <w:sz w:val="8"/>
      <w:szCs w:val="8"/>
    </w:rPr>
  </w:style>
  <w:style w:type="character" w:customStyle="1" w:styleId="18Exact">
    <w:name w:val="Основной текст (18) Exact"/>
    <w:basedOn w:val="ab"/>
    <w:link w:val="180"/>
    <w:locked/>
    <w:rsid w:val="00BB7FC1"/>
    <w:rPr>
      <w:rFonts w:ascii="Bookman Old Style" w:eastAsia="Bookman Old Style" w:hAnsi="Bookman Old Style" w:cs="Bookman Old Style"/>
      <w:spacing w:val="-1"/>
      <w:sz w:val="8"/>
      <w:szCs w:val="8"/>
      <w:shd w:val="clear" w:color="auto" w:fill="FFFFFF"/>
    </w:rPr>
  </w:style>
  <w:style w:type="paragraph" w:customStyle="1" w:styleId="180">
    <w:name w:val="Основной текст (18)"/>
    <w:basedOn w:val="aa"/>
    <w:link w:val="18Exact"/>
    <w:qFormat/>
    <w:rsid w:val="00BB7FC1"/>
    <w:pPr>
      <w:widowControl w:val="0"/>
      <w:shd w:val="clear" w:color="auto" w:fill="FFFFFF"/>
      <w:spacing w:after="60" w:line="0" w:lineRule="atLeast"/>
    </w:pPr>
    <w:rPr>
      <w:rFonts w:ascii="Bookman Old Style" w:eastAsia="Bookman Old Style" w:hAnsi="Bookman Old Style" w:cs="Bookman Old Style"/>
      <w:spacing w:val="-1"/>
      <w:sz w:val="8"/>
      <w:szCs w:val="8"/>
    </w:rPr>
  </w:style>
  <w:style w:type="character" w:customStyle="1" w:styleId="19Exact">
    <w:name w:val="Основной текст (19) Exact"/>
    <w:basedOn w:val="ab"/>
    <w:link w:val="190"/>
    <w:locked/>
    <w:rsid w:val="00BB7FC1"/>
    <w:rPr>
      <w:rFonts w:ascii="Times New Roman" w:hAnsi="Times New Roman" w:cs="Times New Roman"/>
      <w:spacing w:val="1"/>
      <w:sz w:val="8"/>
      <w:szCs w:val="8"/>
      <w:shd w:val="clear" w:color="auto" w:fill="FFFFFF"/>
    </w:rPr>
  </w:style>
  <w:style w:type="paragraph" w:customStyle="1" w:styleId="190">
    <w:name w:val="Основной текст (19)"/>
    <w:basedOn w:val="aa"/>
    <w:link w:val="19Exact"/>
    <w:qFormat/>
    <w:rsid w:val="00BB7FC1"/>
    <w:pPr>
      <w:widowControl w:val="0"/>
      <w:shd w:val="clear" w:color="auto" w:fill="FFFFFF"/>
      <w:spacing w:after="0" w:line="235" w:lineRule="exact"/>
    </w:pPr>
    <w:rPr>
      <w:rFonts w:ascii="Times New Roman" w:hAnsi="Times New Roman" w:cs="Times New Roman"/>
      <w:spacing w:val="1"/>
      <w:sz w:val="8"/>
      <w:szCs w:val="8"/>
    </w:rPr>
  </w:style>
  <w:style w:type="character" w:customStyle="1" w:styleId="20Exact">
    <w:name w:val="Основной текст (20) Exact"/>
    <w:basedOn w:val="ab"/>
    <w:link w:val="200"/>
    <w:locked/>
    <w:rsid w:val="00BB7FC1"/>
    <w:rPr>
      <w:rFonts w:ascii="Times New Roman" w:hAnsi="Times New Roman" w:cs="Times New Roman"/>
      <w:spacing w:val="-1"/>
      <w:sz w:val="8"/>
      <w:szCs w:val="8"/>
      <w:shd w:val="clear" w:color="auto" w:fill="FFFFFF"/>
    </w:rPr>
  </w:style>
  <w:style w:type="paragraph" w:customStyle="1" w:styleId="200">
    <w:name w:val="Основной текст (20)"/>
    <w:basedOn w:val="aa"/>
    <w:link w:val="20Exact"/>
    <w:qFormat/>
    <w:rsid w:val="00BB7FC1"/>
    <w:pPr>
      <w:widowControl w:val="0"/>
      <w:shd w:val="clear" w:color="auto" w:fill="FFFFFF"/>
      <w:spacing w:after="0" w:line="0" w:lineRule="atLeast"/>
    </w:pPr>
    <w:rPr>
      <w:rFonts w:ascii="Times New Roman" w:hAnsi="Times New Roman" w:cs="Times New Roman"/>
      <w:spacing w:val="-1"/>
      <w:sz w:val="8"/>
      <w:szCs w:val="8"/>
    </w:rPr>
  </w:style>
  <w:style w:type="character" w:customStyle="1" w:styleId="55">
    <w:name w:val="Подпись к картинке (5)_"/>
    <w:basedOn w:val="ab"/>
    <w:link w:val="512"/>
    <w:locked/>
    <w:rsid w:val="00BB7FC1"/>
    <w:rPr>
      <w:rFonts w:ascii="Tahoma" w:eastAsia="Tahoma" w:hAnsi="Tahoma" w:cs="Tahoma"/>
      <w:sz w:val="8"/>
      <w:szCs w:val="8"/>
      <w:shd w:val="clear" w:color="auto" w:fill="FFFFFF"/>
    </w:rPr>
  </w:style>
  <w:style w:type="paragraph" w:customStyle="1" w:styleId="512">
    <w:name w:val="Подпись к картинке (5)1"/>
    <w:basedOn w:val="aa"/>
    <w:link w:val="55"/>
    <w:qFormat/>
    <w:rsid w:val="00BB7FC1"/>
    <w:pPr>
      <w:widowControl w:val="0"/>
      <w:shd w:val="clear" w:color="auto" w:fill="FFFFFF"/>
      <w:spacing w:after="0" w:line="0" w:lineRule="atLeast"/>
    </w:pPr>
    <w:rPr>
      <w:rFonts w:ascii="Tahoma" w:eastAsia="Tahoma" w:hAnsi="Tahoma" w:cs="Tahoma"/>
      <w:sz w:val="8"/>
      <w:szCs w:val="8"/>
    </w:rPr>
  </w:style>
  <w:style w:type="character" w:customStyle="1" w:styleId="21Exact">
    <w:name w:val="Основной текст (21) Exact"/>
    <w:basedOn w:val="ab"/>
    <w:link w:val="21b"/>
    <w:locked/>
    <w:rsid w:val="00BB7FC1"/>
    <w:rPr>
      <w:rFonts w:ascii="Times New Roman" w:hAnsi="Times New Roman" w:cs="Times New Roman"/>
      <w:spacing w:val="3"/>
      <w:sz w:val="8"/>
      <w:szCs w:val="8"/>
      <w:shd w:val="clear" w:color="auto" w:fill="FFFFFF"/>
    </w:rPr>
  </w:style>
  <w:style w:type="paragraph" w:customStyle="1" w:styleId="21b">
    <w:name w:val="Основной текст (21)"/>
    <w:basedOn w:val="aa"/>
    <w:link w:val="21Exact"/>
    <w:qFormat/>
    <w:rsid w:val="00BB7FC1"/>
    <w:pPr>
      <w:widowControl w:val="0"/>
      <w:shd w:val="clear" w:color="auto" w:fill="FFFFFF"/>
      <w:spacing w:after="0" w:line="149" w:lineRule="exact"/>
    </w:pPr>
    <w:rPr>
      <w:rFonts w:ascii="Times New Roman" w:hAnsi="Times New Roman" w:cs="Times New Roman"/>
      <w:spacing w:val="3"/>
      <w:sz w:val="8"/>
      <w:szCs w:val="8"/>
    </w:rPr>
  </w:style>
  <w:style w:type="character" w:customStyle="1" w:styleId="22Exact">
    <w:name w:val="Основной текст (22) Exact"/>
    <w:basedOn w:val="ab"/>
    <w:link w:val="222"/>
    <w:locked/>
    <w:rsid w:val="00BB7FC1"/>
    <w:rPr>
      <w:rFonts w:ascii="Franklin Gothic Heavy" w:eastAsia="Franklin Gothic Heavy" w:hAnsi="Franklin Gothic Heavy" w:cs="Franklin Gothic Heavy"/>
      <w:spacing w:val="1"/>
      <w:sz w:val="8"/>
      <w:szCs w:val="8"/>
      <w:shd w:val="clear" w:color="auto" w:fill="FFFFFF"/>
    </w:rPr>
  </w:style>
  <w:style w:type="paragraph" w:customStyle="1" w:styleId="222">
    <w:name w:val="Основной текст (22)"/>
    <w:basedOn w:val="aa"/>
    <w:link w:val="22Exact"/>
    <w:qFormat/>
    <w:rsid w:val="00BB7FC1"/>
    <w:pPr>
      <w:widowControl w:val="0"/>
      <w:shd w:val="clear" w:color="auto" w:fill="FFFFFF"/>
      <w:spacing w:after="0" w:line="149" w:lineRule="exact"/>
    </w:pPr>
    <w:rPr>
      <w:rFonts w:ascii="Franklin Gothic Heavy" w:eastAsia="Franklin Gothic Heavy" w:hAnsi="Franklin Gothic Heavy" w:cs="Franklin Gothic Heavy"/>
      <w:spacing w:val="1"/>
      <w:sz w:val="8"/>
      <w:szCs w:val="8"/>
    </w:rPr>
  </w:style>
  <w:style w:type="character" w:customStyle="1" w:styleId="23Exact">
    <w:name w:val="Основной текст (23) Exact"/>
    <w:basedOn w:val="ab"/>
    <w:link w:val="232"/>
    <w:locked/>
    <w:rsid w:val="00BB7FC1"/>
    <w:rPr>
      <w:rFonts w:ascii="Franklin Gothic Heavy" w:eastAsia="Franklin Gothic Heavy" w:hAnsi="Franklin Gothic Heavy" w:cs="Franklin Gothic Heavy"/>
      <w:spacing w:val="1"/>
      <w:sz w:val="8"/>
      <w:szCs w:val="8"/>
      <w:shd w:val="clear" w:color="auto" w:fill="FFFFFF"/>
    </w:rPr>
  </w:style>
  <w:style w:type="paragraph" w:customStyle="1" w:styleId="232">
    <w:name w:val="Основной текст (23)"/>
    <w:basedOn w:val="aa"/>
    <w:link w:val="23Exact"/>
    <w:qFormat/>
    <w:rsid w:val="00BB7FC1"/>
    <w:pPr>
      <w:widowControl w:val="0"/>
      <w:shd w:val="clear" w:color="auto" w:fill="FFFFFF"/>
      <w:spacing w:after="0" w:line="149" w:lineRule="exact"/>
    </w:pPr>
    <w:rPr>
      <w:rFonts w:ascii="Franklin Gothic Heavy" w:eastAsia="Franklin Gothic Heavy" w:hAnsi="Franklin Gothic Heavy" w:cs="Franklin Gothic Heavy"/>
      <w:spacing w:val="1"/>
      <w:sz w:val="8"/>
      <w:szCs w:val="8"/>
    </w:rPr>
  </w:style>
  <w:style w:type="character" w:customStyle="1" w:styleId="24Exact">
    <w:name w:val="Основной текст (24) Exact"/>
    <w:basedOn w:val="ab"/>
    <w:link w:val="240"/>
    <w:locked/>
    <w:rsid w:val="00BB7FC1"/>
    <w:rPr>
      <w:rFonts w:ascii="Bookman Old Style" w:eastAsia="Bookman Old Style" w:hAnsi="Bookman Old Style" w:cs="Bookman Old Style"/>
      <w:spacing w:val="-3"/>
      <w:sz w:val="8"/>
      <w:szCs w:val="8"/>
      <w:shd w:val="clear" w:color="auto" w:fill="FFFFFF"/>
    </w:rPr>
  </w:style>
  <w:style w:type="paragraph" w:customStyle="1" w:styleId="240">
    <w:name w:val="Основной текст (24)"/>
    <w:basedOn w:val="aa"/>
    <w:link w:val="24Exact"/>
    <w:qFormat/>
    <w:rsid w:val="00BB7FC1"/>
    <w:pPr>
      <w:widowControl w:val="0"/>
      <w:shd w:val="clear" w:color="auto" w:fill="FFFFFF"/>
      <w:spacing w:after="0" w:line="149" w:lineRule="exact"/>
    </w:pPr>
    <w:rPr>
      <w:rFonts w:ascii="Bookman Old Style" w:eastAsia="Bookman Old Style" w:hAnsi="Bookman Old Style" w:cs="Bookman Old Style"/>
      <w:spacing w:val="-3"/>
      <w:sz w:val="8"/>
      <w:szCs w:val="8"/>
    </w:rPr>
  </w:style>
  <w:style w:type="character" w:customStyle="1" w:styleId="25Exact">
    <w:name w:val="Основной текст (25) Exact"/>
    <w:basedOn w:val="ab"/>
    <w:link w:val="250"/>
    <w:locked/>
    <w:rsid w:val="00BB7FC1"/>
    <w:rPr>
      <w:rFonts w:ascii="Book Antiqua" w:eastAsia="Book Antiqua" w:hAnsi="Book Antiqua" w:cs="Book Antiqua"/>
      <w:w w:val="150"/>
      <w:sz w:val="8"/>
      <w:szCs w:val="8"/>
      <w:shd w:val="clear" w:color="auto" w:fill="FFFFFF"/>
    </w:rPr>
  </w:style>
  <w:style w:type="paragraph" w:customStyle="1" w:styleId="250">
    <w:name w:val="Основной текст (25)"/>
    <w:basedOn w:val="aa"/>
    <w:link w:val="25Exact"/>
    <w:qFormat/>
    <w:rsid w:val="00BB7FC1"/>
    <w:pPr>
      <w:widowControl w:val="0"/>
      <w:shd w:val="clear" w:color="auto" w:fill="FFFFFF"/>
      <w:spacing w:after="0" w:line="149" w:lineRule="exact"/>
    </w:pPr>
    <w:rPr>
      <w:rFonts w:ascii="Book Antiqua" w:eastAsia="Book Antiqua" w:hAnsi="Book Antiqua" w:cs="Book Antiqua"/>
      <w:w w:val="150"/>
      <w:sz w:val="8"/>
      <w:szCs w:val="8"/>
    </w:rPr>
  </w:style>
  <w:style w:type="character" w:customStyle="1" w:styleId="26Exact">
    <w:name w:val="Основной текст (26) Exact"/>
    <w:basedOn w:val="ab"/>
    <w:link w:val="260"/>
    <w:locked/>
    <w:rsid w:val="00BB7FC1"/>
    <w:rPr>
      <w:rFonts w:ascii="Bookman Old Style" w:eastAsia="Bookman Old Style" w:hAnsi="Bookman Old Style" w:cs="Bookman Old Style"/>
      <w:spacing w:val="-6"/>
      <w:sz w:val="8"/>
      <w:szCs w:val="8"/>
      <w:shd w:val="clear" w:color="auto" w:fill="FFFFFF"/>
    </w:rPr>
  </w:style>
  <w:style w:type="paragraph" w:customStyle="1" w:styleId="260">
    <w:name w:val="Основной текст (26)"/>
    <w:basedOn w:val="aa"/>
    <w:link w:val="26Exact"/>
    <w:qFormat/>
    <w:rsid w:val="00BB7FC1"/>
    <w:pPr>
      <w:widowControl w:val="0"/>
      <w:shd w:val="clear" w:color="auto" w:fill="FFFFFF"/>
      <w:spacing w:after="0" w:line="149" w:lineRule="exact"/>
    </w:pPr>
    <w:rPr>
      <w:rFonts w:ascii="Bookman Old Style" w:eastAsia="Bookman Old Style" w:hAnsi="Bookman Old Style" w:cs="Bookman Old Style"/>
      <w:spacing w:val="-6"/>
      <w:sz w:val="8"/>
      <w:szCs w:val="8"/>
    </w:rPr>
  </w:style>
  <w:style w:type="character" w:customStyle="1" w:styleId="27Exact">
    <w:name w:val="Основной текст (27) Exact"/>
    <w:basedOn w:val="ab"/>
    <w:link w:val="270"/>
    <w:locked/>
    <w:rsid w:val="00BB7FC1"/>
    <w:rPr>
      <w:rFonts w:ascii="Bookman Old Style" w:eastAsia="Bookman Old Style" w:hAnsi="Bookman Old Style" w:cs="Bookman Old Style"/>
      <w:spacing w:val="-6"/>
      <w:sz w:val="8"/>
      <w:szCs w:val="8"/>
      <w:shd w:val="clear" w:color="auto" w:fill="FFFFFF"/>
    </w:rPr>
  </w:style>
  <w:style w:type="paragraph" w:customStyle="1" w:styleId="270">
    <w:name w:val="Основной текст (27)"/>
    <w:basedOn w:val="aa"/>
    <w:link w:val="27Exact"/>
    <w:qFormat/>
    <w:rsid w:val="00BB7FC1"/>
    <w:pPr>
      <w:widowControl w:val="0"/>
      <w:shd w:val="clear" w:color="auto" w:fill="FFFFFF"/>
      <w:spacing w:after="0" w:line="149" w:lineRule="exact"/>
    </w:pPr>
    <w:rPr>
      <w:rFonts w:ascii="Bookman Old Style" w:eastAsia="Bookman Old Style" w:hAnsi="Bookman Old Style" w:cs="Bookman Old Style"/>
      <w:spacing w:val="-6"/>
      <w:sz w:val="8"/>
      <w:szCs w:val="8"/>
    </w:rPr>
  </w:style>
  <w:style w:type="character" w:customStyle="1" w:styleId="28Exact">
    <w:name w:val="Основной текст (28) Exact"/>
    <w:basedOn w:val="ab"/>
    <w:link w:val="280"/>
    <w:locked/>
    <w:rsid w:val="00BB7FC1"/>
    <w:rPr>
      <w:rFonts w:ascii="Times New Roman" w:hAnsi="Times New Roman" w:cs="Times New Roman"/>
      <w:spacing w:val="-1"/>
      <w:sz w:val="8"/>
      <w:szCs w:val="8"/>
      <w:shd w:val="clear" w:color="auto" w:fill="FFFFFF"/>
    </w:rPr>
  </w:style>
  <w:style w:type="paragraph" w:customStyle="1" w:styleId="280">
    <w:name w:val="Основной текст (28)"/>
    <w:basedOn w:val="aa"/>
    <w:link w:val="28Exact"/>
    <w:qFormat/>
    <w:rsid w:val="00BB7FC1"/>
    <w:pPr>
      <w:widowControl w:val="0"/>
      <w:shd w:val="clear" w:color="auto" w:fill="FFFFFF"/>
      <w:spacing w:after="0" w:line="149" w:lineRule="exact"/>
    </w:pPr>
    <w:rPr>
      <w:rFonts w:ascii="Times New Roman" w:hAnsi="Times New Roman" w:cs="Times New Roman"/>
      <w:spacing w:val="-1"/>
      <w:sz w:val="8"/>
      <w:szCs w:val="8"/>
    </w:rPr>
  </w:style>
  <w:style w:type="character" w:customStyle="1" w:styleId="290">
    <w:name w:val="Основной текст (29)_"/>
    <w:basedOn w:val="ab"/>
    <w:link w:val="291"/>
    <w:locked/>
    <w:rsid w:val="00BB7FC1"/>
    <w:rPr>
      <w:rFonts w:ascii="Times New Roman" w:hAnsi="Times New Roman" w:cs="Times New Roman"/>
      <w:b/>
      <w:bCs/>
      <w:i/>
      <w:iCs/>
      <w:sz w:val="15"/>
      <w:szCs w:val="15"/>
      <w:shd w:val="clear" w:color="auto" w:fill="FFFFFF"/>
    </w:rPr>
  </w:style>
  <w:style w:type="paragraph" w:customStyle="1" w:styleId="291">
    <w:name w:val="Основной текст (29)"/>
    <w:basedOn w:val="aa"/>
    <w:link w:val="290"/>
    <w:qFormat/>
    <w:rsid w:val="00BB7FC1"/>
    <w:pPr>
      <w:widowControl w:val="0"/>
      <w:shd w:val="clear" w:color="auto" w:fill="FFFFFF"/>
      <w:spacing w:after="0" w:line="0" w:lineRule="atLeast"/>
    </w:pPr>
    <w:rPr>
      <w:rFonts w:ascii="Times New Roman" w:hAnsi="Times New Roman" w:cs="Times New Roman"/>
      <w:b/>
      <w:bCs/>
      <w:i/>
      <w:iCs/>
      <w:sz w:val="15"/>
      <w:szCs w:val="15"/>
    </w:rPr>
  </w:style>
  <w:style w:type="character" w:customStyle="1" w:styleId="300">
    <w:name w:val="Основной текст (30)_"/>
    <w:basedOn w:val="ab"/>
    <w:link w:val="301"/>
    <w:locked/>
    <w:rsid w:val="00BB7FC1"/>
    <w:rPr>
      <w:rFonts w:ascii="Times New Roman" w:hAnsi="Times New Roman" w:cs="Times New Roman"/>
      <w:sz w:val="19"/>
      <w:szCs w:val="19"/>
      <w:shd w:val="clear" w:color="auto" w:fill="FFFFFF"/>
    </w:rPr>
  </w:style>
  <w:style w:type="paragraph" w:customStyle="1" w:styleId="301">
    <w:name w:val="Основной текст (30)"/>
    <w:basedOn w:val="aa"/>
    <w:link w:val="300"/>
    <w:qFormat/>
    <w:rsid w:val="00BB7FC1"/>
    <w:pPr>
      <w:widowControl w:val="0"/>
      <w:shd w:val="clear" w:color="auto" w:fill="FFFFFF"/>
      <w:spacing w:after="0" w:line="230" w:lineRule="exact"/>
      <w:jc w:val="both"/>
    </w:pPr>
    <w:rPr>
      <w:rFonts w:ascii="Times New Roman" w:hAnsi="Times New Roman" w:cs="Times New Roman"/>
      <w:sz w:val="19"/>
      <w:szCs w:val="19"/>
    </w:rPr>
  </w:style>
  <w:style w:type="character" w:customStyle="1" w:styleId="31Exact">
    <w:name w:val="Основной текст (31) Exact"/>
    <w:basedOn w:val="ab"/>
    <w:link w:val="315"/>
    <w:locked/>
    <w:rsid w:val="00BB7FC1"/>
    <w:rPr>
      <w:rFonts w:ascii="Bookman Old Style" w:eastAsia="Bookman Old Style" w:hAnsi="Bookman Old Style" w:cs="Bookman Old Style"/>
      <w:b/>
      <w:bCs/>
      <w:spacing w:val="-7"/>
      <w:sz w:val="12"/>
      <w:szCs w:val="12"/>
      <w:shd w:val="clear" w:color="auto" w:fill="FFFFFF"/>
    </w:rPr>
  </w:style>
  <w:style w:type="paragraph" w:customStyle="1" w:styleId="315">
    <w:name w:val="Основной текст (31)"/>
    <w:basedOn w:val="aa"/>
    <w:link w:val="31Exact"/>
    <w:qFormat/>
    <w:rsid w:val="00BB7FC1"/>
    <w:pPr>
      <w:widowControl w:val="0"/>
      <w:shd w:val="clear" w:color="auto" w:fill="FFFFFF"/>
      <w:spacing w:after="0" w:line="0" w:lineRule="atLeast"/>
    </w:pPr>
    <w:rPr>
      <w:rFonts w:ascii="Bookman Old Style" w:eastAsia="Bookman Old Style" w:hAnsi="Bookman Old Style" w:cs="Bookman Old Style"/>
      <w:b/>
      <w:bCs/>
      <w:spacing w:val="-7"/>
      <w:sz w:val="12"/>
      <w:szCs w:val="12"/>
    </w:rPr>
  </w:style>
  <w:style w:type="character" w:customStyle="1" w:styleId="32Exact">
    <w:name w:val="Основной текст (32) Exact"/>
    <w:basedOn w:val="ab"/>
    <w:link w:val="320"/>
    <w:locked/>
    <w:rsid w:val="00BB7FC1"/>
    <w:rPr>
      <w:rFonts w:ascii="Times New Roman" w:hAnsi="Times New Roman" w:cs="Times New Roman"/>
      <w:b/>
      <w:bCs/>
      <w:spacing w:val="-2"/>
      <w:sz w:val="14"/>
      <w:szCs w:val="14"/>
      <w:shd w:val="clear" w:color="auto" w:fill="FFFFFF"/>
      <w:lang w:val="en-US"/>
    </w:rPr>
  </w:style>
  <w:style w:type="paragraph" w:customStyle="1" w:styleId="320">
    <w:name w:val="Основной текст (32)"/>
    <w:basedOn w:val="aa"/>
    <w:link w:val="32Exact"/>
    <w:uiPriority w:val="99"/>
    <w:qFormat/>
    <w:rsid w:val="00BB7FC1"/>
    <w:pPr>
      <w:widowControl w:val="0"/>
      <w:shd w:val="clear" w:color="auto" w:fill="FFFFFF"/>
      <w:spacing w:after="0" w:line="0" w:lineRule="atLeast"/>
    </w:pPr>
    <w:rPr>
      <w:rFonts w:ascii="Times New Roman" w:hAnsi="Times New Roman" w:cs="Times New Roman"/>
      <w:b/>
      <w:bCs/>
      <w:spacing w:val="-2"/>
      <w:sz w:val="14"/>
      <w:szCs w:val="14"/>
      <w:lang w:val="en-US"/>
    </w:rPr>
  </w:style>
  <w:style w:type="character" w:customStyle="1" w:styleId="122">
    <w:name w:val="Заголовок №1 (2)_"/>
    <w:basedOn w:val="ab"/>
    <w:link w:val="123"/>
    <w:locked/>
    <w:rsid w:val="00BB7FC1"/>
    <w:rPr>
      <w:rFonts w:ascii="Times New Roman" w:hAnsi="Times New Roman" w:cs="Times New Roman"/>
      <w:sz w:val="27"/>
      <w:szCs w:val="27"/>
      <w:shd w:val="clear" w:color="auto" w:fill="FFFFFF"/>
    </w:rPr>
  </w:style>
  <w:style w:type="paragraph" w:customStyle="1" w:styleId="123">
    <w:name w:val="Заголовок №1 (2)"/>
    <w:basedOn w:val="aa"/>
    <w:link w:val="122"/>
    <w:qFormat/>
    <w:rsid w:val="00BB7FC1"/>
    <w:pPr>
      <w:widowControl w:val="0"/>
      <w:shd w:val="clear" w:color="auto" w:fill="FFFFFF"/>
      <w:spacing w:before="660" w:after="420" w:line="0" w:lineRule="atLeast"/>
      <w:jc w:val="right"/>
      <w:outlineLvl w:val="0"/>
    </w:pPr>
    <w:rPr>
      <w:rFonts w:ascii="Times New Roman" w:hAnsi="Times New Roman" w:cs="Times New Roman"/>
      <w:sz w:val="27"/>
      <w:szCs w:val="27"/>
    </w:rPr>
  </w:style>
  <w:style w:type="character" w:customStyle="1" w:styleId="330">
    <w:name w:val="Основной текст (33)_"/>
    <w:basedOn w:val="ab"/>
    <w:link w:val="331"/>
    <w:uiPriority w:val="99"/>
    <w:locked/>
    <w:rsid w:val="00BB7FC1"/>
    <w:rPr>
      <w:rFonts w:ascii="Times New Roman" w:hAnsi="Times New Roman" w:cs="Times New Roman"/>
      <w:sz w:val="13"/>
      <w:szCs w:val="13"/>
      <w:shd w:val="clear" w:color="auto" w:fill="FFFFFF"/>
      <w:lang w:val="en-US"/>
    </w:rPr>
  </w:style>
  <w:style w:type="paragraph" w:customStyle="1" w:styleId="331">
    <w:name w:val="Основной текст (33)"/>
    <w:basedOn w:val="aa"/>
    <w:link w:val="330"/>
    <w:uiPriority w:val="99"/>
    <w:qFormat/>
    <w:rsid w:val="00BB7FC1"/>
    <w:pPr>
      <w:widowControl w:val="0"/>
      <w:shd w:val="clear" w:color="auto" w:fill="FFFFFF"/>
      <w:spacing w:before="240" w:after="60" w:line="0" w:lineRule="atLeast"/>
      <w:jc w:val="center"/>
    </w:pPr>
    <w:rPr>
      <w:rFonts w:ascii="Times New Roman" w:hAnsi="Times New Roman" w:cs="Times New Roman"/>
      <w:sz w:val="13"/>
      <w:szCs w:val="13"/>
      <w:lang w:val="en-US"/>
    </w:rPr>
  </w:style>
  <w:style w:type="character" w:customStyle="1" w:styleId="321">
    <w:name w:val="Заголовок №3 (2)_"/>
    <w:basedOn w:val="ab"/>
    <w:link w:val="322"/>
    <w:locked/>
    <w:rsid w:val="00BB7FC1"/>
    <w:rPr>
      <w:rFonts w:ascii="Times New Roman" w:hAnsi="Times New Roman" w:cs="Times New Roman"/>
      <w:b/>
      <w:bCs/>
      <w:sz w:val="27"/>
      <w:szCs w:val="27"/>
      <w:shd w:val="clear" w:color="auto" w:fill="FFFFFF"/>
    </w:rPr>
  </w:style>
  <w:style w:type="paragraph" w:customStyle="1" w:styleId="322">
    <w:name w:val="Заголовок №3 (2)"/>
    <w:basedOn w:val="aa"/>
    <w:link w:val="321"/>
    <w:qFormat/>
    <w:rsid w:val="00BB7FC1"/>
    <w:pPr>
      <w:widowControl w:val="0"/>
      <w:shd w:val="clear" w:color="auto" w:fill="FFFFFF"/>
      <w:spacing w:after="240" w:line="490" w:lineRule="exact"/>
      <w:jc w:val="both"/>
      <w:outlineLvl w:val="2"/>
    </w:pPr>
    <w:rPr>
      <w:rFonts w:ascii="Times New Roman" w:hAnsi="Times New Roman" w:cs="Times New Roman"/>
      <w:b/>
      <w:bCs/>
      <w:sz w:val="27"/>
      <w:szCs w:val="27"/>
    </w:rPr>
  </w:style>
  <w:style w:type="character" w:customStyle="1" w:styleId="223">
    <w:name w:val="Заголовок №2 (2)_"/>
    <w:basedOn w:val="ab"/>
    <w:link w:val="224"/>
    <w:locked/>
    <w:rsid w:val="00BB7FC1"/>
    <w:rPr>
      <w:rFonts w:ascii="Times New Roman" w:hAnsi="Times New Roman" w:cs="Times New Roman"/>
      <w:b/>
      <w:bCs/>
      <w:sz w:val="30"/>
      <w:szCs w:val="30"/>
      <w:shd w:val="clear" w:color="auto" w:fill="FFFFFF"/>
    </w:rPr>
  </w:style>
  <w:style w:type="paragraph" w:customStyle="1" w:styleId="224">
    <w:name w:val="Заголовок №2 (2)"/>
    <w:basedOn w:val="aa"/>
    <w:link w:val="223"/>
    <w:qFormat/>
    <w:rsid w:val="00BB7FC1"/>
    <w:pPr>
      <w:widowControl w:val="0"/>
      <w:shd w:val="clear" w:color="auto" w:fill="FFFFFF"/>
      <w:spacing w:after="600" w:line="0" w:lineRule="atLeast"/>
      <w:jc w:val="center"/>
      <w:outlineLvl w:val="1"/>
    </w:pPr>
    <w:rPr>
      <w:rFonts w:ascii="Times New Roman" w:hAnsi="Times New Roman" w:cs="Times New Roman"/>
      <w:b/>
      <w:bCs/>
      <w:sz w:val="30"/>
      <w:szCs w:val="30"/>
    </w:rPr>
  </w:style>
  <w:style w:type="character" w:customStyle="1" w:styleId="35Exact">
    <w:name w:val="Основной текст (35) Exact"/>
    <w:basedOn w:val="ab"/>
    <w:link w:val="350"/>
    <w:locked/>
    <w:rsid w:val="00BB7FC1"/>
    <w:rPr>
      <w:rFonts w:ascii="Times New Roman" w:hAnsi="Times New Roman" w:cs="Times New Roman"/>
      <w:spacing w:val="-4"/>
      <w:w w:val="150"/>
      <w:sz w:val="8"/>
      <w:szCs w:val="8"/>
      <w:shd w:val="clear" w:color="auto" w:fill="FFFFFF"/>
    </w:rPr>
  </w:style>
  <w:style w:type="paragraph" w:customStyle="1" w:styleId="350">
    <w:name w:val="Основной текст (35)"/>
    <w:basedOn w:val="aa"/>
    <w:link w:val="35Exact"/>
    <w:uiPriority w:val="99"/>
    <w:qFormat/>
    <w:rsid w:val="00BB7FC1"/>
    <w:pPr>
      <w:widowControl w:val="0"/>
      <w:shd w:val="clear" w:color="auto" w:fill="FFFFFF"/>
      <w:spacing w:after="0" w:line="0" w:lineRule="atLeast"/>
    </w:pPr>
    <w:rPr>
      <w:rFonts w:ascii="Times New Roman" w:hAnsi="Times New Roman" w:cs="Times New Roman"/>
      <w:spacing w:val="-4"/>
      <w:w w:val="150"/>
      <w:sz w:val="8"/>
      <w:szCs w:val="8"/>
    </w:rPr>
  </w:style>
  <w:style w:type="character" w:customStyle="1" w:styleId="360">
    <w:name w:val="Основной текст (36)_"/>
    <w:basedOn w:val="ab"/>
    <w:link w:val="361"/>
    <w:uiPriority w:val="99"/>
    <w:locked/>
    <w:rsid w:val="00BB7FC1"/>
    <w:rPr>
      <w:rFonts w:ascii="Arial" w:eastAsia="Arial" w:hAnsi="Arial" w:cs="Arial"/>
      <w:b/>
      <w:bCs/>
      <w:sz w:val="8"/>
      <w:szCs w:val="8"/>
      <w:shd w:val="clear" w:color="auto" w:fill="FFFFFF"/>
    </w:rPr>
  </w:style>
  <w:style w:type="paragraph" w:customStyle="1" w:styleId="361">
    <w:name w:val="Основной текст (36)1"/>
    <w:basedOn w:val="aa"/>
    <w:link w:val="360"/>
    <w:qFormat/>
    <w:rsid w:val="00BB7FC1"/>
    <w:pPr>
      <w:widowControl w:val="0"/>
      <w:shd w:val="clear" w:color="auto" w:fill="FFFFFF"/>
      <w:spacing w:after="0" w:line="0" w:lineRule="atLeast"/>
    </w:pPr>
    <w:rPr>
      <w:rFonts w:ascii="Arial" w:eastAsia="Arial" w:hAnsi="Arial" w:cs="Arial"/>
      <w:b/>
      <w:bCs/>
      <w:sz w:val="8"/>
      <w:szCs w:val="8"/>
    </w:rPr>
  </w:style>
  <w:style w:type="character" w:customStyle="1" w:styleId="37Exact">
    <w:name w:val="Основной текст (37) Exact"/>
    <w:basedOn w:val="ab"/>
    <w:link w:val="370"/>
    <w:locked/>
    <w:rsid w:val="00BB7FC1"/>
    <w:rPr>
      <w:rFonts w:ascii="Franklin Gothic Heavy" w:eastAsia="Franklin Gothic Heavy" w:hAnsi="Franklin Gothic Heavy" w:cs="Franklin Gothic Heavy"/>
      <w:sz w:val="8"/>
      <w:szCs w:val="8"/>
      <w:shd w:val="clear" w:color="auto" w:fill="FFFFFF"/>
    </w:rPr>
  </w:style>
  <w:style w:type="paragraph" w:customStyle="1" w:styleId="370">
    <w:name w:val="Основной текст (37)"/>
    <w:basedOn w:val="aa"/>
    <w:link w:val="37Exact"/>
    <w:uiPriority w:val="99"/>
    <w:qFormat/>
    <w:rsid w:val="00BB7FC1"/>
    <w:pPr>
      <w:widowControl w:val="0"/>
      <w:shd w:val="clear" w:color="auto" w:fill="FFFFFF"/>
      <w:spacing w:before="60" w:after="0" w:line="235" w:lineRule="exact"/>
    </w:pPr>
    <w:rPr>
      <w:rFonts w:ascii="Franklin Gothic Heavy" w:eastAsia="Franklin Gothic Heavy" w:hAnsi="Franklin Gothic Heavy" w:cs="Franklin Gothic Heavy"/>
      <w:sz w:val="8"/>
      <w:szCs w:val="8"/>
    </w:rPr>
  </w:style>
  <w:style w:type="character" w:customStyle="1" w:styleId="38Exact">
    <w:name w:val="Основной текст (38) Exact"/>
    <w:basedOn w:val="ab"/>
    <w:link w:val="380"/>
    <w:locked/>
    <w:rsid w:val="00BB7FC1"/>
    <w:rPr>
      <w:rFonts w:ascii="Bookman Old Style" w:eastAsia="Bookman Old Style" w:hAnsi="Bookman Old Style" w:cs="Bookman Old Style"/>
      <w:spacing w:val="-5"/>
      <w:sz w:val="9"/>
      <w:szCs w:val="9"/>
      <w:shd w:val="clear" w:color="auto" w:fill="FFFFFF"/>
    </w:rPr>
  </w:style>
  <w:style w:type="paragraph" w:customStyle="1" w:styleId="380">
    <w:name w:val="Основной текст (38)"/>
    <w:basedOn w:val="aa"/>
    <w:link w:val="38Exact"/>
    <w:uiPriority w:val="99"/>
    <w:qFormat/>
    <w:rsid w:val="00BB7FC1"/>
    <w:pPr>
      <w:widowControl w:val="0"/>
      <w:shd w:val="clear" w:color="auto" w:fill="FFFFFF"/>
      <w:spacing w:before="60" w:after="0" w:line="235" w:lineRule="exact"/>
    </w:pPr>
    <w:rPr>
      <w:rFonts w:ascii="Bookman Old Style" w:eastAsia="Bookman Old Style" w:hAnsi="Bookman Old Style" w:cs="Bookman Old Style"/>
      <w:spacing w:val="-5"/>
      <w:sz w:val="9"/>
      <w:szCs w:val="9"/>
    </w:rPr>
  </w:style>
  <w:style w:type="character" w:customStyle="1" w:styleId="39Exact">
    <w:name w:val="Основной текст (39) Exact"/>
    <w:basedOn w:val="ab"/>
    <w:link w:val="390"/>
    <w:locked/>
    <w:rsid w:val="00BB7FC1"/>
    <w:rPr>
      <w:rFonts w:ascii="Arial" w:eastAsia="Arial" w:hAnsi="Arial" w:cs="Arial"/>
      <w:spacing w:val="-3"/>
      <w:sz w:val="9"/>
      <w:szCs w:val="9"/>
      <w:shd w:val="clear" w:color="auto" w:fill="FFFFFF"/>
    </w:rPr>
  </w:style>
  <w:style w:type="paragraph" w:customStyle="1" w:styleId="390">
    <w:name w:val="Основной текст (39)"/>
    <w:basedOn w:val="aa"/>
    <w:link w:val="39Exact"/>
    <w:uiPriority w:val="99"/>
    <w:qFormat/>
    <w:rsid w:val="00BB7FC1"/>
    <w:pPr>
      <w:widowControl w:val="0"/>
      <w:shd w:val="clear" w:color="auto" w:fill="FFFFFF"/>
      <w:spacing w:after="0" w:line="235" w:lineRule="exact"/>
    </w:pPr>
    <w:rPr>
      <w:rFonts w:ascii="Arial" w:eastAsia="Arial" w:hAnsi="Arial" w:cs="Arial"/>
      <w:spacing w:val="-3"/>
      <w:sz w:val="9"/>
      <w:szCs w:val="9"/>
    </w:rPr>
  </w:style>
  <w:style w:type="character" w:customStyle="1" w:styleId="40Exact">
    <w:name w:val="Основной текст (40) Exact"/>
    <w:basedOn w:val="ab"/>
    <w:link w:val="400"/>
    <w:locked/>
    <w:rsid w:val="00BB7FC1"/>
    <w:rPr>
      <w:rFonts w:ascii="Candara" w:eastAsia="Candara" w:hAnsi="Candara" w:cs="Candara"/>
      <w:spacing w:val="-7"/>
      <w:sz w:val="8"/>
      <w:szCs w:val="8"/>
      <w:shd w:val="clear" w:color="auto" w:fill="FFFFFF"/>
    </w:rPr>
  </w:style>
  <w:style w:type="paragraph" w:customStyle="1" w:styleId="400">
    <w:name w:val="Основной текст (40)"/>
    <w:basedOn w:val="aa"/>
    <w:link w:val="40Exact"/>
    <w:uiPriority w:val="99"/>
    <w:qFormat/>
    <w:rsid w:val="00BB7FC1"/>
    <w:pPr>
      <w:widowControl w:val="0"/>
      <w:shd w:val="clear" w:color="auto" w:fill="FFFFFF"/>
      <w:spacing w:after="0" w:line="0" w:lineRule="atLeast"/>
    </w:pPr>
    <w:rPr>
      <w:rFonts w:ascii="Candara" w:eastAsia="Candara" w:hAnsi="Candara" w:cs="Candara"/>
      <w:spacing w:val="-7"/>
      <w:sz w:val="8"/>
      <w:szCs w:val="8"/>
    </w:rPr>
  </w:style>
  <w:style w:type="character" w:customStyle="1" w:styleId="3f7">
    <w:name w:val="Подпись к таблице (3)_"/>
    <w:basedOn w:val="ab"/>
    <w:link w:val="316"/>
    <w:locked/>
    <w:rsid w:val="00BB7FC1"/>
    <w:rPr>
      <w:rFonts w:ascii="Arial" w:eastAsia="Arial" w:hAnsi="Arial" w:cs="Arial"/>
      <w:sz w:val="9"/>
      <w:szCs w:val="9"/>
      <w:shd w:val="clear" w:color="auto" w:fill="FFFFFF"/>
    </w:rPr>
  </w:style>
  <w:style w:type="paragraph" w:customStyle="1" w:styleId="316">
    <w:name w:val="Подпись к таблице (3)1"/>
    <w:basedOn w:val="aa"/>
    <w:link w:val="3f7"/>
    <w:qFormat/>
    <w:rsid w:val="00BB7FC1"/>
    <w:pPr>
      <w:widowControl w:val="0"/>
      <w:shd w:val="clear" w:color="auto" w:fill="FFFFFF"/>
      <w:spacing w:after="0" w:line="0" w:lineRule="atLeast"/>
    </w:pPr>
    <w:rPr>
      <w:rFonts w:ascii="Arial" w:eastAsia="Arial" w:hAnsi="Arial" w:cs="Arial"/>
      <w:sz w:val="9"/>
      <w:szCs w:val="9"/>
    </w:rPr>
  </w:style>
  <w:style w:type="character" w:customStyle="1" w:styleId="47Exact">
    <w:name w:val="Основной текст (47) Exact"/>
    <w:basedOn w:val="ab"/>
    <w:link w:val="470"/>
    <w:locked/>
    <w:rsid w:val="00BB7FC1"/>
    <w:rPr>
      <w:rFonts w:ascii="Franklin Gothic Heavy" w:eastAsia="Franklin Gothic Heavy" w:hAnsi="Franklin Gothic Heavy" w:cs="Franklin Gothic Heavy"/>
      <w:spacing w:val="-3"/>
      <w:sz w:val="8"/>
      <w:szCs w:val="8"/>
      <w:shd w:val="clear" w:color="auto" w:fill="FFFFFF"/>
    </w:rPr>
  </w:style>
  <w:style w:type="paragraph" w:customStyle="1" w:styleId="470">
    <w:name w:val="Основной текст (47)"/>
    <w:basedOn w:val="aa"/>
    <w:link w:val="47Exact"/>
    <w:qFormat/>
    <w:rsid w:val="00BB7FC1"/>
    <w:pPr>
      <w:widowControl w:val="0"/>
      <w:shd w:val="clear" w:color="auto" w:fill="FFFFFF"/>
      <w:spacing w:after="0" w:line="120" w:lineRule="exact"/>
    </w:pPr>
    <w:rPr>
      <w:rFonts w:ascii="Franklin Gothic Heavy" w:eastAsia="Franklin Gothic Heavy" w:hAnsi="Franklin Gothic Heavy" w:cs="Franklin Gothic Heavy"/>
      <w:spacing w:val="-3"/>
      <w:sz w:val="8"/>
      <w:szCs w:val="8"/>
    </w:rPr>
  </w:style>
  <w:style w:type="character" w:customStyle="1" w:styleId="412">
    <w:name w:val="Основной текст (41)_"/>
    <w:basedOn w:val="ab"/>
    <w:link w:val="4110"/>
    <w:uiPriority w:val="99"/>
    <w:locked/>
    <w:rsid w:val="00BB7FC1"/>
    <w:rPr>
      <w:rFonts w:ascii="Arial" w:eastAsia="Arial" w:hAnsi="Arial" w:cs="Arial"/>
      <w:sz w:val="9"/>
      <w:szCs w:val="9"/>
      <w:shd w:val="clear" w:color="auto" w:fill="FFFFFF"/>
    </w:rPr>
  </w:style>
  <w:style w:type="paragraph" w:customStyle="1" w:styleId="4110">
    <w:name w:val="Основной текст (41)1"/>
    <w:basedOn w:val="aa"/>
    <w:link w:val="412"/>
    <w:qFormat/>
    <w:rsid w:val="00BB7FC1"/>
    <w:pPr>
      <w:widowControl w:val="0"/>
      <w:shd w:val="clear" w:color="auto" w:fill="FFFFFF"/>
      <w:spacing w:after="0" w:line="120" w:lineRule="exact"/>
      <w:jc w:val="right"/>
    </w:pPr>
    <w:rPr>
      <w:rFonts w:ascii="Arial" w:eastAsia="Arial" w:hAnsi="Arial" w:cs="Arial"/>
      <w:sz w:val="9"/>
      <w:szCs w:val="9"/>
    </w:rPr>
  </w:style>
  <w:style w:type="character" w:customStyle="1" w:styleId="6Exact0">
    <w:name w:val="Подпись к картинке (6) Exact"/>
    <w:basedOn w:val="ab"/>
    <w:link w:val="64"/>
    <w:locked/>
    <w:rsid w:val="00BB7FC1"/>
    <w:rPr>
      <w:rFonts w:ascii="Times New Roman" w:hAnsi="Times New Roman" w:cs="Times New Roman"/>
      <w:spacing w:val="-4"/>
      <w:w w:val="150"/>
      <w:sz w:val="8"/>
      <w:szCs w:val="8"/>
      <w:shd w:val="clear" w:color="auto" w:fill="FFFFFF"/>
    </w:rPr>
  </w:style>
  <w:style w:type="paragraph" w:customStyle="1" w:styleId="64">
    <w:name w:val="Подпись к картинке (6)"/>
    <w:basedOn w:val="aa"/>
    <w:link w:val="6Exact0"/>
    <w:qFormat/>
    <w:rsid w:val="00BB7FC1"/>
    <w:pPr>
      <w:widowControl w:val="0"/>
      <w:shd w:val="clear" w:color="auto" w:fill="FFFFFF"/>
      <w:spacing w:after="0" w:line="0" w:lineRule="atLeast"/>
    </w:pPr>
    <w:rPr>
      <w:rFonts w:ascii="Times New Roman" w:hAnsi="Times New Roman" w:cs="Times New Roman"/>
      <w:spacing w:val="-4"/>
      <w:w w:val="150"/>
      <w:sz w:val="8"/>
      <w:szCs w:val="8"/>
    </w:rPr>
  </w:style>
  <w:style w:type="character" w:customStyle="1" w:styleId="420">
    <w:name w:val="Основной текст (42)_"/>
    <w:basedOn w:val="ab"/>
    <w:link w:val="421"/>
    <w:uiPriority w:val="99"/>
    <w:locked/>
    <w:rsid w:val="00BB7FC1"/>
    <w:rPr>
      <w:rFonts w:ascii="Franklin Gothic Heavy" w:eastAsia="Franklin Gothic Heavy" w:hAnsi="Franklin Gothic Heavy" w:cs="Franklin Gothic Heavy"/>
      <w:spacing w:val="-10"/>
      <w:sz w:val="9"/>
      <w:szCs w:val="9"/>
      <w:shd w:val="clear" w:color="auto" w:fill="FFFFFF"/>
    </w:rPr>
  </w:style>
  <w:style w:type="paragraph" w:customStyle="1" w:styleId="421">
    <w:name w:val="Основной текст (42)1"/>
    <w:basedOn w:val="aa"/>
    <w:link w:val="42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pacing w:val="-10"/>
      <w:sz w:val="9"/>
      <w:szCs w:val="9"/>
    </w:rPr>
  </w:style>
  <w:style w:type="character" w:customStyle="1" w:styleId="430">
    <w:name w:val="Основной текст (43)_"/>
    <w:basedOn w:val="ab"/>
    <w:link w:val="431"/>
    <w:uiPriority w:val="99"/>
    <w:locked/>
    <w:rsid w:val="00BB7FC1"/>
    <w:rPr>
      <w:rFonts w:ascii="Franklin Gothic Heavy" w:eastAsia="Franklin Gothic Heavy" w:hAnsi="Franklin Gothic Heavy" w:cs="Franklin Gothic Heavy"/>
      <w:sz w:val="9"/>
      <w:szCs w:val="9"/>
      <w:shd w:val="clear" w:color="auto" w:fill="FFFFFF"/>
    </w:rPr>
  </w:style>
  <w:style w:type="paragraph" w:customStyle="1" w:styleId="431">
    <w:name w:val="Основной текст (43)1"/>
    <w:basedOn w:val="aa"/>
    <w:link w:val="43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z w:val="9"/>
      <w:szCs w:val="9"/>
    </w:rPr>
  </w:style>
  <w:style w:type="character" w:customStyle="1" w:styleId="440">
    <w:name w:val="Основной текст (44)_"/>
    <w:basedOn w:val="ab"/>
    <w:link w:val="441"/>
    <w:uiPriority w:val="99"/>
    <w:locked/>
    <w:rsid w:val="00BB7FC1"/>
    <w:rPr>
      <w:rFonts w:ascii="Times New Roman" w:hAnsi="Times New Roman" w:cs="Times New Roman"/>
      <w:sz w:val="10"/>
      <w:szCs w:val="10"/>
      <w:shd w:val="clear" w:color="auto" w:fill="FFFFFF"/>
    </w:rPr>
  </w:style>
  <w:style w:type="paragraph" w:customStyle="1" w:styleId="441">
    <w:name w:val="Основной текст (44)1"/>
    <w:basedOn w:val="aa"/>
    <w:link w:val="440"/>
    <w:qFormat/>
    <w:rsid w:val="00BB7FC1"/>
    <w:pPr>
      <w:widowControl w:val="0"/>
      <w:shd w:val="clear" w:color="auto" w:fill="FFFFFF"/>
      <w:spacing w:after="0" w:line="120" w:lineRule="exact"/>
      <w:jc w:val="right"/>
    </w:pPr>
    <w:rPr>
      <w:rFonts w:ascii="Times New Roman" w:hAnsi="Times New Roman" w:cs="Times New Roman"/>
      <w:sz w:val="10"/>
      <w:szCs w:val="10"/>
    </w:rPr>
  </w:style>
  <w:style w:type="character" w:customStyle="1" w:styleId="450">
    <w:name w:val="Основной текст (45)_"/>
    <w:basedOn w:val="ab"/>
    <w:link w:val="451"/>
    <w:locked/>
    <w:rsid w:val="00BB7FC1"/>
    <w:rPr>
      <w:rFonts w:ascii="Franklin Gothic Heavy" w:eastAsia="Franklin Gothic Heavy" w:hAnsi="Franklin Gothic Heavy" w:cs="Franklin Gothic Heavy"/>
      <w:sz w:val="10"/>
      <w:szCs w:val="10"/>
      <w:shd w:val="clear" w:color="auto" w:fill="FFFFFF"/>
    </w:rPr>
  </w:style>
  <w:style w:type="paragraph" w:customStyle="1" w:styleId="451">
    <w:name w:val="Основной текст (45)1"/>
    <w:basedOn w:val="aa"/>
    <w:link w:val="45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z w:val="10"/>
      <w:szCs w:val="10"/>
    </w:rPr>
  </w:style>
  <w:style w:type="character" w:customStyle="1" w:styleId="460">
    <w:name w:val="Основной текст (46)_"/>
    <w:basedOn w:val="ab"/>
    <w:link w:val="461"/>
    <w:locked/>
    <w:rsid w:val="00BB7FC1"/>
    <w:rPr>
      <w:rFonts w:ascii="Franklin Gothic Heavy" w:eastAsia="Franklin Gothic Heavy" w:hAnsi="Franklin Gothic Heavy" w:cs="Franklin Gothic Heavy"/>
      <w:sz w:val="9"/>
      <w:szCs w:val="9"/>
      <w:shd w:val="clear" w:color="auto" w:fill="FFFFFF"/>
    </w:rPr>
  </w:style>
  <w:style w:type="paragraph" w:customStyle="1" w:styleId="461">
    <w:name w:val="Основной текст (46)1"/>
    <w:basedOn w:val="aa"/>
    <w:link w:val="46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z w:val="9"/>
      <w:szCs w:val="9"/>
    </w:rPr>
  </w:style>
  <w:style w:type="character" w:customStyle="1" w:styleId="48Exact">
    <w:name w:val="Основной текст (48) Exact"/>
    <w:basedOn w:val="ab"/>
    <w:link w:val="480"/>
    <w:locked/>
    <w:rsid w:val="00BB7FC1"/>
    <w:rPr>
      <w:rFonts w:ascii="Franklin Gothic Heavy" w:eastAsia="Franklin Gothic Heavy" w:hAnsi="Franklin Gothic Heavy" w:cs="Franklin Gothic Heavy"/>
      <w:spacing w:val="-1"/>
      <w:sz w:val="9"/>
      <w:szCs w:val="9"/>
      <w:shd w:val="clear" w:color="auto" w:fill="FFFFFF"/>
    </w:rPr>
  </w:style>
  <w:style w:type="paragraph" w:customStyle="1" w:styleId="480">
    <w:name w:val="Основной текст (48)"/>
    <w:basedOn w:val="aa"/>
    <w:link w:val="48Exact"/>
    <w:qFormat/>
    <w:rsid w:val="00BB7FC1"/>
    <w:pPr>
      <w:widowControl w:val="0"/>
      <w:shd w:val="clear" w:color="auto" w:fill="FFFFFF"/>
      <w:spacing w:after="0" w:line="245" w:lineRule="exact"/>
    </w:pPr>
    <w:rPr>
      <w:rFonts w:ascii="Franklin Gothic Heavy" w:eastAsia="Franklin Gothic Heavy" w:hAnsi="Franklin Gothic Heavy" w:cs="Franklin Gothic Heavy"/>
      <w:spacing w:val="-1"/>
      <w:sz w:val="9"/>
      <w:szCs w:val="9"/>
    </w:rPr>
  </w:style>
  <w:style w:type="character" w:customStyle="1" w:styleId="49Exact">
    <w:name w:val="Основной текст (49) Exact"/>
    <w:basedOn w:val="ab"/>
    <w:link w:val="490"/>
    <w:locked/>
    <w:rsid w:val="00BB7FC1"/>
    <w:rPr>
      <w:rFonts w:ascii="Franklin Gothic Heavy" w:eastAsia="Franklin Gothic Heavy" w:hAnsi="Franklin Gothic Heavy" w:cs="Franklin Gothic Heavy"/>
      <w:spacing w:val="2"/>
      <w:sz w:val="8"/>
      <w:szCs w:val="8"/>
      <w:shd w:val="clear" w:color="auto" w:fill="FFFFFF"/>
    </w:rPr>
  </w:style>
  <w:style w:type="paragraph" w:customStyle="1" w:styleId="490">
    <w:name w:val="Основной текст (49)"/>
    <w:basedOn w:val="aa"/>
    <w:link w:val="49Exact"/>
    <w:qFormat/>
    <w:rsid w:val="00BB7FC1"/>
    <w:pPr>
      <w:widowControl w:val="0"/>
      <w:shd w:val="clear" w:color="auto" w:fill="FFFFFF"/>
      <w:spacing w:after="0" w:line="245" w:lineRule="exact"/>
    </w:pPr>
    <w:rPr>
      <w:rFonts w:ascii="Franklin Gothic Heavy" w:eastAsia="Franklin Gothic Heavy" w:hAnsi="Franklin Gothic Heavy" w:cs="Franklin Gothic Heavy"/>
      <w:spacing w:val="2"/>
      <w:sz w:val="8"/>
      <w:szCs w:val="8"/>
    </w:rPr>
  </w:style>
  <w:style w:type="character" w:customStyle="1" w:styleId="50Exact">
    <w:name w:val="Основной текст (50) Exact"/>
    <w:basedOn w:val="ab"/>
    <w:link w:val="500"/>
    <w:locked/>
    <w:rsid w:val="00BB7FC1"/>
    <w:rPr>
      <w:rFonts w:ascii="Times New Roman" w:hAnsi="Times New Roman" w:cs="Times New Roman"/>
      <w:spacing w:val="-3"/>
      <w:sz w:val="10"/>
      <w:szCs w:val="10"/>
      <w:shd w:val="clear" w:color="auto" w:fill="FFFFFF"/>
    </w:rPr>
  </w:style>
  <w:style w:type="paragraph" w:customStyle="1" w:styleId="500">
    <w:name w:val="Основной текст (50)"/>
    <w:basedOn w:val="aa"/>
    <w:link w:val="50Exact"/>
    <w:qFormat/>
    <w:rsid w:val="00BB7FC1"/>
    <w:pPr>
      <w:widowControl w:val="0"/>
      <w:shd w:val="clear" w:color="auto" w:fill="FFFFFF"/>
      <w:spacing w:before="60" w:after="60" w:line="0" w:lineRule="atLeast"/>
    </w:pPr>
    <w:rPr>
      <w:rFonts w:ascii="Times New Roman" w:hAnsi="Times New Roman" w:cs="Times New Roman"/>
      <w:spacing w:val="-3"/>
      <w:sz w:val="10"/>
      <w:szCs w:val="10"/>
    </w:rPr>
  </w:style>
  <w:style w:type="character" w:customStyle="1" w:styleId="51Exact">
    <w:name w:val="Основной текст (51) Exact"/>
    <w:basedOn w:val="ab"/>
    <w:link w:val="513"/>
    <w:locked/>
    <w:rsid w:val="00BB7FC1"/>
    <w:rPr>
      <w:rFonts w:ascii="Arial" w:eastAsia="Arial" w:hAnsi="Arial" w:cs="Arial"/>
      <w:spacing w:val="-4"/>
      <w:sz w:val="9"/>
      <w:szCs w:val="9"/>
      <w:shd w:val="clear" w:color="auto" w:fill="FFFFFF"/>
    </w:rPr>
  </w:style>
  <w:style w:type="paragraph" w:customStyle="1" w:styleId="513">
    <w:name w:val="Основной текст (51)"/>
    <w:basedOn w:val="aa"/>
    <w:link w:val="51Exact"/>
    <w:qFormat/>
    <w:rsid w:val="00BB7FC1"/>
    <w:pPr>
      <w:widowControl w:val="0"/>
      <w:shd w:val="clear" w:color="auto" w:fill="FFFFFF"/>
      <w:spacing w:after="0" w:line="0" w:lineRule="atLeast"/>
    </w:pPr>
    <w:rPr>
      <w:rFonts w:ascii="Arial" w:eastAsia="Arial" w:hAnsi="Arial" w:cs="Arial"/>
      <w:spacing w:val="-4"/>
      <w:sz w:val="9"/>
      <w:szCs w:val="9"/>
    </w:rPr>
  </w:style>
  <w:style w:type="character" w:customStyle="1" w:styleId="52Exact">
    <w:name w:val="Основной текст (52) Exact"/>
    <w:basedOn w:val="ab"/>
    <w:link w:val="520"/>
    <w:locked/>
    <w:rsid w:val="00BB7FC1"/>
    <w:rPr>
      <w:rFonts w:ascii="Arial" w:eastAsia="Arial" w:hAnsi="Arial" w:cs="Arial"/>
      <w:spacing w:val="19"/>
      <w:sz w:val="9"/>
      <w:szCs w:val="9"/>
      <w:shd w:val="clear" w:color="auto" w:fill="FFFFFF"/>
    </w:rPr>
  </w:style>
  <w:style w:type="paragraph" w:customStyle="1" w:styleId="520">
    <w:name w:val="Основной текст (52)"/>
    <w:basedOn w:val="aa"/>
    <w:link w:val="52Exact"/>
    <w:qFormat/>
    <w:rsid w:val="00BB7FC1"/>
    <w:pPr>
      <w:widowControl w:val="0"/>
      <w:shd w:val="clear" w:color="auto" w:fill="FFFFFF"/>
      <w:spacing w:before="60" w:after="0" w:line="245" w:lineRule="exact"/>
      <w:jc w:val="both"/>
    </w:pPr>
    <w:rPr>
      <w:rFonts w:ascii="Arial" w:eastAsia="Arial" w:hAnsi="Arial" w:cs="Arial"/>
      <w:spacing w:val="19"/>
      <w:sz w:val="9"/>
      <w:szCs w:val="9"/>
    </w:rPr>
  </w:style>
  <w:style w:type="character" w:customStyle="1" w:styleId="4b">
    <w:name w:val="Подпись к таблице (4)_"/>
    <w:basedOn w:val="ab"/>
    <w:link w:val="413"/>
    <w:locked/>
    <w:rsid w:val="00BB7FC1"/>
    <w:rPr>
      <w:rFonts w:ascii="Arial" w:eastAsia="Arial" w:hAnsi="Arial" w:cs="Arial"/>
      <w:sz w:val="9"/>
      <w:szCs w:val="9"/>
      <w:shd w:val="clear" w:color="auto" w:fill="FFFFFF"/>
    </w:rPr>
  </w:style>
  <w:style w:type="paragraph" w:customStyle="1" w:styleId="413">
    <w:name w:val="Подпись к таблице (4)1"/>
    <w:basedOn w:val="aa"/>
    <w:link w:val="4b"/>
    <w:qFormat/>
    <w:rsid w:val="00BB7FC1"/>
    <w:pPr>
      <w:widowControl w:val="0"/>
      <w:shd w:val="clear" w:color="auto" w:fill="FFFFFF"/>
      <w:spacing w:after="0" w:line="206" w:lineRule="exact"/>
      <w:jc w:val="both"/>
    </w:pPr>
    <w:rPr>
      <w:rFonts w:ascii="Arial" w:eastAsia="Arial" w:hAnsi="Arial" w:cs="Arial"/>
      <w:sz w:val="9"/>
      <w:szCs w:val="9"/>
    </w:rPr>
  </w:style>
  <w:style w:type="character" w:customStyle="1" w:styleId="14Exact">
    <w:name w:val="Основной текст (14) Exact"/>
    <w:basedOn w:val="ab"/>
    <w:link w:val="140"/>
    <w:locked/>
    <w:rsid w:val="00BB7FC1"/>
    <w:rPr>
      <w:rFonts w:ascii="Arial" w:eastAsia="Arial" w:hAnsi="Arial" w:cs="Arial"/>
      <w:spacing w:val="-4"/>
      <w:sz w:val="8"/>
      <w:szCs w:val="8"/>
      <w:shd w:val="clear" w:color="auto" w:fill="FFFFFF"/>
    </w:rPr>
  </w:style>
  <w:style w:type="paragraph" w:customStyle="1" w:styleId="140">
    <w:name w:val="Основной текст (14)"/>
    <w:basedOn w:val="aa"/>
    <w:link w:val="14Exact"/>
    <w:qFormat/>
    <w:rsid w:val="00BB7FC1"/>
    <w:pPr>
      <w:widowControl w:val="0"/>
      <w:shd w:val="clear" w:color="auto" w:fill="FFFFFF"/>
      <w:spacing w:after="0" w:line="0" w:lineRule="atLeast"/>
    </w:pPr>
    <w:rPr>
      <w:rFonts w:ascii="Arial" w:eastAsia="Arial" w:hAnsi="Arial" w:cs="Arial"/>
      <w:spacing w:val="-4"/>
      <w:sz w:val="8"/>
      <w:szCs w:val="8"/>
    </w:rPr>
  </w:style>
  <w:style w:type="character" w:customStyle="1" w:styleId="57">
    <w:name w:val="Подпись к таблице (5)_"/>
    <w:basedOn w:val="ab"/>
    <w:link w:val="58"/>
    <w:locked/>
    <w:rsid w:val="00BB7FC1"/>
    <w:rPr>
      <w:rFonts w:ascii="Times New Roman" w:hAnsi="Times New Roman" w:cs="Times New Roman"/>
      <w:b/>
      <w:bCs/>
      <w:sz w:val="15"/>
      <w:szCs w:val="15"/>
      <w:shd w:val="clear" w:color="auto" w:fill="FFFFFF"/>
    </w:rPr>
  </w:style>
  <w:style w:type="paragraph" w:customStyle="1" w:styleId="58">
    <w:name w:val="Подпись к таблице (5)"/>
    <w:basedOn w:val="aa"/>
    <w:link w:val="57"/>
    <w:qFormat/>
    <w:rsid w:val="00BB7FC1"/>
    <w:pPr>
      <w:widowControl w:val="0"/>
      <w:shd w:val="clear" w:color="auto" w:fill="FFFFFF"/>
      <w:spacing w:after="0" w:line="0" w:lineRule="atLeast"/>
    </w:pPr>
    <w:rPr>
      <w:rFonts w:ascii="Times New Roman" w:hAnsi="Times New Roman" w:cs="Times New Roman"/>
      <w:b/>
      <w:bCs/>
      <w:sz w:val="15"/>
      <w:szCs w:val="15"/>
    </w:rPr>
  </w:style>
  <w:style w:type="character" w:customStyle="1" w:styleId="65">
    <w:name w:val="Подпись к таблице (6)_"/>
    <w:basedOn w:val="ab"/>
    <w:link w:val="66"/>
    <w:locked/>
    <w:rsid w:val="00BB7FC1"/>
    <w:rPr>
      <w:rFonts w:ascii="Times New Roman" w:hAnsi="Times New Roman" w:cs="Times New Roman"/>
      <w:sz w:val="15"/>
      <w:szCs w:val="15"/>
      <w:shd w:val="clear" w:color="auto" w:fill="FFFFFF"/>
    </w:rPr>
  </w:style>
  <w:style w:type="paragraph" w:customStyle="1" w:styleId="66">
    <w:name w:val="Подпись к таблице (6)"/>
    <w:basedOn w:val="aa"/>
    <w:link w:val="65"/>
    <w:qFormat/>
    <w:rsid w:val="00BB7FC1"/>
    <w:pPr>
      <w:widowControl w:val="0"/>
      <w:shd w:val="clear" w:color="auto" w:fill="FFFFFF"/>
      <w:spacing w:after="0" w:line="0" w:lineRule="atLeast"/>
    </w:pPr>
    <w:rPr>
      <w:rFonts w:ascii="Times New Roman" w:hAnsi="Times New Roman" w:cs="Times New Roman"/>
      <w:sz w:val="15"/>
      <w:szCs w:val="15"/>
    </w:rPr>
  </w:style>
  <w:style w:type="character" w:styleId="afffffffffff5">
    <w:name w:val="footnote reference"/>
    <w:uiPriority w:val="99"/>
    <w:unhideWhenUsed/>
    <w:rsid w:val="00BB7FC1"/>
    <w:rPr>
      <w:vertAlign w:val="superscript"/>
    </w:rPr>
  </w:style>
  <w:style w:type="character" w:styleId="afffffffffff6">
    <w:name w:val="annotation reference"/>
    <w:unhideWhenUsed/>
    <w:rsid w:val="00BB7FC1"/>
    <w:rPr>
      <w:sz w:val="16"/>
      <w:szCs w:val="16"/>
    </w:rPr>
  </w:style>
  <w:style w:type="character" w:styleId="afffffffffff7">
    <w:name w:val="line number"/>
    <w:unhideWhenUsed/>
    <w:rsid w:val="00BB7FC1"/>
    <w:rPr>
      <w:rFonts w:ascii="Times New Roman" w:hAnsi="Times New Roman" w:cs="Times New Roman" w:hint="default"/>
    </w:rPr>
  </w:style>
  <w:style w:type="character" w:styleId="afffffffffff8">
    <w:name w:val="page number"/>
    <w:unhideWhenUsed/>
    <w:rsid w:val="00BB7FC1"/>
    <w:rPr>
      <w:rFonts w:ascii="Arial" w:hAnsi="Arial" w:cs="Arial" w:hint="default"/>
      <w:strike w:val="0"/>
      <w:dstrike w:val="0"/>
      <w:sz w:val="24"/>
      <w:szCs w:val="24"/>
      <w:u w:val="none"/>
      <w:effect w:val="none"/>
      <w:vertAlign w:val="baseline"/>
    </w:rPr>
  </w:style>
  <w:style w:type="character" w:styleId="afffffffffff9">
    <w:name w:val="endnote reference"/>
    <w:unhideWhenUsed/>
    <w:rsid w:val="00BB7FC1"/>
    <w:rPr>
      <w:vertAlign w:val="superscript"/>
    </w:rPr>
  </w:style>
  <w:style w:type="character" w:styleId="afffffffffffa">
    <w:name w:val="Placeholder Text"/>
    <w:uiPriority w:val="99"/>
    <w:semiHidden/>
    <w:rsid w:val="00BB7FC1"/>
    <w:rPr>
      <w:color w:val="808080"/>
    </w:rPr>
  </w:style>
  <w:style w:type="character" w:customStyle="1" w:styleId="711">
    <w:name w:val="Заголовок 7 Знак1"/>
    <w:semiHidden/>
    <w:rsid w:val="00BB7FC1"/>
    <w:rPr>
      <w:rFonts w:ascii="Cambria" w:eastAsia="Times New Roman" w:hAnsi="Cambria" w:cs="Times New Roman" w:hint="default"/>
      <w:i/>
      <w:iCs/>
      <w:color w:val="404040"/>
      <w:sz w:val="24"/>
      <w:szCs w:val="24"/>
    </w:rPr>
  </w:style>
  <w:style w:type="character" w:customStyle="1" w:styleId="810">
    <w:name w:val="Заголовок 8 Знак1"/>
    <w:semiHidden/>
    <w:rsid w:val="00BB7FC1"/>
    <w:rPr>
      <w:rFonts w:ascii="Cambria" w:eastAsia="Times New Roman" w:hAnsi="Cambria" w:cs="Times New Roman" w:hint="default"/>
      <w:color w:val="404040"/>
    </w:rPr>
  </w:style>
  <w:style w:type="character" w:customStyle="1" w:styleId="910">
    <w:name w:val="Заголовок 9 Знак1"/>
    <w:semiHidden/>
    <w:rsid w:val="00BB7FC1"/>
    <w:rPr>
      <w:rFonts w:ascii="Cambria" w:eastAsia="Times New Roman" w:hAnsi="Cambria" w:cs="Times New Roman" w:hint="default"/>
      <w:i/>
      <w:iCs/>
      <w:color w:val="404040"/>
    </w:rPr>
  </w:style>
  <w:style w:type="paragraph" w:styleId="affff7">
    <w:name w:val="List Paragraph"/>
    <w:aliases w:val="ПАРАГРАФ,Маркер,Список - нумерованный абзац,название,Bullet List,FooterText,numbered,SL_Абзац списка,f_Абзац 1,Bullet Number,Нумерованый список,lp1,Тема,Текстовая,Таблицы,Введение,it_List1,Ненумерованный список,Варианты ответ"/>
    <w:basedOn w:val="aa"/>
    <w:link w:val="affff6"/>
    <w:uiPriority w:val="34"/>
    <w:qFormat/>
    <w:rsid w:val="00BB7FC1"/>
    <w:pPr>
      <w:spacing w:line="360" w:lineRule="auto"/>
      <w:ind w:left="720" w:firstLine="709"/>
      <w:contextualSpacing/>
    </w:pPr>
    <w:rPr>
      <w:rFonts w:ascii="Times New Roman" w:eastAsia="Times New Roman" w:hAnsi="Times New Roman" w:cs="Times New Roman"/>
      <w:noProof/>
      <w:sz w:val="20"/>
      <w:szCs w:val="20"/>
      <w:lang w:eastAsia="ru-RU"/>
    </w:rPr>
  </w:style>
  <w:style w:type="character" w:customStyle="1" w:styleId="1fffd">
    <w:name w:val="Неразрешенное упоминание1"/>
    <w:basedOn w:val="ab"/>
    <w:uiPriority w:val="99"/>
    <w:semiHidden/>
    <w:rsid w:val="00BB7FC1"/>
    <w:rPr>
      <w:color w:val="605E5C"/>
      <w:shd w:val="clear" w:color="auto" w:fill="E1DFDD"/>
    </w:rPr>
  </w:style>
  <w:style w:type="paragraph" w:styleId="affff3">
    <w:name w:val="Balloon Text"/>
    <w:aliases w:val=" Знак5"/>
    <w:basedOn w:val="aa"/>
    <w:link w:val="affff2"/>
    <w:unhideWhenUsed/>
    <w:rsid w:val="00BB7FC1"/>
    <w:pPr>
      <w:spacing w:after="0" w:line="240" w:lineRule="auto"/>
      <w:ind w:firstLine="709"/>
    </w:pPr>
    <w:rPr>
      <w:rFonts w:ascii="Tahoma" w:eastAsia="Times New Roman" w:hAnsi="Tahoma" w:cs="Times New Roman"/>
      <w:sz w:val="16"/>
      <w:szCs w:val="16"/>
      <w:lang w:val="x-none" w:eastAsia="x-none"/>
    </w:rPr>
  </w:style>
  <w:style w:type="character" w:customStyle="1" w:styleId="1fffe">
    <w:name w:val="Текст выноски Знак1"/>
    <w:basedOn w:val="ab"/>
    <w:uiPriority w:val="99"/>
    <w:semiHidden/>
    <w:rsid w:val="00BB7FC1"/>
    <w:rPr>
      <w:rFonts w:ascii="Segoe UI" w:hAnsi="Segoe UI" w:cs="Segoe UI"/>
      <w:sz w:val="18"/>
      <w:szCs w:val="18"/>
    </w:rPr>
  </w:style>
  <w:style w:type="paragraph" w:styleId="afffb">
    <w:name w:val="Document Map"/>
    <w:basedOn w:val="aa"/>
    <w:link w:val="afffa"/>
    <w:unhideWhenUsed/>
    <w:rsid w:val="00BB7FC1"/>
    <w:pPr>
      <w:spacing w:after="0" w:line="240" w:lineRule="auto"/>
      <w:ind w:firstLine="709"/>
    </w:pPr>
    <w:rPr>
      <w:rFonts w:ascii="Tahoma" w:eastAsia="Calibri" w:hAnsi="Tahoma" w:cs="Times New Roman"/>
      <w:sz w:val="16"/>
      <w:szCs w:val="16"/>
      <w:lang w:val="x-none" w:eastAsia="x-none"/>
    </w:rPr>
  </w:style>
  <w:style w:type="character" w:customStyle="1" w:styleId="1ffff">
    <w:name w:val="Схема документа Знак1"/>
    <w:basedOn w:val="ab"/>
    <w:semiHidden/>
    <w:rsid w:val="00BB7FC1"/>
    <w:rPr>
      <w:rFonts w:ascii="Segoe UI" w:hAnsi="Segoe UI" w:cs="Segoe UI"/>
      <w:sz w:val="16"/>
      <w:szCs w:val="16"/>
    </w:rPr>
  </w:style>
  <w:style w:type="character" w:customStyle="1" w:styleId="BodytextBold">
    <w:name w:val="Body text + Bold"/>
    <w:rsid w:val="00BB7FC1"/>
    <w:rPr>
      <w:rFonts w:ascii="Times New Roman" w:eastAsia="Times New Roman" w:hAnsi="Times New Roman" w:cs="Times New Roman" w:hint="default"/>
      <w:b/>
      <w:bCs/>
      <w:i w:val="0"/>
      <w:iCs w:val="0"/>
      <w:smallCaps w:val="0"/>
      <w:strike w:val="0"/>
      <w:dstrike w:val="0"/>
      <w:spacing w:val="0"/>
      <w:sz w:val="22"/>
      <w:szCs w:val="22"/>
      <w:u w:val="none"/>
      <w:effect w:val="none"/>
    </w:rPr>
  </w:style>
  <w:style w:type="character" w:customStyle="1" w:styleId="Heading22">
    <w:name w:val="Heading #2 (2)"/>
    <w:rsid w:val="00BB7FC1"/>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fa">
    <w:name w:val="Знак Знак2"/>
    <w:locked/>
    <w:rsid w:val="00BB7FC1"/>
    <w:rPr>
      <w:sz w:val="24"/>
      <w:szCs w:val="24"/>
      <w:lang w:val="ru-RU" w:eastAsia="ru-RU" w:bidi="ar-SA"/>
    </w:rPr>
  </w:style>
  <w:style w:type="character" w:customStyle="1" w:styleId="2fb">
    <w:name w:val="Основной текст2"/>
    <w:rsid w:val="00BB7FC1"/>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BB7FC1"/>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BB7FC1"/>
  </w:style>
  <w:style w:type="character" w:customStyle="1" w:styleId="afffffffffffb">
    <w:name w:val="Текст_Красный"/>
    <w:uiPriority w:val="1"/>
    <w:qFormat/>
    <w:rsid w:val="00BB7FC1"/>
    <w:rPr>
      <w:color w:val="FF0000"/>
    </w:rPr>
  </w:style>
  <w:style w:type="character" w:customStyle="1" w:styleId="afffffffffffc">
    <w:name w:val="Текст_Обычный"/>
    <w:qFormat/>
    <w:rsid w:val="00BB7FC1"/>
    <w:rPr>
      <w:b w:val="0"/>
      <w:bCs w:val="0"/>
    </w:rPr>
  </w:style>
  <w:style w:type="paragraph" w:styleId="affff1">
    <w:name w:val="annotation subject"/>
    <w:basedOn w:val="af9"/>
    <w:next w:val="af9"/>
    <w:link w:val="affff0"/>
    <w:unhideWhenUsed/>
    <w:rsid w:val="00BB7FC1"/>
    <w:rPr>
      <w:b/>
      <w:bCs/>
    </w:rPr>
  </w:style>
  <w:style w:type="character" w:customStyle="1" w:styleId="1ffff0">
    <w:name w:val="Тема примечания Знак1"/>
    <w:basedOn w:val="1f1"/>
    <w:semiHidden/>
    <w:rsid w:val="00BB7FC1"/>
    <w:rPr>
      <w:b/>
      <w:bCs/>
      <w:sz w:val="20"/>
      <w:szCs w:val="20"/>
    </w:rPr>
  </w:style>
  <w:style w:type="character" w:customStyle="1" w:styleId="FranklinGothicBook">
    <w:name w:val="Колонтитул + Franklin Gothic Book"/>
    <w:aliases w:val="9 pt"/>
    <w:rsid w:val="00BB7FC1"/>
    <w:rPr>
      <w:rFonts w:ascii="Franklin Gothic Book" w:eastAsia="Franklin Gothic Book" w:hAnsi="Franklin Gothic Book" w:cs="Franklin Gothic Book" w:hint="default"/>
      <w:color w:val="000000"/>
      <w:spacing w:val="0"/>
      <w:w w:val="100"/>
      <w:position w:val="0"/>
      <w:sz w:val="18"/>
      <w:szCs w:val="18"/>
      <w:shd w:val="clear" w:color="auto" w:fill="FFFFFF"/>
      <w:lang w:val="ru-RU"/>
    </w:rPr>
  </w:style>
  <w:style w:type="character" w:customStyle="1" w:styleId="170">
    <w:name w:val="Основной текст (17)"/>
    <w:rsid w:val="00BB7FC1"/>
    <w:rPr>
      <w:rFonts w:ascii="Times New Roman" w:eastAsia="Times New Roman" w:hAnsi="Times New Roman" w:cs="Times New Roman" w:hint="default"/>
      <w:b w:val="0"/>
      <w:bCs w:val="0"/>
      <w:i/>
      <w:iCs/>
      <w:smallCaps w:val="0"/>
      <w:strike w:val="0"/>
      <w:dstrike w:val="0"/>
      <w:color w:val="000000"/>
      <w:spacing w:val="0"/>
      <w:w w:val="100"/>
      <w:position w:val="0"/>
      <w:sz w:val="27"/>
      <w:szCs w:val="27"/>
      <w:u w:val="none"/>
      <w:effect w:val="none"/>
      <w:lang w:val="ru-RU"/>
    </w:rPr>
  </w:style>
  <w:style w:type="character" w:customStyle="1" w:styleId="8pt">
    <w:name w:val="Основной текст + 8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shd w:val="clear" w:color="auto" w:fill="FFFFFF"/>
      <w:lang w:val="ru-RU"/>
    </w:rPr>
  </w:style>
  <w:style w:type="character" w:customStyle="1" w:styleId="73">
    <w:name w:val="Основной текст + 7"/>
    <w:aliases w:val="5 pt,Основной текст + 9,Основной текст + Book Antiqua,Интервал -1 pt,Основной текст + 11,Основной текст + Candara,Основной текст + Tahoma,9,Полужирный3,Полужирный2,Полужирный1,Основной текст (5) + 4,Основной текст + 12,Полужирный4,5"/>
    <w:basedOn w:val="affff8"/>
    <w:rsid w:val="00BB7FC1"/>
    <w:rPr>
      <w:rFonts w:ascii="Times New Roman" w:eastAsia="Times New Roman" w:hAnsi="Times New Roman" w:cs="Times New Roman"/>
      <w:b w:val="0"/>
      <w:bCs w:val="0"/>
      <w:i w:val="0"/>
      <w:iCs w:val="0"/>
      <w:smallCaps w:val="0"/>
      <w:strike w:val="0"/>
      <w:dstrike w:val="0"/>
      <w:color w:val="000000"/>
      <w:spacing w:val="0"/>
      <w:w w:val="100"/>
      <w:position w:val="0"/>
      <w:sz w:val="15"/>
      <w:szCs w:val="15"/>
      <w:u w:val="none"/>
      <w:effect w:val="none"/>
      <w:shd w:val="clear" w:color="auto" w:fill="FFFFFF"/>
      <w:lang w:val="ru-RU"/>
    </w:rPr>
  </w:style>
  <w:style w:type="character" w:customStyle="1" w:styleId="4pt">
    <w:name w:val="Основной текст + 4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7pt">
    <w:name w:val="Основной текст + 7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shd w:val="clear" w:color="auto" w:fill="FFFFFF"/>
      <w:lang w:val="ru-RU"/>
    </w:rPr>
  </w:style>
  <w:style w:type="character" w:customStyle="1" w:styleId="1ffff1">
    <w:name w:val="Основной текст1"/>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paragraph" w:styleId="3b">
    <w:name w:val="Body Text Indent 3"/>
    <w:basedOn w:val="aa"/>
    <w:link w:val="3a"/>
    <w:unhideWhenUsed/>
    <w:rsid w:val="00BB7FC1"/>
    <w:pPr>
      <w:spacing w:after="120" w:line="360" w:lineRule="auto"/>
      <w:ind w:left="283" w:firstLine="709"/>
    </w:pPr>
    <w:rPr>
      <w:rFonts w:ascii="Times New Roman" w:eastAsia="Times New Roman" w:hAnsi="Times New Roman" w:cs="Times New Roman"/>
      <w:sz w:val="16"/>
      <w:szCs w:val="16"/>
      <w:lang w:val="x-none" w:eastAsia="x-none"/>
    </w:rPr>
  </w:style>
  <w:style w:type="character" w:customStyle="1" w:styleId="317">
    <w:name w:val="Основной текст с отступом 3 Знак1"/>
    <w:basedOn w:val="ab"/>
    <w:semiHidden/>
    <w:rsid w:val="00BB7FC1"/>
    <w:rPr>
      <w:sz w:val="16"/>
      <w:szCs w:val="16"/>
    </w:rPr>
  </w:style>
  <w:style w:type="paragraph" w:styleId="39">
    <w:name w:val="Body Text 3"/>
    <w:basedOn w:val="aa"/>
    <w:link w:val="38"/>
    <w:unhideWhenUsed/>
    <w:rsid w:val="00BB7FC1"/>
    <w:pPr>
      <w:spacing w:after="120" w:line="360" w:lineRule="auto"/>
      <w:ind w:firstLine="709"/>
    </w:pPr>
    <w:rPr>
      <w:rFonts w:ascii="Times New Roman" w:eastAsia="Times New Roman" w:hAnsi="Times New Roman" w:cs="Times New Roman"/>
      <w:sz w:val="16"/>
      <w:szCs w:val="16"/>
      <w:lang w:val="x-none" w:eastAsia="x-none"/>
    </w:rPr>
  </w:style>
  <w:style w:type="character" w:customStyle="1" w:styleId="318">
    <w:name w:val="Основной текст 3 Знак1"/>
    <w:basedOn w:val="ab"/>
    <w:uiPriority w:val="99"/>
    <w:semiHidden/>
    <w:rsid w:val="00BB7FC1"/>
    <w:rPr>
      <w:sz w:val="16"/>
      <w:szCs w:val="16"/>
    </w:rPr>
  </w:style>
  <w:style w:type="paragraph" w:styleId="af5">
    <w:name w:val="Normal Indent"/>
    <w:basedOn w:val="aa"/>
    <w:link w:val="af4"/>
    <w:unhideWhenUsed/>
    <w:rsid w:val="00BB7FC1"/>
    <w:pPr>
      <w:spacing w:line="360" w:lineRule="auto"/>
      <w:ind w:left="708" w:firstLine="709"/>
    </w:pPr>
    <w:rPr>
      <w:rFonts w:ascii="Times New Roman" w:eastAsia="Times New Roman" w:hAnsi="Times New Roman" w:cs="Times New Roman"/>
      <w:sz w:val="24"/>
      <w:szCs w:val="20"/>
      <w:lang w:val="x-none" w:eastAsia="x-none"/>
    </w:rPr>
  </w:style>
  <w:style w:type="paragraph" w:styleId="25">
    <w:name w:val="Body Text First Indent 2"/>
    <w:basedOn w:val="affc"/>
    <w:link w:val="24"/>
    <w:unhideWhenUsed/>
    <w:rsid w:val="00BB7FC1"/>
    <w:pPr>
      <w:spacing w:after="200"/>
      <w:ind w:left="360" w:firstLine="360"/>
    </w:pPr>
    <w:rPr>
      <w:szCs w:val="24"/>
      <w:lang w:val="x-none" w:eastAsia="x-none"/>
    </w:rPr>
  </w:style>
  <w:style w:type="character" w:customStyle="1" w:styleId="21c">
    <w:name w:val="Красная строка 2 Знак1"/>
    <w:basedOn w:val="1f"/>
    <w:semiHidden/>
    <w:rsid w:val="00BB7FC1"/>
  </w:style>
  <w:style w:type="character" w:customStyle="1" w:styleId="1ffff2">
    <w:name w:val="Заголовок 1 с Нум Знак"/>
    <w:rsid w:val="00BB7FC1"/>
    <w:rPr>
      <w:rFonts w:ascii="Arial" w:hAnsi="Arial" w:cs="Arial" w:hint="default"/>
      <w:b/>
      <w:bCs/>
      <w:kern w:val="32"/>
      <w:sz w:val="24"/>
      <w:szCs w:val="32"/>
      <w:lang w:val="ru-RU" w:eastAsia="ru-RU" w:bidi="ar-SA"/>
    </w:rPr>
  </w:style>
  <w:style w:type="character" w:customStyle="1" w:styleId="afffffffffffd">
    <w:name w:val="Основной жирный Знак"/>
    <w:rsid w:val="00BB7FC1"/>
    <w:rPr>
      <w:rFonts w:ascii="Times New Roman" w:eastAsia="Times New Roman" w:hAnsi="Times New Roman" w:cs="Times New Roman" w:hint="default"/>
      <w:b/>
      <w:bCs/>
      <w:sz w:val="24"/>
      <w:szCs w:val="24"/>
      <w:lang w:val="ru-RU" w:eastAsia="ru-RU" w:bidi="ar-SA"/>
    </w:rPr>
  </w:style>
  <w:style w:type="character" w:customStyle="1" w:styleId="1ffff3">
    <w:name w:val="Заголовок 1 Знак Знак Знак Знак"/>
    <w:aliases w:val="Заголовок 1 Знак Знак Знак Знак1"/>
    <w:rsid w:val="00BB7FC1"/>
    <w:rPr>
      <w:sz w:val="28"/>
    </w:rPr>
  </w:style>
  <w:style w:type="character" w:customStyle="1" w:styleId="181">
    <w:name w:val="Знак Знак18"/>
    <w:rsid w:val="00BB7FC1"/>
    <w:rPr>
      <w:sz w:val="28"/>
    </w:rPr>
  </w:style>
  <w:style w:type="character" w:customStyle="1" w:styleId="171">
    <w:name w:val="Знак Знак17"/>
    <w:rsid w:val="00BB7FC1"/>
    <w:rPr>
      <w:b/>
      <w:bCs w:val="0"/>
      <w:sz w:val="22"/>
    </w:rPr>
  </w:style>
  <w:style w:type="character" w:customStyle="1" w:styleId="82">
    <w:name w:val="Знак Знак8"/>
    <w:rsid w:val="00BB7FC1"/>
    <w:rPr>
      <w:sz w:val="28"/>
    </w:rPr>
  </w:style>
  <w:style w:type="character" w:customStyle="1" w:styleId="74">
    <w:name w:val="Знак Знак7"/>
    <w:rsid w:val="00BB7FC1"/>
    <w:rPr>
      <w:b/>
      <w:bCs w:val="0"/>
      <w:sz w:val="24"/>
    </w:rPr>
  </w:style>
  <w:style w:type="character" w:customStyle="1" w:styleId="67">
    <w:name w:val="Знак Знак6"/>
    <w:rsid w:val="00BB7FC1"/>
    <w:rPr>
      <w:sz w:val="24"/>
    </w:rPr>
  </w:style>
  <w:style w:type="character" w:customStyle="1" w:styleId="afffffffffffe">
    <w:name w:val="Стиль полужирный"/>
    <w:rsid w:val="00BB7FC1"/>
    <w:rPr>
      <w:b/>
      <w:bCs/>
      <w:strike w:val="0"/>
      <w:dstrike w:val="0"/>
      <w:u w:val="none"/>
      <w:effect w:val="none"/>
      <w:vertAlign w:val="baseline"/>
    </w:rPr>
  </w:style>
  <w:style w:type="character" w:customStyle="1" w:styleId="txt1201">
    <w:name w:val="txt_1201"/>
    <w:rsid w:val="00BB7FC1"/>
    <w:rPr>
      <w:sz w:val="29"/>
      <w:szCs w:val="29"/>
    </w:rPr>
  </w:style>
  <w:style w:type="character" w:customStyle="1" w:styleId="gdeobj">
    <w:name w:val="gdeobj"/>
    <w:rsid w:val="00BB7FC1"/>
  </w:style>
  <w:style w:type="character" w:customStyle="1" w:styleId="pmbu">
    <w:name w:val="pmbu"/>
    <w:rsid w:val="00BB7FC1"/>
  </w:style>
  <w:style w:type="character" w:customStyle="1" w:styleId="212pt3">
    <w:name w:val="Заголовок 2 + 12 pt Знак Знак Знак Знак Знак"/>
    <w:rsid w:val="00BB7FC1"/>
    <w:rPr>
      <w:b/>
      <w:bCs/>
      <w:sz w:val="24"/>
      <w:lang w:val="ru-RU" w:eastAsia="ru-RU" w:bidi="ar-SA"/>
    </w:rPr>
  </w:style>
  <w:style w:type="character" w:customStyle="1" w:styleId="212pt4">
    <w:name w:val="Заголовок 2 + 12 pt Знак Знак Знак Знак"/>
    <w:rsid w:val="00BB7FC1"/>
    <w:rPr>
      <w:bCs/>
      <w:sz w:val="24"/>
      <w:szCs w:val="24"/>
      <w:lang w:val="ru-RU" w:eastAsia="ru-RU" w:bidi="ar-SA"/>
    </w:rPr>
  </w:style>
  <w:style w:type="paragraph" w:styleId="aff">
    <w:name w:val="endnote text"/>
    <w:basedOn w:val="aa"/>
    <w:link w:val="afe"/>
    <w:unhideWhenUsed/>
    <w:rsid w:val="00BB7FC1"/>
    <w:pPr>
      <w:spacing w:after="0" w:line="240" w:lineRule="auto"/>
      <w:ind w:firstLine="709"/>
    </w:pPr>
    <w:rPr>
      <w:rFonts w:ascii="Times New Roman" w:eastAsia="Times New Roman" w:hAnsi="Times New Roman" w:cs="Times New Roman"/>
      <w:sz w:val="20"/>
      <w:szCs w:val="20"/>
      <w:lang w:val="x-none" w:eastAsia="x-none"/>
    </w:rPr>
  </w:style>
  <w:style w:type="character" w:customStyle="1" w:styleId="1ffff4">
    <w:name w:val="Текст концевой сноски Знак1"/>
    <w:basedOn w:val="ab"/>
    <w:semiHidden/>
    <w:rsid w:val="00BB7FC1"/>
    <w:rPr>
      <w:sz w:val="20"/>
      <w:szCs w:val="20"/>
    </w:rPr>
  </w:style>
  <w:style w:type="character" w:customStyle="1" w:styleId="141">
    <w:name w:val="Стиль 14 пт полужирный"/>
    <w:rsid w:val="00BB7FC1"/>
    <w:rPr>
      <w:b/>
      <w:bCs/>
      <w:sz w:val="28"/>
    </w:rPr>
  </w:style>
  <w:style w:type="character" w:customStyle="1" w:styleId="144">
    <w:name w:val="Стиль 14 пт"/>
    <w:rsid w:val="00BB7FC1"/>
    <w:rPr>
      <w:rFonts w:ascii="Times New Roman" w:hAnsi="Times New Roman" w:cs="Times New Roman" w:hint="default"/>
      <w:sz w:val="28"/>
    </w:rPr>
  </w:style>
  <w:style w:type="character" w:customStyle="1" w:styleId="affffffffffff">
    <w:name w:val="Гипертекстовая ссылка"/>
    <w:uiPriority w:val="99"/>
    <w:rsid w:val="00BB7FC1"/>
    <w:rPr>
      <w:rFonts w:ascii="Times New Roman" w:hAnsi="Times New Roman" w:cs="Times New Roman" w:hint="default"/>
      <w:color w:val="008000"/>
    </w:rPr>
  </w:style>
  <w:style w:type="character" w:customStyle="1" w:styleId="FontStyle11">
    <w:name w:val="Font Style11"/>
    <w:rsid w:val="00BB7FC1"/>
    <w:rPr>
      <w:rFonts w:ascii="Times New Roman" w:hAnsi="Times New Roman" w:cs="Times New Roman" w:hint="default"/>
      <w:b/>
      <w:bCs/>
      <w:sz w:val="24"/>
      <w:szCs w:val="24"/>
    </w:rPr>
  </w:style>
  <w:style w:type="character" w:customStyle="1" w:styleId="FontStyle13">
    <w:name w:val="Font Style13"/>
    <w:rsid w:val="00BB7FC1"/>
    <w:rPr>
      <w:rFonts w:ascii="MS Reference Sans Serif" w:hAnsi="MS Reference Sans Serif" w:cs="MS Reference Sans Serif" w:hint="default"/>
      <w:b/>
      <w:bCs/>
      <w:spacing w:val="-20"/>
      <w:sz w:val="16"/>
      <w:szCs w:val="16"/>
    </w:rPr>
  </w:style>
  <w:style w:type="character" w:customStyle="1" w:styleId="FontStyle14">
    <w:name w:val="Font Style14"/>
    <w:rsid w:val="00BB7FC1"/>
    <w:rPr>
      <w:rFonts w:ascii="MS Reference Sans Serif" w:hAnsi="MS Reference Sans Serif" w:cs="MS Reference Sans Serif" w:hint="default"/>
      <w:spacing w:val="-10"/>
      <w:sz w:val="16"/>
      <w:szCs w:val="16"/>
    </w:rPr>
  </w:style>
  <w:style w:type="character" w:customStyle="1" w:styleId="102">
    <w:name w:val="Сноска 10"/>
    <w:qFormat/>
    <w:rsid w:val="00BB7FC1"/>
    <w:rPr>
      <w:rFonts w:ascii="Times New Roman" w:hAnsi="Times New Roman" w:cs="Times New Roman" w:hint="default"/>
      <w:vertAlign w:val="superscript"/>
    </w:rPr>
  </w:style>
  <w:style w:type="character" w:customStyle="1" w:styleId="FontStyle371">
    <w:name w:val="Font Style371"/>
    <w:rsid w:val="00BB7FC1"/>
    <w:rPr>
      <w:rFonts w:ascii="Times New Roman" w:hAnsi="Times New Roman" w:cs="Times New Roman" w:hint="default"/>
      <w:sz w:val="20"/>
      <w:szCs w:val="20"/>
    </w:rPr>
  </w:style>
  <w:style w:type="paragraph" w:styleId="afff">
    <w:name w:val="Message Header"/>
    <w:basedOn w:val="aa"/>
    <w:link w:val="affe"/>
    <w:unhideWhenUsed/>
    <w:rsid w:val="00BB7FC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NTHelvetica/Cyrillic" w:eastAsia="Times New Roman" w:hAnsi="NTHelvetica/Cyrillic" w:cs="Times New Roman"/>
      <w:sz w:val="16"/>
      <w:szCs w:val="20"/>
      <w:lang w:val="x-none" w:eastAsia="x-none"/>
    </w:rPr>
  </w:style>
  <w:style w:type="character" w:customStyle="1" w:styleId="1ffff5">
    <w:name w:val="Шапка Знак1"/>
    <w:basedOn w:val="ab"/>
    <w:semiHidden/>
    <w:rsid w:val="00BB7FC1"/>
    <w:rPr>
      <w:rFonts w:asciiTheme="majorHAnsi" w:eastAsiaTheme="majorEastAsia" w:hAnsiTheme="majorHAnsi" w:cstheme="majorBidi"/>
      <w:sz w:val="24"/>
      <w:szCs w:val="24"/>
      <w:shd w:val="pct20" w:color="auto" w:fill="auto"/>
    </w:rPr>
  </w:style>
  <w:style w:type="character" w:customStyle="1" w:styleId="affffffffffff0">
    <w:name w:val="Основно Знак Знак Знак"/>
    <w:rsid w:val="00BB7FC1"/>
    <w:rPr>
      <w:rFonts w:ascii="Times New Roman" w:hAnsi="Times New Roman" w:cs="Times New Roman" w:hint="default"/>
      <w:snapToGrid/>
      <w:sz w:val="24"/>
      <w:szCs w:val="24"/>
      <w:lang w:val="ru-RU" w:eastAsia="ru-RU" w:bidi="ar-SA"/>
    </w:rPr>
  </w:style>
  <w:style w:type="character" w:customStyle="1" w:styleId="c1">
    <w:name w:val="c1"/>
    <w:rsid w:val="00BB7FC1"/>
    <w:rPr>
      <w:rFonts w:ascii="Times New Roman" w:hAnsi="Times New Roman" w:cs="Times New Roman" w:hint="default"/>
      <w:color w:val="0000FF"/>
    </w:rPr>
  </w:style>
  <w:style w:type="character" w:customStyle="1" w:styleId="c3">
    <w:name w:val="c3"/>
    <w:rsid w:val="00BB7FC1"/>
    <w:rPr>
      <w:rFonts w:ascii="Times New Roman" w:hAnsi="Times New Roman" w:cs="Times New Roman" w:hint="default"/>
      <w:color w:val="800080"/>
    </w:rPr>
  </w:style>
  <w:style w:type="character" w:customStyle="1" w:styleId="1810">
    <w:name w:val="Знак Знак181"/>
    <w:locked/>
    <w:rsid w:val="00BB7FC1"/>
    <w:rPr>
      <w:rFonts w:ascii="Times New Roman" w:hAnsi="Times New Roman" w:cs="Times New Roman" w:hint="default"/>
      <w:sz w:val="24"/>
      <w:lang w:val="ru-RU" w:eastAsia="ru-RU" w:bidi="ar-SA"/>
    </w:rPr>
  </w:style>
  <w:style w:type="character" w:customStyle="1" w:styleId="124">
    <w:name w:val="Знак Знак12"/>
    <w:locked/>
    <w:rsid w:val="00BB7FC1"/>
    <w:rPr>
      <w:bCs/>
      <w:iCs/>
      <w:sz w:val="24"/>
      <w:szCs w:val="24"/>
      <w:lang w:val="ru-RU" w:eastAsia="ru-RU" w:bidi="ar-SA"/>
    </w:rPr>
  </w:style>
  <w:style w:type="character" w:customStyle="1" w:styleId="11f">
    <w:name w:val="Знак Знак11"/>
    <w:locked/>
    <w:rsid w:val="00BB7FC1"/>
    <w:rPr>
      <w:i/>
      <w:iCs/>
      <w:sz w:val="24"/>
      <w:szCs w:val="24"/>
      <w:lang w:val="ru-RU" w:eastAsia="ru-RU" w:bidi="ar-SA"/>
    </w:rPr>
  </w:style>
  <w:style w:type="character" w:customStyle="1" w:styleId="103">
    <w:name w:val="Знак Знак10"/>
    <w:locked/>
    <w:rsid w:val="00BB7FC1"/>
    <w:rPr>
      <w:i/>
      <w:iCs/>
      <w:sz w:val="24"/>
      <w:szCs w:val="24"/>
      <w:lang w:val="ru-RU" w:eastAsia="ru-RU" w:bidi="ar-SA"/>
    </w:rPr>
  </w:style>
  <w:style w:type="character" w:customStyle="1" w:styleId="93">
    <w:name w:val="Знак Знак9"/>
    <w:locked/>
    <w:rsid w:val="00BB7FC1"/>
    <w:rPr>
      <w:b/>
      <w:bCs/>
      <w:sz w:val="24"/>
      <w:szCs w:val="24"/>
      <w:lang w:val="ru-RU" w:eastAsia="ru-RU" w:bidi="ar-SA"/>
    </w:rPr>
  </w:style>
  <w:style w:type="character" w:customStyle="1" w:styleId="811">
    <w:name w:val="Знак Знак81"/>
    <w:locked/>
    <w:rsid w:val="00BB7FC1"/>
    <w:rPr>
      <w:b/>
      <w:bCs/>
      <w:i/>
      <w:iCs/>
      <w:sz w:val="24"/>
      <w:szCs w:val="24"/>
      <w:lang w:val="ru-RU" w:eastAsia="ru-RU" w:bidi="ar-SA"/>
    </w:rPr>
  </w:style>
  <w:style w:type="character" w:customStyle="1" w:styleId="712">
    <w:name w:val="Знак Знак71"/>
    <w:locked/>
    <w:rsid w:val="00BB7FC1"/>
    <w:rPr>
      <w:b/>
      <w:bCs w:val="0"/>
      <w:sz w:val="22"/>
      <w:szCs w:val="22"/>
      <w:lang w:val="ru-RU" w:eastAsia="ru-RU" w:bidi="ar-SA"/>
    </w:rPr>
  </w:style>
  <w:style w:type="character" w:customStyle="1" w:styleId="610">
    <w:name w:val="Знак Знак61"/>
    <w:locked/>
    <w:rsid w:val="00BB7FC1"/>
    <w:rPr>
      <w:b/>
      <w:bCs w:val="0"/>
      <w:sz w:val="24"/>
      <w:szCs w:val="24"/>
      <w:u w:val="single"/>
      <w:lang w:val="ru-RU" w:eastAsia="ru-RU" w:bidi="ar-SA"/>
    </w:rPr>
  </w:style>
  <w:style w:type="character" w:customStyle="1" w:styleId="59">
    <w:name w:val="Знак Знак5"/>
    <w:locked/>
    <w:rsid w:val="00BB7FC1"/>
    <w:rPr>
      <w:sz w:val="24"/>
      <w:lang w:val="ru-RU" w:eastAsia="ru-RU" w:bidi="ar-SA"/>
    </w:rPr>
  </w:style>
  <w:style w:type="character" w:customStyle="1" w:styleId="4c">
    <w:name w:val="Знак Знак4"/>
    <w:locked/>
    <w:rsid w:val="00BB7FC1"/>
    <w:rPr>
      <w:sz w:val="24"/>
      <w:lang w:val="ru-RU" w:eastAsia="ru-RU" w:bidi="ar-SA"/>
    </w:rPr>
  </w:style>
  <w:style w:type="character" w:customStyle="1" w:styleId="3f8">
    <w:name w:val="Знак Знак3"/>
    <w:locked/>
    <w:rsid w:val="00BB7FC1"/>
    <w:rPr>
      <w:b/>
      <w:bCs w:val="0"/>
      <w:sz w:val="24"/>
      <w:lang w:val="ru-RU" w:eastAsia="ru-RU" w:bidi="ar-SA"/>
    </w:rPr>
  </w:style>
  <w:style w:type="character" w:customStyle="1" w:styleId="2fc">
    <w:name w:val="Основной текст с отступом 2 Знак Знак Знак"/>
    <w:locked/>
    <w:rsid w:val="00BB7FC1"/>
    <w:rPr>
      <w:sz w:val="24"/>
      <w:szCs w:val="24"/>
      <w:lang w:val="ru-RU" w:eastAsia="ru-RU" w:bidi="ar-SA"/>
    </w:rPr>
  </w:style>
  <w:style w:type="character" w:customStyle="1" w:styleId="v121">
    <w:name w:val="v121"/>
    <w:rsid w:val="00BB7FC1"/>
    <w:rPr>
      <w:rFonts w:ascii="Verdana" w:hAnsi="Verdana" w:hint="default"/>
      <w:sz w:val="18"/>
      <w:szCs w:val="18"/>
    </w:rPr>
  </w:style>
  <w:style w:type="paragraph" w:styleId="afff7">
    <w:name w:val="Body Text First Indent"/>
    <w:basedOn w:val="affa"/>
    <w:link w:val="afff6"/>
    <w:unhideWhenUsed/>
    <w:rsid w:val="00BB7FC1"/>
    <w:pPr>
      <w:spacing w:before="0" w:after="200"/>
      <w:ind w:firstLine="360"/>
      <w:jc w:val="left"/>
    </w:pPr>
    <w:rPr>
      <w:rFonts w:eastAsia="Calibri"/>
      <w:sz w:val="24"/>
      <w:szCs w:val="24"/>
    </w:rPr>
  </w:style>
  <w:style w:type="character" w:customStyle="1" w:styleId="1ffff6">
    <w:name w:val="Красная строка Знак1"/>
    <w:basedOn w:val="1e"/>
    <w:semiHidden/>
    <w:rsid w:val="00BB7FC1"/>
  </w:style>
  <w:style w:type="character" w:customStyle="1" w:styleId="Heading3Char">
    <w:name w:val="Heading 3 Char"/>
    <w:aliases w:val="Заголовок 3 Знак + 12 pt Char,не полужирный Char,влево Char,Перед:  0 пт Char,Пос... Char,Заголовок 3 Знак + Char,Пер... Char,Заголовок 3 Знак Знак Знак Char"/>
    <w:uiPriority w:val="9"/>
    <w:locked/>
    <w:rsid w:val="00BB7FC1"/>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BB7FC1"/>
    <w:rPr>
      <w:sz w:val="24"/>
      <w:szCs w:val="24"/>
      <w:lang w:val="ru-RU" w:eastAsia="ru-RU" w:bidi="ar-SA"/>
    </w:rPr>
  </w:style>
  <w:style w:type="character" w:customStyle="1" w:styleId="12pt">
    <w:name w:val="Основной текст + 12 pt"/>
    <w:aliases w:val="Полужирный,Основной текст (40) + Century Gothic"/>
    <w:rsid w:val="00BB7FC1"/>
    <w:rPr>
      <w:rFonts w:ascii="Times New Roman" w:eastAsia="Times New Roman" w:hAnsi="Times New Roman" w:cs="Times New Roman" w:hint="default"/>
      <w:b/>
      <w:bCs/>
      <w:color w:val="000000"/>
      <w:spacing w:val="0"/>
      <w:w w:val="100"/>
      <w:position w:val="0"/>
      <w:sz w:val="24"/>
      <w:szCs w:val="24"/>
      <w:shd w:val="clear" w:color="auto" w:fill="FFFFFF"/>
      <w:lang w:val="ru-RU"/>
    </w:rPr>
  </w:style>
  <w:style w:type="character" w:customStyle="1" w:styleId="affffffffffff1">
    <w:name w:val="Основной текст + Полужирный"/>
    <w:aliases w:val="Курсив"/>
    <w:basedOn w:val="affff8"/>
    <w:rsid w:val="00BB7FC1"/>
    <w:rPr>
      <w:rFonts w:ascii="Lucida Sans Unicode" w:eastAsia="Lucida Sans Unicode" w:hAnsi="Lucida Sans Unicode" w:cs="Lucida Sans Unicode"/>
      <w:b w:val="0"/>
      <w:bCs w:val="0"/>
      <w:i/>
      <w:iCs/>
      <w:smallCaps w:val="0"/>
      <w:strike w:val="0"/>
      <w:dstrike w:val="0"/>
      <w:color w:val="000000"/>
      <w:spacing w:val="0"/>
      <w:w w:val="100"/>
      <w:position w:val="0"/>
      <w:sz w:val="20"/>
      <w:szCs w:val="20"/>
      <w:u w:val="none"/>
      <w:effect w:val="none"/>
      <w:shd w:val="clear" w:color="auto" w:fill="FFFFFF"/>
    </w:rPr>
  </w:style>
  <w:style w:type="character" w:customStyle="1" w:styleId="10pt">
    <w:name w:val="Основной текст + 10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rPr>
  </w:style>
  <w:style w:type="character" w:customStyle="1" w:styleId="1ffff7">
    <w:name w:val="Упомянуть1"/>
    <w:uiPriority w:val="99"/>
    <w:semiHidden/>
    <w:rsid w:val="00BB7FC1"/>
    <w:rPr>
      <w:color w:val="2B579A"/>
      <w:shd w:val="clear" w:color="auto" w:fill="E6E6E6"/>
    </w:rPr>
  </w:style>
  <w:style w:type="character" w:customStyle="1" w:styleId="affffffffffff2">
    <w:name w:val="Надстрочный"/>
    <w:semiHidden/>
    <w:rsid w:val="00BB7FC1"/>
    <w:rPr>
      <w:b/>
      <w:bCs/>
      <w:vertAlign w:val="superscript"/>
    </w:rPr>
  </w:style>
  <w:style w:type="paragraph" w:styleId="afff3">
    <w:name w:val="Salutation"/>
    <w:basedOn w:val="aa"/>
    <w:next w:val="aa"/>
    <w:link w:val="afff2"/>
    <w:unhideWhenUsed/>
    <w:rsid w:val="00BB7FC1"/>
    <w:pPr>
      <w:spacing w:line="360" w:lineRule="auto"/>
      <w:ind w:firstLine="709"/>
    </w:pPr>
    <w:rPr>
      <w:rFonts w:ascii="Arial" w:eastAsia="Times New Roman" w:hAnsi="Arial" w:cs="Arial"/>
      <w:spacing w:val="-5"/>
      <w:sz w:val="20"/>
      <w:szCs w:val="20"/>
    </w:rPr>
  </w:style>
  <w:style w:type="character" w:customStyle="1" w:styleId="1ffff8">
    <w:name w:val="Приветствие Знак1"/>
    <w:basedOn w:val="ab"/>
    <w:semiHidden/>
    <w:rsid w:val="00BB7FC1"/>
  </w:style>
  <w:style w:type="paragraph" w:styleId="aff6">
    <w:name w:val="Closing"/>
    <w:basedOn w:val="aa"/>
    <w:link w:val="aff5"/>
    <w:unhideWhenUsed/>
    <w:rsid w:val="00BB7FC1"/>
    <w:pPr>
      <w:spacing w:after="0" w:line="240" w:lineRule="auto"/>
      <w:ind w:left="4252" w:firstLine="709"/>
    </w:pPr>
    <w:rPr>
      <w:rFonts w:ascii="Arial" w:eastAsia="Times New Roman" w:hAnsi="Arial" w:cs="Arial"/>
      <w:spacing w:val="-5"/>
      <w:sz w:val="20"/>
      <w:szCs w:val="20"/>
    </w:rPr>
  </w:style>
  <w:style w:type="character" w:customStyle="1" w:styleId="1ffff9">
    <w:name w:val="Прощание Знак1"/>
    <w:basedOn w:val="ab"/>
    <w:semiHidden/>
    <w:rsid w:val="00BB7FC1"/>
  </w:style>
  <w:style w:type="paragraph" w:styleId="affff">
    <w:name w:val="E-mail Signature"/>
    <w:basedOn w:val="aa"/>
    <w:link w:val="afffe"/>
    <w:unhideWhenUsed/>
    <w:rsid w:val="00BB7FC1"/>
    <w:pPr>
      <w:spacing w:after="0" w:line="240" w:lineRule="auto"/>
      <w:ind w:firstLine="709"/>
    </w:pPr>
    <w:rPr>
      <w:rFonts w:ascii="Arial" w:eastAsia="Times New Roman" w:hAnsi="Arial" w:cs="Arial"/>
      <w:spacing w:val="-5"/>
      <w:sz w:val="20"/>
      <w:szCs w:val="20"/>
    </w:rPr>
  </w:style>
  <w:style w:type="character" w:customStyle="1" w:styleId="1ffffa">
    <w:name w:val="Электронная подпись Знак1"/>
    <w:basedOn w:val="ab"/>
    <w:semiHidden/>
    <w:rsid w:val="00BB7FC1"/>
  </w:style>
  <w:style w:type="character" w:customStyle="1" w:styleId="1ffffb">
    <w:name w:val="Заголовок_1 Знак Знак Знак"/>
    <w:basedOn w:val="ab"/>
    <w:semiHidden/>
    <w:rsid w:val="00BB7FC1"/>
    <w:rPr>
      <w:b/>
      <w:bCs w:val="0"/>
      <w:caps/>
      <w:sz w:val="24"/>
      <w:szCs w:val="24"/>
      <w:lang w:val="ru-RU" w:eastAsia="ru-RU" w:bidi="ar-SA"/>
    </w:rPr>
  </w:style>
  <w:style w:type="character" w:customStyle="1" w:styleId="affffffffffff3">
    <w:name w:val="Вступление"/>
    <w:semiHidden/>
    <w:rsid w:val="00BB7FC1"/>
    <w:rPr>
      <w:rFonts w:ascii="Arial Black" w:hAnsi="Arial Black" w:cs="Arial Black" w:hint="default"/>
      <w:spacing w:val="-4"/>
      <w:sz w:val="18"/>
      <w:szCs w:val="18"/>
    </w:rPr>
  </w:style>
  <w:style w:type="character" w:customStyle="1" w:styleId="affffffffffff4">
    <w:name w:val="Девиз"/>
    <w:basedOn w:val="ab"/>
    <w:semiHidden/>
    <w:rsid w:val="00BB7FC1"/>
    <w:rPr>
      <w:i/>
      <w:iCs/>
      <w:spacing w:val="-6"/>
      <w:sz w:val="24"/>
      <w:szCs w:val="24"/>
      <w:lang w:val="ru-RU" w:eastAsia="x-none"/>
    </w:rPr>
  </w:style>
  <w:style w:type="paragraph" w:styleId="afff5">
    <w:name w:val="Date"/>
    <w:basedOn w:val="aa"/>
    <w:next w:val="aa"/>
    <w:link w:val="afff4"/>
    <w:unhideWhenUsed/>
    <w:rsid w:val="00BB7FC1"/>
    <w:pPr>
      <w:spacing w:line="360" w:lineRule="auto"/>
      <w:ind w:firstLine="709"/>
    </w:pPr>
    <w:rPr>
      <w:rFonts w:ascii="Arial" w:eastAsia="Times New Roman" w:hAnsi="Arial" w:cs="Arial"/>
      <w:spacing w:val="-5"/>
      <w:sz w:val="20"/>
      <w:szCs w:val="20"/>
    </w:rPr>
  </w:style>
  <w:style w:type="character" w:customStyle="1" w:styleId="1ffffc">
    <w:name w:val="Дата Знак1"/>
    <w:basedOn w:val="ab"/>
    <w:semiHidden/>
    <w:rsid w:val="00BB7FC1"/>
  </w:style>
  <w:style w:type="paragraph" w:styleId="afff9">
    <w:name w:val="Note Heading"/>
    <w:basedOn w:val="aa"/>
    <w:next w:val="aa"/>
    <w:link w:val="afff8"/>
    <w:unhideWhenUsed/>
    <w:rsid w:val="00BB7FC1"/>
    <w:pPr>
      <w:spacing w:after="0" w:line="240" w:lineRule="auto"/>
      <w:ind w:firstLine="709"/>
    </w:pPr>
    <w:rPr>
      <w:rFonts w:ascii="Arial" w:eastAsia="Times New Roman" w:hAnsi="Arial" w:cs="Arial"/>
      <w:spacing w:val="-5"/>
      <w:sz w:val="20"/>
      <w:szCs w:val="20"/>
    </w:rPr>
  </w:style>
  <w:style w:type="character" w:customStyle="1" w:styleId="1ffffd">
    <w:name w:val="Заголовок записки Знак1"/>
    <w:basedOn w:val="ab"/>
    <w:semiHidden/>
    <w:rsid w:val="00BB7FC1"/>
  </w:style>
  <w:style w:type="character" w:customStyle="1" w:styleId="11f0">
    <w:name w:val="Знак11"/>
    <w:basedOn w:val="ab"/>
    <w:semiHidden/>
    <w:rsid w:val="00BB7FC1"/>
    <w:rPr>
      <w:rFonts w:ascii="Arial" w:hAnsi="Arial" w:cs="Arial" w:hint="default"/>
      <w:b/>
      <w:bCs/>
      <w:i/>
      <w:iCs/>
      <w:sz w:val="28"/>
      <w:szCs w:val="28"/>
      <w:lang w:val="ru-RU" w:eastAsia="ru-RU" w:bidi="ar-SA"/>
    </w:rPr>
  </w:style>
  <w:style w:type="character" w:customStyle="1" w:styleId="1ffffe">
    <w:name w:val="Заголовок_1"/>
    <w:semiHidden/>
    <w:rsid w:val="00BB7FC1"/>
    <w:rPr>
      <w:caps/>
    </w:rPr>
  </w:style>
  <w:style w:type="character" w:customStyle="1" w:styleId="1fffff">
    <w:name w:val="Маркированный_1 Знак Знак"/>
    <w:basedOn w:val="ab"/>
    <w:semiHidden/>
    <w:rsid w:val="00BB7FC1"/>
    <w:rPr>
      <w:sz w:val="24"/>
      <w:szCs w:val="24"/>
      <w:lang w:val="ru-RU" w:eastAsia="ru-RU" w:bidi="ar-SA"/>
    </w:rPr>
  </w:style>
  <w:style w:type="character" w:customStyle="1" w:styleId="affffffffffff5">
    <w:name w:val="Подчеркнутый Знак Знак"/>
    <w:basedOn w:val="ab"/>
    <w:semiHidden/>
    <w:rsid w:val="00BB7FC1"/>
    <w:rPr>
      <w:sz w:val="24"/>
      <w:szCs w:val="24"/>
      <w:u w:val="single"/>
      <w:lang w:val="ru-RU" w:eastAsia="ru-RU" w:bidi="ar-SA"/>
    </w:rPr>
  </w:style>
  <w:style w:type="character" w:customStyle="1" w:styleId="132">
    <w:name w:val="Знак Знак13"/>
    <w:basedOn w:val="ab"/>
    <w:rsid w:val="00BB7FC1"/>
    <w:rPr>
      <w:sz w:val="24"/>
      <w:szCs w:val="24"/>
      <w:u w:val="single"/>
      <w:lang w:val="ru-RU" w:eastAsia="ru-RU" w:bidi="ar-SA"/>
    </w:rPr>
  </w:style>
  <w:style w:type="character" w:customStyle="1" w:styleId="1fffff0">
    <w:name w:val="Маркированный_1 Знак Знак Знак"/>
    <w:basedOn w:val="ab"/>
    <w:semiHidden/>
    <w:rsid w:val="00BB7FC1"/>
    <w:rPr>
      <w:sz w:val="24"/>
      <w:szCs w:val="24"/>
      <w:lang w:val="ru-RU" w:eastAsia="ru-RU" w:bidi="ar-SA"/>
    </w:rPr>
  </w:style>
  <w:style w:type="character" w:customStyle="1" w:styleId="3f9">
    <w:name w:val="Знак Знак Знак Знак3"/>
    <w:basedOn w:val="ab"/>
    <w:rsid w:val="00BB7FC1"/>
    <w:rPr>
      <w:sz w:val="24"/>
      <w:szCs w:val="24"/>
      <w:lang w:val="ru-RU" w:eastAsia="ru-RU" w:bidi="ar-SA"/>
    </w:rPr>
  </w:style>
  <w:style w:type="character" w:customStyle="1" w:styleId="3fa">
    <w:name w:val="Знак3 Знак Знак"/>
    <w:basedOn w:val="ab"/>
    <w:semiHidden/>
    <w:rsid w:val="00BB7FC1"/>
    <w:rPr>
      <w:b/>
      <w:bCs w:val="0"/>
      <w:sz w:val="24"/>
      <w:szCs w:val="24"/>
      <w:u w:val="single"/>
      <w:lang w:val="ru-RU" w:eastAsia="ru-RU" w:bidi="ar-SA"/>
    </w:rPr>
  </w:style>
  <w:style w:type="character" w:customStyle="1" w:styleId="affffffffffff6">
    <w:name w:val="Подчеркнутый Знак Знак Знак"/>
    <w:basedOn w:val="ab"/>
    <w:semiHidden/>
    <w:rsid w:val="00BB7FC1"/>
    <w:rPr>
      <w:sz w:val="24"/>
      <w:szCs w:val="24"/>
      <w:u w:val="single"/>
      <w:lang w:val="ru-RU" w:eastAsia="ru-RU" w:bidi="ar-SA"/>
    </w:rPr>
  </w:style>
  <w:style w:type="character" w:customStyle="1" w:styleId="1fffff1">
    <w:name w:val="Маркированный_1 Знак Знак Знак Знак"/>
    <w:basedOn w:val="ab"/>
    <w:semiHidden/>
    <w:rsid w:val="00BB7FC1"/>
    <w:rPr>
      <w:sz w:val="24"/>
      <w:szCs w:val="24"/>
      <w:lang w:val="ru-RU" w:eastAsia="ru-RU" w:bidi="ar-SA"/>
    </w:rPr>
  </w:style>
  <w:style w:type="character" w:customStyle="1" w:styleId="2fd">
    <w:name w:val="Знак2 Знак Знак"/>
    <w:basedOn w:val="ab"/>
    <w:semiHidden/>
    <w:rsid w:val="00BB7FC1"/>
    <w:rPr>
      <w:b/>
      <w:bCs/>
      <w:sz w:val="24"/>
      <w:szCs w:val="24"/>
      <w:lang w:val="ru-RU" w:eastAsia="ru-RU" w:bidi="ar-SA"/>
    </w:rPr>
  </w:style>
  <w:style w:type="character" w:customStyle="1" w:styleId="1fffff2">
    <w:name w:val="Подчеркнутый Знак Знак1"/>
    <w:basedOn w:val="ab"/>
    <w:semiHidden/>
    <w:rsid w:val="00BB7FC1"/>
    <w:rPr>
      <w:sz w:val="24"/>
      <w:szCs w:val="24"/>
      <w:u w:val="single"/>
      <w:lang w:val="ru-RU" w:eastAsia="ru-RU" w:bidi="ar-SA"/>
    </w:rPr>
  </w:style>
  <w:style w:type="character" w:customStyle="1" w:styleId="11f1">
    <w:name w:val="Знак1 Знак Знак1"/>
    <w:basedOn w:val="ab"/>
    <w:semiHidden/>
    <w:rsid w:val="00BB7FC1"/>
    <w:rPr>
      <w:sz w:val="24"/>
      <w:szCs w:val="24"/>
      <w:lang w:val="ru-RU" w:eastAsia="ru-RU" w:bidi="ar-SA"/>
    </w:rPr>
  </w:style>
  <w:style w:type="character" w:customStyle="1" w:styleId="Sf">
    <w:name w:val="S_Маркированный Знак"/>
    <w:basedOn w:val="ab"/>
    <w:rsid w:val="00BB7FC1"/>
    <w:rPr>
      <w:sz w:val="24"/>
      <w:szCs w:val="24"/>
      <w:lang w:val="ru-RU" w:eastAsia="ru-RU" w:bidi="ar-SA"/>
    </w:rPr>
  </w:style>
  <w:style w:type="character" w:customStyle="1" w:styleId="S10">
    <w:name w:val="S_Маркированный Знак Знак1"/>
    <w:basedOn w:val="ab"/>
    <w:rsid w:val="00BB7FC1"/>
    <w:rPr>
      <w:sz w:val="24"/>
      <w:szCs w:val="24"/>
      <w:lang w:val="ru-RU" w:eastAsia="ru-RU" w:bidi="ar-SA"/>
    </w:rPr>
  </w:style>
  <w:style w:type="paragraph" w:styleId="19">
    <w:name w:val="toc 1"/>
    <w:basedOn w:val="aa"/>
    <w:next w:val="aa"/>
    <w:link w:val="18"/>
    <w:autoRedefine/>
    <w:uiPriority w:val="39"/>
    <w:unhideWhenUsed/>
    <w:qFormat/>
    <w:rsid w:val="00BB7A83"/>
    <w:pPr>
      <w:tabs>
        <w:tab w:val="right" w:leader="dot" w:pos="9911"/>
      </w:tabs>
      <w:spacing w:after="0" w:line="240" w:lineRule="auto"/>
      <w:jc w:val="both"/>
    </w:pPr>
    <w:rPr>
      <w:rFonts w:ascii="Times New Roman" w:eastAsia="Times New Roman" w:hAnsi="Times New Roman" w:cs="Times New Roman"/>
      <w:bCs/>
      <w:caps/>
      <w:noProof/>
      <w:sz w:val="28"/>
      <w:szCs w:val="28"/>
      <w:lang w:eastAsia="ru-RU"/>
    </w:rPr>
  </w:style>
  <w:style w:type="paragraph" w:styleId="37">
    <w:name w:val="toc 3"/>
    <w:basedOn w:val="aa"/>
    <w:next w:val="aa"/>
    <w:link w:val="35"/>
    <w:autoRedefine/>
    <w:uiPriority w:val="39"/>
    <w:unhideWhenUsed/>
    <w:qFormat/>
    <w:rsid w:val="00BB7FC1"/>
    <w:pPr>
      <w:spacing w:after="100" w:line="360" w:lineRule="auto"/>
      <w:ind w:left="560" w:firstLine="709"/>
    </w:pPr>
    <w:rPr>
      <w:rFonts w:ascii="Times New Roman" w:eastAsia="Times New Roman" w:hAnsi="Times New Roman" w:cstheme="minorHAnsi"/>
      <w:sz w:val="20"/>
      <w:szCs w:val="20"/>
      <w:lang w:eastAsia="ru-RU"/>
    </w:rPr>
  </w:style>
  <w:style w:type="character" w:customStyle="1" w:styleId="2fe">
    <w:name w:val="Подпись к картинке (2)"/>
    <w:basedOn w:val="2f8"/>
    <w:rsid w:val="00BB7FC1"/>
    <w:rPr>
      <w:rFonts w:ascii="Times New Roman" w:hAnsi="Times New Roman" w:cs="Times New Roman"/>
      <w:i/>
      <w:iCs/>
      <w:spacing w:val="-20"/>
      <w:sz w:val="23"/>
      <w:szCs w:val="23"/>
      <w:shd w:val="clear" w:color="auto" w:fill="FFFFFF"/>
    </w:rPr>
  </w:style>
  <w:style w:type="character" w:customStyle="1" w:styleId="5Exact">
    <w:name w:val="Основной текст (5) Exact"/>
    <w:basedOn w:val="ab"/>
    <w:rsid w:val="00BB7FC1"/>
    <w:rPr>
      <w:rFonts w:ascii="Franklin Gothic Heavy" w:eastAsia="Franklin Gothic Heavy" w:hAnsi="Franklin Gothic Heavy" w:cs="Franklin Gothic Heavy" w:hint="default"/>
      <w:b w:val="0"/>
      <w:bCs w:val="0"/>
      <w:i w:val="0"/>
      <w:iCs w:val="0"/>
      <w:smallCaps w:val="0"/>
      <w:strike w:val="0"/>
      <w:dstrike w:val="0"/>
      <w:spacing w:val="2"/>
      <w:sz w:val="8"/>
      <w:szCs w:val="8"/>
      <w:u w:val="none"/>
      <w:effect w:val="none"/>
    </w:rPr>
  </w:style>
  <w:style w:type="character" w:customStyle="1" w:styleId="5Exact4">
    <w:name w:val="Основной текст (5) Exact4"/>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68">
    <w:name w:val="Колонтитул6"/>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6Exact1">
    <w:name w:val="Основной текст (6) Exact1"/>
    <w:basedOn w:val="6Exact"/>
    <w:rsid w:val="00BB7FC1"/>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5TimesNewRoman">
    <w:name w:val="Основной текст (5) + Times New Roman"/>
    <w:aliases w:val="Интервал 0 pt Exact,7,7 pt,Основной текст (36) + Bookman Old Style,Не полужирный,Основной текст (36) + Times New Roman,Основной текст (36) + Franklin Gothic Heavy,Интервал 0 pt Exact2,Интервал 0 pt Exact4"/>
    <w:basedOn w:val="360"/>
    <w:rsid w:val="00BB7FC1"/>
    <w:rPr>
      <w:rFonts w:ascii="Arial" w:eastAsia="Arial" w:hAnsi="Arial" w:cs="Arial"/>
      <w:b/>
      <w:bCs/>
      <w:color w:val="000000"/>
      <w:spacing w:val="-3"/>
      <w:w w:val="100"/>
      <w:position w:val="0"/>
      <w:sz w:val="8"/>
      <w:szCs w:val="8"/>
      <w:shd w:val="clear" w:color="auto" w:fill="FFFFFF"/>
      <w:lang w:val="ru-RU"/>
    </w:rPr>
  </w:style>
  <w:style w:type="character" w:customStyle="1" w:styleId="50ptExact">
    <w:name w:val="Основной текст (5) + Интервал 0 pt Exact"/>
    <w:basedOn w:val="53"/>
    <w:rsid w:val="00BB7FC1"/>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b"/>
    <w:rsid w:val="00BB7FC1"/>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7Exact4">
    <w:name w:val="Основной текст (7) Exact4"/>
    <w:basedOn w:val="72"/>
    <w:rsid w:val="00BB7FC1"/>
    <w:rPr>
      <w:rFonts w:ascii="Times New Roman" w:hAnsi="Times New Roman" w:cs="Times New Roman"/>
      <w:sz w:val="14"/>
      <w:szCs w:val="14"/>
      <w:shd w:val="clear" w:color="auto" w:fill="FFFFFF"/>
      <w:lang w:val="en-US"/>
    </w:rPr>
  </w:style>
  <w:style w:type="character" w:customStyle="1" w:styleId="5Exact1">
    <w:name w:val="Основной текст (5) Exact1"/>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8Exact1">
    <w:name w:val="Основной текст (8) Exact1"/>
    <w:basedOn w:val="8Exact"/>
    <w:rsid w:val="00BB7FC1"/>
    <w:rPr>
      <w:rFonts w:ascii="Times New Roman" w:hAnsi="Times New Roman" w:cs="Times New Roman"/>
      <w:color w:val="000000"/>
      <w:spacing w:val="-5"/>
      <w:w w:val="100"/>
      <w:position w:val="0"/>
      <w:sz w:val="8"/>
      <w:szCs w:val="8"/>
      <w:shd w:val="clear" w:color="auto" w:fill="FFFFFF"/>
      <w:lang w:val="ru-RU"/>
    </w:rPr>
  </w:style>
  <w:style w:type="character" w:customStyle="1" w:styleId="9Exact1">
    <w:name w:val="Основной текст (9) Exact1"/>
    <w:basedOn w:val="9Exact"/>
    <w:rsid w:val="00BB7FC1"/>
    <w:rPr>
      <w:rFonts w:ascii="Arial" w:eastAsia="Arial" w:hAnsi="Arial" w:cs="Arial"/>
      <w:color w:val="000000"/>
      <w:spacing w:val="-2"/>
      <w:w w:val="100"/>
      <w:position w:val="0"/>
      <w:sz w:val="8"/>
      <w:szCs w:val="8"/>
      <w:shd w:val="clear" w:color="auto" w:fill="FFFFFF"/>
      <w:lang w:val="ru-RU"/>
    </w:rPr>
  </w:style>
  <w:style w:type="character" w:customStyle="1" w:styleId="10Exact1">
    <w:name w:val="Основной текст (10) Exact1"/>
    <w:basedOn w:val="10Exact"/>
    <w:rsid w:val="00BB7FC1"/>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1">
    <w:name w:val="Основной текст (11) Exact1"/>
    <w:basedOn w:val="11Exact"/>
    <w:rsid w:val="00BB7FC1"/>
    <w:rPr>
      <w:rFonts w:ascii="Times New Roman" w:hAnsi="Times New Roman" w:cs="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BB7FC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a">
    <w:name w:val="Основной текст (5) + Курсив"/>
    <w:aliases w:val="Интервал 0 pt Exact1"/>
    <w:basedOn w:val="360"/>
    <w:rsid w:val="00BB7FC1"/>
    <w:rPr>
      <w:rFonts w:ascii="Arial" w:eastAsia="Arial" w:hAnsi="Arial" w:cs="Arial"/>
      <w:b/>
      <w:bCs/>
      <w:color w:val="000000"/>
      <w:spacing w:val="-3"/>
      <w:w w:val="100"/>
      <w:position w:val="0"/>
      <w:sz w:val="8"/>
      <w:szCs w:val="8"/>
      <w:shd w:val="clear" w:color="auto" w:fill="FFFFFF"/>
    </w:rPr>
  </w:style>
  <w:style w:type="character" w:customStyle="1" w:styleId="4Exact1">
    <w:name w:val="Оглавление (4) Exact1"/>
    <w:basedOn w:val="4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b"/>
    <w:rsid w:val="00BB7FC1"/>
    <w:rPr>
      <w:rFonts w:ascii="Franklin Gothic Heavy" w:eastAsia="Franklin Gothic Heavy" w:hAnsi="Franklin Gothic Heavy" w:cs="Franklin Gothic Heavy" w:hint="default"/>
      <w:b w:val="0"/>
      <w:bCs w:val="0"/>
      <w:i w:val="0"/>
      <w:iCs w:val="0"/>
      <w:smallCaps w:val="0"/>
      <w:strike w:val="0"/>
      <w:dstrike w:val="0"/>
      <w:spacing w:val="2"/>
      <w:sz w:val="8"/>
      <w:szCs w:val="8"/>
      <w:u w:val="none"/>
      <w:effect w:val="none"/>
    </w:rPr>
  </w:style>
  <w:style w:type="character" w:customStyle="1" w:styleId="3Exact1">
    <w:name w:val="Подпись к картинке (3) Exact1"/>
    <w:basedOn w:val="3f6"/>
    <w:rsid w:val="00BB7FC1"/>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b"/>
    <w:rsid w:val="00BB7FC1"/>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4Exact10">
    <w:name w:val="Подпись к картинке (4) Exact1"/>
    <w:basedOn w:val="4a"/>
    <w:rsid w:val="00BB7FC1"/>
    <w:rPr>
      <w:rFonts w:ascii="Times New Roman" w:hAnsi="Times New Roman" w:cs="Times New Roman"/>
      <w:sz w:val="14"/>
      <w:szCs w:val="14"/>
      <w:shd w:val="clear" w:color="auto" w:fill="FFFFFF"/>
    </w:rPr>
  </w:style>
  <w:style w:type="character" w:customStyle="1" w:styleId="FranklinGothicHeavy">
    <w:name w:val="Основной текст + Franklin Gothic Heavy"/>
    <w:aliases w:val="4 pt,Основной текст (7) + Franklin Gothic Heavy"/>
    <w:basedOn w:val="affff8"/>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8"/>
      <w:szCs w:val="8"/>
      <w:u w:val="none"/>
      <w:effect w:val="none"/>
      <w:shd w:val="clear" w:color="auto" w:fill="FFFFFF"/>
      <w:lang w:val="ru-RU"/>
    </w:rPr>
  </w:style>
  <w:style w:type="character" w:customStyle="1" w:styleId="30pt">
    <w:name w:val="Основной текст + 30 pt"/>
    <w:basedOn w:val="affff8"/>
    <w:rsid w:val="00BB7FC1"/>
    <w:rPr>
      <w:rFonts w:ascii="Times New Roman" w:eastAsia="Times New Roman" w:hAnsi="Times New Roman" w:cs="Times New Roman"/>
      <w:b w:val="0"/>
      <w:bCs w:val="0"/>
      <w:i w:val="0"/>
      <w:iCs w:val="0"/>
      <w:smallCaps w:val="0"/>
      <w:strike w:val="0"/>
      <w:dstrike w:val="0"/>
      <w:color w:val="000000"/>
      <w:spacing w:val="0"/>
      <w:w w:val="100"/>
      <w:position w:val="0"/>
      <w:sz w:val="60"/>
      <w:szCs w:val="60"/>
      <w:u w:val="none"/>
      <w:effect w:val="none"/>
      <w:shd w:val="clear" w:color="auto" w:fill="FFFFFF"/>
    </w:rPr>
  </w:style>
  <w:style w:type="character" w:customStyle="1" w:styleId="BookmanOldStyle">
    <w:name w:val="Основной текст + Bookman Old Style"/>
    <w:aliases w:val="13 pt,10 pt,17"/>
    <w:basedOn w:val="affff8"/>
    <w:rsid w:val="00BB7FC1"/>
    <w:rPr>
      <w:rFonts w:ascii="Bookman Old Style" w:eastAsia="Bookman Old Style" w:hAnsi="Bookman Old Style" w:cs="Bookman Old Style"/>
      <w:b w:val="0"/>
      <w:bCs w:val="0"/>
      <w:i w:val="0"/>
      <w:iCs w:val="0"/>
      <w:smallCaps w:val="0"/>
      <w:strike w:val="0"/>
      <w:dstrike w:val="0"/>
      <w:color w:val="000000"/>
      <w:spacing w:val="0"/>
      <w:w w:val="100"/>
      <w:position w:val="0"/>
      <w:sz w:val="26"/>
      <w:szCs w:val="26"/>
      <w:u w:val="none"/>
      <w:effect w:val="none"/>
      <w:shd w:val="clear" w:color="auto" w:fill="FFFFFF"/>
    </w:rPr>
  </w:style>
  <w:style w:type="character" w:customStyle="1" w:styleId="5b">
    <w:name w:val="Основной текст (5)"/>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fb">
    <w:name w:val="Подпись к картинке (3)"/>
    <w:basedOn w:val="3f6"/>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5">
    <w:name w:val="Основной текст (12)"/>
    <w:basedOn w:val="120"/>
    <w:rsid w:val="00BB7FC1"/>
    <w:rPr>
      <w:rFonts w:ascii="Arial" w:eastAsia="Arial" w:hAnsi="Arial" w:cs="Arial"/>
      <w:i/>
      <w:iCs/>
      <w:color w:val="000000"/>
      <w:spacing w:val="0"/>
      <w:w w:val="100"/>
      <w:position w:val="0"/>
      <w:sz w:val="13"/>
      <w:szCs w:val="13"/>
      <w:shd w:val="clear" w:color="auto" w:fill="FFFFFF"/>
    </w:rPr>
  </w:style>
  <w:style w:type="character" w:customStyle="1" w:styleId="540">
    <w:name w:val="Основной текст (5)4"/>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3">
    <w:name w:val="Основной текст (13)"/>
    <w:basedOn w:val="131"/>
    <w:rsid w:val="00BB7FC1"/>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5">
    <w:name w:val="Основной текст (7)"/>
    <w:basedOn w:val="72"/>
    <w:rsid w:val="00BB7FC1"/>
    <w:rPr>
      <w:rFonts w:ascii="Times New Roman" w:hAnsi="Times New Roman" w:cs="Times New Roman"/>
      <w:color w:val="000000"/>
      <w:spacing w:val="0"/>
      <w:w w:val="100"/>
      <w:position w:val="0"/>
      <w:sz w:val="15"/>
      <w:szCs w:val="15"/>
      <w:shd w:val="clear" w:color="auto" w:fill="FFFFFF"/>
    </w:rPr>
  </w:style>
  <w:style w:type="character" w:customStyle="1" w:styleId="530">
    <w:name w:val="Основной текст (5)3"/>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32">
    <w:name w:val="Подпись к картинке (3)3"/>
    <w:basedOn w:val="3f6"/>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3">
    <w:name w:val="Подпись к картинке (3)2"/>
    <w:basedOn w:val="3f6"/>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d">
    <w:name w:val="Подпись к картинке (4)"/>
    <w:basedOn w:val="4a"/>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5c">
    <w:name w:val="Колонтитул5"/>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324">
    <w:name w:val="Основной текст (3)2"/>
    <w:basedOn w:val="3f3"/>
    <w:rsid w:val="00BB7FC1"/>
    <w:rPr>
      <w:rFonts w:ascii="Times New Roman" w:hAnsi="Times New Roman" w:cs="Times New Roman"/>
      <w:color w:val="000000"/>
      <w:spacing w:val="0"/>
      <w:w w:val="100"/>
      <w:position w:val="0"/>
      <w:sz w:val="23"/>
      <w:szCs w:val="23"/>
      <w:shd w:val="clear" w:color="auto" w:fill="FFFFFF"/>
      <w:lang w:val="ru-RU"/>
    </w:rPr>
  </w:style>
  <w:style w:type="character" w:customStyle="1" w:styleId="2ff">
    <w:name w:val="Колонтитул (2)"/>
    <w:basedOn w:val="ab"/>
    <w:rsid w:val="00BB7FC1"/>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16Exact3">
    <w:name w:val="Основной текст (16) Exact3"/>
    <w:basedOn w:val="16Exact"/>
    <w:rsid w:val="00BB7FC1"/>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BB7FC1"/>
    <w:rPr>
      <w:rFonts w:ascii="Tahoma" w:eastAsia="Tahoma" w:hAnsi="Tahoma" w:cs="Tahoma"/>
      <w:color w:val="000000"/>
      <w:spacing w:val="-2"/>
      <w:w w:val="100"/>
      <w:position w:val="0"/>
      <w:sz w:val="8"/>
      <w:szCs w:val="8"/>
      <w:shd w:val="clear" w:color="auto" w:fill="FFFFFF"/>
      <w:lang w:val="ru-RU"/>
    </w:rPr>
  </w:style>
  <w:style w:type="character" w:customStyle="1" w:styleId="46pt">
    <w:name w:val="Колонтитул (4) + 6 pt"/>
    <w:basedOn w:val="ab"/>
    <w:rsid w:val="00BB7FC1"/>
    <w:rPr>
      <w:rFonts w:ascii="Franklin Gothic Heavy" w:eastAsia="Franklin Gothic Heavy" w:hAnsi="Franklin Gothic Heavy" w:cs="Franklin Gothic Heavy" w:hint="default"/>
      <w:b w:val="0"/>
      <w:bCs w:val="0"/>
      <w:i w:val="0"/>
      <w:iCs w:val="0"/>
      <w:smallCaps w:val="0"/>
      <w:strike w:val="0"/>
      <w:dstrike w:val="0"/>
      <w:sz w:val="12"/>
      <w:szCs w:val="12"/>
      <w:u w:val="none"/>
      <w:effect w:val="none"/>
    </w:rPr>
  </w:style>
  <w:style w:type="character" w:customStyle="1" w:styleId="46pt1">
    <w:name w:val="Колонтитул (4) + 6 pt1"/>
    <w:basedOn w:val="ab"/>
    <w:rsid w:val="00BB7FC1"/>
    <w:rPr>
      <w:rFonts w:ascii="Franklin Gothic Heavy" w:eastAsia="Franklin Gothic Heavy" w:hAnsi="Franklin Gothic Heavy" w:cs="Franklin Gothic Heavy" w:hint="default"/>
      <w:b w:val="0"/>
      <w:bCs w:val="0"/>
      <w:i w:val="0"/>
      <w:iCs w:val="0"/>
      <w:smallCaps w:val="0"/>
      <w:strike w:val="0"/>
      <w:dstrike w:val="0"/>
      <w:sz w:val="12"/>
      <w:szCs w:val="12"/>
      <w:u w:val="none"/>
      <w:effect w:val="none"/>
    </w:rPr>
  </w:style>
  <w:style w:type="character" w:customStyle="1" w:styleId="521">
    <w:name w:val="Основной текст (5)2"/>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
    <w:name w:val="Основной текст (7)7"/>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2ff0">
    <w:name w:val="Подпись к таблице (2)"/>
    <w:basedOn w:val="2f9"/>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5">
    <w:name w:val="Подпись к таблице (2)2"/>
    <w:basedOn w:val="2f9"/>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BB7FC1"/>
    <w:rPr>
      <w:rFonts w:ascii="Tahoma" w:eastAsia="Tahoma" w:hAnsi="Tahoma" w:cs="Tahoma"/>
      <w:color w:val="000000"/>
      <w:spacing w:val="-2"/>
      <w:w w:val="100"/>
      <w:position w:val="0"/>
      <w:sz w:val="8"/>
      <w:szCs w:val="8"/>
      <w:shd w:val="clear" w:color="auto" w:fill="FFFFFF"/>
      <w:lang w:val="ru-RU"/>
    </w:rPr>
  </w:style>
  <w:style w:type="character" w:customStyle="1" w:styleId="TimesNewRoman">
    <w:name w:val="Колонтитул + Times New Roman"/>
    <w:aliases w:val="11,5 pt2,13"/>
    <w:basedOn w:val="afffffd"/>
    <w:rsid w:val="00BB7FC1"/>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76">
    <w:name w:val="Основной текст (7)6"/>
    <w:basedOn w:val="72"/>
    <w:rsid w:val="00BB7FC1"/>
    <w:rPr>
      <w:rFonts w:ascii="Times New Roman" w:hAnsi="Times New Roman" w:cs="Times New Roman"/>
      <w:color w:val="000000"/>
      <w:spacing w:val="0"/>
      <w:w w:val="100"/>
      <w:position w:val="0"/>
      <w:sz w:val="15"/>
      <w:szCs w:val="15"/>
      <w:shd w:val="clear" w:color="auto" w:fill="FFFFFF"/>
    </w:rPr>
  </w:style>
  <w:style w:type="character" w:customStyle="1" w:styleId="7Exact3">
    <w:name w:val="Основной текст (7) Exact3"/>
    <w:basedOn w:val="72"/>
    <w:rsid w:val="00BB7FC1"/>
    <w:rPr>
      <w:rFonts w:ascii="Times New Roman" w:hAnsi="Times New Roman" w:cs="Times New Roman"/>
      <w:color w:val="000000"/>
      <w:spacing w:val="0"/>
      <w:w w:val="100"/>
      <w:position w:val="0"/>
      <w:sz w:val="14"/>
      <w:szCs w:val="14"/>
      <w:shd w:val="clear" w:color="auto" w:fill="FFFFFF"/>
      <w:lang w:val="ru-RU"/>
    </w:rPr>
  </w:style>
  <w:style w:type="character" w:customStyle="1" w:styleId="18Exact1">
    <w:name w:val="Основной текст (18) Exact1"/>
    <w:basedOn w:val="18Exact"/>
    <w:rsid w:val="00BB7FC1"/>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1">
    <w:name w:val="Основной текст (5) + Интервал 0 pt Exact1"/>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9Exact1">
    <w:name w:val="Основной текст (19) Exact1"/>
    <w:basedOn w:val="19Exact"/>
    <w:rsid w:val="00BB7FC1"/>
    <w:rPr>
      <w:rFonts w:ascii="Times New Roman" w:hAnsi="Times New Roman" w:cs="Times New Roman"/>
      <w:color w:val="000000"/>
      <w:spacing w:val="1"/>
      <w:w w:val="100"/>
      <w:position w:val="0"/>
      <w:sz w:val="8"/>
      <w:szCs w:val="8"/>
      <w:shd w:val="clear" w:color="auto" w:fill="FFFFFF"/>
      <w:lang w:val="ru-RU"/>
    </w:rPr>
  </w:style>
  <w:style w:type="character" w:customStyle="1" w:styleId="20Exact1">
    <w:name w:val="Основной текст (20) Exact1"/>
    <w:basedOn w:val="20Exact"/>
    <w:rsid w:val="00BB7FC1"/>
    <w:rPr>
      <w:rFonts w:ascii="Times New Roman" w:hAnsi="Times New Roman" w:cs="Times New Roman"/>
      <w:color w:val="000000"/>
      <w:spacing w:val="-1"/>
      <w:w w:val="100"/>
      <w:position w:val="0"/>
      <w:sz w:val="8"/>
      <w:szCs w:val="8"/>
      <w:shd w:val="clear" w:color="auto" w:fill="FFFFFF"/>
      <w:lang w:val="ru-RU"/>
    </w:rPr>
  </w:style>
  <w:style w:type="character" w:customStyle="1" w:styleId="5d">
    <w:name w:val="Подпись к картинке (5)"/>
    <w:basedOn w:val="55"/>
    <w:rsid w:val="00BB7FC1"/>
    <w:rPr>
      <w:rFonts w:ascii="Tahoma" w:eastAsia="Tahoma" w:hAnsi="Tahoma" w:cs="Tahoma"/>
      <w:color w:val="000000"/>
      <w:spacing w:val="0"/>
      <w:w w:val="100"/>
      <w:position w:val="0"/>
      <w:sz w:val="8"/>
      <w:szCs w:val="8"/>
      <w:shd w:val="clear" w:color="auto" w:fill="FFFFFF"/>
      <w:lang w:val="ru-RU"/>
    </w:rPr>
  </w:style>
  <w:style w:type="character" w:customStyle="1" w:styleId="522">
    <w:name w:val="Подпись к картинке (5)2"/>
    <w:basedOn w:val="55"/>
    <w:rsid w:val="00BB7FC1"/>
    <w:rPr>
      <w:rFonts w:ascii="Tahoma" w:eastAsia="Tahoma" w:hAnsi="Tahoma" w:cs="Tahoma"/>
      <w:color w:val="000000"/>
      <w:spacing w:val="0"/>
      <w:w w:val="100"/>
      <w:position w:val="0"/>
      <w:sz w:val="8"/>
      <w:szCs w:val="8"/>
      <w:shd w:val="clear" w:color="auto" w:fill="FFFFFF"/>
      <w:lang w:val="ru-RU"/>
    </w:rPr>
  </w:style>
  <w:style w:type="character" w:customStyle="1" w:styleId="21Exact1">
    <w:name w:val="Основной текст (21) Exact1"/>
    <w:basedOn w:val="21Exact"/>
    <w:rsid w:val="00BB7FC1"/>
    <w:rPr>
      <w:rFonts w:ascii="Times New Roman" w:hAnsi="Times New Roman" w:cs="Times New Roman"/>
      <w:color w:val="000000"/>
      <w:spacing w:val="3"/>
      <w:w w:val="100"/>
      <w:position w:val="0"/>
      <w:sz w:val="8"/>
      <w:szCs w:val="8"/>
      <w:shd w:val="clear" w:color="auto" w:fill="FFFFFF"/>
      <w:lang w:val="ru-RU"/>
    </w:rPr>
  </w:style>
  <w:style w:type="character" w:customStyle="1" w:styleId="22Exact1">
    <w:name w:val="Основной текст (22) Exact1"/>
    <w:basedOn w:val="22Exact"/>
    <w:rsid w:val="00BB7FC1"/>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1">
    <w:name w:val="Основной текст (23) Exact1"/>
    <w:basedOn w:val="23Exact"/>
    <w:rsid w:val="00BB7FC1"/>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1">
    <w:name w:val="Основной текст (24) Exact1"/>
    <w:basedOn w:val="24Exact"/>
    <w:rsid w:val="00BB7FC1"/>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1">
    <w:name w:val="Основной текст (25) Exact1"/>
    <w:basedOn w:val="25Exact"/>
    <w:rsid w:val="00BB7FC1"/>
    <w:rPr>
      <w:rFonts w:ascii="Book Antiqua" w:eastAsia="Book Antiqua" w:hAnsi="Book Antiqua" w:cs="Book Antiqua"/>
      <w:color w:val="000000"/>
      <w:spacing w:val="0"/>
      <w:w w:val="150"/>
      <w:position w:val="0"/>
      <w:sz w:val="8"/>
      <w:szCs w:val="8"/>
      <w:shd w:val="clear" w:color="auto" w:fill="FFFFFF"/>
    </w:rPr>
  </w:style>
  <w:style w:type="character" w:customStyle="1" w:styleId="26Exact1">
    <w:name w:val="Основной текст (26) Exact1"/>
    <w:basedOn w:val="26Exact"/>
    <w:rsid w:val="00BB7FC1"/>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1">
    <w:name w:val="Основной текст (27) Exact1"/>
    <w:basedOn w:val="27Exact"/>
    <w:rsid w:val="00BB7FC1"/>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2"/>
    <w:rsid w:val="00BB7FC1"/>
    <w:rPr>
      <w:rFonts w:ascii="Times New Roman" w:hAnsi="Times New Roman" w:cs="Times New Roman"/>
      <w:color w:val="000000"/>
      <w:spacing w:val="0"/>
      <w:w w:val="100"/>
      <w:position w:val="0"/>
      <w:sz w:val="14"/>
      <w:szCs w:val="14"/>
      <w:shd w:val="clear" w:color="auto" w:fill="FFFFFF"/>
      <w:lang w:val="ru-RU"/>
    </w:rPr>
  </w:style>
  <w:style w:type="character" w:customStyle="1" w:styleId="28Exact1">
    <w:name w:val="Основной текст (28) Exact1"/>
    <w:basedOn w:val="28Exact"/>
    <w:rsid w:val="00BB7FC1"/>
    <w:rPr>
      <w:rFonts w:ascii="Times New Roman" w:hAnsi="Times New Roman" w:cs="Times New Roman"/>
      <w:color w:val="000000"/>
      <w:spacing w:val="-1"/>
      <w:w w:val="100"/>
      <w:position w:val="0"/>
      <w:sz w:val="8"/>
      <w:szCs w:val="8"/>
      <w:shd w:val="clear" w:color="auto" w:fill="FFFFFF"/>
      <w:lang w:val="ru-RU"/>
    </w:rPr>
  </w:style>
  <w:style w:type="character" w:customStyle="1" w:styleId="7Exact1">
    <w:name w:val="Основной текст (7) Exact1"/>
    <w:basedOn w:val="72"/>
    <w:rsid w:val="00BB7FC1"/>
    <w:rPr>
      <w:rFonts w:ascii="Times New Roman" w:hAnsi="Times New Roman" w:cs="Times New Roman"/>
      <w:color w:val="000000"/>
      <w:spacing w:val="0"/>
      <w:w w:val="100"/>
      <w:position w:val="0"/>
      <w:sz w:val="14"/>
      <w:szCs w:val="14"/>
      <w:shd w:val="clear" w:color="auto" w:fill="FFFFFF"/>
      <w:lang w:val="ru-RU"/>
    </w:rPr>
  </w:style>
  <w:style w:type="character" w:customStyle="1" w:styleId="29Exact">
    <w:name w:val="Основной текст (29) Exact"/>
    <w:basedOn w:val="ab"/>
    <w:rsid w:val="00BB7FC1"/>
    <w:rPr>
      <w:rFonts w:ascii="Times New Roman" w:eastAsia="Times New Roman" w:hAnsi="Times New Roman" w:cs="Times New Roman" w:hint="default"/>
      <w:b/>
      <w:bCs/>
      <w:i/>
      <w:iCs/>
      <w:smallCaps w:val="0"/>
      <w:strike w:val="0"/>
      <w:dstrike w:val="0"/>
      <w:spacing w:val="-5"/>
      <w:sz w:val="14"/>
      <w:szCs w:val="14"/>
      <w:u w:val="none"/>
      <w:effect w:val="none"/>
    </w:rPr>
  </w:style>
  <w:style w:type="character" w:customStyle="1" w:styleId="3Exact10">
    <w:name w:val="Основной текст (3) Exact1"/>
    <w:basedOn w:val="3f3"/>
    <w:rsid w:val="00BB7FC1"/>
    <w:rPr>
      <w:rFonts w:ascii="Times New Roman" w:hAnsi="Times New Roman" w:cs="Times New Roman"/>
      <w:color w:val="000000"/>
      <w:spacing w:val="3"/>
      <w:w w:val="100"/>
      <w:position w:val="0"/>
      <w:sz w:val="21"/>
      <w:szCs w:val="21"/>
      <w:u w:val="single"/>
      <w:shd w:val="clear" w:color="auto" w:fill="FFFFFF"/>
      <w:lang w:val="ru-RU"/>
    </w:rPr>
  </w:style>
  <w:style w:type="character" w:customStyle="1" w:styleId="30Exact">
    <w:name w:val="Основной текст (30) Exact"/>
    <w:basedOn w:val="ab"/>
    <w:rsid w:val="00BB7FC1"/>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4e">
    <w:name w:val="Основной текст (4)"/>
    <w:basedOn w:val="47"/>
    <w:rsid w:val="00BB7FC1"/>
    <w:rPr>
      <w:rFonts w:ascii="Times New Roman" w:hAnsi="Times New Roman" w:cs="Times New Roman"/>
      <w:b/>
      <w:bCs/>
      <w:color w:val="000000"/>
      <w:spacing w:val="0"/>
      <w:w w:val="100"/>
      <w:position w:val="0"/>
      <w:sz w:val="27"/>
      <w:szCs w:val="27"/>
      <w:shd w:val="clear" w:color="auto" w:fill="FFFFFF"/>
      <w:lang w:val="ru-RU"/>
    </w:rPr>
  </w:style>
  <w:style w:type="character" w:customStyle="1" w:styleId="Impact">
    <w:name w:val="Колонтитул + Impact"/>
    <w:aliases w:val="14 pt"/>
    <w:basedOn w:val="afffffd"/>
    <w:rsid w:val="00BB7FC1"/>
    <w:rPr>
      <w:rFonts w:ascii="Impact" w:eastAsia="Impact" w:hAnsi="Impact" w:cs="Impact"/>
      <w:b w:val="0"/>
      <w:bCs w:val="0"/>
      <w:i w:val="0"/>
      <w:iCs w:val="0"/>
      <w:smallCaps w:val="0"/>
      <w:strike w:val="0"/>
      <w:dstrike w:val="0"/>
      <w:color w:val="000000"/>
      <w:spacing w:val="0"/>
      <w:w w:val="100"/>
      <w:position w:val="0"/>
      <w:sz w:val="28"/>
      <w:szCs w:val="28"/>
      <w:u w:val="none"/>
      <w:effect w:val="none"/>
      <w:shd w:val="clear" w:color="auto" w:fill="FFFFFF"/>
    </w:rPr>
  </w:style>
  <w:style w:type="character" w:customStyle="1" w:styleId="422">
    <w:name w:val="Основной текст (4)2"/>
    <w:basedOn w:val="47"/>
    <w:rsid w:val="00BB7FC1"/>
    <w:rPr>
      <w:rFonts w:ascii="Times New Roman" w:hAnsi="Times New Roman" w:cs="Times New Roman"/>
      <w:b/>
      <w:bCs/>
      <w:color w:val="000000"/>
      <w:spacing w:val="0"/>
      <w:w w:val="100"/>
      <w:position w:val="0"/>
      <w:sz w:val="27"/>
      <w:szCs w:val="27"/>
      <w:shd w:val="clear" w:color="auto" w:fill="FFFFFF"/>
      <w:lang w:val="ru-RU"/>
    </w:rPr>
  </w:style>
  <w:style w:type="character" w:customStyle="1" w:styleId="21d">
    <w:name w:val="Колонтитул (2)1"/>
    <w:basedOn w:val="ab"/>
    <w:rsid w:val="00BB7FC1"/>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4f">
    <w:name w:val="Колонтитул4"/>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35Exact2">
    <w:name w:val="Основной текст (35) Exact2"/>
    <w:basedOn w:val="35Exact"/>
    <w:rsid w:val="00BB7FC1"/>
    <w:rPr>
      <w:rFonts w:ascii="Times New Roman" w:hAnsi="Times New Roman" w:cs="Times New Roman"/>
      <w:color w:val="000000"/>
      <w:spacing w:val="-4"/>
      <w:w w:val="150"/>
      <w:position w:val="0"/>
      <w:sz w:val="8"/>
      <w:szCs w:val="8"/>
      <w:shd w:val="clear" w:color="auto" w:fill="FFFFFF"/>
      <w:lang w:val="ru-RU"/>
    </w:rPr>
  </w:style>
  <w:style w:type="character" w:customStyle="1" w:styleId="36Exact">
    <w:name w:val="Основной текст (36) Exact"/>
    <w:basedOn w:val="ab"/>
    <w:rsid w:val="00BB7FC1"/>
    <w:rPr>
      <w:rFonts w:ascii="Arial" w:eastAsia="Arial" w:hAnsi="Arial" w:cs="Arial" w:hint="default"/>
      <w:b/>
      <w:bCs/>
      <w:i w:val="0"/>
      <w:iCs w:val="0"/>
      <w:smallCaps w:val="0"/>
      <w:strike w:val="0"/>
      <w:dstrike w:val="0"/>
      <w:spacing w:val="-2"/>
      <w:sz w:val="8"/>
      <w:szCs w:val="8"/>
      <w:u w:val="none"/>
      <w:effect w:val="none"/>
    </w:rPr>
  </w:style>
  <w:style w:type="character" w:customStyle="1" w:styleId="36Exact3">
    <w:name w:val="Основной текст (36) Exact3"/>
    <w:basedOn w:val="360"/>
    <w:rsid w:val="00BB7FC1"/>
    <w:rPr>
      <w:rFonts w:ascii="Arial" w:eastAsia="Arial" w:hAnsi="Arial" w:cs="Arial"/>
      <w:b w:val="0"/>
      <w:bCs w:val="0"/>
      <w:spacing w:val="-2"/>
      <w:sz w:val="8"/>
      <w:szCs w:val="8"/>
      <w:shd w:val="clear" w:color="auto" w:fill="FFFFFF"/>
    </w:rPr>
  </w:style>
  <w:style w:type="character" w:customStyle="1" w:styleId="36Exact2">
    <w:name w:val="Основной текст (36) Exact2"/>
    <w:basedOn w:val="360"/>
    <w:rsid w:val="00BB7FC1"/>
    <w:rPr>
      <w:rFonts w:ascii="Arial" w:eastAsia="Arial" w:hAnsi="Arial" w:cs="Arial"/>
      <w:b w:val="0"/>
      <w:bCs w:val="0"/>
      <w:spacing w:val="-2"/>
      <w:sz w:val="8"/>
      <w:szCs w:val="8"/>
      <w:shd w:val="clear" w:color="auto" w:fill="FFFFFF"/>
    </w:rPr>
  </w:style>
  <w:style w:type="character" w:customStyle="1" w:styleId="36Exact1">
    <w:name w:val="Основной текст (36) Exact1"/>
    <w:basedOn w:val="360"/>
    <w:rsid w:val="00BB7FC1"/>
    <w:rPr>
      <w:rFonts w:ascii="Arial" w:eastAsia="Arial" w:hAnsi="Arial" w:cs="Arial"/>
      <w:b w:val="0"/>
      <w:bCs w:val="0"/>
      <w:spacing w:val="-2"/>
      <w:sz w:val="8"/>
      <w:szCs w:val="8"/>
      <w:shd w:val="clear" w:color="auto" w:fill="FFFFFF"/>
    </w:rPr>
  </w:style>
  <w:style w:type="character" w:customStyle="1" w:styleId="37Exact1">
    <w:name w:val="Основной текст (37) Exact1"/>
    <w:basedOn w:val="37Exact"/>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8Exact1">
    <w:name w:val="Основной текст (38) Exact1"/>
    <w:basedOn w:val="38Exact"/>
    <w:rsid w:val="00BB7FC1"/>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1">
    <w:name w:val="Основной текст (39) Exact1"/>
    <w:basedOn w:val="39Exact"/>
    <w:rsid w:val="00BB7FC1"/>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BB7FC1"/>
    <w:rPr>
      <w:rFonts w:ascii="Times New Roman" w:hAnsi="Times New Roman" w:cs="Times New Roman"/>
      <w:color w:val="000000"/>
      <w:spacing w:val="-4"/>
      <w:w w:val="150"/>
      <w:position w:val="0"/>
      <w:sz w:val="8"/>
      <w:szCs w:val="8"/>
      <w:shd w:val="clear" w:color="auto" w:fill="FFFFFF"/>
      <w:lang w:val="ru-RU"/>
    </w:rPr>
  </w:style>
  <w:style w:type="character" w:customStyle="1" w:styleId="40Exact1">
    <w:name w:val="Основной текст (40) Exact1"/>
    <w:basedOn w:val="40Exact"/>
    <w:rsid w:val="00BB7FC1"/>
    <w:rPr>
      <w:rFonts w:ascii="Candara" w:eastAsia="Candara" w:hAnsi="Candara" w:cs="Candara"/>
      <w:color w:val="000000"/>
      <w:spacing w:val="-7"/>
      <w:w w:val="100"/>
      <w:position w:val="0"/>
      <w:sz w:val="8"/>
      <w:szCs w:val="8"/>
      <w:shd w:val="clear" w:color="auto" w:fill="FFFFFF"/>
      <w:lang w:val="ru-RU"/>
    </w:rPr>
  </w:style>
  <w:style w:type="character" w:customStyle="1" w:styleId="3fc">
    <w:name w:val="Колонтитул3"/>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Arial">
    <w:name w:val="Основной текст + Arial"/>
    <w:aliases w:val="5 pt3,5 pt1,Интервал 0 pt,Интервал 0 pt3,Интервал 0 pt2,Интервал 0 pt1,Малые прописные,Заголовок №1 + Не полужирный"/>
    <w:basedOn w:val="affff8"/>
    <w:uiPriority w:val="99"/>
    <w:rsid w:val="00BB7FC1"/>
    <w:rPr>
      <w:rFonts w:ascii="Arial" w:eastAsia="Arial" w:hAnsi="Arial" w:cs="Arial"/>
      <w:b w:val="0"/>
      <w:bCs w:val="0"/>
      <w:i w:val="0"/>
      <w:iCs w:val="0"/>
      <w:smallCaps w:val="0"/>
      <w:strike w:val="0"/>
      <w:dstrike w:val="0"/>
      <w:color w:val="000000"/>
      <w:spacing w:val="0"/>
      <w:w w:val="100"/>
      <w:position w:val="0"/>
      <w:sz w:val="9"/>
      <w:szCs w:val="9"/>
      <w:u w:val="none"/>
      <w:effect w:val="none"/>
      <w:shd w:val="clear" w:color="auto" w:fill="FFFFFF"/>
      <w:lang w:val="ru-RU"/>
    </w:rPr>
  </w:style>
  <w:style w:type="character" w:customStyle="1" w:styleId="3fd">
    <w:name w:val="Подпись к таблице (3)"/>
    <w:basedOn w:val="3f7"/>
    <w:rsid w:val="00BB7FC1"/>
    <w:rPr>
      <w:rFonts w:ascii="Arial" w:eastAsia="Arial" w:hAnsi="Arial" w:cs="Arial"/>
      <w:sz w:val="9"/>
      <w:szCs w:val="9"/>
      <w:shd w:val="clear" w:color="auto" w:fill="FFFFFF"/>
    </w:rPr>
  </w:style>
  <w:style w:type="character" w:customStyle="1" w:styleId="47Exact1">
    <w:name w:val="Основной текст (47) Exact1"/>
    <w:basedOn w:val="47Exact"/>
    <w:rsid w:val="00BB7FC1"/>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2"/>
    <w:rsid w:val="00BB7FC1"/>
    <w:rPr>
      <w:rFonts w:ascii="Times New Roman" w:hAnsi="Times New Roman" w:cs="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2"/>
    <w:rsid w:val="00BB7FC1"/>
    <w:rPr>
      <w:rFonts w:ascii="Times New Roman" w:hAnsi="Times New Roman" w:cs="Times New Roman"/>
      <w:color w:val="000000"/>
      <w:spacing w:val="1"/>
      <w:w w:val="100"/>
      <w:position w:val="0"/>
      <w:sz w:val="14"/>
      <w:szCs w:val="14"/>
      <w:shd w:val="clear" w:color="auto" w:fill="FFFFFF"/>
      <w:lang w:val="ru-RU"/>
    </w:rPr>
  </w:style>
  <w:style w:type="character" w:customStyle="1" w:styleId="41Exact">
    <w:name w:val="Основной текст (41) Exact"/>
    <w:basedOn w:val="ab"/>
    <w:rsid w:val="00BB7FC1"/>
    <w:rPr>
      <w:rFonts w:ascii="Arial" w:eastAsia="Arial" w:hAnsi="Arial" w:cs="Arial" w:hint="default"/>
      <w:b w:val="0"/>
      <w:bCs w:val="0"/>
      <w:i w:val="0"/>
      <w:iCs w:val="0"/>
      <w:smallCaps w:val="0"/>
      <w:strike w:val="0"/>
      <w:dstrike w:val="0"/>
      <w:spacing w:val="-4"/>
      <w:sz w:val="9"/>
      <w:szCs w:val="9"/>
      <w:u w:val="none"/>
      <w:effect w:val="none"/>
    </w:rPr>
  </w:style>
  <w:style w:type="character" w:customStyle="1" w:styleId="41Exact2">
    <w:name w:val="Основной текст (41) Exact2"/>
    <w:basedOn w:val="412"/>
    <w:rsid w:val="00BB7FC1"/>
    <w:rPr>
      <w:rFonts w:ascii="Arial" w:eastAsia="Arial" w:hAnsi="Arial" w:cs="Arial"/>
      <w:spacing w:val="-4"/>
      <w:sz w:val="9"/>
      <w:szCs w:val="9"/>
      <w:shd w:val="clear" w:color="auto" w:fill="FFFFFF"/>
    </w:rPr>
  </w:style>
  <w:style w:type="character" w:customStyle="1" w:styleId="41Exact1">
    <w:name w:val="Основной текст (41) Exact1"/>
    <w:basedOn w:val="412"/>
    <w:rsid w:val="00BB7FC1"/>
    <w:rPr>
      <w:rFonts w:ascii="Arial" w:eastAsia="Arial" w:hAnsi="Arial" w:cs="Arial"/>
      <w:spacing w:val="-4"/>
      <w:sz w:val="9"/>
      <w:szCs w:val="9"/>
      <w:shd w:val="clear" w:color="auto" w:fill="FFFFFF"/>
    </w:rPr>
  </w:style>
  <w:style w:type="character" w:customStyle="1" w:styleId="6Exact10">
    <w:name w:val="Подпись к картинке (6) Exact1"/>
    <w:basedOn w:val="6Exact0"/>
    <w:rsid w:val="00BB7FC1"/>
    <w:rPr>
      <w:rFonts w:ascii="Times New Roman" w:hAnsi="Times New Roman" w:cs="Times New Roman"/>
      <w:color w:val="000000"/>
      <w:spacing w:val="-4"/>
      <w:w w:val="150"/>
      <w:position w:val="0"/>
      <w:sz w:val="8"/>
      <w:szCs w:val="8"/>
      <w:shd w:val="clear" w:color="auto" w:fill="FFFFFF"/>
      <w:lang w:val="ru-RU"/>
    </w:rPr>
  </w:style>
  <w:style w:type="character" w:customStyle="1" w:styleId="414">
    <w:name w:val="Основной текст (41)"/>
    <w:basedOn w:val="412"/>
    <w:rsid w:val="00BB7FC1"/>
    <w:rPr>
      <w:rFonts w:ascii="Arial" w:eastAsia="Arial" w:hAnsi="Arial" w:cs="Arial"/>
      <w:color w:val="000000"/>
      <w:spacing w:val="0"/>
      <w:w w:val="100"/>
      <w:position w:val="0"/>
      <w:sz w:val="9"/>
      <w:szCs w:val="9"/>
      <w:shd w:val="clear" w:color="auto" w:fill="FFFFFF"/>
      <w:lang w:val="ru-RU"/>
    </w:rPr>
  </w:style>
  <w:style w:type="character" w:customStyle="1" w:styleId="750">
    <w:name w:val="Основной текст (7)5"/>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4120">
    <w:name w:val="Основной текст (41)2"/>
    <w:basedOn w:val="412"/>
    <w:rsid w:val="00BB7FC1"/>
    <w:rPr>
      <w:rFonts w:ascii="Arial" w:eastAsia="Arial" w:hAnsi="Arial" w:cs="Arial"/>
      <w:color w:val="000000"/>
      <w:spacing w:val="0"/>
      <w:w w:val="100"/>
      <w:position w:val="0"/>
      <w:sz w:val="9"/>
      <w:szCs w:val="9"/>
      <w:shd w:val="clear" w:color="auto" w:fill="FFFFFF"/>
      <w:lang w:val="ru-RU"/>
    </w:rPr>
  </w:style>
  <w:style w:type="character" w:customStyle="1" w:styleId="423">
    <w:name w:val="Основной текст (42)"/>
    <w:basedOn w:val="420"/>
    <w:rsid w:val="00BB7FC1"/>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2">
    <w:name w:val="Основной текст (43)"/>
    <w:basedOn w:val="430"/>
    <w:rsid w:val="00BB7FC1"/>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0">
    <w:name w:val="Основной текст (7)4"/>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442">
    <w:name w:val="Основной текст (44)"/>
    <w:basedOn w:val="440"/>
    <w:rsid w:val="00BB7FC1"/>
    <w:rPr>
      <w:rFonts w:ascii="Times New Roman" w:hAnsi="Times New Roman" w:cs="Times New Roman"/>
      <w:color w:val="000000"/>
      <w:spacing w:val="0"/>
      <w:w w:val="100"/>
      <w:position w:val="0"/>
      <w:sz w:val="10"/>
      <w:szCs w:val="10"/>
      <w:shd w:val="clear" w:color="auto" w:fill="FFFFFF"/>
      <w:lang w:val="ru-RU"/>
    </w:rPr>
  </w:style>
  <w:style w:type="character" w:customStyle="1" w:styleId="452">
    <w:name w:val="Основной текст (45)"/>
    <w:basedOn w:val="450"/>
    <w:rsid w:val="00BB7FC1"/>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
    <w:basedOn w:val="460"/>
    <w:rsid w:val="00BB7FC1"/>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2">
    <w:name w:val="Основной текст (36)"/>
    <w:basedOn w:val="360"/>
    <w:rsid w:val="00BB7FC1"/>
    <w:rPr>
      <w:rFonts w:ascii="Arial" w:eastAsia="Arial" w:hAnsi="Arial" w:cs="Arial"/>
      <w:b/>
      <w:bCs/>
      <w:color w:val="000000"/>
      <w:spacing w:val="0"/>
      <w:w w:val="100"/>
      <w:position w:val="0"/>
      <w:sz w:val="8"/>
      <w:szCs w:val="8"/>
      <w:shd w:val="clear" w:color="auto" w:fill="FFFFFF"/>
      <w:lang w:val="ru-RU"/>
    </w:rPr>
  </w:style>
  <w:style w:type="character" w:customStyle="1" w:styleId="290pt">
    <w:name w:val="Основной текст (29) + Интервал 0 pt"/>
    <w:basedOn w:val="290"/>
    <w:rsid w:val="00BB7FC1"/>
    <w:rPr>
      <w:rFonts w:ascii="Times New Roman" w:hAnsi="Times New Roman" w:cs="Times New Roman"/>
      <w:b/>
      <w:bCs/>
      <w:i/>
      <w:iCs/>
      <w:color w:val="000000"/>
      <w:spacing w:val="-10"/>
      <w:w w:val="100"/>
      <w:position w:val="0"/>
      <w:sz w:val="15"/>
      <w:szCs w:val="15"/>
      <w:shd w:val="clear" w:color="auto" w:fill="FFFFFF"/>
    </w:rPr>
  </w:style>
  <w:style w:type="character" w:customStyle="1" w:styleId="2ff1">
    <w:name w:val="Колонтитул2"/>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rPr>
  </w:style>
  <w:style w:type="character" w:customStyle="1" w:styleId="Exact">
    <w:name w:val="Основной текст Exact"/>
    <w:basedOn w:val="ab"/>
    <w:rsid w:val="00BB7FC1"/>
    <w:rPr>
      <w:rFonts w:ascii="Times New Roman" w:eastAsia="Times New Roman" w:hAnsi="Times New Roman" w:cs="Times New Roman" w:hint="default"/>
      <w:b w:val="0"/>
      <w:bCs w:val="0"/>
      <w:i w:val="0"/>
      <w:iCs w:val="0"/>
      <w:smallCaps w:val="0"/>
      <w:strike w:val="0"/>
      <w:dstrike w:val="0"/>
      <w:spacing w:val="2"/>
      <w:sz w:val="25"/>
      <w:szCs w:val="25"/>
      <w:u w:val="none"/>
      <w:effect w:val="none"/>
    </w:rPr>
  </w:style>
  <w:style w:type="character" w:customStyle="1" w:styleId="Exact1">
    <w:name w:val="Основной текст Exact1"/>
    <w:basedOn w:val="affff8"/>
    <w:rsid w:val="00BB7FC1"/>
    <w:rPr>
      <w:rFonts w:ascii="Times New Roman" w:eastAsia="Times New Roman" w:hAnsi="Times New Roman" w:cs="Times New Roman"/>
      <w:b w:val="0"/>
      <w:bCs w:val="0"/>
      <w:i w:val="0"/>
      <w:iCs w:val="0"/>
      <w:smallCaps w:val="0"/>
      <w:strike w:val="0"/>
      <w:dstrike w:val="0"/>
      <w:color w:val="000000"/>
      <w:spacing w:val="2"/>
      <w:w w:val="100"/>
      <w:position w:val="0"/>
      <w:sz w:val="25"/>
      <w:szCs w:val="25"/>
      <w:u w:val="none"/>
      <w:effect w:val="none"/>
      <w:shd w:val="clear" w:color="auto" w:fill="FFFFFF"/>
      <w:lang w:val="ru-RU"/>
    </w:rPr>
  </w:style>
  <w:style w:type="character" w:customStyle="1" w:styleId="48Exact1">
    <w:name w:val="Основной текст (48) Exact1"/>
    <w:basedOn w:val="48Exact"/>
    <w:rsid w:val="00BB7FC1"/>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1">
    <w:name w:val="Основной текст (49) Exact1"/>
    <w:basedOn w:val="49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0Exact1">
    <w:name w:val="Основной текст (50) Exact1"/>
    <w:basedOn w:val="50Exact"/>
    <w:rsid w:val="00BB7FC1"/>
    <w:rPr>
      <w:rFonts w:ascii="Times New Roman" w:hAnsi="Times New Roman" w:cs="Times New Roman"/>
      <w:color w:val="000000"/>
      <w:spacing w:val="-3"/>
      <w:w w:val="100"/>
      <w:position w:val="0"/>
      <w:sz w:val="10"/>
      <w:szCs w:val="10"/>
      <w:shd w:val="clear" w:color="auto" w:fill="FFFFFF"/>
      <w:lang w:val="ru-RU"/>
    </w:rPr>
  </w:style>
  <w:style w:type="character" w:customStyle="1" w:styleId="51Exact1">
    <w:name w:val="Основной текст (51) Exact1"/>
    <w:basedOn w:val="51Exact"/>
    <w:rsid w:val="00BB7FC1"/>
    <w:rPr>
      <w:rFonts w:ascii="Arial" w:eastAsia="Arial" w:hAnsi="Arial" w:cs="Arial"/>
      <w:color w:val="000000"/>
      <w:spacing w:val="-4"/>
      <w:w w:val="100"/>
      <w:position w:val="0"/>
      <w:sz w:val="9"/>
      <w:szCs w:val="9"/>
      <w:shd w:val="clear" w:color="auto" w:fill="FFFFFF"/>
      <w:lang w:val="ru-RU"/>
    </w:rPr>
  </w:style>
  <w:style w:type="character" w:customStyle="1" w:styleId="52Exact1">
    <w:name w:val="Основной текст (52) Exact1"/>
    <w:basedOn w:val="52Exact"/>
    <w:rsid w:val="00BB7FC1"/>
    <w:rPr>
      <w:rFonts w:ascii="Arial" w:eastAsia="Arial" w:hAnsi="Arial" w:cs="Arial"/>
      <w:color w:val="000000"/>
      <w:spacing w:val="19"/>
      <w:w w:val="100"/>
      <w:position w:val="0"/>
      <w:sz w:val="9"/>
      <w:szCs w:val="9"/>
      <w:shd w:val="clear" w:color="auto" w:fill="FFFFFF"/>
      <w:lang w:val="ru-RU"/>
    </w:rPr>
  </w:style>
  <w:style w:type="character" w:customStyle="1" w:styleId="4f0">
    <w:name w:val="Подпись к таблице (4)"/>
    <w:basedOn w:val="4b"/>
    <w:rsid w:val="00BB7FC1"/>
    <w:rPr>
      <w:rFonts w:ascii="Arial" w:eastAsia="Arial" w:hAnsi="Arial" w:cs="Arial"/>
      <w:color w:val="000000"/>
      <w:spacing w:val="0"/>
      <w:w w:val="100"/>
      <w:position w:val="0"/>
      <w:sz w:val="9"/>
      <w:szCs w:val="9"/>
      <w:shd w:val="clear" w:color="auto" w:fill="FFFFFF"/>
      <w:lang w:val="ru-RU"/>
    </w:rPr>
  </w:style>
  <w:style w:type="character" w:customStyle="1" w:styleId="140ptExact">
    <w:name w:val="Основной текст (14) + Интервал 0 pt Exact"/>
    <w:basedOn w:val="14Exact"/>
    <w:rsid w:val="00BB7FC1"/>
    <w:rPr>
      <w:rFonts w:ascii="Arial" w:eastAsia="Arial" w:hAnsi="Arial" w:cs="Arial"/>
      <w:color w:val="000000"/>
      <w:spacing w:val="-7"/>
      <w:w w:val="100"/>
      <w:position w:val="0"/>
      <w:sz w:val="8"/>
      <w:szCs w:val="8"/>
      <w:shd w:val="clear" w:color="auto" w:fill="FFFFFF"/>
      <w:lang w:val="ru-RU"/>
    </w:rPr>
  </w:style>
  <w:style w:type="character" w:customStyle="1" w:styleId="70ptExact2">
    <w:name w:val="Основной текст (7) + Интервал 0 pt Exact2"/>
    <w:basedOn w:val="72"/>
    <w:rsid w:val="00BB7FC1"/>
    <w:rPr>
      <w:rFonts w:ascii="Times New Roman" w:hAnsi="Times New Roman" w:cs="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2"/>
    <w:rsid w:val="00BB7FC1"/>
    <w:rPr>
      <w:rFonts w:ascii="Times New Roman" w:hAnsi="Times New Roman" w:cs="Times New Roman"/>
      <w:color w:val="000000"/>
      <w:spacing w:val="1"/>
      <w:w w:val="100"/>
      <w:position w:val="0"/>
      <w:sz w:val="14"/>
      <w:szCs w:val="14"/>
      <w:u w:val="single"/>
      <w:shd w:val="clear" w:color="auto" w:fill="FFFFFF"/>
      <w:lang w:val="ru-RU"/>
    </w:rPr>
  </w:style>
  <w:style w:type="character" w:customStyle="1" w:styleId="730">
    <w:name w:val="Основной текст (7)3"/>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720">
    <w:name w:val="Основной текст (7)2"/>
    <w:basedOn w:val="72"/>
    <w:rsid w:val="00BB7FC1"/>
    <w:rPr>
      <w:rFonts w:ascii="Times New Roman" w:hAnsi="Times New Roman" w:cs="Times New Roman"/>
      <w:color w:val="000000"/>
      <w:spacing w:val="0"/>
      <w:w w:val="100"/>
      <w:position w:val="0"/>
      <w:sz w:val="15"/>
      <w:szCs w:val="15"/>
      <w:u w:val="single"/>
      <w:shd w:val="clear" w:color="auto" w:fill="FFFFFF"/>
      <w:lang w:val="ru-RU"/>
    </w:rPr>
  </w:style>
  <w:style w:type="table" w:styleId="1fffff3">
    <w:name w:val="Table Simple 1"/>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2">
    <w:name w:val="Table Simple 2"/>
    <w:basedOn w:val="ac"/>
    <w:unhideWhenUsed/>
    <w:rsid w:val="00BB7FC1"/>
    <w:pPr>
      <w:spacing w:after="0" w:line="240" w:lineRule="auto"/>
    </w:pPr>
    <w:rPr>
      <w:rFonts w:ascii="Times New Roman" w:eastAsia="Times New Roman" w:hAnsi="Times New Roman" w:cs="Times New Roman"/>
      <w:sz w:val="20"/>
      <w:szCs w:val="20"/>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e">
    <w:name w:val="Table Simple 3"/>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ffff4">
    <w:name w:val="Table Classic 1"/>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Classic 2"/>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
    <w:name w:val="Table Classic 3"/>
    <w:basedOn w:val="ac"/>
    <w:unhideWhenUsed/>
    <w:rsid w:val="00BB7FC1"/>
    <w:pPr>
      <w:spacing w:after="0" w:line="240" w:lineRule="auto"/>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1">
    <w:name w:val="Table Classic 4"/>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5">
    <w:name w:val="Table Colorful 1"/>
    <w:basedOn w:val="ac"/>
    <w:unhideWhenUsed/>
    <w:rsid w:val="00BB7FC1"/>
    <w:pPr>
      <w:spacing w:after="0" w:line="240" w:lineRule="auto"/>
    </w:pPr>
    <w:rPr>
      <w:rFonts w:ascii="Times New Roman" w:eastAsia="Times New Roman" w:hAnsi="Times New Roman" w:cs="Times New Roman"/>
      <w:color w:val="FFFFFF"/>
      <w:sz w:val="20"/>
      <w:szCs w:val="20"/>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4">
    <w:name w:val="Table Colorful 2"/>
    <w:basedOn w:val="ac"/>
    <w:unhideWhenUsed/>
    <w:rsid w:val="00BB7FC1"/>
    <w:pPr>
      <w:spacing w:after="0" w:line="240" w:lineRule="auto"/>
    </w:pPr>
    <w:rPr>
      <w:rFonts w:ascii="Times New Roman" w:eastAsia="Times New Roman" w:hAnsi="Times New Roman" w:cs="Times New Roman"/>
      <w:sz w:val="20"/>
      <w:szCs w:val="20"/>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0">
    <w:name w:val="Table Colorful 3"/>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6">
    <w:name w:val="Table Columns 1"/>
    <w:basedOn w:val="ac"/>
    <w:unhideWhenUsed/>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Columns 2"/>
    <w:basedOn w:val="ac"/>
    <w:unhideWhenUsed/>
    <w:rsid w:val="00BB7FC1"/>
    <w:pPr>
      <w:spacing w:after="0" w:line="240" w:lineRule="auto"/>
    </w:pPr>
    <w:rPr>
      <w:rFonts w:ascii="Times New Roman" w:eastAsia="Times New Roman" w:hAnsi="Times New Roman" w:cs="Times New Roman"/>
      <w:b/>
      <w:bCs/>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c"/>
    <w:unhideWhenUsed/>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2">
    <w:name w:val="Table Columns 4"/>
    <w:basedOn w:val="ac"/>
    <w:unhideWhenUsed/>
    <w:rsid w:val="00BB7FC1"/>
    <w:pPr>
      <w:spacing w:after="0" w:line="240" w:lineRule="auto"/>
    </w:pPr>
    <w:rPr>
      <w:rFonts w:ascii="Times New Roman" w:eastAsia="Times New Roman" w:hAnsi="Times New Roman" w:cs="Times New Roman"/>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c"/>
    <w:unhideWhenUsed/>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fff7">
    <w:name w:val="Table Grid 1"/>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6">
    <w:name w:val="Table Grid 2"/>
    <w:basedOn w:val="ac"/>
    <w:unhideWhenUsed/>
    <w:rsid w:val="00BB7FC1"/>
    <w:pPr>
      <w:spacing w:after="0" w:line="240" w:lineRule="auto"/>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2">
    <w:name w:val="Table Grid 3"/>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c"/>
    <w:unhideWhenUsed/>
    <w:rsid w:val="00BB7FC1"/>
    <w:pPr>
      <w:spacing w:after="0" w:line="240" w:lineRule="auto"/>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
    <w:name w:val="Table Grid 5"/>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c"/>
    <w:unhideWhenUsed/>
    <w:rsid w:val="00BB7FC1"/>
    <w:pPr>
      <w:spacing w:after="0" w:line="240" w:lineRule="auto"/>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c"/>
    <w:unhideWhenUsed/>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ff8">
    <w:name w:val="Table 3D effects 1"/>
    <w:basedOn w:val="ac"/>
    <w:unhideWhenUsed/>
    <w:rsid w:val="00BB7FC1"/>
    <w:pPr>
      <w:spacing w:after="0" w:line="240" w:lineRule="auto"/>
    </w:pPr>
    <w:rPr>
      <w:rFonts w:ascii="Times New Roman" w:eastAsia="Times New Roman" w:hAnsi="Times New Roman" w:cs="Times New Roman"/>
      <w:sz w:val="20"/>
      <w:szCs w:val="20"/>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7">
    <w:name w:val="Table 3D effects 2"/>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3">
    <w:name w:val="Table 3D effects 3"/>
    <w:basedOn w:val="ac"/>
    <w:unhideWhenUsed/>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7">
    <w:name w:val="Table Contemporary"/>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8">
    <w:name w:val="Table Elegant"/>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ffff9">
    <w:name w:val="Table Professional"/>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styleId="1fffff9">
    <w:name w:val="Table Subtle 1"/>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Subtle 2"/>
    <w:basedOn w:val="ac"/>
    <w:unhideWhenUsed/>
    <w:rsid w:val="00BB7FC1"/>
    <w:pPr>
      <w:spacing w:after="0" w:line="240" w:lineRule="auto"/>
    </w:pPr>
    <w:rPr>
      <w:rFonts w:ascii="Times New Roman" w:eastAsia="Times New Roman" w:hAnsi="Times New Roman" w:cs="Times New Roman"/>
      <w:sz w:val="20"/>
      <w:szCs w:val="20"/>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c"/>
    <w:unhideWhenUsed/>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2">
    <w:name w:val="Table Web 2"/>
    <w:basedOn w:val="ac"/>
    <w:unhideWhenUsed/>
    <w:rsid w:val="00BB7FC1"/>
    <w:pPr>
      <w:spacing w:after="0" w:line="24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1">
    <w:name w:val="Table Web 3"/>
    <w:basedOn w:val="ac"/>
    <w:unhideWhenUsed/>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fffffa">
    <w:name w:val="Table Theme"/>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a">
    <w:name w:val="Сетка таблицы светлая1"/>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0">
    <w:name w:val="Таблица-сетка 1 светлая1"/>
    <w:basedOn w:val="ac"/>
    <w:uiPriority w:val="46"/>
    <w:rsid w:val="00BB7FC1"/>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fffffb">
    <w:name w:val="Сетка таблицы1"/>
    <w:basedOn w:val="ac"/>
    <w:uiPriority w:val="3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9">
    <w:name w:val="Сетка таблицы2"/>
    <w:basedOn w:val="ac"/>
    <w:uiPriority w:val="3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4">
    <w:name w:val="Сетка таблицы3"/>
    <w:basedOn w:val="ac"/>
    <w:uiPriority w:val="3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2">
    <w:name w:val="Сетка таблицы11"/>
    <w:basedOn w:val="ac"/>
    <w:uiPriority w:val="9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c"/>
    <w:uiPriority w:val="9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c">
    <w:name w:val="Изысканная таблица1"/>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fffffd">
    <w:name w:val="Стиль таблицы1"/>
    <w:basedOn w:val="ae"/>
    <w:rsid w:val="00BB7FC1"/>
    <w:rPr>
      <w:rFonts w:ascii="Times New Roman" w:eastAsia="Times New Roman" w:hAnsi="Times New Roman" w:cs="Times New Roman"/>
      <w:sz w:val="20"/>
      <w:szCs w:val="20"/>
    </w:rPr>
    <w:tblPr>
      <w:tblInd w:w="0" w:type="nil"/>
    </w:tblPr>
  </w:style>
  <w:style w:type="table" w:customStyle="1" w:styleId="5f0">
    <w:name w:val="Сетка таблицы5"/>
    <w:basedOn w:val="ac"/>
    <w:uiPriority w:val="3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a">
    <w:name w:val="Стиль таблицы2"/>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3ff5">
    <w:name w:val="Стиль таблицы3"/>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4f4">
    <w:name w:val="Сетка таблицы4"/>
    <w:basedOn w:val="ac"/>
    <w:uiPriority w:val="3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a">
    <w:name w:val="Сетка таблицы6"/>
    <w:basedOn w:val="ac"/>
    <w:uiPriority w:val="3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
    <w:basedOn w:val="ac"/>
    <w:uiPriority w:val="9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e">
    <w:name w:val="Сетка таблицы21"/>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
    <w:basedOn w:val="ac"/>
    <w:uiPriority w:val="3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7">
    <w:name w:val="Table Normal12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
    <w:name w:val="Table Normal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
    <w:name w:val="Table Normal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
    <w:name w:val="Table Normal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
    <w:name w:val="Table Normal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
    <w:name w:val="Table Normal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
    <w:name w:val="Table Normal7"/>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
    <w:name w:val="Table Normal8"/>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
    <w:name w:val="Table Normal9"/>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
    <w:name w:val="Table Normal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
    <w:name w:val="Table Normal1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
    <w:name w:val="Table Normal1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
    <w:name w:val="Table Normal1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
    <w:name w:val="Table Normal1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
    <w:name w:val="Table Normal1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
    <w:name w:val="Table Normal1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
    <w:name w:val="Table Normal1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
    <w:name w:val="Table Normal18"/>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
    <w:name w:val="Table Normal19"/>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4">
    <w:name w:val="Сетка таблицы8"/>
    <w:basedOn w:val="ac"/>
    <w:uiPriority w:val="3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
    <w:name w:val="Table Grid Report1"/>
    <w:basedOn w:val="ac"/>
    <w:uiPriority w:val="3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b">
    <w:name w:val="Изысканная таблица2"/>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4">
    <w:name w:val="Сетка таблицы1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c"/>
    <w:uiPriority w:val="9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
    <w:basedOn w:val="ac"/>
    <w:uiPriority w:val="9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3">
    <w:name w:val="Столбцы таблицы 11"/>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
    <w:name w:val="Столбцы таблицы 51"/>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0">
    <w:name w:val="Таблица-список 21"/>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a">
    <w:name w:val="Объемная таблица 31"/>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e">
    <w:name w:val="Современная таблица1"/>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4">
    <w:name w:val="Изысканная таблица11"/>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5">
    <w:name w:val="Изящная таблица 11"/>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Стиль таблицы11"/>
    <w:basedOn w:val="ae"/>
    <w:rsid w:val="00BB7FC1"/>
    <w:rPr>
      <w:rFonts w:ascii="Times New Roman" w:eastAsia="Times New Roman" w:hAnsi="Times New Roman" w:cs="Times New Roman"/>
      <w:sz w:val="20"/>
      <w:szCs w:val="20"/>
    </w:rPr>
    <w:tblPr>
      <w:tblInd w:w="0" w:type="nil"/>
    </w:tblPr>
  </w:style>
  <w:style w:type="table" w:customStyle="1" w:styleId="515">
    <w:name w:val="Сетка таблицы51"/>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
    <w:name w:val="Стиль таблицы21"/>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1ffffff">
    <w:name w:val="Стандартная таблица1"/>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b">
    <w:name w:val="Стиль таблицы31"/>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11f7">
    <w:name w:val="Сетка таблицы светлая11"/>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5">
    <w:name w:val="Сетка таблицы41"/>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0">
    <w:name w:val="Table Normal1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
    <w:name w:val="Table Normal2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
    <w:name w:val="Table Normal3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
    <w:name w:val="Table Normal4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
    <w:name w:val="Table Normal5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
    <w:name w:val="Table Normal6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
    <w:name w:val="Table Normal71"/>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
    <w:name w:val="Table Normal81"/>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
    <w:name w:val="Table Normal91"/>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1">
    <w:name w:val="Table Normal10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
    <w:name w:val="Table Normal11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
    <w:name w:val="Table Normal12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
    <w:name w:val="Table Normal13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
    <w:name w:val="Table Normal14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1">
    <w:name w:val="Table Normal15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1">
    <w:name w:val="Table Normal16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1">
    <w:name w:val="Table Normal19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12">
    <w:name w:val="Сетка таблицы8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6">
    <w:name w:val="Изысканная таблица3"/>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5">
    <w:name w:val="Сетка таблицы14"/>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толбцы таблицы 12"/>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3">
    <w:name w:val="Столбцы таблицы 52"/>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0">
    <w:name w:val="Таблица-список 22"/>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6">
    <w:name w:val="Объемная таблица 32"/>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c">
    <w:name w:val="Современная таблица2"/>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8">
    <w:name w:val="Изысканная таблица12"/>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9">
    <w:name w:val="Изящная таблица 12"/>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a">
    <w:name w:val="Стиль таблицы12"/>
    <w:basedOn w:val="ae"/>
    <w:rsid w:val="00BB7FC1"/>
    <w:rPr>
      <w:rFonts w:ascii="Times New Roman" w:eastAsia="Times New Roman" w:hAnsi="Times New Roman" w:cs="Times New Roman"/>
      <w:sz w:val="20"/>
      <w:szCs w:val="20"/>
    </w:rPr>
    <w:tblPr>
      <w:tblInd w:w="0" w:type="nil"/>
    </w:tblPr>
  </w:style>
  <w:style w:type="table" w:customStyle="1" w:styleId="524">
    <w:name w:val="Сетка таблицы52"/>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тиль таблицы22"/>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2ffd">
    <w:name w:val="Стандартная таблица2"/>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7">
    <w:name w:val="Стиль таблицы32"/>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2ffe">
    <w:name w:val="Сетка таблицы светлая2"/>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4">
    <w:name w:val="Сетка таблицы42"/>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
    <w:name w:val="Table Normal11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3">
    <w:name w:val="Table Normal2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
    <w:name w:val="Table Normal3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
    <w:name w:val="Table Normal4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
    <w:name w:val="Table Normal5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
    <w:name w:val="Table Normal6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
    <w:name w:val="Table Normal72"/>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
    <w:name w:val="Table Normal82"/>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
    <w:name w:val="Table Normal92"/>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2">
    <w:name w:val="Table Normal10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
    <w:name w:val="Table Normal12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
    <w:name w:val="Table Normal13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
    <w:name w:val="Table Normal14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2">
    <w:name w:val="Table Normal16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2">
    <w:name w:val="Table Normal17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2">
    <w:name w:val="Table Normal18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2">
    <w:name w:val="Table Normal19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20">
    <w:name w:val="Сетка таблицы8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5">
    <w:name w:val="Изысканная таблица4"/>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
    <w:name w:val="Сетка таблицы15"/>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толбцы таблицы 13"/>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
    <w:name w:val="Столбцы таблицы 53"/>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4">
    <w:name w:val="Объемная таблица 33"/>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7">
    <w:name w:val="Современная таблица3"/>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6">
    <w:name w:val="Изысканная таблица13"/>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8">
    <w:name w:val="Стиль таблицы13"/>
    <w:basedOn w:val="ae"/>
    <w:rsid w:val="00BB7FC1"/>
    <w:rPr>
      <w:rFonts w:ascii="Times New Roman" w:eastAsia="Times New Roman" w:hAnsi="Times New Roman" w:cs="Times New Roman"/>
      <w:sz w:val="20"/>
      <w:szCs w:val="20"/>
    </w:rPr>
    <w:tblPr>
      <w:tblInd w:w="0" w:type="nil"/>
    </w:tblPr>
  </w:style>
  <w:style w:type="table" w:customStyle="1" w:styleId="532">
    <w:name w:val="Сетка таблицы5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тиль таблицы23"/>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3ff8">
    <w:name w:val="Стандартная таблица3"/>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5">
    <w:name w:val="Стиль таблицы33"/>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3ff9">
    <w:name w:val="Сетка таблицы светлая3"/>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3">
    <w:name w:val="Сетка таблицы43"/>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4">
    <w:name w:val="Table Normal11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5">
    <w:name w:val="Table Normal2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3">
    <w:name w:val="Table Normal3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
    <w:name w:val="Table Normal73"/>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3">
    <w:name w:val="Table Normal10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5">
    <w:name w:val="Table Normal11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3">
    <w:name w:val="Table Normal15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3">
    <w:name w:val="Table Normal16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3">
    <w:name w:val="Table Normal17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3">
    <w:name w:val="Table Normal18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3">
    <w:name w:val="Table Normal19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30">
    <w:name w:val="Сетка таблицы8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1">
    <w:name w:val="Изысканная таблица5"/>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c"/>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c"/>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толбцы таблицы 14"/>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3">
    <w:name w:val="Столбцы таблицы 54"/>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8">
    <w:name w:val="Изысканная таблица14"/>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9">
    <w:name w:val="Изящная таблица 14"/>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a">
    <w:name w:val="Стиль таблицы14"/>
    <w:basedOn w:val="ae"/>
    <w:rsid w:val="00BB7FC1"/>
    <w:rPr>
      <w:rFonts w:ascii="Times New Roman" w:eastAsia="Times New Roman" w:hAnsi="Times New Roman" w:cs="Times New Roman"/>
      <w:sz w:val="20"/>
      <w:szCs w:val="20"/>
    </w:rPr>
    <w:tblPr>
      <w:tblInd w:w="0" w:type="nil"/>
    </w:tblPr>
  </w:style>
  <w:style w:type="table" w:customStyle="1" w:styleId="544">
    <w:name w:val="Сетка таблицы54"/>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4f7">
    <w:name w:val="Стандартная таблица4"/>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2">
    <w:name w:val="Стиль таблицы34"/>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4f8">
    <w:name w:val="Сетка таблицы светлая4"/>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3">
    <w:name w:val="Сетка таблицы44"/>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6">
    <w:name w:val="Table Normal11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7">
    <w:name w:val="Table Normal2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4">
    <w:name w:val="Table Normal3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4">
    <w:name w:val="Table Normal4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4">
    <w:name w:val="Table Normal5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4">
    <w:name w:val="Table Normal6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4">
    <w:name w:val="Table Normal84"/>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4">
    <w:name w:val="Table Normal94"/>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4">
    <w:name w:val="Table Normal10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7">
    <w:name w:val="Table Normal11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4">
    <w:name w:val="Table Normal12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4">
    <w:name w:val="Table Normal13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4">
    <w:name w:val="Table Normal14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4">
    <w:name w:val="Table Normal15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4">
    <w:name w:val="Table Normal16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4">
    <w:name w:val="Table Normal17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4">
    <w:name w:val="Table Normal18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4">
    <w:name w:val="Table Normal19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40">
    <w:name w:val="Сетка таблицы8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b">
    <w:name w:val="Изысканная таблица6"/>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1">
    <w:name w:val="Сетка таблицы19"/>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c"/>
    <w:uiPriority w:val="9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толбцы таблицы 15"/>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2">
    <w:name w:val="Объемная таблица 35"/>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2">
    <w:name w:val="Современная таблица5"/>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3">
    <w:name w:val="Изысканная таблица15"/>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4">
    <w:name w:val="Изящная таблица 15"/>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5">
    <w:name w:val="Стиль таблицы15"/>
    <w:basedOn w:val="ae"/>
    <w:rsid w:val="00BB7FC1"/>
    <w:rPr>
      <w:rFonts w:ascii="Times New Roman" w:eastAsia="Times New Roman" w:hAnsi="Times New Roman" w:cs="Times New Roman"/>
      <w:sz w:val="20"/>
      <w:szCs w:val="20"/>
    </w:rPr>
    <w:tblPr>
      <w:tblInd w:w="0" w:type="nil"/>
    </w:tblPr>
  </w:style>
  <w:style w:type="table" w:customStyle="1" w:styleId="551">
    <w:name w:val="Сетка таблицы55"/>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5f3">
    <w:name w:val="Стандартная таблица5"/>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5f4">
    <w:name w:val="Сетка таблицы светлая5"/>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3">
    <w:name w:val="Сетка таблицы45"/>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8">
    <w:name w:val="Table Normal118"/>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9">
    <w:name w:val="Table Normal29"/>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5">
    <w:name w:val="Table Normal3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5">
    <w:name w:val="Table Normal4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5">
    <w:name w:val="Table Normal5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5">
    <w:name w:val="Table Normal6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5">
    <w:name w:val="Table Normal75"/>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5">
    <w:name w:val="Table Normal85"/>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5">
    <w:name w:val="Table Normal95"/>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5">
    <w:name w:val="Table Normal10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9">
    <w:name w:val="Table Normal119"/>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5">
    <w:name w:val="Table Normal12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5">
    <w:name w:val="Table Normal13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5">
    <w:name w:val="Table Normal14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5">
    <w:name w:val="Table Normal15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5">
    <w:name w:val="Table Normal16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5">
    <w:name w:val="Table Normal17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5">
    <w:name w:val="Table Normal18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5">
    <w:name w:val="Table Normal19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5">
    <w:name w:val="Сетка таблицы8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a">
    <w:name w:val="Изысканная таблица7"/>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c"/>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c"/>
    <w:uiPriority w:val="9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толбцы таблицы 16"/>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4">
    <w:name w:val="Объемная таблица 36"/>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c">
    <w:name w:val="Современная таблица6"/>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e"/>
    <w:rsid w:val="00BB7FC1"/>
    <w:rPr>
      <w:rFonts w:ascii="Times New Roman" w:eastAsia="Times New Roman" w:hAnsi="Times New Roman" w:cs="Times New Roman"/>
      <w:sz w:val="20"/>
      <w:szCs w:val="20"/>
    </w:rPr>
    <w:tblPr>
      <w:tblInd w:w="0" w:type="nil"/>
    </w:tblPr>
  </w:style>
  <w:style w:type="table" w:customStyle="1" w:styleId="561">
    <w:name w:val="Сетка таблицы56"/>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6d">
    <w:name w:val="Стандартная таблица6"/>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5">
    <w:name w:val="Стиль таблицы36"/>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6e">
    <w:name w:val="Сетка таблицы светлая6"/>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3">
    <w:name w:val="Сетка таблицы46"/>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c"/>
    <w:uiPriority w:val="9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c"/>
    <w:uiPriority w:val="9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0">
    <w:name w:val="Table Normal12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0">
    <w:name w:val="Table Normal2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6">
    <w:name w:val="Table Normal3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6">
    <w:name w:val="Table Normal4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6">
    <w:name w:val="Table Normal5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6">
    <w:name w:val="Table Normal6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6">
    <w:name w:val="Table Normal76"/>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6">
    <w:name w:val="Table Normal86"/>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6">
    <w:name w:val="Table Normal96"/>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6">
    <w:name w:val="Table Normal10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0">
    <w:name w:val="Table Normal11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6">
    <w:name w:val="Table Normal12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6">
    <w:name w:val="Table Normal13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6">
    <w:name w:val="Table Normal14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6">
    <w:name w:val="Table Normal15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6">
    <w:name w:val="Table Normal16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6">
    <w:name w:val="Table Normal17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6">
    <w:name w:val="Table Normal18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6">
    <w:name w:val="Table Normal19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6">
    <w:name w:val="Сетка таблицы86"/>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c"/>
    <w:uiPriority w:val="9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Веб-таблица 37"/>
    <w:basedOn w:val="ac"/>
    <w:semiHidden/>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7">
    <w:name w:val="Изысканная таблица8"/>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
    <w:name w:val="Объемная таблица 37"/>
    <w:basedOn w:val="ac"/>
    <w:semiHidden/>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b">
    <w:name w:val="Современная таблица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c">
    <w:name w:val="Стандартная таблица7"/>
    <w:basedOn w:val="ac"/>
    <w:semiHidden/>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Столбцы таблицы 17"/>
    <w:basedOn w:val="ac"/>
    <w:semiHidden/>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70">
    <w:name w:val="Столбцы таблицы 57"/>
    <w:basedOn w:val="ac"/>
    <w:semiHidden/>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7">
    <w:name w:val="Таблица-список 27"/>
    <w:basedOn w:val="ac"/>
    <w:semiHidden/>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7">
    <w:name w:val="Таблица-список 7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80">
    <w:name w:val="Сетка таблицы118"/>
    <w:basedOn w:val="ac"/>
    <w:rsid w:val="00BB7FC1"/>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7">
    <w:name w:val="Table Normal37"/>
    <w:uiPriority w:val="2"/>
    <w:semiHidden/>
    <w:qFormat/>
    <w:rsid w:val="00BB7FC1"/>
    <w:pPr>
      <w:widowControl w:val="0"/>
      <w:spacing w:after="0" w:line="240" w:lineRule="auto"/>
    </w:pPr>
    <w:rPr>
      <w:lang w:val="en-US"/>
    </w:rPr>
    <w:tblPr>
      <w:tblCellMar>
        <w:top w:w="0" w:type="dxa"/>
        <w:left w:w="0" w:type="dxa"/>
        <w:bottom w:w="0" w:type="dxa"/>
        <w:right w:w="0" w:type="dxa"/>
      </w:tblCellMar>
    </w:tblPr>
  </w:style>
  <w:style w:type="table" w:customStyle="1" w:styleId="TableGridReport7">
    <w:name w:val="Table Grid Report7"/>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
    <w:basedOn w:val="ac"/>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
    <w:name w:val="Table Grid Report71"/>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
    <w:name w:val="Table Grid Report91"/>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
    <w:name w:val="Table Grid Report92"/>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qFormat/>
    <w:rsid w:val="00BB7FC1"/>
    <w:pPr>
      <w:widowControl w:val="0"/>
      <w:spacing w:after="0" w:line="240" w:lineRule="auto"/>
    </w:pPr>
    <w:rPr>
      <w:lang w:val="en-US"/>
    </w:rPr>
    <w:tblPr>
      <w:tblCellMar>
        <w:top w:w="0" w:type="dxa"/>
        <w:left w:w="0" w:type="dxa"/>
        <w:bottom w:w="0" w:type="dxa"/>
        <w:right w:w="0" w:type="dxa"/>
      </w:tblCellMar>
    </w:tblPr>
  </w:style>
  <w:style w:type="table" w:customStyle="1" w:styleId="915">
    <w:name w:val="Сетка таблицы915"/>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
    <w:basedOn w:val="ac"/>
    <w:uiPriority w:val="5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Таблица-сетка 1 светлая11"/>
    <w:basedOn w:val="ac"/>
    <w:uiPriority w:val="46"/>
    <w:rsid w:val="00BB7FC1"/>
    <w:pPr>
      <w:widowControl w:val="0"/>
      <w:spacing w:after="0" w:line="240" w:lineRule="auto"/>
    </w:pPr>
    <w:rPr>
      <w:rFonts w:ascii="Courier New" w:eastAsia="Courier New" w:hAnsi="Courier New" w:cs="Courier New"/>
      <w:sz w:val="24"/>
      <w:szCs w:val="24"/>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Таблица-сетка 1 светлая2"/>
    <w:basedOn w:val="ac"/>
    <w:uiPriority w:val="46"/>
    <w:rsid w:val="00BB7FC1"/>
    <w:pPr>
      <w:spacing w:after="0" w:line="240" w:lineRule="auto"/>
    </w:pPr>
    <w:rPr>
      <w:rFonts w:ascii="Calibri" w:eastAsia="Times New Roman" w:hAnsi="Calibri" w:cs="Times New Roman"/>
      <w:sz w:val="20"/>
      <w:szCs w:val="20"/>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7d">
    <w:name w:val="Сетка таблицы светлая7"/>
    <w:basedOn w:val="ac"/>
    <w:uiPriority w:val="40"/>
    <w:rsid w:val="00BB7FC1"/>
    <w:pPr>
      <w:widowControl w:val="0"/>
      <w:spacing w:after="0" w:line="240" w:lineRule="auto"/>
    </w:pPr>
    <w:rPr>
      <w:rFonts w:ascii="Courier New" w:eastAsia="Courier New" w:hAnsi="Courier New" w:cs="Courier New"/>
      <w:sz w:val="24"/>
      <w:szCs w:val="24"/>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81">
    <w:name w:val="Сетка таблицы48"/>
    <w:basedOn w:val="ac"/>
    <w:uiPriority w:val="5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Таблица-сетка 1 светлая3"/>
    <w:basedOn w:val="ac"/>
    <w:uiPriority w:val="46"/>
    <w:rsid w:val="00BB7FC1"/>
    <w:pPr>
      <w:spacing w:after="0" w:line="240" w:lineRule="auto"/>
    </w:pPr>
    <w:rPr>
      <w:rFonts w:ascii="Calibri" w:eastAsia="Times New Roman" w:hAnsi="Calibri" w:cs="Times New Roman"/>
      <w:sz w:val="20"/>
      <w:szCs w:val="20"/>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8">
    <w:name w:val="Сетка таблицы светлая8"/>
    <w:basedOn w:val="ac"/>
    <w:uiPriority w:val="40"/>
    <w:rsid w:val="00BB7FC1"/>
    <w:pPr>
      <w:widowControl w:val="0"/>
      <w:spacing w:after="0" w:line="240" w:lineRule="auto"/>
    </w:pPr>
    <w:rPr>
      <w:rFonts w:ascii="Courier New" w:eastAsia="Courier New" w:hAnsi="Courier New" w:cs="Courier New"/>
      <w:sz w:val="24"/>
      <w:szCs w:val="24"/>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91">
    <w:name w:val="Сетка таблицы49"/>
    <w:basedOn w:val="ac"/>
    <w:uiPriority w:val="5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Таблица-сетка 1 светлая4"/>
    <w:basedOn w:val="ac"/>
    <w:uiPriority w:val="46"/>
    <w:rsid w:val="00BB7FC1"/>
    <w:pPr>
      <w:spacing w:after="0" w:line="240" w:lineRule="auto"/>
    </w:pPr>
    <w:rPr>
      <w:rFonts w:ascii="Calibri" w:eastAsia="Times New Roman" w:hAnsi="Calibri" w:cs="Times New Roman"/>
      <w:sz w:val="20"/>
      <w:szCs w:val="20"/>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a">
    <w:name w:val="Сетка таблицы светлая9"/>
    <w:basedOn w:val="ac"/>
    <w:uiPriority w:val="40"/>
    <w:rsid w:val="00BB7FC1"/>
    <w:pPr>
      <w:widowControl w:val="0"/>
      <w:spacing w:after="0" w:line="240" w:lineRule="auto"/>
    </w:pPr>
    <w:rPr>
      <w:rFonts w:ascii="Courier New" w:eastAsia="Courier New" w:hAnsi="Courier New" w:cs="Courier New"/>
      <w:sz w:val="24"/>
      <w:szCs w:val="24"/>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Report26">
    <w:name w:val="Table Grid Report26"/>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Заголовок 3"/>
    <w:basedOn w:val="aa"/>
    <w:link w:val="S30"/>
    <w:rsid w:val="00BB7FC1"/>
    <w:pPr>
      <w:numPr>
        <w:ilvl w:val="2"/>
        <w:numId w:val="21"/>
      </w:numPr>
      <w:tabs>
        <w:tab w:val="clear" w:pos="1800"/>
      </w:tabs>
      <w:spacing w:line="360" w:lineRule="auto"/>
      <w:ind w:left="0" w:firstLine="709"/>
    </w:pPr>
    <w:rPr>
      <w:rFonts w:ascii="Times New Roman" w:eastAsia="Times New Roman" w:hAnsi="Times New Roman" w:cs="Times New Roman"/>
      <w:sz w:val="28"/>
      <w:lang w:eastAsia="ru-RU"/>
    </w:rPr>
  </w:style>
  <w:style w:type="character" w:customStyle="1" w:styleId="S30">
    <w:name w:val="S_Заголовок 3 Знак"/>
    <w:basedOn w:val="ab"/>
    <w:link w:val="S3"/>
    <w:locked/>
    <w:rsid w:val="00BB7FC1"/>
    <w:rPr>
      <w:rFonts w:ascii="Times New Roman" w:eastAsia="Times New Roman" w:hAnsi="Times New Roman" w:cs="Times New Roman"/>
      <w:sz w:val="28"/>
      <w:lang w:eastAsia="ru-RU"/>
    </w:rPr>
  </w:style>
  <w:style w:type="paragraph" w:customStyle="1" w:styleId="3TimesNewRoman12">
    <w:name w:val="Стиль Заголовок 3 + Times New Roman 12 пт не полужирный По ширин..."/>
    <w:basedOn w:val="aa"/>
    <w:qFormat/>
    <w:rsid w:val="00BB7FC1"/>
    <w:pPr>
      <w:keepNext/>
      <w:tabs>
        <w:tab w:val="num" w:pos="1440"/>
      </w:tabs>
      <w:spacing w:after="0" w:line="240" w:lineRule="auto"/>
      <w:ind w:left="1224" w:firstLine="567"/>
      <w:jc w:val="both"/>
      <w:outlineLvl w:val="2"/>
    </w:pPr>
    <w:rPr>
      <w:rFonts w:ascii="Times New Roman" w:eastAsia="Times New Roman" w:hAnsi="Times New Roman" w:cs="Times New Roman"/>
      <w:b/>
      <w:iCs/>
      <w:sz w:val="24"/>
      <w:szCs w:val="20"/>
      <w:lang w:val="x-none" w:eastAsia="x-none"/>
    </w:rPr>
  </w:style>
  <w:style w:type="paragraph" w:customStyle="1" w:styleId="3ffa">
    <w:name w:val="заг 3"/>
    <w:basedOn w:val="aa"/>
    <w:qFormat/>
    <w:rsid w:val="00BB7FC1"/>
    <w:pPr>
      <w:keepNext/>
      <w:spacing w:after="0" w:line="240" w:lineRule="auto"/>
      <w:jc w:val="center"/>
      <w:outlineLvl w:val="2"/>
    </w:pPr>
    <w:rPr>
      <w:rFonts w:ascii="Times New Roman" w:eastAsia="Times New Roman" w:hAnsi="Times New Roman" w:cs="Times New Roman"/>
      <w:b/>
      <w:sz w:val="24"/>
      <w:szCs w:val="20"/>
      <w:lang w:val="x-none" w:eastAsia="x-none"/>
    </w:rPr>
  </w:style>
  <w:style w:type="paragraph" w:customStyle="1" w:styleId="21">
    <w:name w:val="Список_маркерный_2_уровень"/>
    <w:basedOn w:val="16"/>
    <w:qFormat/>
    <w:rsid w:val="00BB7FC1"/>
    <w:pPr>
      <w:numPr>
        <w:ilvl w:val="1"/>
      </w:numPr>
      <w:tabs>
        <w:tab w:val="num" w:pos="360"/>
      </w:tabs>
      <w:ind w:left="1789" w:hanging="360"/>
    </w:pPr>
  </w:style>
  <w:style w:type="paragraph" w:customStyle="1" w:styleId="affffffffffffb">
    <w:name w:val="Название рисунка"/>
    <w:basedOn w:val="33"/>
    <w:uiPriority w:val="99"/>
    <w:qFormat/>
    <w:rsid w:val="00BB7FC1"/>
    <w:pPr>
      <w:keepLines w:val="0"/>
      <w:spacing w:before="120" w:after="120"/>
      <w:ind w:left="180"/>
      <w:jc w:val="center"/>
      <w:outlineLvl w:val="9"/>
    </w:pPr>
    <w:rPr>
      <w:rFonts w:eastAsiaTheme="minorHAnsi" w:cstheme="minorBidi"/>
      <w:b/>
      <w:bCs/>
      <w:sz w:val="24"/>
      <w:lang w:eastAsia="en-US"/>
    </w:rPr>
  </w:style>
  <w:style w:type="paragraph" w:styleId="3">
    <w:name w:val="List Bullet 3"/>
    <w:basedOn w:val="aa"/>
    <w:unhideWhenUsed/>
    <w:rsid w:val="00BB7FC1"/>
    <w:pPr>
      <w:numPr>
        <w:numId w:val="5"/>
      </w:numPr>
      <w:spacing w:line="360" w:lineRule="auto"/>
      <w:contextualSpacing/>
    </w:pPr>
    <w:rPr>
      <w:rFonts w:ascii="Times New Roman" w:eastAsia="Times New Roman" w:hAnsi="Times New Roman" w:cs="Times New Roman"/>
      <w:sz w:val="28"/>
      <w:lang w:eastAsia="ru-RU"/>
    </w:rPr>
  </w:style>
  <w:style w:type="paragraph" w:styleId="4">
    <w:name w:val="List Bullet 4"/>
    <w:basedOn w:val="aa"/>
    <w:unhideWhenUsed/>
    <w:rsid w:val="00BB7FC1"/>
    <w:pPr>
      <w:numPr>
        <w:numId w:val="6"/>
      </w:numPr>
      <w:spacing w:line="360" w:lineRule="auto"/>
      <w:contextualSpacing/>
    </w:pPr>
    <w:rPr>
      <w:rFonts w:ascii="Times New Roman" w:eastAsia="Times New Roman" w:hAnsi="Times New Roman" w:cs="Times New Roman"/>
      <w:sz w:val="28"/>
      <w:lang w:eastAsia="ru-RU"/>
    </w:rPr>
  </w:style>
  <w:style w:type="numbering" w:customStyle="1" w:styleId="10">
    <w:name w:val="Статья / Раздел10"/>
    <w:rsid w:val="00BB7FC1"/>
    <w:pPr>
      <w:numPr>
        <w:numId w:val="4"/>
      </w:numPr>
    </w:pPr>
  </w:style>
  <w:style w:type="numbering" w:customStyle="1" w:styleId="143">
    <w:name w:val="Стиль многоуровневый 14 пт полужирный3"/>
    <w:rsid w:val="00BB7FC1"/>
    <w:pPr>
      <w:numPr>
        <w:numId w:val="5"/>
      </w:numPr>
    </w:pPr>
  </w:style>
  <w:style w:type="numbering" w:styleId="111111">
    <w:name w:val="Outline List 2"/>
    <w:aliases w:val="1 / 1.1 / 1.1."/>
    <w:basedOn w:val="ad"/>
    <w:unhideWhenUsed/>
    <w:rsid w:val="00BB7FC1"/>
    <w:pPr>
      <w:numPr>
        <w:numId w:val="8"/>
      </w:numPr>
    </w:pPr>
  </w:style>
  <w:style w:type="numbering" w:customStyle="1" w:styleId="1ai2">
    <w:name w:val="1 / a / i2"/>
    <w:rsid w:val="00BB7FC1"/>
    <w:pPr>
      <w:numPr>
        <w:numId w:val="9"/>
      </w:numPr>
    </w:pPr>
  </w:style>
  <w:style w:type="numbering" w:customStyle="1" w:styleId="29">
    <w:name w:val="Стиль29"/>
    <w:rsid w:val="00BB7FC1"/>
    <w:pPr>
      <w:numPr>
        <w:numId w:val="10"/>
      </w:numPr>
    </w:pPr>
  </w:style>
  <w:style w:type="numbering" w:customStyle="1" w:styleId="43">
    <w:name w:val="Стиль43"/>
    <w:rsid w:val="00BB7FC1"/>
    <w:pPr>
      <w:numPr>
        <w:numId w:val="11"/>
      </w:numPr>
    </w:pPr>
  </w:style>
  <w:style w:type="numbering" w:customStyle="1" w:styleId="3ffb">
    <w:name w:val="Статья / Раздел3"/>
    <w:rsid w:val="00BB7FC1"/>
  </w:style>
  <w:style w:type="numbering" w:customStyle="1" w:styleId="1490">
    <w:name w:val="Стиль многоуровневый 14 пт полужирный9"/>
    <w:rsid w:val="00BB7FC1"/>
  </w:style>
  <w:style w:type="numbering" w:customStyle="1" w:styleId="533">
    <w:name w:val="Стиль53"/>
    <w:uiPriority w:val="99"/>
    <w:rsid w:val="00BB7FC1"/>
  </w:style>
  <w:style w:type="numbering" w:customStyle="1" w:styleId="31">
    <w:name w:val="Статья / Раздел31"/>
    <w:rsid w:val="00BB7FC1"/>
    <w:pPr>
      <w:numPr>
        <w:numId w:val="18"/>
      </w:numPr>
    </w:pPr>
  </w:style>
  <w:style w:type="numbering" w:customStyle="1" w:styleId="56">
    <w:name w:val="Стиль56"/>
    <w:uiPriority w:val="99"/>
    <w:rsid w:val="00BB7FC1"/>
    <w:pPr>
      <w:numPr>
        <w:numId w:val="25"/>
      </w:numPr>
    </w:pPr>
  </w:style>
  <w:style w:type="numbering" w:customStyle="1" w:styleId="1ai1">
    <w:name w:val="1 / a / i1"/>
    <w:rsid w:val="00BB7FC1"/>
    <w:pPr>
      <w:numPr>
        <w:numId w:val="26"/>
      </w:numPr>
    </w:pPr>
  </w:style>
  <w:style w:type="numbering" w:customStyle="1" w:styleId="1111113">
    <w:name w:val="1 / 1.1 / 1.1.13"/>
    <w:rsid w:val="00BB7FC1"/>
    <w:pPr>
      <w:numPr>
        <w:numId w:val="27"/>
      </w:numPr>
    </w:pPr>
  </w:style>
  <w:style w:type="numbering" w:customStyle="1" w:styleId="36">
    <w:name w:val="Стиль36"/>
    <w:rsid w:val="00BB7FC1"/>
    <w:pPr>
      <w:numPr>
        <w:numId w:val="28"/>
      </w:numPr>
    </w:pPr>
  </w:style>
  <w:style w:type="numbering" w:customStyle="1" w:styleId="11111121">
    <w:name w:val="1 / 1.1 / 1.1.121"/>
    <w:rsid w:val="00BB7FC1"/>
    <w:pPr>
      <w:numPr>
        <w:numId w:val="29"/>
      </w:numPr>
    </w:pPr>
  </w:style>
  <w:style w:type="numbering" w:customStyle="1" w:styleId="5">
    <w:name w:val="Стиль5"/>
    <w:uiPriority w:val="99"/>
    <w:rsid w:val="00BB7FC1"/>
    <w:pPr>
      <w:numPr>
        <w:numId w:val="30"/>
      </w:numPr>
    </w:pPr>
  </w:style>
  <w:style w:type="numbering" w:customStyle="1" w:styleId="391">
    <w:name w:val="Стиль39"/>
    <w:rsid w:val="00BB7FC1"/>
  </w:style>
  <w:style w:type="numbering" w:customStyle="1" w:styleId="111">
    <w:name w:val="Статья / Раздел111"/>
    <w:rsid w:val="00BB7FC1"/>
    <w:pPr>
      <w:numPr>
        <w:numId w:val="32"/>
      </w:numPr>
    </w:pPr>
  </w:style>
  <w:style w:type="numbering" w:customStyle="1" w:styleId="1ai3">
    <w:name w:val="1 / a / i3"/>
    <w:rsid w:val="00BB7FC1"/>
    <w:pPr>
      <w:numPr>
        <w:numId w:val="33"/>
      </w:numPr>
    </w:pPr>
  </w:style>
  <w:style w:type="numbering" w:customStyle="1" w:styleId="1ai21">
    <w:name w:val="1 / a / i21"/>
    <w:rsid w:val="00BB7FC1"/>
    <w:pPr>
      <w:numPr>
        <w:numId w:val="34"/>
      </w:numPr>
    </w:pPr>
  </w:style>
  <w:style w:type="numbering" w:customStyle="1" w:styleId="146">
    <w:name w:val="Стиль многоуровневый 14 пт полужирный6"/>
    <w:rsid w:val="00BB7FC1"/>
    <w:pPr>
      <w:numPr>
        <w:numId w:val="35"/>
      </w:numPr>
    </w:pPr>
  </w:style>
  <w:style w:type="numbering" w:customStyle="1" w:styleId="23">
    <w:name w:val="Стиль23"/>
    <w:rsid w:val="00BB7FC1"/>
    <w:pPr>
      <w:numPr>
        <w:numId w:val="36"/>
      </w:numPr>
    </w:pPr>
  </w:style>
  <w:style w:type="numbering" w:customStyle="1" w:styleId="1ai11">
    <w:name w:val="1 / a / i11"/>
    <w:rsid w:val="00BB7FC1"/>
    <w:pPr>
      <w:numPr>
        <w:numId w:val="37"/>
      </w:numPr>
    </w:pPr>
  </w:style>
  <w:style w:type="numbering" w:customStyle="1" w:styleId="211">
    <w:name w:val="Статья / Раздел211"/>
    <w:rsid w:val="00BB7FC1"/>
    <w:pPr>
      <w:numPr>
        <w:numId w:val="38"/>
      </w:numPr>
    </w:pPr>
  </w:style>
  <w:style w:type="numbering" w:customStyle="1" w:styleId="1111112">
    <w:name w:val="1 / 1.1 / 1.1.12"/>
    <w:rsid w:val="00BB7FC1"/>
    <w:pPr>
      <w:numPr>
        <w:numId w:val="39"/>
      </w:numPr>
    </w:pPr>
  </w:style>
  <w:style w:type="numbering" w:customStyle="1" w:styleId="49">
    <w:name w:val="Стиль49"/>
    <w:rsid w:val="00BB7FC1"/>
    <w:pPr>
      <w:numPr>
        <w:numId w:val="40"/>
      </w:numPr>
    </w:pPr>
  </w:style>
  <w:style w:type="numbering" w:customStyle="1" w:styleId="11111111">
    <w:name w:val="1 / 1.1 / 1.1.111"/>
    <w:rsid w:val="00BB7FC1"/>
    <w:pPr>
      <w:numPr>
        <w:numId w:val="41"/>
      </w:numPr>
    </w:pPr>
  </w:style>
  <w:style w:type="paragraph" w:styleId="2fff">
    <w:name w:val="toc 2"/>
    <w:basedOn w:val="aa"/>
    <w:next w:val="aa"/>
    <w:autoRedefine/>
    <w:uiPriority w:val="39"/>
    <w:unhideWhenUsed/>
    <w:qFormat/>
    <w:rsid w:val="00BB7FC1"/>
    <w:pPr>
      <w:spacing w:after="100"/>
      <w:ind w:left="220"/>
    </w:pPr>
  </w:style>
  <w:style w:type="numbering" w:customStyle="1" w:styleId="542">
    <w:name w:val="Стиль542"/>
    <w:uiPriority w:val="99"/>
    <w:rsid w:val="005268D7"/>
    <w:pPr>
      <w:numPr>
        <w:numId w:val="1"/>
      </w:numPr>
    </w:pPr>
  </w:style>
  <w:style w:type="paragraph" w:customStyle="1" w:styleId="affffffffffffc">
    <w:name w:val="ЗЕЛЕНЫЙ ТЕКСТ"/>
    <w:basedOn w:val="aa"/>
    <w:link w:val="affffffffffffd"/>
    <w:qFormat/>
    <w:rsid w:val="00BA7E0C"/>
    <w:pPr>
      <w:spacing w:after="0" w:line="360" w:lineRule="auto"/>
      <w:ind w:firstLine="709"/>
      <w:jc w:val="both"/>
    </w:pPr>
    <w:rPr>
      <w:rFonts w:ascii="Times New Roman" w:eastAsia="Times New Roman" w:hAnsi="Times New Roman" w:cs="Arial"/>
      <w:sz w:val="24"/>
      <w:szCs w:val="24"/>
      <w:lang w:eastAsia="ru-RU"/>
    </w:rPr>
  </w:style>
  <w:style w:type="character" w:customStyle="1" w:styleId="affffffffffffd">
    <w:name w:val="ЗЕЛЕНЫЙ ТЕКСТ Знак"/>
    <w:basedOn w:val="ab"/>
    <w:link w:val="affffffffffffc"/>
    <w:rsid w:val="00BA7E0C"/>
    <w:rPr>
      <w:rFonts w:ascii="Times New Roman" w:eastAsia="Times New Roman" w:hAnsi="Times New Roman" w:cs="Arial"/>
      <w:sz w:val="24"/>
      <w:szCs w:val="24"/>
      <w:lang w:eastAsia="ru-RU"/>
    </w:rPr>
  </w:style>
  <w:style w:type="paragraph" w:styleId="4f9">
    <w:name w:val="toc 4"/>
    <w:basedOn w:val="aa"/>
    <w:next w:val="aa"/>
    <w:autoRedefine/>
    <w:uiPriority w:val="39"/>
    <w:unhideWhenUsed/>
    <w:rsid w:val="0098064D"/>
    <w:pPr>
      <w:spacing w:after="100" w:line="259" w:lineRule="auto"/>
      <w:ind w:left="660"/>
    </w:pPr>
    <w:rPr>
      <w:rFonts w:eastAsiaTheme="minorEastAsia"/>
      <w:lang w:eastAsia="ru-RU"/>
    </w:rPr>
  </w:style>
  <w:style w:type="paragraph" w:styleId="5f5">
    <w:name w:val="toc 5"/>
    <w:basedOn w:val="aa"/>
    <w:next w:val="aa"/>
    <w:autoRedefine/>
    <w:uiPriority w:val="39"/>
    <w:unhideWhenUsed/>
    <w:rsid w:val="0098064D"/>
    <w:pPr>
      <w:spacing w:after="100" w:line="259" w:lineRule="auto"/>
      <w:ind w:left="880"/>
    </w:pPr>
    <w:rPr>
      <w:rFonts w:eastAsiaTheme="minorEastAsia"/>
      <w:lang w:eastAsia="ru-RU"/>
    </w:rPr>
  </w:style>
  <w:style w:type="paragraph" w:styleId="6f">
    <w:name w:val="toc 6"/>
    <w:basedOn w:val="aa"/>
    <w:next w:val="aa"/>
    <w:autoRedefine/>
    <w:uiPriority w:val="39"/>
    <w:unhideWhenUsed/>
    <w:rsid w:val="0098064D"/>
    <w:pPr>
      <w:spacing w:after="100" w:line="259" w:lineRule="auto"/>
      <w:ind w:left="1100"/>
    </w:pPr>
    <w:rPr>
      <w:rFonts w:eastAsiaTheme="minorEastAsia"/>
      <w:lang w:eastAsia="ru-RU"/>
    </w:rPr>
  </w:style>
  <w:style w:type="paragraph" w:styleId="7e">
    <w:name w:val="toc 7"/>
    <w:basedOn w:val="aa"/>
    <w:next w:val="aa"/>
    <w:autoRedefine/>
    <w:uiPriority w:val="39"/>
    <w:unhideWhenUsed/>
    <w:rsid w:val="0098064D"/>
    <w:pPr>
      <w:spacing w:after="100" w:line="259" w:lineRule="auto"/>
      <w:ind w:left="1320"/>
    </w:pPr>
    <w:rPr>
      <w:rFonts w:eastAsiaTheme="minorEastAsia"/>
      <w:lang w:eastAsia="ru-RU"/>
    </w:rPr>
  </w:style>
  <w:style w:type="paragraph" w:styleId="89">
    <w:name w:val="toc 8"/>
    <w:basedOn w:val="aa"/>
    <w:next w:val="aa"/>
    <w:autoRedefine/>
    <w:uiPriority w:val="39"/>
    <w:unhideWhenUsed/>
    <w:rsid w:val="0098064D"/>
    <w:pPr>
      <w:spacing w:after="100" w:line="259" w:lineRule="auto"/>
      <w:ind w:left="1540"/>
    </w:pPr>
    <w:rPr>
      <w:rFonts w:eastAsiaTheme="minorEastAsia"/>
      <w:lang w:eastAsia="ru-RU"/>
    </w:rPr>
  </w:style>
  <w:style w:type="paragraph" w:styleId="9b">
    <w:name w:val="toc 9"/>
    <w:basedOn w:val="aa"/>
    <w:next w:val="aa"/>
    <w:autoRedefine/>
    <w:uiPriority w:val="39"/>
    <w:unhideWhenUsed/>
    <w:rsid w:val="0098064D"/>
    <w:pPr>
      <w:spacing w:after="100" w:line="259" w:lineRule="auto"/>
      <w:ind w:left="1760"/>
    </w:pPr>
    <w:rPr>
      <w:rFonts w:eastAsiaTheme="minorEastAsia"/>
      <w:lang w:eastAsia="ru-RU"/>
    </w:rPr>
  </w:style>
  <w:style w:type="paragraph" w:styleId="affffffffffffe">
    <w:name w:val="caption"/>
    <w:aliases w:val=" Знак13,диаграммы,Название РИСУНОК,Название объектаТаблица,Название объекта+12.5,Название объекта Знак1 Знак,Название объекта Знак Знак Знак,Название объекта Знак Знак Знак Знак Знак Знак Знак Знак Знак,Название объекта Знак"/>
    <w:basedOn w:val="aa"/>
    <w:next w:val="aa"/>
    <w:uiPriority w:val="35"/>
    <w:unhideWhenUsed/>
    <w:qFormat/>
    <w:rsid w:val="00C816DA"/>
    <w:pPr>
      <w:spacing w:before="120" w:after="120" w:line="360" w:lineRule="auto"/>
      <w:ind w:firstLine="720"/>
      <w:jc w:val="both"/>
    </w:pPr>
    <w:rPr>
      <w:rFonts w:ascii="Times New Roman" w:hAnsi="Times New Roman" w:cs="Times New Roman"/>
      <w:b/>
      <w:bCs/>
      <w:sz w:val="28"/>
    </w:rPr>
  </w:style>
  <w:style w:type="numbering" w:customStyle="1" w:styleId="1ffffff0">
    <w:name w:val="Нет списка1"/>
    <w:next w:val="ad"/>
    <w:uiPriority w:val="99"/>
    <w:semiHidden/>
    <w:unhideWhenUsed/>
    <w:rsid w:val="0029079C"/>
  </w:style>
  <w:style w:type="character" w:styleId="afffffffffffff">
    <w:name w:val="Strong"/>
    <w:uiPriority w:val="22"/>
    <w:qFormat/>
    <w:rsid w:val="0029079C"/>
    <w:rPr>
      <w:b/>
      <w:bCs/>
    </w:rPr>
  </w:style>
  <w:style w:type="character" w:customStyle="1" w:styleId="Tablecaption">
    <w:name w:val="Table caption_"/>
    <w:rsid w:val="0029079C"/>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29079C"/>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29079C"/>
    <w:rPr>
      <w:rFonts w:ascii="Times New Roman" w:eastAsia="Times New Roman" w:hAnsi="Times New Roman" w:cs="Times New Roman"/>
      <w:b/>
      <w:bCs/>
      <w:i w:val="0"/>
      <w:iCs w:val="0"/>
      <w:smallCaps w:val="0"/>
      <w:strike w:val="0"/>
      <w:spacing w:val="0"/>
      <w:sz w:val="22"/>
      <w:szCs w:val="22"/>
    </w:rPr>
  </w:style>
  <w:style w:type="paragraph" w:customStyle="1" w:styleId="afffffffffffff0">
    <w:name w:val="Выделение внутри заголовка"/>
    <w:basedOn w:val="aa"/>
    <w:next w:val="aa"/>
    <w:qFormat/>
    <w:rsid w:val="0029079C"/>
    <w:pPr>
      <w:spacing w:before="240" w:after="120" w:line="360" w:lineRule="auto"/>
      <w:ind w:firstLine="709"/>
      <w:jc w:val="both"/>
    </w:pPr>
    <w:rPr>
      <w:rFonts w:ascii="Times New Roman" w:eastAsia="Calibri" w:hAnsi="Times New Roman" w:cs="Times New Roman"/>
      <w:b/>
      <w:sz w:val="26"/>
    </w:rPr>
  </w:style>
  <w:style w:type="paragraph" w:styleId="afffffffffffff1">
    <w:name w:val="TOC Heading"/>
    <w:basedOn w:val="12"/>
    <w:next w:val="aa"/>
    <w:uiPriority w:val="39"/>
    <w:unhideWhenUsed/>
    <w:qFormat/>
    <w:rsid w:val="0029079C"/>
    <w:pPr>
      <w:keepNext/>
      <w:numPr>
        <w:numId w:val="0"/>
      </w:numPr>
      <w:spacing w:line="259" w:lineRule="auto"/>
      <w:jc w:val="left"/>
      <w:outlineLvl w:val="9"/>
    </w:pPr>
    <w:rPr>
      <w:rFonts w:ascii="Calibri Light" w:eastAsia="Times New Roman" w:hAnsi="Calibri Light" w:cs="Times New Roman"/>
      <w:color w:val="2E74B5"/>
      <w:sz w:val="32"/>
    </w:rPr>
  </w:style>
  <w:style w:type="character" w:customStyle="1" w:styleId="affff5">
    <w:name w:val="Без интервала Знак"/>
    <w:aliases w:val="Title Знак,Заголовок1 Знак"/>
    <w:link w:val="affff4"/>
    <w:rsid w:val="0029079C"/>
    <w:rPr>
      <w:rFonts w:ascii="Times New Roman" w:eastAsia="Times New Roman" w:hAnsi="Times New Roman" w:cs="Times New Roman"/>
      <w:b/>
      <w:sz w:val="28"/>
      <w:lang w:eastAsia="ru-RU"/>
    </w:rPr>
  </w:style>
  <w:style w:type="numbering" w:customStyle="1" w:styleId="11f8">
    <w:name w:val="Нет списка11"/>
    <w:next w:val="ad"/>
    <w:uiPriority w:val="99"/>
    <w:semiHidden/>
    <w:unhideWhenUsed/>
    <w:rsid w:val="0029079C"/>
  </w:style>
  <w:style w:type="paragraph" w:customStyle="1" w:styleId="31c">
    <w:name w:val="Оглавление 31"/>
    <w:basedOn w:val="aa"/>
    <w:next w:val="aa"/>
    <w:autoRedefine/>
    <w:uiPriority w:val="39"/>
    <w:unhideWhenUsed/>
    <w:qFormat/>
    <w:rsid w:val="0029079C"/>
    <w:pPr>
      <w:spacing w:after="100"/>
      <w:ind w:left="440"/>
    </w:pPr>
    <w:rPr>
      <w:rFonts w:ascii="Calibri" w:eastAsia="Times New Roman" w:hAnsi="Calibri" w:cs="Times New Roman"/>
      <w:lang w:eastAsia="ru-RU"/>
    </w:rPr>
  </w:style>
  <w:style w:type="paragraph" w:customStyle="1" w:styleId="416">
    <w:name w:val="Оглавление 41"/>
    <w:basedOn w:val="aa"/>
    <w:next w:val="aa"/>
    <w:autoRedefine/>
    <w:uiPriority w:val="39"/>
    <w:unhideWhenUsed/>
    <w:qFormat/>
    <w:rsid w:val="0029079C"/>
    <w:pPr>
      <w:spacing w:after="100"/>
      <w:ind w:left="660"/>
    </w:pPr>
    <w:rPr>
      <w:rFonts w:ascii="Calibri" w:eastAsia="Times New Roman" w:hAnsi="Calibri" w:cs="Times New Roman"/>
      <w:lang w:eastAsia="ru-RU"/>
    </w:rPr>
  </w:style>
  <w:style w:type="paragraph" w:customStyle="1" w:styleId="516">
    <w:name w:val="Оглавление 51"/>
    <w:basedOn w:val="aa"/>
    <w:next w:val="aa"/>
    <w:autoRedefine/>
    <w:uiPriority w:val="39"/>
    <w:unhideWhenUsed/>
    <w:qFormat/>
    <w:rsid w:val="0029079C"/>
    <w:pPr>
      <w:spacing w:after="100"/>
      <w:ind w:left="880"/>
    </w:pPr>
    <w:rPr>
      <w:rFonts w:ascii="Calibri" w:eastAsia="Times New Roman" w:hAnsi="Calibri" w:cs="Times New Roman"/>
      <w:lang w:eastAsia="ru-RU"/>
    </w:rPr>
  </w:style>
  <w:style w:type="paragraph" w:customStyle="1" w:styleId="612">
    <w:name w:val="Оглавление 61"/>
    <w:basedOn w:val="aa"/>
    <w:next w:val="aa"/>
    <w:autoRedefine/>
    <w:uiPriority w:val="39"/>
    <w:unhideWhenUsed/>
    <w:qFormat/>
    <w:rsid w:val="0029079C"/>
    <w:pPr>
      <w:spacing w:after="100"/>
      <w:ind w:left="1100"/>
    </w:pPr>
    <w:rPr>
      <w:rFonts w:ascii="Calibri" w:eastAsia="Times New Roman" w:hAnsi="Calibri" w:cs="Times New Roman"/>
      <w:lang w:eastAsia="ru-RU"/>
    </w:rPr>
  </w:style>
  <w:style w:type="paragraph" w:customStyle="1" w:styleId="714">
    <w:name w:val="Оглавление 71"/>
    <w:basedOn w:val="aa"/>
    <w:next w:val="aa"/>
    <w:autoRedefine/>
    <w:uiPriority w:val="39"/>
    <w:unhideWhenUsed/>
    <w:rsid w:val="0029079C"/>
    <w:pPr>
      <w:spacing w:after="100"/>
      <w:ind w:left="1320"/>
    </w:pPr>
    <w:rPr>
      <w:rFonts w:ascii="Calibri" w:eastAsia="Times New Roman" w:hAnsi="Calibri" w:cs="Times New Roman"/>
      <w:lang w:eastAsia="ru-RU"/>
    </w:rPr>
  </w:style>
  <w:style w:type="paragraph" w:customStyle="1" w:styleId="813">
    <w:name w:val="Оглавление 81"/>
    <w:basedOn w:val="aa"/>
    <w:next w:val="aa"/>
    <w:autoRedefine/>
    <w:uiPriority w:val="39"/>
    <w:unhideWhenUsed/>
    <w:rsid w:val="0029079C"/>
    <w:pPr>
      <w:spacing w:after="100"/>
      <w:ind w:left="1540"/>
    </w:pPr>
    <w:rPr>
      <w:rFonts w:ascii="Calibri" w:eastAsia="Times New Roman" w:hAnsi="Calibri" w:cs="Times New Roman"/>
      <w:lang w:eastAsia="ru-RU"/>
    </w:rPr>
  </w:style>
  <w:style w:type="numbering" w:customStyle="1" w:styleId="1117">
    <w:name w:val="Нет списка111"/>
    <w:next w:val="ad"/>
    <w:uiPriority w:val="99"/>
    <w:semiHidden/>
    <w:rsid w:val="0029079C"/>
  </w:style>
  <w:style w:type="paragraph" w:customStyle="1" w:styleId="1ffffff1">
    <w:name w:val="Знак Знак Знак Знак Знак Знак Знак Знак1"/>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fff2">
    <w:name w:val="Знак Знак Знак Знак Знак Знак Знак Знак1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2">
    <w:name w:val="Обычный + по центру"/>
    <w:basedOn w:val="aa"/>
    <w:rsid w:val="0029079C"/>
    <w:pPr>
      <w:spacing w:after="0" w:line="240" w:lineRule="auto"/>
      <w:jc w:val="center"/>
    </w:pPr>
    <w:rPr>
      <w:rFonts w:ascii="Times New Roman" w:eastAsia="Times New Roman" w:hAnsi="Times New Roman" w:cs="Times New Roman"/>
      <w:sz w:val="24"/>
      <w:szCs w:val="24"/>
      <w:lang w:eastAsia="ru-RU"/>
    </w:rPr>
  </w:style>
  <w:style w:type="character" w:customStyle="1" w:styleId="rvts31451">
    <w:name w:val="rvts31451"/>
    <w:rsid w:val="0029079C"/>
  </w:style>
  <w:style w:type="numbering" w:customStyle="1" w:styleId="11112">
    <w:name w:val="Нет списка1111"/>
    <w:next w:val="ad"/>
    <w:uiPriority w:val="99"/>
    <w:semiHidden/>
    <w:rsid w:val="0029079C"/>
  </w:style>
  <w:style w:type="paragraph" w:customStyle="1" w:styleId="heading">
    <w:name w:val="heading"/>
    <w:basedOn w:val="aa"/>
    <w:rsid w:val="0029079C"/>
    <w:pPr>
      <w:spacing w:before="100" w:beforeAutospacing="1" w:after="100" w:afterAutospacing="1" w:line="240" w:lineRule="auto"/>
    </w:pPr>
    <w:rPr>
      <w:rFonts w:ascii="Verdana" w:eastAsia="Times New Roman" w:hAnsi="Verdana" w:cs="Times New Roman"/>
      <w:b/>
      <w:bCs/>
      <w:color w:val="5385C4"/>
      <w:sz w:val="21"/>
      <w:szCs w:val="21"/>
      <w:lang w:eastAsia="ru-RU"/>
    </w:rPr>
  </w:style>
  <w:style w:type="paragraph" w:customStyle="1" w:styleId="dh1">
    <w:name w:val="dh1"/>
    <w:basedOn w:val="aa"/>
    <w:rsid w:val="0029079C"/>
    <w:pPr>
      <w:spacing w:before="100" w:beforeAutospacing="1" w:after="100" w:afterAutospacing="1" w:line="240" w:lineRule="auto"/>
    </w:pPr>
    <w:rPr>
      <w:rFonts w:ascii="Verdana" w:eastAsia="Times New Roman" w:hAnsi="Verdana" w:cs="Times New Roman"/>
      <w:b/>
      <w:bCs/>
      <w:color w:val="25416B"/>
      <w:sz w:val="18"/>
      <w:szCs w:val="18"/>
      <w:lang w:eastAsia="ru-RU"/>
    </w:rPr>
  </w:style>
  <w:style w:type="paragraph" w:customStyle="1" w:styleId="style12">
    <w:name w:val="style12"/>
    <w:basedOn w:val="aa"/>
    <w:rsid w:val="002907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ontakt1">
    <w:name w:val="kontakt1"/>
    <w:rsid w:val="0029079C"/>
    <w:rPr>
      <w:rFonts w:ascii="Verdana" w:hAnsi="Verdana" w:hint="default"/>
      <w:b w:val="0"/>
      <w:bCs w:val="0"/>
      <w:strike w:val="0"/>
      <w:dstrike w:val="0"/>
      <w:color w:val="25416B"/>
      <w:sz w:val="17"/>
      <w:szCs w:val="17"/>
      <w:u w:val="none"/>
      <w:effect w:val="none"/>
    </w:rPr>
  </w:style>
  <w:style w:type="numbering" w:customStyle="1" w:styleId="2fff0">
    <w:name w:val="Нет списка2"/>
    <w:next w:val="ad"/>
    <w:uiPriority w:val="99"/>
    <w:semiHidden/>
    <w:unhideWhenUsed/>
    <w:rsid w:val="0029079C"/>
  </w:style>
  <w:style w:type="numbering" w:customStyle="1" w:styleId="111110">
    <w:name w:val="Нет списка11111"/>
    <w:next w:val="ad"/>
    <w:uiPriority w:val="99"/>
    <w:semiHidden/>
    <w:rsid w:val="0029079C"/>
  </w:style>
  <w:style w:type="numbering" w:customStyle="1" w:styleId="1111110">
    <w:name w:val="Нет списка111111"/>
    <w:next w:val="ad"/>
    <w:uiPriority w:val="99"/>
    <w:semiHidden/>
    <w:rsid w:val="0029079C"/>
  </w:style>
  <w:style w:type="paragraph" w:customStyle="1" w:styleId="afffffffffffff3">
    <w:name w:val="Знак Знак Знак Знак Знак Знак Знак Знак Знак 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ffc">
    <w:name w:val="Нет списка3"/>
    <w:next w:val="ad"/>
    <w:uiPriority w:val="99"/>
    <w:semiHidden/>
    <w:unhideWhenUsed/>
    <w:rsid w:val="0029079C"/>
  </w:style>
  <w:style w:type="numbering" w:customStyle="1" w:styleId="12b">
    <w:name w:val="Нет списка12"/>
    <w:next w:val="ad"/>
    <w:uiPriority w:val="99"/>
    <w:semiHidden/>
    <w:unhideWhenUsed/>
    <w:rsid w:val="0029079C"/>
  </w:style>
  <w:style w:type="numbering" w:customStyle="1" w:styleId="1121">
    <w:name w:val="Нет списка112"/>
    <w:next w:val="ad"/>
    <w:uiPriority w:val="99"/>
    <w:semiHidden/>
    <w:rsid w:val="0029079C"/>
  </w:style>
  <w:style w:type="numbering" w:customStyle="1" w:styleId="21f0">
    <w:name w:val="Нет списка21"/>
    <w:next w:val="ad"/>
    <w:uiPriority w:val="99"/>
    <w:semiHidden/>
    <w:unhideWhenUsed/>
    <w:rsid w:val="0029079C"/>
  </w:style>
  <w:style w:type="numbering" w:customStyle="1" w:styleId="1111111">
    <w:name w:val="Нет списка1111111"/>
    <w:next w:val="ad"/>
    <w:uiPriority w:val="99"/>
    <w:semiHidden/>
    <w:rsid w:val="0029079C"/>
  </w:style>
  <w:style w:type="numbering" w:customStyle="1" w:styleId="111111110">
    <w:name w:val="Нет списка11111111"/>
    <w:next w:val="ad"/>
    <w:uiPriority w:val="99"/>
    <w:semiHidden/>
    <w:rsid w:val="0029079C"/>
  </w:style>
  <w:style w:type="character" w:customStyle="1" w:styleId="ft">
    <w:name w:val="ft"/>
    <w:rsid w:val="0029079C"/>
  </w:style>
  <w:style w:type="paragraph" w:customStyle="1" w:styleId="xl210">
    <w:name w:val="xl210"/>
    <w:basedOn w:val="aa"/>
    <w:rsid w:val="0029079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1">
    <w:name w:val="xl211"/>
    <w:basedOn w:val="aa"/>
    <w:rsid w:val="0029079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2">
    <w:name w:val="xl212"/>
    <w:basedOn w:val="aa"/>
    <w:rsid w:val="0029079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3">
    <w:name w:val="xl213"/>
    <w:basedOn w:val="aa"/>
    <w:rsid w:val="0029079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14">
    <w:name w:val="xl214"/>
    <w:basedOn w:val="aa"/>
    <w:rsid w:val="0029079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15">
    <w:name w:val="xl215"/>
    <w:basedOn w:val="aa"/>
    <w:rsid w:val="0029079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16">
    <w:name w:val="xl216"/>
    <w:basedOn w:val="aa"/>
    <w:rsid w:val="0029079C"/>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7">
    <w:name w:val="xl217"/>
    <w:basedOn w:val="aa"/>
    <w:rsid w:val="0029079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8">
    <w:name w:val="xl218"/>
    <w:basedOn w:val="aa"/>
    <w:rsid w:val="0029079C"/>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9">
    <w:name w:val="xl219"/>
    <w:basedOn w:val="aa"/>
    <w:rsid w:val="0029079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0">
    <w:name w:val="xl220"/>
    <w:basedOn w:val="aa"/>
    <w:rsid w:val="0029079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1">
    <w:name w:val="xl221"/>
    <w:basedOn w:val="aa"/>
    <w:rsid w:val="0029079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2">
    <w:name w:val="xl222"/>
    <w:basedOn w:val="aa"/>
    <w:rsid w:val="002907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23">
    <w:name w:val="xl223"/>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4">
    <w:name w:val="xl224"/>
    <w:basedOn w:val="aa"/>
    <w:rsid w:val="0029079C"/>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225">
    <w:name w:val="xl225"/>
    <w:basedOn w:val="aa"/>
    <w:rsid w:val="0029079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6">
    <w:name w:val="xl226"/>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7">
    <w:name w:val="xl227"/>
    <w:basedOn w:val="aa"/>
    <w:rsid w:val="0029079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28">
    <w:name w:val="xl228"/>
    <w:basedOn w:val="aa"/>
    <w:rsid w:val="0029079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9">
    <w:name w:val="xl229"/>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0">
    <w:name w:val="xl230"/>
    <w:basedOn w:val="aa"/>
    <w:rsid w:val="002907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1">
    <w:name w:val="xl231"/>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2">
    <w:name w:val="xl232"/>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3">
    <w:name w:val="xl233"/>
    <w:basedOn w:val="aa"/>
    <w:rsid w:val="002907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4">
    <w:name w:val="xl234"/>
    <w:basedOn w:val="aa"/>
    <w:rsid w:val="0029079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a"/>
    <w:rsid w:val="0029079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6">
    <w:name w:val="xl236"/>
    <w:basedOn w:val="aa"/>
    <w:rsid w:val="0029079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7">
    <w:name w:val="xl237"/>
    <w:basedOn w:val="aa"/>
    <w:rsid w:val="0029079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8">
    <w:name w:val="xl238"/>
    <w:basedOn w:val="aa"/>
    <w:rsid w:val="0029079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9">
    <w:name w:val="xl239"/>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0">
    <w:name w:val="xl240"/>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1">
    <w:name w:val="xl241"/>
    <w:basedOn w:val="aa"/>
    <w:rsid w:val="002907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2">
    <w:name w:val="xl242"/>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3">
    <w:name w:val="xl243"/>
    <w:basedOn w:val="aa"/>
    <w:rsid w:val="0029079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244">
    <w:name w:val="xl244"/>
    <w:basedOn w:val="aa"/>
    <w:rsid w:val="0029079C"/>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45">
    <w:name w:val="xl245"/>
    <w:basedOn w:val="aa"/>
    <w:rsid w:val="0029079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character" w:customStyle="1" w:styleId="afffffffffffff4">
    <w:name w:val="Без интервала Знак Знак"/>
    <w:rsid w:val="0029079C"/>
    <w:rPr>
      <w:rFonts w:ascii="Calibri" w:eastAsia="Times New Roman" w:hAnsi="Calibri" w:cs="Times New Roman"/>
      <w:lang w:eastAsia="en-US"/>
    </w:rPr>
  </w:style>
  <w:style w:type="paragraph" w:customStyle="1" w:styleId="2fff1">
    <w:name w:val="Знак Знак Знак2"/>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font1">
    <w:name w:val="font1"/>
    <w:basedOn w:val="aa"/>
    <w:rsid w:val="0029079C"/>
    <w:pPr>
      <w:spacing w:before="100" w:beforeAutospacing="1" w:after="100" w:afterAutospacing="1" w:line="240" w:lineRule="auto"/>
    </w:pPr>
    <w:rPr>
      <w:rFonts w:ascii="Arial" w:eastAsia="Times New Roman" w:hAnsi="Arial" w:cs="Arial"/>
      <w:sz w:val="20"/>
      <w:szCs w:val="20"/>
      <w:lang w:eastAsia="ru-RU"/>
    </w:rPr>
  </w:style>
  <w:style w:type="paragraph" w:customStyle="1" w:styleId="236">
    <w:name w:val="Основной текст 23"/>
    <w:basedOn w:val="aa"/>
    <w:rsid w:val="0029079C"/>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numbering" w:customStyle="1" w:styleId="11121">
    <w:name w:val="Нет списка1112"/>
    <w:next w:val="ad"/>
    <w:uiPriority w:val="99"/>
    <w:semiHidden/>
    <w:rsid w:val="0029079C"/>
  </w:style>
  <w:style w:type="paragraph" w:customStyle="1" w:styleId="1">
    <w:name w:val="Список маркированный 1"/>
    <w:basedOn w:val="aa"/>
    <w:link w:val="1ffffff3"/>
    <w:qFormat/>
    <w:rsid w:val="0029079C"/>
    <w:pPr>
      <w:numPr>
        <w:numId w:val="43"/>
      </w:numPr>
      <w:suppressAutoHyphens/>
      <w:spacing w:after="0" w:line="360" w:lineRule="auto"/>
      <w:jc w:val="both"/>
    </w:pPr>
    <w:rPr>
      <w:rFonts w:ascii="Times New Roman" w:eastAsia="Times New Roman" w:hAnsi="Times New Roman" w:cs="Times New Roman"/>
      <w:sz w:val="24"/>
      <w:szCs w:val="24"/>
      <w:lang w:eastAsia="ru-RU"/>
    </w:rPr>
  </w:style>
  <w:style w:type="character" w:customStyle="1" w:styleId="1ffffff3">
    <w:name w:val="Список маркированный 1 Знак"/>
    <w:link w:val="1"/>
    <w:rsid w:val="0029079C"/>
    <w:rPr>
      <w:rFonts w:ascii="Times New Roman" w:eastAsia="Times New Roman" w:hAnsi="Times New Roman" w:cs="Times New Roman"/>
      <w:sz w:val="24"/>
      <w:szCs w:val="24"/>
      <w:lang w:eastAsia="ru-RU"/>
    </w:rPr>
  </w:style>
  <w:style w:type="numbering" w:customStyle="1" w:styleId="4fa">
    <w:name w:val="Нет списка4"/>
    <w:next w:val="ad"/>
    <w:uiPriority w:val="99"/>
    <w:semiHidden/>
    <w:unhideWhenUsed/>
    <w:rsid w:val="0029079C"/>
  </w:style>
  <w:style w:type="numbering" w:customStyle="1" w:styleId="5f6">
    <w:name w:val="Нет списка5"/>
    <w:next w:val="ad"/>
    <w:uiPriority w:val="99"/>
    <w:semiHidden/>
    <w:unhideWhenUsed/>
    <w:rsid w:val="0029079C"/>
  </w:style>
  <w:style w:type="paragraph" w:customStyle="1" w:styleId="afffffffffffff5">
    <w:name w:val="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6">
    <w:name w:val="Обычный + По правому краю"/>
    <w:basedOn w:val="aa"/>
    <w:rsid w:val="0029079C"/>
    <w:pPr>
      <w:tabs>
        <w:tab w:val="left" w:pos="1920"/>
        <w:tab w:val="left" w:pos="12264"/>
      </w:tabs>
      <w:spacing w:after="0" w:line="240" w:lineRule="auto"/>
      <w:jc w:val="right"/>
    </w:pPr>
    <w:rPr>
      <w:rFonts w:ascii="Times New Roman" w:eastAsia="Times New Roman" w:hAnsi="Times New Roman" w:cs="Times New Roman"/>
      <w:sz w:val="24"/>
      <w:szCs w:val="24"/>
      <w:lang w:eastAsia="ru-RU"/>
    </w:rPr>
  </w:style>
  <w:style w:type="numbering" w:customStyle="1" w:styleId="139">
    <w:name w:val="Нет списка13"/>
    <w:next w:val="ad"/>
    <w:uiPriority w:val="99"/>
    <w:semiHidden/>
    <w:rsid w:val="0029079C"/>
  </w:style>
  <w:style w:type="numbering" w:customStyle="1" w:styleId="1131">
    <w:name w:val="Нет списка113"/>
    <w:next w:val="ad"/>
    <w:uiPriority w:val="99"/>
    <w:semiHidden/>
    <w:rsid w:val="0029079C"/>
  </w:style>
  <w:style w:type="numbering" w:customStyle="1" w:styleId="11130">
    <w:name w:val="Нет списка1113"/>
    <w:next w:val="ad"/>
    <w:uiPriority w:val="99"/>
    <w:semiHidden/>
    <w:unhideWhenUsed/>
    <w:rsid w:val="0029079C"/>
  </w:style>
  <w:style w:type="numbering" w:customStyle="1" w:styleId="228">
    <w:name w:val="Нет списка22"/>
    <w:next w:val="ad"/>
    <w:uiPriority w:val="99"/>
    <w:semiHidden/>
    <w:unhideWhenUsed/>
    <w:rsid w:val="0029079C"/>
  </w:style>
  <w:style w:type="numbering" w:customStyle="1" w:styleId="1211">
    <w:name w:val="Нет списка121"/>
    <w:next w:val="ad"/>
    <w:uiPriority w:val="99"/>
    <w:semiHidden/>
    <w:rsid w:val="0029079C"/>
  </w:style>
  <w:style w:type="paragraph" w:customStyle="1" w:styleId="1ffffff4">
    <w:name w:val="Знак Знак Знак Знак Знак Знак Знак Знак1 Знак 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7">
    <w:name w:val="Знак Знак Знак 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ffffff5">
    <w:name w:val="Список маркированный 1 Знак Знак"/>
    <w:rsid w:val="0029079C"/>
    <w:rPr>
      <w:sz w:val="24"/>
      <w:szCs w:val="24"/>
    </w:rPr>
  </w:style>
  <w:style w:type="numbering" w:customStyle="1" w:styleId="6f0">
    <w:name w:val="Нет списка6"/>
    <w:next w:val="ad"/>
    <w:uiPriority w:val="99"/>
    <w:semiHidden/>
    <w:unhideWhenUsed/>
    <w:rsid w:val="0029079C"/>
  </w:style>
  <w:style w:type="numbering" w:customStyle="1" w:styleId="14b">
    <w:name w:val="Нет списка14"/>
    <w:next w:val="ad"/>
    <w:uiPriority w:val="99"/>
    <w:semiHidden/>
    <w:rsid w:val="0029079C"/>
  </w:style>
  <w:style w:type="numbering" w:customStyle="1" w:styleId="1141">
    <w:name w:val="Нет списка114"/>
    <w:next w:val="ad"/>
    <w:uiPriority w:val="99"/>
    <w:semiHidden/>
    <w:rsid w:val="0029079C"/>
  </w:style>
  <w:style w:type="numbering" w:customStyle="1" w:styleId="11140">
    <w:name w:val="Нет списка1114"/>
    <w:next w:val="ad"/>
    <w:uiPriority w:val="99"/>
    <w:semiHidden/>
    <w:unhideWhenUsed/>
    <w:rsid w:val="0029079C"/>
  </w:style>
  <w:style w:type="numbering" w:customStyle="1" w:styleId="111120">
    <w:name w:val="Нет списка11112"/>
    <w:next w:val="ad"/>
    <w:uiPriority w:val="99"/>
    <w:semiHidden/>
    <w:rsid w:val="0029079C"/>
  </w:style>
  <w:style w:type="numbering" w:customStyle="1" w:styleId="237">
    <w:name w:val="Нет списка23"/>
    <w:next w:val="ad"/>
    <w:uiPriority w:val="99"/>
    <w:semiHidden/>
    <w:unhideWhenUsed/>
    <w:rsid w:val="0029079C"/>
  </w:style>
  <w:style w:type="numbering" w:customStyle="1" w:styleId="1221">
    <w:name w:val="Нет списка122"/>
    <w:next w:val="ad"/>
    <w:uiPriority w:val="99"/>
    <w:semiHidden/>
    <w:rsid w:val="0029079C"/>
  </w:style>
  <w:style w:type="numbering" w:customStyle="1" w:styleId="7f">
    <w:name w:val="Нет списка7"/>
    <w:next w:val="ad"/>
    <w:uiPriority w:val="99"/>
    <w:semiHidden/>
    <w:unhideWhenUsed/>
    <w:rsid w:val="0029079C"/>
  </w:style>
  <w:style w:type="character" w:customStyle="1" w:styleId="FranklinGothicBook9pt">
    <w:name w:val="Колонтитул + Franklin Gothic Book;9 pt"/>
    <w:rsid w:val="0029079C"/>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character" w:customStyle="1" w:styleId="75pt">
    <w:name w:val="Основной текст + 7;5 pt"/>
    <w:rsid w:val="0029079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CenturyGothic85pt">
    <w:name w:val="Основной текст + Century Gothic;8;5 pt"/>
    <w:rsid w:val="0029079C"/>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29079C"/>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numbering" w:customStyle="1" w:styleId="156">
    <w:name w:val="Нет списка15"/>
    <w:next w:val="ad"/>
    <w:uiPriority w:val="99"/>
    <w:semiHidden/>
    <w:unhideWhenUsed/>
    <w:rsid w:val="0029079C"/>
  </w:style>
  <w:style w:type="paragraph" w:styleId="2fff2">
    <w:name w:val="List 2"/>
    <w:basedOn w:val="aa"/>
    <w:link w:val="2fff3"/>
    <w:unhideWhenUsed/>
    <w:rsid w:val="0029079C"/>
    <w:pPr>
      <w:overflowPunct w:val="0"/>
      <w:autoSpaceDE w:val="0"/>
      <w:autoSpaceDN w:val="0"/>
      <w:adjustRightInd w:val="0"/>
      <w:spacing w:after="0" w:line="240" w:lineRule="auto"/>
      <w:ind w:left="566" w:hanging="283"/>
    </w:pPr>
    <w:rPr>
      <w:rFonts w:ascii="Times New Roman" w:eastAsia="Times New Roman" w:hAnsi="Times New Roman" w:cs="Times New Roman"/>
      <w:sz w:val="20"/>
      <w:szCs w:val="20"/>
      <w:lang w:eastAsia="ru-RU"/>
    </w:rPr>
  </w:style>
  <w:style w:type="numbering" w:customStyle="1" w:styleId="1151">
    <w:name w:val="Нет списка115"/>
    <w:next w:val="ad"/>
    <w:uiPriority w:val="99"/>
    <w:semiHidden/>
    <w:rsid w:val="0029079C"/>
  </w:style>
  <w:style w:type="paragraph" w:styleId="2fff4">
    <w:name w:val="List Bullet 2"/>
    <w:basedOn w:val="aa"/>
    <w:rsid w:val="0029079C"/>
    <w:pPr>
      <w:tabs>
        <w:tab w:val="left" w:pos="643"/>
      </w:tabs>
      <w:spacing w:after="0" w:line="240" w:lineRule="auto"/>
      <w:ind w:left="643" w:hanging="360"/>
    </w:pPr>
    <w:rPr>
      <w:rFonts w:ascii="Times New Roman" w:eastAsia="Times New Roman" w:hAnsi="Times New Roman" w:cs="Times New Roman"/>
      <w:sz w:val="24"/>
      <w:szCs w:val="20"/>
      <w:lang w:eastAsia="ru-RU"/>
    </w:rPr>
  </w:style>
  <w:style w:type="numbering" w:customStyle="1" w:styleId="2">
    <w:name w:val="Стиль2"/>
    <w:rsid w:val="0029079C"/>
    <w:pPr>
      <w:numPr>
        <w:numId w:val="6"/>
      </w:numPr>
    </w:pPr>
  </w:style>
  <w:style w:type="paragraph" w:styleId="2fff5">
    <w:name w:val="List Continue 2"/>
    <w:basedOn w:val="aa"/>
    <w:rsid w:val="0029079C"/>
    <w:pPr>
      <w:overflowPunct w:val="0"/>
      <w:autoSpaceDE w:val="0"/>
      <w:autoSpaceDN w:val="0"/>
      <w:adjustRightInd w:val="0"/>
      <w:spacing w:after="120" w:line="240" w:lineRule="auto"/>
      <w:ind w:left="566"/>
      <w:textAlignment w:val="baseline"/>
    </w:pPr>
    <w:rPr>
      <w:rFonts w:ascii="Times New Roman" w:eastAsia="Times New Roman" w:hAnsi="Times New Roman" w:cs="Times New Roman"/>
      <w:sz w:val="24"/>
      <w:szCs w:val="20"/>
      <w:lang w:eastAsia="ru-RU"/>
    </w:rPr>
  </w:style>
  <w:style w:type="paragraph" w:styleId="2fff6">
    <w:name w:val="index 2"/>
    <w:basedOn w:val="aa"/>
    <w:next w:val="aa"/>
    <w:autoRedefine/>
    <w:rsid w:val="0029079C"/>
    <w:pPr>
      <w:widowControl w:val="0"/>
      <w:autoSpaceDE w:val="0"/>
      <w:autoSpaceDN w:val="0"/>
      <w:adjustRightInd w:val="0"/>
      <w:spacing w:after="0" w:line="240" w:lineRule="auto"/>
      <w:ind w:left="400" w:hanging="200"/>
    </w:pPr>
    <w:rPr>
      <w:rFonts w:ascii="Times New Roman" w:eastAsia="Times New Roman" w:hAnsi="Times New Roman" w:cs="Times New Roman"/>
      <w:sz w:val="20"/>
      <w:szCs w:val="20"/>
      <w:lang w:eastAsia="ru-RU"/>
    </w:rPr>
  </w:style>
  <w:style w:type="paragraph" w:styleId="3ffd">
    <w:name w:val="List 3"/>
    <w:basedOn w:val="aa"/>
    <w:rsid w:val="0029079C"/>
    <w:pPr>
      <w:overflowPunct w:val="0"/>
      <w:autoSpaceDE w:val="0"/>
      <w:autoSpaceDN w:val="0"/>
      <w:adjustRightInd w:val="0"/>
      <w:spacing w:after="0" w:line="240" w:lineRule="auto"/>
      <w:ind w:left="849" w:hanging="283"/>
    </w:pPr>
    <w:rPr>
      <w:rFonts w:ascii="Times New Roman" w:eastAsia="Times New Roman" w:hAnsi="Times New Roman" w:cs="Times New Roman"/>
      <w:sz w:val="24"/>
      <w:szCs w:val="20"/>
      <w:lang w:eastAsia="ru-RU"/>
    </w:rPr>
  </w:style>
  <w:style w:type="paragraph" w:styleId="afffffffffffff8">
    <w:name w:val="Block Text"/>
    <w:basedOn w:val="aa"/>
    <w:rsid w:val="0029079C"/>
    <w:pPr>
      <w:widowControl w:val="0"/>
      <w:shd w:val="clear" w:color="auto" w:fill="FFFFFF"/>
      <w:spacing w:after="0" w:line="240" w:lineRule="auto"/>
      <w:ind w:left="14" w:right="36" w:firstLine="695"/>
      <w:jc w:val="both"/>
    </w:pPr>
    <w:rPr>
      <w:rFonts w:ascii="Times New Roman" w:eastAsia="Times New Roman" w:hAnsi="Times New Roman" w:cs="Times New Roman"/>
      <w:snapToGrid w:val="0"/>
      <w:color w:val="000000"/>
      <w:spacing w:val="-1"/>
      <w:sz w:val="24"/>
      <w:szCs w:val="20"/>
      <w:lang w:eastAsia="ru-RU"/>
    </w:rPr>
  </w:style>
  <w:style w:type="paragraph" w:styleId="4fb">
    <w:name w:val="List 4"/>
    <w:basedOn w:val="aa"/>
    <w:rsid w:val="0029079C"/>
    <w:pPr>
      <w:tabs>
        <w:tab w:val="num" w:pos="360"/>
      </w:tabs>
      <w:overflowPunct w:val="0"/>
      <w:autoSpaceDE w:val="0"/>
      <w:autoSpaceDN w:val="0"/>
      <w:adjustRightInd w:val="0"/>
      <w:spacing w:after="0" w:line="240" w:lineRule="auto"/>
      <w:ind w:left="1132" w:hanging="283"/>
    </w:pPr>
    <w:rPr>
      <w:rFonts w:ascii="Times New Roman" w:eastAsia="Times New Roman" w:hAnsi="Times New Roman" w:cs="Times New Roman"/>
      <w:sz w:val="24"/>
      <w:szCs w:val="20"/>
      <w:lang w:eastAsia="ru-RU"/>
    </w:rPr>
  </w:style>
  <w:style w:type="paragraph" w:styleId="3ffe">
    <w:name w:val="List Continue 3"/>
    <w:basedOn w:val="aa"/>
    <w:rsid w:val="0029079C"/>
    <w:pPr>
      <w:overflowPunct w:val="0"/>
      <w:autoSpaceDE w:val="0"/>
      <w:autoSpaceDN w:val="0"/>
      <w:adjustRightInd w:val="0"/>
      <w:spacing w:after="120" w:line="240" w:lineRule="auto"/>
      <w:ind w:left="849"/>
    </w:pPr>
    <w:rPr>
      <w:rFonts w:ascii="Times New Roman" w:eastAsia="Times New Roman" w:hAnsi="Times New Roman" w:cs="Times New Roman"/>
      <w:sz w:val="24"/>
      <w:szCs w:val="20"/>
      <w:lang w:eastAsia="ru-RU"/>
    </w:rPr>
  </w:style>
  <w:style w:type="numbering" w:customStyle="1" w:styleId="30">
    <w:name w:val="Стиль3"/>
    <w:rsid w:val="0029079C"/>
    <w:pPr>
      <w:numPr>
        <w:numId w:val="45"/>
      </w:numPr>
    </w:pPr>
  </w:style>
  <w:style w:type="numbering" w:customStyle="1" w:styleId="4fc">
    <w:name w:val="Стиль4"/>
    <w:rsid w:val="0029079C"/>
  </w:style>
  <w:style w:type="numbering" w:styleId="a1">
    <w:name w:val="Outline List 3"/>
    <w:basedOn w:val="ad"/>
    <w:rsid w:val="0029079C"/>
    <w:pPr>
      <w:numPr>
        <w:numId w:val="17"/>
      </w:numPr>
    </w:pPr>
  </w:style>
  <w:style w:type="numbering" w:customStyle="1" w:styleId="14">
    <w:name w:val="Стиль многоуровневый 14 пт полужирный"/>
    <w:basedOn w:val="ad"/>
    <w:rsid w:val="0029079C"/>
    <w:pPr>
      <w:numPr>
        <w:numId w:val="19"/>
      </w:numPr>
    </w:pPr>
  </w:style>
  <w:style w:type="character" w:customStyle="1" w:styleId="12pt0">
    <w:name w:val="Основной текст + 12 pt;Полужирный"/>
    <w:rsid w:val="0029079C"/>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ffff9">
    <w:name w:val="Основной текст + Полужирный;Курсив"/>
    <w:rsid w:val="0029079C"/>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29079C"/>
    <w:rPr>
      <w:rFonts w:ascii="Times New Roman" w:eastAsia="Times New Roman" w:hAnsi="Times New Roman" w:cs="Times New Roman"/>
      <w:color w:val="000000"/>
      <w:spacing w:val="0"/>
      <w:w w:val="100"/>
      <w:position w:val="0"/>
      <w:sz w:val="19"/>
      <w:szCs w:val="19"/>
      <w:shd w:val="clear" w:color="auto" w:fill="FFFFFF"/>
      <w:lang w:val="ru-RU"/>
    </w:rPr>
  </w:style>
  <w:style w:type="character" w:customStyle="1" w:styleId="11f9">
    <w:name w:val="Упомянуть11"/>
    <w:uiPriority w:val="99"/>
    <w:semiHidden/>
    <w:unhideWhenUsed/>
    <w:rsid w:val="0029079C"/>
    <w:rPr>
      <w:color w:val="2B579A"/>
      <w:shd w:val="clear" w:color="auto" w:fill="E6E6E6"/>
    </w:rPr>
  </w:style>
  <w:style w:type="character" w:customStyle="1" w:styleId="11fa">
    <w:name w:val="Неразрешенное упоминание11"/>
    <w:uiPriority w:val="99"/>
    <w:semiHidden/>
    <w:unhideWhenUsed/>
    <w:rsid w:val="0029079C"/>
    <w:rPr>
      <w:color w:val="808080"/>
      <w:shd w:val="clear" w:color="auto" w:fill="E6E6E6"/>
    </w:rPr>
  </w:style>
  <w:style w:type="numbering" w:customStyle="1" w:styleId="8a">
    <w:name w:val="Нет списка8"/>
    <w:next w:val="ad"/>
    <w:uiPriority w:val="99"/>
    <w:semiHidden/>
    <w:unhideWhenUsed/>
    <w:rsid w:val="0029079C"/>
  </w:style>
  <w:style w:type="numbering" w:customStyle="1" w:styleId="166">
    <w:name w:val="Нет списка16"/>
    <w:next w:val="ad"/>
    <w:uiPriority w:val="99"/>
    <w:semiHidden/>
    <w:unhideWhenUsed/>
    <w:rsid w:val="0029079C"/>
  </w:style>
  <w:style w:type="numbering" w:customStyle="1" w:styleId="1161">
    <w:name w:val="Нет списка116"/>
    <w:next w:val="ad"/>
    <w:uiPriority w:val="99"/>
    <w:semiHidden/>
    <w:rsid w:val="0029079C"/>
  </w:style>
  <w:style w:type="numbering" w:customStyle="1" w:styleId="21f1">
    <w:name w:val="Стиль21"/>
    <w:rsid w:val="0029079C"/>
  </w:style>
  <w:style w:type="numbering" w:customStyle="1" w:styleId="31d">
    <w:name w:val="Стиль31"/>
    <w:rsid w:val="0029079C"/>
  </w:style>
  <w:style w:type="numbering" w:customStyle="1" w:styleId="417">
    <w:name w:val="Стиль41"/>
    <w:rsid w:val="0029079C"/>
  </w:style>
  <w:style w:type="numbering" w:customStyle="1" w:styleId="1ffffff6">
    <w:name w:val="Статья / Раздел1"/>
    <w:basedOn w:val="ad"/>
    <w:next w:val="a1"/>
    <w:rsid w:val="0029079C"/>
  </w:style>
  <w:style w:type="numbering" w:customStyle="1" w:styleId="1410">
    <w:name w:val="Стиль многоуровневый 14 пт полужирный1"/>
    <w:basedOn w:val="ad"/>
    <w:rsid w:val="0029079C"/>
  </w:style>
  <w:style w:type="paragraph" w:styleId="afffffffffffffa">
    <w:name w:val="table of figures"/>
    <w:aliases w:val="Перечень таблиц"/>
    <w:basedOn w:val="aa"/>
    <w:next w:val="aa"/>
    <w:uiPriority w:val="99"/>
    <w:unhideWhenUsed/>
    <w:rsid w:val="0029079C"/>
    <w:pPr>
      <w:ind w:firstLine="709"/>
      <w:jc w:val="both"/>
    </w:pPr>
    <w:rPr>
      <w:rFonts w:ascii="Times New Roman" w:eastAsia="Times New Roman" w:hAnsi="Times New Roman" w:cs="Times New Roman"/>
      <w:sz w:val="26"/>
      <w:lang w:eastAsia="ru-RU"/>
    </w:rPr>
  </w:style>
  <w:style w:type="numbering" w:customStyle="1" w:styleId="9c">
    <w:name w:val="Нет списка9"/>
    <w:next w:val="ad"/>
    <w:uiPriority w:val="99"/>
    <w:semiHidden/>
    <w:unhideWhenUsed/>
    <w:rsid w:val="0029079C"/>
  </w:style>
  <w:style w:type="numbering" w:customStyle="1" w:styleId="175">
    <w:name w:val="Нет списка17"/>
    <w:next w:val="ad"/>
    <w:uiPriority w:val="99"/>
    <w:semiHidden/>
    <w:unhideWhenUsed/>
    <w:rsid w:val="0029079C"/>
  </w:style>
  <w:style w:type="numbering" w:customStyle="1" w:styleId="1171">
    <w:name w:val="Нет списка117"/>
    <w:next w:val="ad"/>
    <w:uiPriority w:val="99"/>
    <w:semiHidden/>
    <w:rsid w:val="0029079C"/>
  </w:style>
  <w:style w:type="numbering" w:customStyle="1" w:styleId="229">
    <w:name w:val="Стиль22"/>
    <w:rsid w:val="0029079C"/>
  </w:style>
  <w:style w:type="numbering" w:customStyle="1" w:styleId="32">
    <w:name w:val="Стиль32"/>
    <w:rsid w:val="0029079C"/>
    <w:pPr>
      <w:numPr>
        <w:numId w:val="12"/>
      </w:numPr>
    </w:pPr>
  </w:style>
  <w:style w:type="numbering" w:customStyle="1" w:styleId="42">
    <w:name w:val="Стиль42"/>
    <w:rsid w:val="0029079C"/>
    <w:pPr>
      <w:numPr>
        <w:numId w:val="46"/>
      </w:numPr>
    </w:pPr>
  </w:style>
  <w:style w:type="numbering" w:customStyle="1" w:styleId="2fff7">
    <w:name w:val="Статья / Раздел2"/>
    <w:basedOn w:val="ad"/>
    <w:next w:val="a1"/>
    <w:rsid w:val="0029079C"/>
  </w:style>
  <w:style w:type="numbering" w:customStyle="1" w:styleId="142">
    <w:name w:val="Стиль многоуровневый 14 пт полужирный2"/>
    <w:basedOn w:val="ad"/>
    <w:rsid w:val="0029079C"/>
    <w:pPr>
      <w:numPr>
        <w:numId w:val="16"/>
      </w:numPr>
    </w:pPr>
  </w:style>
  <w:style w:type="numbering" w:customStyle="1" w:styleId="51">
    <w:name w:val="Стиль51"/>
    <w:uiPriority w:val="99"/>
    <w:rsid w:val="0029079C"/>
    <w:pPr>
      <w:numPr>
        <w:numId w:val="31"/>
      </w:numPr>
    </w:pPr>
  </w:style>
  <w:style w:type="numbering" w:customStyle="1" w:styleId="336">
    <w:name w:val="Стиль33"/>
    <w:rsid w:val="0029079C"/>
  </w:style>
  <w:style w:type="numbering" w:customStyle="1" w:styleId="525">
    <w:name w:val="Стиль52"/>
    <w:uiPriority w:val="99"/>
    <w:rsid w:val="0029079C"/>
  </w:style>
  <w:style w:type="numbering" w:customStyle="1" w:styleId="5110">
    <w:name w:val="Стиль511"/>
    <w:uiPriority w:val="99"/>
    <w:rsid w:val="0029079C"/>
  </w:style>
  <w:style w:type="numbering" w:customStyle="1" w:styleId="2210">
    <w:name w:val="Стиль221"/>
    <w:rsid w:val="0029079C"/>
  </w:style>
  <w:style w:type="numbering" w:customStyle="1" w:styleId="3210">
    <w:name w:val="Стиль321"/>
    <w:rsid w:val="0029079C"/>
  </w:style>
  <w:style w:type="numbering" w:customStyle="1" w:styleId="4210">
    <w:name w:val="Стиль421"/>
    <w:rsid w:val="0029079C"/>
  </w:style>
  <w:style w:type="numbering" w:customStyle="1" w:styleId="1421">
    <w:name w:val="Стиль многоуровневый 14 пт полужирный21"/>
    <w:basedOn w:val="ad"/>
    <w:rsid w:val="0029079C"/>
  </w:style>
  <w:style w:type="numbering" w:customStyle="1" w:styleId="5210">
    <w:name w:val="Стиль521"/>
    <w:uiPriority w:val="99"/>
    <w:rsid w:val="0029079C"/>
  </w:style>
  <w:style w:type="numbering" w:customStyle="1" w:styleId="231">
    <w:name w:val="Стиль231"/>
    <w:rsid w:val="0029079C"/>
    <w:pPr>
      <w:numPr>
        <w:numId w:val="44"/>
      </w:numPr>
    </w:pPr>
  </w:style>
  <w:style w:type="numbering" w:customStyle="1" w:styleId="3310">
    <w:name w:val="Стиль331"/>
    <w:rsid w:val="0029079C"/>
  </w:style>
  <w:style w:type="numbering" w:customStyle="1" w:styleId="1431">
    <w:name w:val="Стиль многоуровневый 14 пт полужирный31"/>
    <w:basedOn w:val="ad"/>
    <w:rsid w:val="0029079C"/>
  </w:style>
  <w:style w:type="numbering" w:customStyle="1" w:styleId="243">
    <w:name w:val="Стиль24"/>
    <w:rsid w:val="0029079C"/>
  </w:style>
  <w:style w:type="numbering" w:customStyle="1" w:styleId="343">
    <w:name w:val="Стиль34"/>
    <w:rsid w:val="0029079C"/>
  </w:style>
  <w:style w:type="numbering" w:customStyle="1" w:styleId="444">
    <w:name w:val="Стиль44"/>
    <w:rsid w:val="0029079C"/>
  </w:style>
  <w:style w:type="numbering" w:customStyle="1" w:styleId="4fd">
    <w:name w:val="Статья / Раздел4"/>
    <w:basedOn w:val="ad"/>
    <w:next w:val="a1"/>
    <w:rsid w:val="0029079C"/>
  </w:style>
  <w:style w:type="numbering" w:customStyle="1" w:styleId="1440">
    <w:name w:val="Стиль многоуровневый 14 пт полужирный4"/>
    <w:basedOn w:val="ad"/>
    <w:rsid w:val="0029079C"/>
  </w:style>
  <w:style w:type="numbering" w:customStyle="1" w:styleId="253">
    <w:name w:val="Стиль25"/>
    <w:rsid w:val="0029079C"/>
  </w:style>
  <w:style w:type="numbering" w:customStyle="1" w:styleId="354">
    <w:name w:val="Стиль35"/>
    <w:rsid w:val="0029079C"/>
  </w:style>
  <w:style w:type="numbering" w:customStyle="1" w:styleId="454">
    <w:name w:val="Стиль45"/>
    <w:rsid w:val="0029079C"/>
  </w:style>
  <w:style w:type="numbering" w:customStyle="1" w:styleId="5f7">
    <w:name w:val="Статья / Раздел5"/>
    <w:basedOn w:val="ad"/>
    <w:next w:val="a1"/>
    <w:rsid w:val="0029079C"/>
  </w:style>
  <w:style w:type="numbering" w:customStyle="1" w:styleId="1450">
    <w:name w:val="Стиль многоуровневый 14 пт полужирный5"/>
    <w:basedOn w:val="ad"/>
    <w:rsid w:val="0029079C"/>
  </w:style>
  <w:style w:type="numbering" w:customStyle="1" w:styleId="552">
    <w:name w:val="Стиль55"/>
    <w:uiPriority w:val="99"/>
    <w:rsid w:val="0029079C"/>
  </w:style>
  <w:style w:type="numbering" w:customStyle="1" w:styleId="263">
    <w:name w:val="Стиль26"/>
    <w:rsid w:val="0029079C"/>
  </w:style>
  <w:style w:type="numbering" w:customStyle="1" w:styleId="464">
    <w:name w:val="Стиль46"/>
    <w:rsid w:val="0029079C"/>
  </w:style>
  <w:style w:type="numbering" w:customStyle="1" w:styleId="6f1">
    <w:name w:val="Статья / Раздел6"/>
    <w:basedOn w:val="ad"/>
    <w:next w:val="a1"/>
    <w:rsid w:val="0029079C"/>
  </w:style>
  <w:style w:type="table" w:customStyle="1" w:styleId="372">
    <w:name w:val="Сетка таблицы37"/>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
    <w:name w:val="Сетка таблицы39"/>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
    <w:name w:val="Table Grid Report14"/>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
    <w:name w:val="Table Grid Report15"/>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c"/>
    <w:next w:val="ae"/>
    <w:rsid w:val="002907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
    <w:name w:val="Table Grid Report17"/>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
    <w:name w:val="Table Grid Report19"/>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c"/>
    <w:next w:val="ae"/>
    <w:rsid w:val="002907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
    <w:name w:val="Table Grid Report101"/>
    <w:basedOn w:val="ac"/>
    <w:next w:val="ae"/>
    <w:uiPriority w:val="59"/>
    <w:rsid w:val="002907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Стиль232"/>
    <w:rsid w:val="002A0E37"/>
  </w:style>
  <w:style w:type="table" w:customStyle="1" w:styleId="TableNormal381">
    <w:name w:val="Table Normal381"/>
    <w:uiPriority w:val="2"/>
    <w:semiHidden/>
    <w:unhideWhenUsed/>
    <w:qFormat/>
    <w:rsid w:val="002A0E3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28">
    <w:name w:val="Table Grid Report28"/>
    <w:basedOn w:val="ac"/>
    <w:next w:val="ae"/>
    <w:uiPriority w:val="59"/>
    <w:rsid w:val="006824E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Стиль233"/>
    <w:rsid w:val="006824EF"/>
    <w:pPr>
      <w:numPr>
        <w:numId w:val="2"/>
      </w:numPr>
    </w:pPr>
  </w:style>
  <w:style w:type="table" w:customStyle="1" w:styleId="TableGridReport911">
    <w:name w:val="Table Grid Report911"/>
    <w:basedOn w:val="ac"/>
    <w:next w:val="ae"/>
    <w:uiPriority w:val="59"/>
    <w:rsid w:val="00682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f8">
    <w:name w:val="List 5"/>
    <w:basedOn w:val="aff1"/>
    <w:rsid w:val="006E4D14"/>
    <w:pPr>
      <w:spacing w:after="240" w:line="240" w:lineRule="atLeast"/>
      <w:ind w:left="2880" w:hanging="360"/>
      <w:contextualSpacing w:val="0"/>
      <w:jc w:val="both"/>
    </w:pPr>
    <w:rPr>
      <w:rFonts w:ascii="Arial" w:hAnsi="Arial" w:cs="Arial"/>
      <w:spacing w:val="-5"/>
      <w:sz w:val="20"/>
      <w:szCs w:val="20"/>
      <w:lang w:eastAsia="en-US"/>
    </w:rPr>
  </w:style>
  <w:style w:type="paragraph" w:styleId="5f9">
    <w:name w:val="List Bullet 5"/>
    <w:basedOn w:val="aa"/>
    <w:autoRedefine/>
    <w:rsid w:val="006E4D14"/>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4fe">
    <w:name w:val="List Continue 4"/>
    <w:basedOn w:val="affd"/>
    <w:rsid w:val="006E4D14"/>
    <w:pPr>
      <w:spacing w:after="240" w:line="240" w:lineRule="atLeast"/>
      <w:ind w:left="2880" w:firstLine="0"/>
      <w:contextualSpacing w:val="0"/>
      <w:jc w:val="both"/>
    </w:pPr>
    <w:rPr>
      <w:rFonts w:ascii="Arial" w:hAnsi="Arial" w:cs="Arial"/>
      <w:spacing w:val="-5"/>
      <w:sz w:val="20"/>
      <w:szCs w:val="20"/>
      <w:lang w:eastAsia="en-US"/>
    </w:rPr>
  </w:style>
  <w:style w:type="paragraph" w:styleId="5fa">
    <w:name w:val="List Continue 5"/>
    <w:basedOn w:val="affd"/>
    <w:rsid w:val="006E4D14"/>
    <w:pPr>
      <w:spacing w:after="240" w:line="240" w:lineRule="atLeast"/>
      <w:ind w:left="3240" w:firstLine="0"/>
      <w:contextualSpacing w:val="0"/>
      <w:jc w:val="both"/>
    </w:pPr>
    <w:rPr>
      <w:rFonts w:ascii="Arial" w:hAnsi="Arial" w:cs="Arial"/>
      <w:spacing w:val="-5"/>
      <w:sz w:val="20"/>
      <w:szCs w:val="20"/>
      <w:lang w:eastAsia="en-US"/>
    </w:rPr>
  </w:style>
  <w:style w:type="paragraph" w:styleId="2fff8">
    <w:name w:val="List Number 2"/>
    <w:basedOn w:val="a"/>
    <w:rsid w:val="006E4D14"/>
    <w:pPr>
      <w:numPr>
        <w:numId w:val="0"/>
      </w:numPr>
      <w:spacing w:after="240" w:line="240" w:lineRule="atLeast"/>
      <w:ind w:left="1800" w:hanging="360"/>
      <w:contextualSpacing w:val="0"/>
      <w:jc w:val="both"/>
    </w:pPr>
    <w:rPr>
      <w:rFonts w:ascii="Arial" w:hAnsi="Arial" w:cs="Arial"/>
      <w:spacing w:val="-5"/>
      <w:sz w:val="20"/>
      <w:szCs w:val="20"/>
      <w:lang w:eastAsia="en-US"/>
    </w:rPr>
  </w:style>
  <w:style w:type="paragraph" w:styleId="3fff">
    <w:name w:val="List Number 3"/>
    <w:basedOn w:val="a"/>
    <w:rsid w:val="006E4D14"/>
    <w:pPr>
      <w:numPr>
        <w:numId w:val="0"/>
      </w:numPr>
      <w:tabs>
        <w:tab w:val="num" w:pos="720"/>
      </w:tabs>
      <w:spacing w:after="240" w:line="240" w:lineRule="atLeast"/>
      <w:ind w:left="2160" w:hanging="360"/>
      <w:contextualSpacing w:val="0"/>
      <w:jc w:val="both"/>
    </w:pPr>
    <w:rPr>
      <w:rFonts w:ascii="Arial" w:hAnsi="Arial" w:cs="Arial"/>
      <w:spacing w:val="-5"/>
      <w:sz w:val="20"/>
      <w:szCs w:val="20"/>
      <w:lang w:eastAsia="en-US"/>
    </w:rPr>
  </w:style>
  <w:style w:type="paragraph" w:styleId="4ff">
    <w:name w:val="List Number 4"/>
    <w:basedOn w:val="a"/>
    <w:rsid w:val="006E4D14"/>
    <w:pPr>
      <w:numPr>
        <w:numId w:val="0"/>
      </w:numPr>
      <w:spacing w:after="240" w:line="240" w:lineRule="atLeast"/>
      <w:ind w:left="2520" w:hanging="360"/>
      <w:contextualSpacing w:val="0"/>
      <w:jc w:val="both"/>
    </w:pPr>
    <w:rPr>
      <w:rFonts w:ascii="Arial" w:hAnsi="Arial" w:cs="Arial"/>
      <w:spacing w:val="-5"/>
      <w:sz w:val="20"/>
      <w:szCs w:val="20"/>
      <w:lang w:eastAsia="en-US"/>
    </w:rPr>
  </w:style>
  <w:style w:type="paragraph" w:styleId="5fb">
    <w:name w:val="List Number 5"/>
    <w:basedOn w:val="a"/>
    <w:rsid w:val="006E4D14"/>
    <w:pPr>
      <w:numPr>
        <w:numId w:val="0"/>
      </w:numPr>
      <w:spacing w:after="240" w:line="240" w:lineRule="atLeast"/>
      <w:ind w:left="2880" w:hanging="360"/>
      <w:contextualSpacing w:val="0"/>
      <w:jc w:val="both"/>
    </w:pPr>
    <w:rPr>
      <w:rFonts w:ascii="Arial" w:hAnsi="Arial" w:cs="Arial"/>
      <w:spacing w:val="-5"/>
      <w:sz w:val="20"/>
      <w:szCs w:val="20"/>
      <w:lang w:eastAsia="en-US"/>
    </w:rPr>
  </w:style>
  <w:style w:type="paragraph" w:styleId="2fff9">
    <w:name w:val="envelope return"/>
    <w:basedOn w:val="aa"/>
    <w:rsid w:val="006E4D14"/>
    <w:pPr>
      <w:spacing w:after="0" w:line="360" w:lineRule="auto"/>
      <w:ind w:left="1080" w:firstLine="709"/>
      <w:jc w:val="both"/>
    </w:pPr>
    <w:rPr>
      <w:rFonts w:ascii="Arial" w:eastAsia="Times New Roman" w:hAnsi="Arial" w:cs="Arial"/>
      <w:spacing w:val="-5"/>
      <w:sz w:val="20"/>
      <w:szCs w:val="20"/>
    </w:rPr>
  </w:style>
  <w:style w:type="numbering" w:styleId="1ai">
    <w:name w:val="Outline List 1"/>
    <w:basedOn w:val="ad"/>
    <w:rsid w:val="006E4D14"/>
    <w:pPr>
      <w:numPr>
        <w:numId w:val="59"/>
      </w:numPr>
    </w:pPr>
  </w:style>
  <w:style w:type="paragraph" w:styleId="afffffffffffffb">
    <w:name w:val="envelope address"/>
    <w:basedOn w:val="aa"/>
    <w:rsid w:val="006E4D14"/>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numbering" w:customStyle="1" w:styleId="7f0">
    <w:name w:val="Статья / Раздел7"/>
    <w:basedOn w:val="ad"/>
    <w:next w:val="a1"/>
    <w:semiHidden/>
    <w:rsid w:val="006E4D14"/>
  </w:style>
  <w:style w:type="numbering" w:customStyle="1" w:styleId="183">
    <w:name w:val="Нет списка18"/>
    <w:next w:val="ad"/>
    <w:uiPriority w:val="99"/>
    <w:semiHidden/>
    <w:rsid w:val="006E4D14"/>
  </w:style>
  <w:style w:type="numbering" w:customStyle="1" w:styleId="11111110">
    <w:name w:val="1 / 1.1 / 1.1.11"/>
    <w:basedOn w:val="ad"/>
    <w:next w:val="111111"/>
    <w:rsid w:val="006E4D14"/>
  </w:style>
  <w:style w:type="numbering" w:customStyle="1" w:styleId="11fb">
    <w:name w:val="Статья / Раздел11"/>
    <w:basedOn w:val="ad"/>
    <w:next w:val="a1"/>
    <w:semiHidden/>
    <w:rsid w:val="006E4D14"/>
  </w:style>
  <w:style w:type="numbering" w:customStyle="1" w:styleId="21f2">
    <w:name w:val="Статья / Раздел21"/>
    <w:basedOn w:val="ad"/>
    <w:next w:val="a1"/>
    <w:semiHidden/>
    <w:rsid w:val="006E4D14"/>
  </w:style>
  <w:style w:type="numbering" w:customStyle="1" w:styleId="31e">
    <w:name w:val="Нет списка31"/>
    <w:next w:val="ad"/>
    <w:uiPriority w:val="99"/>
    <w:semiHidden/>
    <w:rsid w:val="006E4D14"/>
  </w:style>
  <w:style w:type="numbering" w:customStyle="1" w:styleId="2112">
    <w:name w:val="Нет списка211"/>
    <w:next w:val="ad"/>
    <w:uiPriority w:val="99"/>
    <w:semiHidden/>
    <w:rsid w:val="006E4D14"/>
  </w:style>
  <w:style w:type="numbering" w:customStyle="1" w:styleId="105">
    <w:name w:val="Нет списка10"/>
    <w:next w:val="ad"/>
    <w:uiPriority w:val="99"/>
    <w:semiHidden/>
    <w:unhideWhenUsed/>
    <w:rsid w:val="006E4D14"/>
  </w:style>
  <w:style w:type="numbering" w:customStyle="1" w:styleId="192">
    <w:name w:val="Нет списка19"/>
    <w:next w:val="ad"/>
    <w:uiPriority w:val="99"/>
    <w:semiHidden/>
    <w:unhideWhenUsed/>
    <w:rsid w:val="006E4D14"/>
  </w:style>
  <w:style w:type="numbering" w:customStyle="1" w:styleId="1181">
    <w:name w:val="Нет списка118"/>
    <w:next w:val="ad"/>
    <w:uiPriority w:val="99"/>
    <w:semiHidden/>
    <w:rsid w:val="006E4D14"/>
  </w:style>
  <w:style w:type="numbering" w:customStyle="1" w:styleId="272">
    <w:name w:val="Стиль27"/>
    <w:rsid w:val="006E4D14"/>
  </w:style>
  <w:style w:type="numbering" w:customStyle="1" w:styleId="373">
    <w:name w:val="Стиль37"/>
    <w:rsid w:val="006E4D14"/>
  </w:style>
  <w:style w:type="numbering" w:customStyle="1" w:styleId="472">
    <w:name w:val="Стиль47"/>
    <w:rsid w:val="006E4D14"/>
  </w:style>
  <w:style w:type="numbering" w:customStyle="1" w:styleId="8b">
    <w:name w:val="Статья / Раздел8"/>
    <w:basedOn w:val="ad"/>
    <w:next w:val="a1"/>
    <w:rsid w:val="006E4D14"/>
  </w:style>
  <w:style w:type="numbering" w:customStyle="1" w:styleId="1470">
    <w:name w:val="Стиль многоуровневый 14 пт полужирный7"/>
    <w:basedOn w:val="ad"/>
    <w:rsid w:val="006E4D14"/>
  </w:style>
  <w:style w:type="character" w:customStyle="1" w:styleId="95pt0">
    <w:name w:val="Основной текст + 9;5 pt;Полужирный;Курсив"/>
    <w:basedOn w:val="affff8"/>
    <w:rsid w:val="006E4D1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numbering" w:customStyle="1" w:styleId="328">
    <w:name w:val="Нет списка32"/>
    <w:next w:val="ad"/>
    <w:uiPriority w:val="99"/>
    <w:semiHidden/>
    <w:rsid w:val="006E4D14"/>
  </w:style>
  <w:style w:type="character" w:customStyle="1" w:styleId="TimesNewRoman115pt">
    <w:name w:val="Колонтитул + Times New Roman;11;5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95pt1">
    <w:name w:val="Основной текст + 9;5 pt;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BookAntiqua5pt">
    <w:name w:val="Основной текст + Book Antiqua;5 pt"/>
    <w:basedOn w:val="affff8"/>
    <w:rsid w:val="006E4D14"/>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ff8"/>
    <w:rsid w:val="006E4D14"/>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ff8"/>
    <w:rsid w:val="006E4D14"/>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ff8"/>
    <w:rsid w:val="006E4D14"/>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115pt">
    <w:name w:val="Основной текст + 11;5 pt"/>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ff8"/>
    <w:rsid w:val="006E4D14"/>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ff8"/>
    <w:rsid w:val="006E4D14"/>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d"/>
    <w:rsid w:val="006E4D14"/>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75pt4">
    <w:name w:val="Основной текст + 7;5 pt4"/>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5TimesNewRoman0ptExact">
    <w:name w:val="Основной текст (5) + Times New Roman;Интервал 0 pt Exact"/>
    <w:basedOn w:val="53"/>
    <w:rsid w:val="006E4D14"/>
    <w:rPr>
      <w:rFonts w:ascii="Times New Roman" w:eastAsia="Times New Roman" w:hAnsi="Times New Roman" w:cs="Times New Roman"/>
      <w:spacing w:val="-4"/>
      <w:sz w:val="8"/>
      <w:szCs w:val="8"/>
      <w:shd w:val="clear" w:color="auto" w:fill="FFFFFF"/>
    </w:rPr>
  </w:style>
  <w:style w:type="character" w:customStyle="1" w:styleId="5TimesNewRoman0ptExact5">
    <w:name w:val="Основной текст (5) + Times New Roman;Интервал 0 pt Exact5"/>
    <w:basedOn w:val="53"/>
    <w:rsid w:val="006E4D14"/>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3"/>
    <w:rsid w:val="006E4D14"/>
    <w:rPr>
      <w:rFonts w:ascii="Times New Roman" w:eastAsia="Times New Roman" w:hAnsi="Times New Roman" w:cs="Times New Roman"/>
      <w:sz w:val="14"/>
      <w:szCs w:val="14"/>
      <w:shd w:val="clear" w:color="auto" w:fill="FFFFFF"/>
    </w:rPr>
  </w:style>
  <w:style w:type="character" w:customStyle="1" w:styleId="50ptExact0">
    <w:name w:val="Основной текст (5) + Курсив;Интервал 0 pt Exact"/>
    <w:basedOn w:val="53"/>
    <w:rsid w:val="006E4D14"/>
    <w:rPr>
      <w:rFonts w:ascii="Franklin Gothic Heavy" w:eastAsia="Franklin Gothic Heavy" w:hAnsi="Franklin Gothic Heavy" w:cs="Franklin Gothic Heavy"/>
      <w:i/>
      <w:iCs/>
      <w:spacing w:val="-3"/>
      <w:sz w:val="8"/>
      <w:szCs w:val="8"/>
      <w:shd w:val="clear" w:color="auto" w:fill="FFFFFF"/>
    </w:rPr>
  </w:style>
  <w:style w:type="character" w:customStyle="1" w:styleId="50ptExact10">
    <w:name w:val="Основной текст (5) + Курсив;Интервал 0 pt Exact1"/>
    <w:basedOn w:val="53"/>
    <w:rsid w:val="006E4D14"/>
    <w:rPr>
      <w:rFonts w:ascii="Franklin Gothic Heavy" w:eastAsia="Franklin Gothic Heavy" w:hAnsi="Franklin Gothic Heavy" w:cs="Franklin Gothic Heavy"/>
      <w:i/>
      <w:iCs/>
      <w:spacing w:val="-3"/>
      <w:sz w:val="8"/>
      <w:szCs w:val="8"/>
      <w:shd w:val="clear" w:color="auto" w:fill="FFFFFF"/>
    </w:rPr>
  </w:style>
  <w:style w:type="character" w:customStyle="1" w:styleId="FranklinGothicHeavy4pt">
    <w:name w:val="Основной текст + Franklin Gothic Heavy;4 pt"/>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ff8"/>
    <w:rsid w:val="006E4D14"/>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95pt3">
    <w:name w:val="Основной текст + 9;5 pt3"/>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ff8"/>
    <w:rsid w:val="006E4D14"/>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ff8"/>
    <w:rsid w:val="006E4D1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ff8"/>
    <w:rsid w:val="006E4D1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95pt2">
    <w:name w:val="Основной текст + 9;5 pt2"/>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6">
    <w:name w:val="Основной текст + Franklin Gothic Heavy;4 pt6"/>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Candara45pt">
    <w:name w:val="Основной текст + Candara;4;5 pt"/>
    <w:basedOn w:val="affff8"/>
    <w:rsid w:val="006E4D14"/>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FranklinGothicHeavy4pt5">
    <w:name w:val="Основной текст + Franklin Gothic Heavy;4 pt5"/>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ff8"/>
    <w:rsid w:val="006E4D1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5TimesNewRoman75pt">
    <w:name w:val="Основной текст (5) + Times New Roman;7;5 pt"/>
    <w:basedOn w:val="53"/>
    <w:rsid w:val="006E4D14"/>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ff8"/>
    <w:rsid w:val="006E4D14"/>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115pt3">
    <w:name w:val="Основной текст + 11;5 pt3"/>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BookmanOldStyle10pt">
    <w:name w:val="Основной текст + Bookman Old Style;10 pt;Полужирный"/>
    <w:basedOn w:val="affff8"/>
    <w:rsid w:val="006E4D14"/>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ff8"/>
    <w:rsid w:val="006E4D14"/>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0">
    <w:name w:val="Основной текст + Bookman Old Style;Курсив"/>
    <w:basedOn w:val="affff8"/>
    <w:rsid w:val="006E4D14"/>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TimesNewRoman7pt0ptExact1">
    <w:name w:val="Основной текст (5) + Times New Roman;7 pt;Интервал 0 pt Exact1"/>
    <w:basedOn w:val="53"/>
    <w:rsid w:val="006E4D14"/>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3"/>
    <w:rsid w:val="006E4D14"/>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3"/>
    <w:rsid w:val="006E4D14"/>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3"/>
    <w:rsid w:val="006E4D14"/>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3">
    <w:name w:val="Основной текст (5) + Times New Roman;Интервал 0 pt Exact3"/>
    <w:basedOn w:val="53"/>
    <w:rsid w:val="006E4D14"/>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3"/>
    <w:rsid w:val="006E4D14"/>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TimesNewRoman0ptExact1">
    <w:name w:val="Основной текст (5) + Times New Roman;Интервал 0 pt Exact1"/>
    <w:basedOn w:val="53"/>
    <w:rsid w:val="006E4D14"/>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3"/>
    <w:rsid w:val="006E4D14"/>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3"/>
    <w:rsid w:val="006E4D14"/>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2"/>
    <w:rsid w:val="006E4D14"/>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6E4D14"/>
    <w:rPr>
      <w:rFonts w:ascii="Tahoma" w:eastAsia="Tahoma" w:hAnsi="Tahoma" w:cs="Tahoma"/>
      <w:color w:val="000000"/>
      <w:spacing w:val="0"/>
      <w:w w:val="100"/>
      <w:position w:val="0"/>
      <w:sz w:val="8"/>
      <w:szCs w:val="8"/>
      <w:shd w:val="clear" w:color="auto" w:fill="FFFFFF"/>
    </w:rPr>
  </w:style>
  <w:style w:type="character" w:customStyle="1" w:styleId="20FranklinGothicHeavy0ptExact">
    <w:name w:val="Основной текст (20) + Franklin Gothic Heavy;Интервал 0 pt Exact"/>
    <w:basedOn w:val="20Exact"/>
    <w:rsid w:val="006E4D14"/>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21FranklinGothicHeavy0ptExact">
    <w:name w:val="Основной текст (21) + Franklin Gothic Heavy;Интервал 0 pt Exact"/>
    <w:basedOn w:val="21Exact"/>
    <w:rsid w:val="006E4D14"/>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95pt10">
    <w:name w:val="Основной текст + 9;5 pt1"/>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ff8"/>
    <w:rsid w:val="006E4D14"/>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ff8"/>
    <w:rsid w:val="006E4D14"/>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95pt11">
    <w:name w:val="Основной текст + 9;5 pt;Полужирный;Курсив1"/>
    <w:basedOn w:val="affff8"/>
    <w:rsid w:val="006E4D1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BookAntiqua5pt0pt">
    <w:name w:val="Основной текст + Book Antiqua;5 pt;Курсив;Интервал 0 pt"/>
    <w:basedOn w:val="affff8"/>
    <w:rsid w:val="006E4D14"/>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ff8"/>
    <w:rsid w:val="006E4D14"/>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ff8"/>
    <w:rsid w:val="006E4D14"/>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ff8"/>
    <w:rsid w:val="006E4D14"/>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d"/>
    <w:rsid w:val="006E4D14"/>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d"/>
    <w:rsid w:val="006E4D14"/>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3395pt">
    <w:name w:val="Основной текст (33) + 9;5 pt"/>
    <w:basedOn w:val="330"/>
    <w:rsid w:val="006E4D14"/>
    <w:rPr>
      <w:rFonts w:ascii="Times New Roman" w:hAnsi="Times New Roman" w:cs="Times New Roman"/>
      <w:color w:val="000000"/>
      <w:spacing w:val="0"/>
      <w:w w:val="100"/>
      <w:position w:val="0"/>
      <w:sz w:val="19"/>
      <w:szCs w:val="19"/>
      <w:shd w:val="clear" w:color="auto" w:fill="FFFFFF"/>
      <w:lang w:val="en-US"/>
    </w:rPr>
  </w:style>
  <w:style w:type="character" w:customStyle="1" w:styleId="75pt11">
    <w:name w:val="Основной текст + 7;5 pt1"/>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0pt">
    <w:name w:val="Основной текст + 7;5 pt;Полужирный;Курсив;Интервал 0 pt"/>
    <w:basedOn w:val="affff8"/>
    <w:rsid w:val="006E4D14"/>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ff8"/>
    <w:rsid w:val="006E4D14"/>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ff8"/>
    <w:rsid w:val="006E4D14"/>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TimesNewRoman115pt1">
    <w:name w:val="Колонтитул + Times New Roman;11;5 pt1"/>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6FranklinGothicHeavy0ptExact">
    <w:name w:val="Основной текст (36) + Franklin Gothic Heavy;Не полужирный;Интервал 0 pt Exact"/>
    <w:basedOn w:val="360"/>
    <w:rsid w:val="006E4D14"/>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0"/>
    <w:rsid w:val="006E4D14"/>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0"/>
    <w:rsid w:val="006E4D14"/>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0"/>
    <w:rsid w:val="006E4D14"/>
    <w:rPr>
      <w:rFonts w:ascii="Bookman Old Style" w:eastAsia="Bookman Old Style" w:hAnsi="Bookman Old Style" w:cs="Bookman Old Style"/>
      <w:b/>
      <w:bCs/>
      <w:spacing w:val="-1"/>
      <w:sz w:val="8"/>
      <w:szCs w:val="8"/>
      <w:shd w:val="clear" w:color="auto" w:fill="FFFFFF"/>
      <w:lang w:val="en-US"/>
    </w:rPr>
  </w:style>
  <w:style w:type="character" w:customStyle="1" w:styleId="36TimesNewRoman7pt0ptExact">
    <w:name w:val="Основной текст (36) + Times New Roman;7 pt;Не полужирный;Интервал 0 pt Exact"/>
    <w:basedOn w:val="360"/>
    <w:rsid w:val="006E4D14"/>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0"/>
    <w:rsid w:val="006E4D14"/>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0"/>
    <w:rsid w:val="006E4D14"/>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0"/>
    <w:rsid w:val="006E4D14"/>
    <w:rPr>
      <w:rFonts w:ascii="Franklin Gothic Heavy" w:eastAsia="Franklin Gothic Heavy" w:hAnsi="Franklin Gothic Heavy" w:cs="Franklin Gothic Heavy"/>
      <w:b/>
      <w:bCs/>
      <w:spacing w:val="-1"/>
      <w:sz w:val="9"/>
      <w:szCs w:val="9"/>
      <w:shd w:val="clear" w:color="auto" w:fill="FFFFFF"/>
    </w:rPr>
  </w:style>
  <w:style w:type="character" w:customStyle="1" w:styleId="36TimesNewRoman5pt0ptExact">
    <w:name w:val="Основной текст (36) + Times New Roman;5 pt;Не полужирный;Интервал 0 pt Exact"/>
    <w:basedOn w:val="360"/>
    <w:rsid w:val="006E4D14"/>
    <w:rPr>
      <w:rFonts w:ascii="Times New Roman" w:eastAsia="Times New Roman" w:hAnsi="Times New Roman" w:cs="Times New Roman"/>
      <w:b/>
      <w:bCs/>
      <w:spacing w:val="-3"/>
      <w:sz w:val="10"/>
      <w:szCs w:val="10"/>
      <w:shd w:val="clear" w:color="auto" w:fill="FFFFFF"/>
    </w:rPr>
  </w:style>
  <w:style w:type="character" w:customStyle="1" w:styleId="36Candara45pt0ptExact">
    <w:name w:val="Основной текст (36) + Candara;4;5 pt;Интервал 0 pt Exact"/>
    <w:basedOn w:val="360"/>
    <w:rsid w:val="006E4D14"/>
    <w:rPr>
      <w:rFonts w:ascii="Candara" w:eastAsia="Candara" w:hAnsi="Candara" w:cs="Candara"/>
      <w:b/>
      <w:bCs/>
      <w:spacing w:val="2"/>
      <w:sz w:val="9"/>
      <w:szCs w:val="9"/>
      <w:shd w:val="clear" w:color="auto" w:fill="FFFFFF"/>
    </w:rPr>
  </w:style>
  <w:style w:type="character" w:customStyle="1" w:styleId="40CenturyGothic0ptExact">
    <w:name w:val="Основной текст (40) + Century Gothic;Полужирный;Интервал 0 pt Exact"/>
    <w:basedOn w:val="40Exact"/>
    <w:rsid w:val="006E4D14"/>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6E4D14"/>
    <w:rPr>
      <w:rFonts w:ascii="Book Antiqua" w:eastAsia="Book Antiqua" w:hAnsi="Book Antiqua" w:cs="Book Antiqua"/>
      <w:color w:val="000000"/>
      <w:spacing w:val="0"/>
      <w:w w:val="100"/>
      <w:position w:val="0"/>
      <w:sz w:val="8"/>
      <w:szCs w:val="8"/>
      <w:shd w:val="clear" w:color="auto" w:fill="FFFFFF"/>
    </w:rPr>
  </w:style>
  <w:style w:type="character" w:customStyle="1" w:styleId="Arial45pt">
    <w:name w:val="Основной текст + Arial;4;5 pt"/>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ff8"/>
    <w:rsid w:val="006E4D14"/>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ff8"/>
    <w:rsid w:val="006E4D14"/>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6TimesNewRoman75pt">
    <w:name w:val="Основной текст (36) + Times New Roman;7;5 pt;Не полужирный"/>
    <w:basedOn w:val="360"/>
    <w:rsid w:val="006E4D14"/>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10pt0ptExact">
    <w:name w:val="Основной текст + 10 pt;Курсив;Интервал 0 pt Exact"/>
    <w:basedOn w:val="affff8"/>
    <w:rsid w:val="006E4D1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0"/>
    <w:rsid w:val="006E4D14"/>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0"/>
    <w:rsid w:val="006E4D14"/>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0"/>
    <w:rsid w:val="006E4D14"/>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0"/>
    <w:rsid w:val="006E4D14"/>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0"/>
    <w:rsid w:val="006E4D14"/>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0"/>
    <w:rsid w:val="006E4D14"/>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0"/>
    <w:rsid w:val="006E4D14"/>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0"/>
    <w:rsid w:val="006E4D14"/>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0"/>
    <w:rsid w:val="006E4D14"/>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0"/>
    <w:rsid w:val="006E4D14"/>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0"/>
    <w:rsid w:val="006E4D14"/>
    <w:rPr>
      <w:rFonts w:ascii="Candara" w:eastAsia="Candara" w:hAnsi="Candara" w:cs="Candara"/>
      <w:b/>
      <w:bCs/>
      <w:color w:val="000000"/>
      <w:spacing w:val="2"/>
      <w:w w:val="100"/>
      <w:position w:val="0"/>
      <w:sz w:val="9"/>
      <w:szCs w:val="9"/>
      <w:shd w:val="clear" w:color="auto" w:fill="FFFFFF"/>
      <w:lang w:val="ru-RU"/>
    </w:rPr>
  </w:style>
  <w:style w:type="character" w:customStyle="1" w:styleId="36FranklinGothicHeavy0ptExact1">
    <w:name w:val="Основной текст (36) + Franklin Gothic Heavy;Не полужирный;Интервал 0 pt Exact1"/>
    <w:basedOn w:val="360"/>
    <w:rsid w:val="006E4D14"/>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Arial4pt0pt">
    <w:name w:val="Основной текст + Arial;4 pt;Полужирный;Интервал 0 pt"/>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ff8"/>
    <w:rsid w:val="006E4D14"/>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ff8"/>
    <w:rsid w:val="006E4D14"/>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ff8"/>
    <w:rsid w:val="006E4D14"/>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ff8"/>
    <w:rsid w:val="006E4D14"/>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ff8"/>
    <w:rsid w:val="006E4D14"/>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ff8"/>
    <w:rsid w:val="006E4D1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rial4pt">
    <w:name w:val="Основной текст + Arial;4 pt;Полужирный;Малые прописные"/>
    <w:basedOn w:val="affff8"/>
    <w:rsid w:val="006E4D14"/>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TimesNewRoman75pt">
    <w:name w:val="Колонтитул + Times New Roman;7;5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95pt12">
    <w:name w:val="Основной текст + 9;5 pt;Полужирный1"/>
    <w:basedOn w:val="affff8"/>
    <w:rsid w:val="006E4D1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TimesNewRoman0">
    <w:name w:val="Основной текст + Times New Roman;Не 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numbering" w:customStyle="1" w:styleId="202">
    <w:name w:val="Нет списка20"/>
    <w:next w:val="ad"/>
    <w:uiPriority w:val="99"/>
    <w:semiHidden/>
    <w:unhideWhenUsed/>
    <w:rsid w:val="006E4D14"/>
  </w:style>
  <w:style w:type="numbering" w:customStyle="1" w:styleId="1101">
    <w:name w:val="Нет списка110"/>
    <w:next w:val="ad"/>
    <w:uiPriority w:val="99"/>
    <w:semiHidden/>
    <w:unhideWhenUsed/>
    <w:rsid w:val="006E4D14"/>
  </w:style>
  <w:style w:type="numbering" w:customStyle="1" w:styleId="1191">
    <w:name w:val="Нет списка119"/>
    <w:next w:val="ad"/>
    <w:uiPriority w:val="99"/>
    <w:semiHidden/>
    <w:rsid w:val="006E4D14"/>
  </w:style>
  <w:style w:type="numbering" w:customStyle="1" w:styleId="282">
    <w:name w:val="Стиль28"/>
    <w:rsid w:val="006E4D14"/>
  </w:style>
  <w:style w:type="numbering" w:customStyle="1" w:styleId="382">
    <w:name w:val="Стиль38"/>
    <w:rsid w:val="006E4D14"/>
  </w:style>
  <w:style w:type="numbering" w:customStyle="1" w:styleId="482">
    <w:name w:val="Стиль48"/>
    <w:rsid w:val="006E4D14"/>
  </w:style>
  <w:style w:type="numbering" w:customStyle="1" w:styleId="9d">
    <w:name w:val="Статья / Раздел9"/>
    <w:basedOn w:val="ad"/>
    <w:next w:val="a1"/>
    <w:rsid w:val="006E4D14"/>
  </w:style>
  <w:style w:type="numbering" w:customStyle="1" w:styleId="1480">
    <w:name w:val="Стиль многоуровневый 14 пт полужирный8"/>
    <w:basedOn w:val="ad"/>
    <w:rsid w:val="006E4D14"/>
  </w:style>
  <w:style w:type="numbering" w:customStyle="1" w:styleId="337">
    <w:name w:val="Нет списка33"/>
    <w:next w:val="ad"/>
    <w:uiPriority w:val="99"/>
    <w:semiHidden/>
    <w:rsid w:val="006E4D14"/>
  </w:style>
  <w:style w:type="numbering" w:customStyle="1" w:styleId="244">
    <w:name w:val="Нет списка24"/>
    <w:next w:val="ad"/>
    <w:uiPriority w:val="99"/>
    <w:semiHidden/>
    <w:unhideWhenUsed/>
    <w:rsid w:val="006E4D14"/>
  </w:style>
  <w:style w:type="numbering" w:customStyle="1" w:styleId="1200">
    <w:name w:val="Нет списка120"/>
    <w:next w:val="ad"/>
    <w:uiPriority w:val="99"/>
    <w:semiHidden/>
    <w:unhideWhenUsed/>
    <w:rsid w:val="006E4D14"/>
  </w:style>
  <w:style w:type="numbering" w:customStyle="1" w:styleId="11101">
    <w:name w:val="Нет списка1110"/>
    <w:next w:val="ad"/>
    <w:uiPriority w:val="99"/>
    <w:semiHidden/>
    <w:rsid w:val="006E4D14"/>
  </w:style>
  <w:style w:type="numbering" w:customStyle="1" w:styleId="254">
    <w:name w:val="Нет списка25"/>
    <w:next w:val="ad"/>
    <w:uiPriority w:val="99"/>
    <w:semiHidden/>
    <w:rsid w:val="006E4D14"/>
  </w:style>
  <w:style w:type="numbering" w:customStyle="1" w:styleId="344">
    <w:name w:val="Нет списка34"/>
    <w:next w:val="ad"/>
    <w:uiPriority w:val="99"/>
    <w:semiHidden/>
    <w:rsid w:val="006E4D14"/>
  </w:style>
  <w:style w:type="numbering" w:customStyle="1" w:styleId="264">
    <w:name w:val="Нет списка26"/>
    <w:next w:val="ad"/>
    <w:uiPriority w:val="99"/>
    <w:semiHidden/>
    <w:unhideWhenUsed/>
    <w:rsid w:val="006E4D14"/>
  </w:style>
  <w:style w:type="paragraph" w:customStyle="1" w:styleId="afffffffffffffc">
    <w:name w:val="Обычный кат"/>
    <w:basedOn w:val="aa"/>
    <w:qFormat/>
    <w:rsid w:val="00E765F2"/>
    <w:pPr>
      <w:spacing w:after="0" w:line="240" w:lineRule="auto"/>
      <w:ind w:firstLine="851"/>
      <w:jc w:val="both"/>
    </w:pPr>
    <w:rPr>
      <w:rFonts w:ascii="Times New Roman" w:eastAsia="Calibri" w:hAnsi="Times New Roman" w:cs="Times New Roman"/>
      <w:sz w:val="24"/>
    </w:rPr>
  </w:style>
  <w:style w:type="paragraph" w:customStyle="1" w:styleId="afffffffffffffd">
    <w:name w:val="Обычн"/>
    <w:basedOn w:val="aa"/>
    <w:link w:val="afffffffffffffe"/>
    <w:qFormat/>
    <w:rsid w:val="00062117"/>
    <w:pPr>
      <w:spacing w:after="0" w:line="240" w:lineRule="auto"/>
      <w:ind w:firstLine="709"/>
      <w:jc w:val="both"/>
    </w:pPr>
    <w:rPr>
      <w:rFonts w:ascii="Times New Roman" w:eastAsia="Times New Roman" w:hAnsi="Times New Roman" w:cs="Times New Roman"/>
      <w:sz w:val="24"/>
      <w:szCs w:val="36"/>
      <w:lang w:eastAsia="ru-RU"/>
    </w:rPr>
  </w:style>
  <w:style w:type="character" w:customStyle="1" w:styleId="afffffffffffffe">
    <w:name w:val="Обычн Знак"/>
    <w:basedOn w:val="ab"/>
    <w:link w:val="afffffffffffffd"/>
    <w:rsid w:val="00062117"/>
    <w:rPr>
      <w:rFonts w:ascii="Times New Roman" w:eastAsia="Times New Roman" w:hAnsi="Times New Roman" w:cs="Times New Roman"/>
      <w:sz w:val="24"/>
      <w:szCs w:val="36"/>
      <w:lang w:eastAsia="ru-RU"/>
    </w:rPr>
  </w:style>
  <w:style w:type="character" w:customStyle="1" w:styleId="affffffa">
    <w:name w:val="Таблица Знак"/>
    <w:basedOn w:val="ab"/>
    <w:link w:val="affffff9"/>
    <w:rsid w:val="009E1781"/>
    <w:rPr>
      <w:rFonts w:ascii="Times New Roman" w:eastAsia="Times New Roman" w:hAnsi="Times New Roman" w:cs="Times New Roman"/>
      <w:sz w:val="20"/>
      <w:szCs w:val="20"/>
      <w:lang w:eastAsia="ru-RU"/>
    </w:rPr>
  </w:style>
  <w:style w:type="paragraph" w:customStyle="1" w:styleId="affffffffffffff">
    <w:name w:val="Глава"/>
    <w:basedOn w:val="12"/>
    <w:next w:val="afffffffffffffd"/>
    <w:link w:val="affffffffffffff0"/>
    <w:qFormat/>
    <w:rsid w:val="0054019E"/>
    <w:pPr>
      <w:keepNext/>
      <w:numPr>
        <w:numId w:val="0"/>
      </w:numPr>
      <w:spacing w:before="0" w:after="120" w:line="240" w:lineRule="auto"/>
      <w:ind w:firstLine="709"/>
    </w:pPr>
    <w:rPr>
      <w:bCs/>
      <w:szCs w:val="36"/>
    </w:rPr>
  </w:style>
  <w:style w:type="character" w:customStyle="1" w:styleId="affffffffffffff0">
    <w:name w:val="Глава Знак"/>
    <w:basedOn w:val="ab"/>
    <w:link w:val="affffffffffffff"/>
    <w:rsid w:val="0054019E"/>
    <w:rPr>
      <w:rFonts w:ascii="Times New Roman" w:eastAsiaTheme="majorEastAsia" w:hAnsi="Times New Roman" w:cstheme="majorBidi"/>
      <w:bCs/>
      <w:sz w:val="28"/>
      <w:szCs w:val="36"/>
      <w:lang w:eastAsia="ru-RU"/>
    </w:rPr>
  </w:style>
  <w:style w:type="paragraph" w:customStyle="1" w:styleId="affffffffffffff1">
    <w:name w:val="Пункт"/>
    <w:basedOn w:val="affffffffffffff"/>
    <w:link w:val="affffffffffffff2"/>
    <w:qFormat/>
    <w:rsid w:val="0054019E"/>
    <w:rPr>
      <w:sz w:val="32"/>
      <w:szCs w:val="32"/>
    </w:rPr>
  </w:style>
  <w:style w:type="character" w:customStyle="1" w:styleId="affffffffffffff2">
    <w:name w:val="Пункт Знак"/>
    <w:basedOn w:val="ab"/>
    <w:link w:val="affffffffffffff1"/>
    <w:rsid w:val="0054019E"/>
    <w:rPr>
      <w:rFonts w:ascii="Times New Roman" w:eastAsiaTheme="majorEastAsia" w:hAnsi="Times New Roman" w:cstheme="majorBidi"/>
      <w:bCs/>
      <w:sz w:val="32"/>
      <w:szCs w:val="32"/>
      <w:lang w:eastAsia="ru-RU"/>
    </w:rPr>
  </w:style>
  <w:style w:type="paragraph" w:customStyle="1" w:styleId="affffffffffffff3">
    <w:name w:val="Подпункт"/>
    <w:basedOn w:val="affff7"/>
    <w:link w:val="affffffffffffff4"/>
    <w:qFormat/>
    <w:rsid w:val="0054019E"/>
    <w:pPr>
      <w:spacing w:after="0" w:line="240" w:lineRule="auto"/>
      <w:ind w:left="0"/>
      <w:jc w:val="both"/>
    </w:pPr>
    <w:rPr>
      <w:b/>
      <w:noProof w:val="0"/>
      <w:sz w:val="28"/>
      <w:szCs w:val="36"/>
    </w:rPr>
  </w:style>
  <w:style w:type="character" w:customStyle="1" w:styleId="affffffffffffff4">
    <w:name w:val="Подпункт Знак"/>
    <w:basedOn w:val="affffffffffffff2"/>
    <w:link w:val="affffffffffffff3"/>
    <w:rsid w:val="0054019E"/>
    <w:rPr>
      <w:rFonts w:ascii="Times New Roman" w:eastAsia="Times New Roman" w:hAnsi="Times New Roman" w:cs="Times New Roman"/>
      <w:b/>
      <w:bCs w:val="0"/>
      <w:sz w:val="28"/>
      <w:szCs w:val="36"/>
      <w:lang w:eastAsia="ru-RU"/>
    </w:rPr>
  </w:style>
  <w:style w:type="paragraph" w:customStyle="1" w:styleId="form3">
    <w:name w:val="form3"/>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1">
    <w:name w:val="s_1"/>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fffffffff5">
    <w:name w:val="Light List"/>
    <w:basedOn w:val="ac"/>
    <w:uiPriority w:val="61"/>
    <w:rsid w:val="005401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4111">
    <w:name w:val="Сетка таблицы411"/>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
    <w:name w:val="Сетка таблицы32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7">
    <w:name w:val="Светлый список1"/>
    <w:basedOn w:val="ac"/>
    <w:next w:val="affffffffffffff5"/>
    <w:uiPriority w:val="61"/>
    <w:rsid w:val="005401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2fffa">
    <w:name w:val="Заг.2"/>
    <w:basedOn w:val="33"/>
    <w:next w:val="afffffffffffffd"/>
    <w:link w:val="2fffb"/>
    <w:qFormat/>
    <w:rsid w:val="0054019E"/>
    <w:pPr>
      <w:keepLines w:val="0"/>
      <w:spacing w:before="120" w:after="120" w:line="240" w:lineRule="auto"/>
      <w:ind w:firstLine="709"/>
    </w:pPr>
    <w:rPr>
      <w:rFonts w:eastAsia="Times New Roman" w:cs="Times New Roman"/>
      <w:bCs/>
    </w:rPr>
  </w:style>
  <w:style w:type="character" w:customStyle="1" w:styleId="2fffb">
    <w:name w:val="Заг.2 Знак"/>
    <w:basedOn w:val="ab"/>
    <w:link w:val="2fffa"/>
    <w:rsid w:val="0054019E"/>
    <w:rPr>
      <w:rFonts w:ascii="Times New Roman" w:eastAsia="Times New Roman" w:hAnsi="Times New Roman" w:cs="Times New Roman"/>
      <w:bCs/>
      <w:sz w:val="28"/>
      <w:szCs w:val="24"/>
      <w:lang w:eastAsia="ru-RU"/>
    </w:rPr>
  </w:style>
  <w:style w:type="paragraph" w:customStyle="1" w:styleId="1ffffff8">
    <w:name w:val="Заг.1"/>
    <w:basedOn w:val="affffffffffffff1"/>
    <w:next w:val="afffffffffffffd"/>
    <w:link w:val="1ffffff9"/>
    <w:qFormat/>
    <w:rsid w:val="0054019E"/>
    <w:pPr>
      <w:tabs>
        <w:tab w:val="left" w:pos="709"/>
      </w:tabs>
    </w:pPr>
    <w:rPr>
      <w:bCs w:val="0"/>
      <w:sz w:val="28"/>
      <w:szCs w:val="27"/>
    </w:rPr>
  </w:style>
  <w:style w:type="character" w:customStyle="1" w:styleId="1ffffff9">
    <w:name w:val="Заг.1 Знак"/>
    <w:link w:val="1ffffff8"/>
    <w:rsid w:val="0054019E"/>
    <w:rPr>
      <w:rFonts w:ascii="Times New Roman" w:eastAsiaTheme="majorEastAsia" w:hAnsi="Times New Roman" w:cstheme="majorBidi"/>
      <w:sz w:val="28"/>
      <w:szCs w:val="27"/>
      <w:lang w:eastAsia="ru-RU"/>
    </w:rPr>
  </w:style>
  <w:style w:type="paragraph" w:customStyle="1" w:styleId="001">
    <w:name w:val="00 нумерованный список 1 уровень"/>
    <w:basedOn w:val="aa"/>
    <w:rsid w:val="0054019E"/>
    <w:pPr>
      <w:numPr>
        <w:numId w:val="47"/>
      </w:numPr>
      <w:spacing w:after="0" w:line="319" w:lineRule="auto"/>
      <w:ind w:left="1080"/>
      <w:jc w:val="both"/>
    </w:pPr>
    <w:rPr>
      <w:rFonts w:ascii="Times New Roman" w:eastAsia="Times New Roman" w:hAnsi="Times New Roman" w:cs="Times New Roman"/>
      <w:sz w:val="24"/>
      <w:szCs w:val="28"/>
      <w:lang w:eastAsia="ru-RU"/>
    </w:rPr>
  </w:style>
  <w:style w:type="paragraph" w:customStyle="1" w:styleId="Style6">
    <w:name w:val="Style6"/>
    <w:basedOn w:val="aa"/>
    <w:rsid w:val="0054019E"/>
    <w:pPr>
      <w:widowControl w:val="0"/>
      <w:autoSpaceDE w:val="0"/>
      <w:autoSpaceDN w:val="0"/>
      <w:adjustRightInd w:val="0"/>
      <w:spacing w:after="0" w:line="413" w:lineRule="exact"/>
      <w:jc w:val="both"/>
    </w:pPr>
    <w:rPr>
      <w:rFonts w:ascii="Times New Roman" w:eastAsia="Times New Roman" w:hAnsi="Times New Roman" w:cs="Times New Roman"/>
      <w:sz w:val="24"/>
      <w:szCs w:val="24"/>
      <w:lang w:eastAsia="ru-RU"/>
    </w:rPr>
  </w:style>
  <w:style w:type="paragraph" w:customStyle="1" w:styleId="Style7">
    <w:name w:val="Style7"/>
    <w:basedOn w:val="aa"/>
    <w:rsid w:val="0054019E"/>
    <w:pPr>
      <w:widowControl w:val="0"/>
      <w:autoSpaceDE w:val="0"/>
      <w:autoSpaceDN w:val="0"/>
      <w:adjustRightInd w:val="0"/>
      <w:spacing w:after="0" w:line="413" w:lineRule="exact"/>
      <w:ind w:firstLine="696"/>
    </w:pPr>
    <w:rPr>
      <w:rFonts w:ascii="Times New Roman" w:eastAsia="Times New Roman" w:hAnsi="Times New Roman" w:cs="Times New Roman"/>
      <w:sz w:val="24"/>
      <w:szCs w:val="24"/>
      <w:lang w:eastAsia="ru-RU"/>
    </w:rPr>
  </w:style>
  <w:style w:type="paragraph" w:customStyle="1" w:styleId="Style17">
    <w:name w:val="Style17"/>
    <w:basedOn w:val="aa"/>
    <w:uiPriority w:val="99"/>
    <w:rsid w:val="005401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2">
    <w:name w:val="Font Style32"/>
    <w:basedOn w:val="ab"/>
    <w:uiPriority w:val="99"/>
    <w:rsid w:val="0054019E"/>
    <w:rPr>
      <w:rFonts w:ascii="Times New Roman" w:hAnsi="Times New Roman" w:cs="Times New Roman"/>
      <w:sz w:val="22"/>
      <w:szCs w:val="22"/>
    </w:rPr>
  </w:style>
  <w:style w:type="character" w:customStyle="1" w:styleId="FontStyle37">
    <w:name w:val="Font Style37"/>
    <w:basedOn w:val="ab"/>
    <w:uiPriority w:val="99"/>
    <w:rsid w:val="0054019E"/>
    <w:rPr>
      <w:rFonts w:ascii="Times New Roman" w:hAnsi="Times New Roman" w:cs="Times New Roman"/>
      <w:b/>
      <w:bCs/>
      <w:sz w:val="22"/>
      <w:szCs w:val="22"/>
    </w:rPr>
  </w:style>
  <w:style w:type="paragraph" w:customStyle="1" w:styleId="Style4">
    <w:name w:val="Style4"/>
    <w:basedOn w:val="aa"/>
    <w:rsid w:val="0054019E"/>
    <w:pPr>
      <w:widowControl w:val="0"/>
      <w:autoSpaceDE w:val="0"/>
      <w:autoSpaceDN w:val="0"/>
      <w:adjustRightInd w:val="0"/>
      <w:spacing w:after="0" w:line="419" w:lineRule="exact"/>
      <w:ind w:firstLine="701"/>
      <w:jc w:val="both"/>
    </w:pPr>
    <w:rPr>
      <w:rFonts w:ascii="Times New Roman" w:eastAsia="Times New Roman" w:hAnsi="Times New Roman" w:cs="Times New Roman"/>
      <w:sz w:val="24"/>
      <w:szCs w:val="24"/>
      <w:lang w:eastAsia="ru-RU"/>
    </w:rPr>
  </w:style>
  <w:style w:type="character" w:customStyle="1" w:styleId="FontStyle33">
    <w:name w:val="Font Style33"/>
    <w:basedOn w:val="ab"/>
    <w:uiPriority w:val="99"/>
    <w:rsid w:val="0054019E"/>
    <w:rPr>
      <w:rFonts w:ascii="Times New Roman" w:hAnsi="Times New Roman" w:cs="Times New Roman"/>
      <w:smallCaps/>
      <w:spacing w:val="20"/>
      <w:sz w:val="18"/>
      <w:szCs w:val="18"/>
    </w:rPr>
  </w:style>
  <w:style w:type="character" w:customStyle="1" w:styleId="FontStyle38">
    <w:name w:val="Font Style38"/>
    <w:basedOn w:val="ab"/>
    <w:uiPriority w:val="99"/>
    <w:rsid w:val="0054019E"/>
    <w:rPr>
      <w:rFonts w:ascii="Times New Roman" w:hAnsi="Times New Roman" w:cs="Times New Roman"/>
      <w:i/>
      <w:iCs/>
      <w:spacing w:val="-10"/>
      <w:sz w:val="24"/>
      <w:szCs w:val="24"/>
    </w:rPr>
  </w:style>
  <w:style w:type="character" w:customStyle="1" w:styleId="FontStyle34">
    <w:name w:val="Font Style34"/>
    <w:basedOn w:val="ab"/>
    <w:uiPriority w:val="99"/>
    <w:rsid w:val="0054019E"/>
    <w:rPr>
      <w:rFonts w:ascii="Times New Roman" w:hAnsi="Times New Roman" w:cs="Times New Roman"/>
      <w:sz w:val="16"/>
      <w:szCs w:val="16"/>
    </w:rPr>
  </w:style>
  <w:style w:type="paragraph" w:customStyle="1" w:styleId="Style5">
    <w:name w:val="Style5"/>
    <w:basedOn w:val="aa"/>
    <w:rsid w:val="005401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0">
    <w:name w:val="Style12"/>
    <w:basedOn w:val="aa"/>
    <w:uiPriority w:val="99"/>
    <w:rsid w:val="0054019E"/>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paragraph" w:customStyle="1" w:styleId="Style23">
    <w:name w:val="Style23"/>
    <w:basedOn w:val="aa"/>
    <w:uiPriority w:val="99"/>
    <w:rsid w:val="005401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a"/>
    <w:uiPriority w:val="99"/>
    <w:rsid w:val="0054019E"/>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27">
    <w:name w:val="Style27"/>
    <w:basedOn w:val="aa"/>
    <w:uiPriority w:val="99"/>
    <w:rsid w:val="0054019E"/>
    <w:pPr>
      <w:widowControl w:val="0"/>
      <w:autoSpaceDE w:val="0"/>
      <w:autoSpaceDN w:val="0"/>
      <w:adjustRightInd w:val="0"/>
      <w:spacing w:after="0" w:line="422" w:lineRule="exact"/>
      <w:ind w:firstLine="701"/>
    </w:pPr>
    <w:rPr>
      <w:rFonts w:ascii="Times New Roman" w:eastAsia="Times New Roman" w:hAnsi="Times New Roman" w:cs="Times New Roman"/>
      <w:sz w:val="24"/>
      <w:szCs w:val="24"/>
      <w:lang w:eastAsia="ru-RU"/>
    </w:rPr>
  </w:style>
  <w:style w:type="character" w:customStyle="1" w:styleId="FontStyle39">
    <w:name w:val="Font Style39"/>
    <w:basedOn w:val="ab"/>
    <w:uiPriority w:val="99"/>
    <w:rsid w:val="0054019E"/>
    <w:rPr>
      <w:rFonts w:ascii="Times New Roman" w:hAnsi="Times New Roman" w:cs="Times New Roman"/>
      <w:b/>
      <w:bCs/>
      <w:i/>
      <w:iCs/>
      <w:sz w:val="22"/>
      <w:szCs w:val="22"/>
    </w:rPr>
  </w:style>
  <w:style w:type="character" w:customStyle="1" w:styleId="29pt">
    <w:name w:val="Основной текст (2) + 9 pt"/>
    <w:basedOn w:val="2f4"/>
    <w:rsid w:val="0054019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fc">
    <w:name w:val="Основной текст (2) + Курсив"/>
    <w:basedOn w:val="2f4"/>
    <w:rsid w:val="0054019E"/>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4pt-2pt">
    <w:name w:val="Основной текст (2) + 14 pt;Курсив;Интервал -2 pt"/>
    <w:basedOn w:val="2f4"/>
    <w:rsid w:val="0054019E"/>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0pt">
    <w:name w:val="Основной текст (2) + 10 pt"/>
    <w:basedOn w:val="2f4"/>
    <w:rsid w:val="0054019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ffa">
    <w:name w:val="Просмотренная гиперссылка1"/>
    <w:basedOn w:val="ab"/>
    <w:uiPriority w:val="99"/>
    <w:semiHidden/>
    <w:unhideWhenUsed/>
    <w:rsid w:val="0054019E"/>
    <w:rPr>
      <w:color w:val="800080"/>
      <w:u w:val="single"/>
    </w:rPr>
  </w:style>
  <w:style w:type="paragraph" w:styleId="affffffffffffff6">
    <w:name w:val="table of authorities"/>
    <w:basedOn w:val="aa"/>
    <w:next w:val="aa"/>
    <w:uiPriority w:val="99"/>
    <w:semiHidden/>
    <w:unhideWhenUsed/>
    <w:rsid w:val="0054019E"/>
    <w:pPr>
      <w:spacing w:after="0" w:line="360" w:lineRule="auto"/>
      <w:ind w:left="240" w:hanging="240"/>
      <w:jc w:val="both"/>
    </w:pPr>
    <w:rPr>
      <w:rFonts w:ascii="Tahoma" w:eastAsia="Times New Roman" w:hAnsi="Tahoma" w:cs="Times New Roman"/>
      <w:sz w:val="28"/>
      <w:szCs w:val="20"/>
      <w:lang w:eastAsia="ru-RU"/>
    </w:rPr>
  </w:style>
  <w:style w:type="paragraph" w:styleId="affffffffffffff7">
    <w:name w:val="Revision"/>
    <w:uiPriority w:val="99"/>
    <w:semiHidden/>
    <w:rsid w:val="0054019E"/>
    <w:pPr>
      <w:spacing w:after="0" w:line="240" w:lineRule="auto"/>
    </w:pPr>
    <w:rPr>
      <w:rFonts w:ascii="Times New Roman" w:eastAsia="Times New Roman" w:hAnsi="Times New Roman" w:cs="Times New Roman"/>
      <w:sz w:val="24"/>
      <w:szCs w:val="24"/>
      <w:lang w:eastAsia="ru-RU"/>
    </w:rPr>
  </w:style>
  <w:style w:type="paragraph" w:customStyle="1" w:styleId="affffffffffffff8">
    <w:name w:val="Обычный без отступов"/>
    <w:basedOn w:val="aa"/>
    <w:uiPriority w:val="99"/>
    <w:semiHidden/>
    <w:rsid w:val="0054019E"/>
    <w:pPr>
      <w:spacing w:after="0" w:line="240" w:lineRule="auto"/>
    </w:pPr>
    <w:rPr>
      <w:rFonts w:ascii="Times New Roman" w:eastAsia="Times New Roman" w:hAnsi="Times New Roman" w:cs="Times New Roman"/>
      <w:sz w:val="24"/>
      <w:szCs w:val="24"/>
      <w:lang w:eastAsia="ru-RU"/>
    </w:rPr>
  </w:style>
  <w:style w:type="character" w:customStyle="1" w:styleId="BodyTextIndentChar">
    <w:name w:val="Body Text Indent Char"/>
    <w:aliases w:val="Мой Заголовок 1 Char,Основной текст 1 Char,Нумерованный список !! Char,Надин стиль Char,Основной текст с отступом1 Char"/>
    <w:uiPriority w:val="99"/>
    <w:locked/>
    <w:rsid w:val="0054019E"/>
    <w:rPr>
      <w:rFonts w:ascii="Calibri" w:hAnsi="Calibri" w:hint="default"/>
      <w:sz w:val="22"/>
      <w:lang w:val="ru-RU" w:eastAsia="en-US"/>
    </w:rPr>
  </w:style>
  <w:style w:type="character" w:customStyle="1" w:styleId="PlainTextChar">
    <w:name w:val="Plain Text Char"/>
    <w:aliases w:val="Знак Знак Знак Знак Знак Знак Знак Знак Знак Char,Знак4 Char, Знак7 Char"/>
    <w:uiPriority w:val="99"/>
    <w:rsid w:val="0054019E"/>
    <w:rPr>
      <w:rFonts w:ascii="Courier New" w:hAnsi="Courier New" w:cs="Courier New" w:hint="default"/>
      <w:bCs/>
      <w:sz w:val="20"/>
      <w:szCs w:val="20"/>
    </w:rPr>
  </w:style>
  <w:style w:type="table" w:customStyle="1" w:styleId="11fc">
    <w:name w:val="Классическая таблица 1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0">
    <w:name w:val="Сетка таблицы2111"/>
    <w:uiPriority w:val="99"/>
    <w:rsid w:val="0054019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Классическая таблица 12"/>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8">
    <w:name w:val="Классическая таблица 11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3a">
    <w:name w:val="Классическая таблица 13"/>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2">
    <w:name w:val="Классическая таблица 112"/>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2">
    <w:name w:val="Классическая таблица 12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3">
    <w:name w:val="Классическая таблица 111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paragraph" w:customStyle="1" w:styleId="21f3">
    <w:name w:val="Заголовок 21"/>
    <w:basedOn w:val="aa"/>
    <w:next w:val="aa"/>
    <w:uiPriority w:val="1"/>
    <w:unhideWhenUsed/>
    <w:qFormat/>
    <w:rsid w:val="0054019E"/>
    <w:pPr>
      <w:keepNext/>
      <w:keepLines/>
      <w:spacing w:before="200" w:after="0"/>
      <w:outlineLvl w:val="1"/>
    </w:pPr>
    <w:rPr>
      <w:rFonts w:ascii="Cambria" w:eastAsia="Times New Roman" w:hAnsi="Cambria" w:cs="Times New Roman"/>
      <w:b/>
      <w:bCs/>
      <w:color w:val="4F81BD"/>
      <w:sz w:val="26"/>
      <w:szCs w:val="26"/>
    </w:rPr>
  </w:style>
  <w:style w:type="paragraph" w:customStyle="1" w:styleId="418">
    <w:name w:val="Заголовок 41"/>
    <w:basedOn w:val="aa"/>
    <w:next w:val="aa"/>
    <w:unhideWhenUsed/>
    <w:qFormat/>
    <w:rsid w:val="0054019E"/>
    <w:pPr>
      <w:keepNext/>
      <w:keepLines/>
      <w:spacing w:before="200" w:after="0"/>
      <w:outlineLvl w:val="3"/>
    </w:pPr>
    <w:rPr>
      <w:rFonts w:ascii="Cambria" w:eastAsia="Times New Roman" w:hAnsi="Cambria" w:cs="Times New Roman"/>
      <w:b/>
      <w:bCs/>
      <w:i/>
      <w:iCs/>
      <w:color w:val="4F81BD"/>
    </w:rPr>
  </w:style>
  <w:style w:type="character" w:customStyle="1" w:styleId="419">
    <w:name w:val="Заголовок 4 Знак1"/>
    <w:basedOn w:val="ab"/>
    <w:uiPriority w:val="9"/>
    <w:semiHidden/>
    <w:rsid w:val="0054019E"/>
    <w:rPr>
      <w:rFonts w:ascii="Cambria" w:eastAsia="Times New Roman" w:hAnsi="Cambria" w:cs="Times New Roman"/>
      <w:b/>
      <w:bCs/>
      <w:i/>
      <w:iCs/>
      <w:color w:val="4F81BD"/>
    </w:rPr>
  </w:style>
  <w:style w:type="paragraph" w:customStyle="1" w:styleId="Style81">
    <w:name w:val="Style81"/>
    <w:basedOn w:val="aa"/>
    <w:uiPriority w:val="99"/>
    <w:rsid w:val="0054019E"/>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affffffffffffff9">
    <w:name w:val="???????"/>
    <w:uiPriority w:val="99"/>
    <w:rsid w:val="0054019E"/>
    <w:pPr>
      <w:widowControl w:val="0"/>
      <w:suppressAutoHyphens/>
      <w:autoSpaceDE w:val="0"/>
      <w:spacing w:after="0" w:line="200" w:lineRule="atLeast"/>
    </w:pPr>
    <w:rPr>
      <w:rFonts w:ascii="Mangal" w:eastAsia="Times New Roman" w:hAnsi="Mangal" w:cs="Mangal"/>
      <w:kern w:val="2"/>
      <w:sz w:val="36"/>
      <w:szCs w:val="36"/>
      <w:lang w:eastAsia="hi-IN" w:bidi="hi-IN"/>
    </w:rPr>
  </w:style>
  <w:style w:type="paragraph" w:customStyle="1" w:styleId="1ffffffb">
    <w:name w:val="экфи1"/>
    <w:basedOn w:val="aa"/>
    <w:uiPriority w:val="99"/>
    <w:rsid w:val="0054019E"/>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textreview1">
    <w:name w:val="text_review1"/>
    <w:basedOn w:val="aa"/>
    <w:uiPriority w:val="99"/>
    <w:rsid w:val="0054019E"/>
    <w:pPr>
      <w:pBdr>
        <w:bottom w:val="single" w:sz="8" w:space="0" w:color="F0F0F0"/>
      </w:pBdr>
      <w:spacing w:before="94" w:after="224" w:line="240" w:lineRule="auto"/>
    </w:pPr>
    <w:rPr>
      <w:rFonts w:ascii="Times New Roman" w:eastAsia="Times New Roman" w:hAnsi="Times New Roman" w:cs="Times New Roman"/>
      <w:caps/>
      <w:sz w:val="24"/>
      <w:szCs w:val="24"/>
      <w:lang w:eastAsia="ru-RU"/>
    </w:rPr>
  </w:style>
  <w:style w:type="paragraph" w:customStyle="1" w:styleId="6f2">
    <w:name w:val="6Заглавие Знак Знак"/>
    <w:basedOn w:val="aa"/>
    <w:uiPriority w:val="99"/>
    <w:rsid w:val="0054019E"/>
    <w:pPr>
      <w:suppressAutoHyphens/>
      <w:spacing w:after="0" w:line="240" w:lineRule="auto"/>
      <w:jc w:val="center"/>
    </w:pPr>
    <w:rPr>
      <w:rFonts w:ascii="Times New Roman" w:eastAsia="Batang" w:hAnsi="Times New Roman" w:cs="Times New Roman"/>
      <w:b/>
      <w:bCs/>
      <w:sz w:val="26"/>
      <w:szCs w:val="26"/>
      <w:lang w:eastAsia="ar-SA"/>
    </w:rPr>
  </w:style>
  <w:style w:type="paragraph" w:customStyle="1" w:styleId="Sf0">
    <w:name w:val="S_Обычный жирный"/>
    <w:basedOn w:val="aa"/>
    <w:qFormat/>
    <w:rsid w:val="0054019E"/>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fffffffa">
    <w:name w:val="Содержимое таблицы"/>
    <w:basedOn w:val="aa"/>
    <w:rsid w:val="0054019E"/>
    <w:pPr>
      <w:widowControl w:val="0"/>
      <w:suppressLineNumbers/>
      <w:suppressAutoHyphens/>
      <w:autoSpaceDE w:val="0"/>
      <w:spacing w:after="0" w:line="240" w:lineRule="auto"/>
    </w:pPr>
    <w:rPr>
      <w:rFonts w:ascii="Arial" w:eastAsia="Times New Roman" w:hAnsi="Arial" w:cs="Arial"/>
      <w:sz w:val="20"/>
      <w:szCs w:val="20"/>
      <w:lang w:eastAsia="ar-SA"/>
    </w:rPr>
  </w:style>
  <w:style w:type="character" w:customStyle="1" w:styleId="1ffffffc">
    <w:name w:val="Слабая ссылка1"/>
    <w:basedOn w:val="ab"/>
    <w:qFormat/>
    <w:rsid w:val="0054019E"/>
    <w:rPr>
      <w:smallCaps/>
      <w:color w:val="C0504D"/>
      <w:u w:val="single"/>
    </w:rPr>
  </w:style>
  <w:style w:type="character" w:customStyle="1" w:styleId="FontStyle158">
    <w:name w:val="Font Style158"/>
    <w:rsid w:val="0054019E"/>
    <w:rPr>
      <w:rFonts w:ascii="Times New Roman" w:eastAsia="Times New Roman" w:hAnsi="Times New Roman" w:cs="Times New Roman" w:hint="default"/>
      <w:color w:val="auto"/>
      <w:sz w:val="26"/>
      <w:lang w:val="ru-RU" w:eastAsia="zh-CN"/>
    </w:rPr>
  </w:style>
  <w:style w:type="character" w:customStyle="1" w:styleId="FontStyle157">
    <w:name w:val="Font Style157"/>
    <w:rsid w:val="0054019E"/>
    <w:rPr>
      <w:rFonts w:ascii="Times New Roman" w:eastAsia="Times New Roman" w:hAnsi="Times New Roman" w:cs="Times New Roman" w:hint="default"/>
      <w:b/>
      <w:bCs w:val="0"/>
      <w:color w:val="auto"/>
      <w:sz w:val="26"/>
      <w:lang w:val="ru-RU" w:eastAsia="zh-CN"/>
    </w:rPr>
  </w:style>
  <w:style w:type="table" w:customStyle="1" w:styleId="-41">
    <w:name w:val="Светлая заливка - Акцент 41"/>
    <w:basedOn w:val="ac"/>
    <w:next w:val="-42"/>
    <w:uiPriority w:val="60"/>
    <w:rsid w:val="0054019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3220">
    <w:name w:val="Сетка таблицы322"/>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d">
    <w:name w:val="Слабая ссылка2"/>
    <w:basedOn w:val="ab"/>
    <w:uiPriority w:val="31"/>
    <w:qFormat/>
    <w:rsid w:val="0054019E"/>
    <w:rPr>
      <w:smallCaps/>
      <w:color w:val="C0504D"/>
      <w:u w:val="single"/>
    </w:rPr>
  </w:style>
  <w:style w:type="table" w:customStyle="1" w:styleId="-420">
    <w:name w:val="Светлая заливка - Акцент 42"/>
    <w:basedOn w:val="ac"/>
    <w:next w:val="-42"/>
    <w:uiPriority w:val="60"/>
    <w:rsid w:val="0054019E"/>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11pt">
    <w:name w:val="Основной текст (2) + 11 pt"/>
    <w:basedOn w:val="2f4"/>
    <w:rsid w:val="0054019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11fd">
    <w:name w:val="Стиль11"/>
    <w:rsid w:val="0054019E"/>
  </w:style>
  <w:style w:type="table" w:customStyle="1" w:styleId="-421">
    <w:name w:val="Светлая заливка - Акцент 421"/>
    <w:basedOn w:val="ac"/>
    <w:next w:val="-42"/>
    <w:uiPriority w:val="60"/>
    <w:rsid w:val="0054019E"/>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fffe">
    <w:name w:val="Основной текст Знак2"/>
    <w:basedOn w:val="ab"/>
    <w:uiPriority w:val="99"/>
    <w:semiHidden/>
    <w:rsid w:val="0054019E"/>
  </w:style>
  <w:style w:type="table" w:customStyle="1" w:styleId="-43">
    <w:name w:val="Светлая заливка - Акцент 43"/>
    <w:basedOn w:val="ac"/>
    <w:next w:val="-42"/>
    <w:uiPriority w:val="60"/>
    <w:rsid w:val="0054019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1a">
    <w:name w:val="Нет списка41"/>
    <w:next w:val="ad"/>
    <w:uiPriority w:val="99"/>
    <w:semiHidden/>
    <w:unhideWhenUsed/>
    <w:rsid w:val="0054019E"/>
  </w:style>
  <w:style w:type="numbering" w:customStyle="1" w:styleId="12d">
    <w:name w:val="Стиль12"/>
    <w:rsid w:val="0054019E"/>
  </w:style>
  <w:style w:type="numbering" w:customStyle="1" w:styleId="2211">
    <w:name w:val="Нет списка221"/>
    <w:next w:val="ad"/>
    <w:uiPriority w:val="99"/>
    <w:semiHidden/>
    <w:unhideWhenUsed/>
    <w:rsid w:val="0054019E"/>
  </w:style>
  <w:style w:type="table" w:customStyle="1" w:styleId="-44">
    <w:name w:val="Светлая заливка - Акцент 44"/>
    <w:basedOn w:val="ac"/>
    <w:next w:val="-42"/>
    <w:uiPriority w:val="60"/>
    <w:rsid w:val="0054019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3fff0">
    <w:name w:val="Основной текст Знак3"/>
    <w:basedOn w:val="ab"/>
    <w:uiPriority w:val="99"/>
    <w:semiHidden/>
    <w:rsid w:val="0054019E"/>
    <w:rPr>
      <w:rFonts w:ascii="Calibri" w:eastAsia="Times New Roman" w:hAnsi="Calibri" w:cs="Times New Roman"/>
    </w:rPr>
  </w:style>
  <w:style w:type="table" w:styleId="-42">
    <w:name w:val="Light Shading Accent 4"/>
    <w:basedOn w:val="ac"/>
    <w:uiPriority w:val="60"/>
    <w:rsid w:val="0054019E"/>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affffffffffffffb">
    <w:name w:val="Subtle Reference"/>
    <w:basedOn w:val="ab"/>
    <w:uiPriority w:val="31"/>
    <w:qFormat/>
    <w:rsid w:val="0054019E"/>
    <w:rPr>
      <w:smallCaps/>
      <w:color w:val="C0504D" w:themeColor="accent2"/>
      <w:u w:val="single"/>
    </w:rPr>
  </w:style>
  <w:style w:type="table" w:customStyle="1" w:styleId="32110">
    <w:name w:val="Сетка таблицы321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fffffd">
    <w:name w:val="index 1"/>
    <w:basedOn w:val="aa"/>
    <w:next w:val="aa"/>
    <w:autoRedefine/>
    <w:uiPriority w:val="99"/>
    <w:semiHidden/>
    <w:unhideWhenUsed/>
    <w:rsid w:val="0054019E"/>
    <w:pPr>
      <w:spacing w:after="0" w:line="240" w:lineRule="auto"/>
      <w:ind w:left="200" w:hanging="200"/>
    </w:pPr>
    <w:rPr>
      <w:rFonts w:ascii="Times New Roman" w:eastAsia="Times New Roman" w:hAnsi="Times New Roman" w:cs="Times New Roman"/>
      <w:sz w:val="20"/>
      <w:szCs w:val="20"/>
      <w:lang w:eastAsia="ru-RU"/>
    </w:rPr>
  </w:style>
  <w:style w:type="paragraph" w:customStyle="1" w:styleId="affffffffffffffc">
    <w:name w:val="Основной т"/>
    <w:basedOn w:val="aa"/>
    <w:uiPriority w:val="99"/>
    <w:rsid w:val="0054019E"/>
    <w:pPr>
      <w:spacing w:after="0" w:line="360" w:lineRule="auto"/>
      <w:ind w:firstLine="709"/>
      <w:jc w:val="both"/>
    </w:pPr>
    <w:rPr>
      <w:rFonts w:ascii="Calibri" w:eastAsia="Times New Roman" w:hAnsi="Calibri" w:cs="Times New Roman"/>
      <w:sz w:val="24"/>
      <w:szCs w:val="24"/>
      <w:lang w:eastAsia="ru-RU"/>
    </w:rPr>
  </w:style>
  <w:style w:type="paragraph" w:customStyle="1" w:styleId="SecondSubtitle2">
    <w:name w:val="Second Subtitle 2"/>
    <w:basedOn w:val="20"/>
    <w:link w:val="SecondSubtitle20"/>
    <w:uiPriority w:val="99"/>
    <w:rsid w:val="0054019E"/>
    <w:pPr>
      <w:keepNext/>
      <w:keepLines w:val="0"/>
      <w:numPr>
        <w:ilvl w:val="0"/>
        <w:numId w:val="0"/>
      </w:numPr>
      <w:spacing w:before="240" w:after="60" w:line="240" w:lineRule="auto"/>
      <w:ind w:left="576" w:hanging="576"/>
      <w:jc w:val="left"/>
    </w:pPr>
    <w:rPr>
      <w:rFonts w:ascii="Verdana" w:eastAsia="Times New Roman" w:hAnsi="Verdana" w:cs="Times New Roman"/>
      <w:bCs/>
      <w:iCs/>
      <w:color w:val="000000"/>
      <w:szCs w:val="28"/>
      <w:lang w:eastAsia="en-US"/>
    </w:rPr>
  </w:style>
  <w:style w:type="character" w:customStyle="1" w:styleId="SecondSubtitle20">
    <w:name w:val="Second Subtitle 2 Знак"/>
    <w:basedOn w:val="ab"/>
    <w:link w:val="SecondSubtitle2"/>
    <w:uiPriority w:val="99"/>
    <w:locked/>
    <w:rsid w:val="0054019E"/>
    <w:rPr>
      <w:rFonts w:ascii="Verdana" w:eastAsia="Times New Roman" w:hAnsi="Verdana" w:cs="Times New Roman"/>
      <w:bCs/>
      <w:iCs/>
      <w:color w:val="000000"/>
      <w:sz w:val="28"/>
      <w:szCs w:val="28"/>
    </w:rPr>
  </w:style>
  <w:style w:type="paragraph" w:customStyle="1" w:styleId="AAA">
    <w:name w:val="! AAA !"/>
    <w:link w:val="AAA0"/>
    <w:uiPriority w:val="99"/>
    <w:rsid w:val="0054019E"/>
    <w:pPr>
      <w:spacing w:after="120" w:line="240" w:lineRule="auto"/>
      <w:jc w:val="both"/>
    </w:pPr>
    <w:rPr>
      <w:rFonts w:ascii="Times New Roman" w:eastAsia="Calibri" w:hAnsi="Times New Roman" w:cs="Times New Roman"/>
      <w:sz w:val="16"/>
      <w:lang w:eastAsia="ru-RU"/>
    </w:rPr>
  </w:style>
  <w:style w:type="character" w:customStyle="1" w:styleId="AAA0">
    <w:name w:val="! AAA ! Знак"/>
    <w:link w:val="AAA"/>
    <w:uiPriority w:val="99"/>
    <w:locked/>
    <w:rsid w:val="0054019E"/>
    <w:rPr>
      <w:rFonts w:ascii="Times New Roman" w:eastAsia="Calibri" w:hAnsi="Times New Roman" w:cs="Times New Roman"/>
      <w:sz w:val="16"/>
      <w:lang w:eastAsia="ru-RU"/>
    </w:rPr>
  </w:style>
  <w:style w:type="character" w:customStyle="1" w:styleId="TextNPA">
    <w:name w:val="Text NPA"/>
    <w:uiPriority w:val="99"/>
    <w:rsid w:val="0054019E"/>
    <w:rPr>
      <w:rFonts w:ascii="Courier New" w:hAnsi="Courier New"/>
    </w:rPr>
  </w:style>
  <w:style w:type="character" w:customStyle="1" w:styleId="TitleChar">
    <w:name w:val="Title Char"/>
    <w:aliases w:val="Знак Знак12 Char,Знак2 Char,Рис. Char"/>
    <w:uiPriority w:val="10"/>
    <w:locked/>
    <w:rsid w:val="0054019E"/>
    <w:rPr>
      <w:b/>
      <w:sz w:val="24"/>
    </w:rPr>
  </w:style>
  <w:style w:type="character" w:customStyle="1" w:styleId="BodyText2Char">
    <w:name w:val="Body Text 2 Char"/>
    <w:locked/>
    <w:rsid w:val="0054019E"/>
    <w:rPr>
      <w:rFonts w:ascii="Calibri" w:hAnsi="Calibri"/>
    </w:rPr>
  </w:style>
  <w:style w:type="character" w:customStyle="1" w:styleId="245">
    <w:name w:val="Знак Знак24"/>
    <w:uiPriority w:val="99"/>
    <w:locked/>
    <w:rsid w:val="0054019E"/>
    <w:rPr>
      <w:spacing w:val="4"/>
      <w:sz w:val="28"/>
      <w:lang w:val="ru-RU" w:eastAsia="ru-RU"/>
    </w:rPr>
  </w:style>
  <w:style w:type="paragraph" w:customStyle="1" w:styleId="Standard">
    <w:name w:val="Standard"/>
    <w:rsid w:val="0054019E"/>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5fc">
    <w:name w:val="Основной текст5"/>
    <w:basedOn w:val="aa"/>
    <w:rsid w:val="0054019E"/>
    <w:pPr>
      <w:widowControl w:val="0"/>
      <w:shd w:val="clear" w:color="auto" w:fill="FFFFFF"/>
      <w:spacing w:after="360" w:line="418" w:lineRule="exact"/>
      <w:jc w:val="center"/>
    </w:pPr>
    <w:rPr>
      <w:rFonts w:ascii="Calibri" w:eastAsia="Calibri" w:hAnsi="Calibri" w:cs="Times New Roman"/>
      <w:spacing w:val="3"/>
      <w:sz w:val="21"/>
      <w:szCs w:val="20"/>
      <w:lang w:eastAsia="ru-RU"/>
    </w:rPr>
  </w:style>
  <w:style w:type="character" w:customStyle="1" w:styleId="157">
    <w:name w:val="Основной текст (15)_"/>
    <w:link w:val="1510"/>
    <w:uiPriority w:val="99"/>
    <w:locked/>
    <w:rsid w:val="0054019E"/>
    <w:rPr>
      <w:b/>
      <w:sz w:val="16"/>
      <w:shd w:val="clear" w:color="auto" w:fill="FFFFFF"/>
    </w:rPr>
  </w:style>
  <w:style w:type="paragraph" w:customStyle="1" w:styleId="1510">
    <w:name w:val="Основной текст (15)1"/>
    <w:basedOn w:val="aa"/>
    <w:link w:val="157"/>
    <w:uiPriority w:val="99"/>
    <w:rsid w:val="0054019E"/>
    <w:pPr>
      <w:widowControl w:val="0"/>
      <w:shd w:val="clear" w:color="auto" w:fill="FFFFFF"/>
      <w:spacing w:before="1200" w:after="0" w:line="230" w:lineRule="exact"/>
      <w:ind w:hanging="1100"/>
    </w:pPr>
    <w:rPr>
      <w:b/>
      <w:sz w:val="16"/>
    </w:rPr>
  </w:style>
  <w:style w:type="character" w:customStyle="1" w:styleId="0pt">
    <w:name w:val="Основной текст + Интервал 0 pt"/>
    <w:uiPriority w:val="99"/>
    <w:rsid w:val="0054019E"/>
    <w:rPr>
      <w:rFonts w:ascii="Times New Roman" w:hAnsi="Times New Roman"/>
      <w:color w:val="000000"/>
      <w:spacing w:val="2"/>
      <w:w w:val="100"/>
      <w:position w:val="0"/>
      <w:sz w:val="21"/>
      <w:u w:val="none"/>
      <w:lang w:val="ru-RU"/>
    </w:rPr>
  </w:style>
  <w:style w:type="paragraph" w:customStyle="1" w:styleId="176">
    <w:name w:val="Основной текст17"/>
    <w:basedOn w:val="aa"/>
    <w:uiPriority w:val="99"/>
    <w:rsid w:val="0054019E"/>
    <w:pPr>
      <w:widowControl w:val="0"/>
      <w:shd w:val="clear" w:color="auto" w:fill="FFFFFF"/>
      <w:spacing w:after="120" w:line="240" w:lineRule="atLeast"/>
      <w:ind w:hanging="1100"/>
      <w:jc w:val="both"/>
    </w:pPr>
    <w:rPr>
      <w:rFonts w:ascii="Times New Roman" w:eastAsia="Times New Roman" w:hAnsi="Times New Roman" w:cs="Times New Roman"/>
      <w:color w:val="000000"/>
      <w:spacing w:val="1"/>
      <w:sz w:val="16"/>
      <w:szCs w:val="16"/>
      <w:lang w:eastAsia="ru-RU"/>
    </w:rPr>
  </w:style>
  <w:style w:type="paragraph" w:customStyle="1" w:styleId="14c">
    <w:name w:val="Основной текст14"/>
    <w:basedOn w:val="aa"/>
    <w:uiPriority w:val="99"/>
    <w:rsid w:val="0054019E"/>
    <w:pPr>
      <w:widowControl w:val="0"/>
      <w:shd w:val="clear" w:color="auto" w:fill="FFFFFF"/>
      <w:spacing w:after="180" w:line="240" w:lineRule="atLeast"/>
      <w:jc w:val="center"/>
    </w:pPr>
    <w:rPr>
      <w:rFonts w:ascii="Times New Roman" w:eastAsia="Times New Roman" w:hAnsi="Times New Roman" w:cs="Times New Roman"/>
      <w:color w:val="000000"/>
      <w:spacing w:val="2"/>
      <w:lang w:eastAsia="ru-RU"/>
    </w:rPr>
  </w:style>
  <w:style w:type="character" w:customStyle="1" w:styleId="40pt">
    <w:name w:val="Основной текст (4) + Интервал 0 pt"/>
    <w:uiPriority w:val="99"/>
    <w:rsid w:val="0054019E"/>
    <w:rPr>
      <w:rFonts w:ascii="Tahoma" w:hAnsi="Tahoma"/>
      <w:color w:val="000000"/>
      <w:spacing w:val="0"/>
      <w:w w:val="100"/>
      <w:position w:val="0"/>
      <w:sz w:val="11"/>
      <w:shd w:val="clear" w:color="auto" w:fill="FFFFFF"/>
      <w:lang w:val="ru-RU"/>
    </w:rPr>
  </w:style>
  <w:style w:type="character" w:customStyle="1" w:styleId="12e">
    <w:name w:val="Основной текст12"/>
    <w:uiPriority w:val="99"/>
    <w:rsid w:val="0054019E"/>
    <w:rPr>
      <w:rFonts w:ascii="Times New Roman" w:hAnsi="Times New Roman"/>
      <w:color w:val="000000"/>
      <w:spacing w:val="2"/>
      <w:w w:val="100"/>
      <w:position w:val="0"/>
      <w:sz w:val="22"/>
      <w:u w:val="none"/>
      <w:lang w:val="ru-RU"/>
    </w:rPr>
  </w:style>
  <w:style w:type="character" w:customStyle="1" w:styleId="WW8Num14z0">
    <w:name w:val="WW8Num14z0"/>
    <w:rsid w:val="0054019E"/>
    <w:rPr>
      <w:rFonts w:cs="Times New Roman"/>
    </w:rPr>
  </w:style>
  <w:style w:type="paragraph" w:customStyle="1" w:styleId="11fe">
    <w:name w:val="Оглавление 11"/>
    <w:basedOn w:val="aa"/>
    <w:uiPriority w:val="1"/>
    <w:qFormat/>
    <w:rsid w:val="0054019E"/>
    <w:pPr>
      <w:widowControl w:val="0"/>
      <w:spacing w:before="137" w:after="0" w:line="240" w:lineRule="auto"/>
    </w:pPr>
    <w:rPr>
      <w:rFonts w:ascii="Arial" w:eastAsia="Arial" w:hAnsi="Arial"/>
      <w:sz w:val="24"/>
      <w:szCs w:val="24"/>
      <w:lang w:val="en-US"/>
    </w:rPr>
  </w:style>
  <w:style w:type="paragraph" w:customStyle="1" w:styleId="21f4">
    <w:name w:val="Оглавление 21"/>
    <w:basedOn w:val="aa"/>
    <w:uiPriority w:val="1"/>
    <w:qFormat/>
    <w:rsid w:val="0054019E"/>
    <w:pPr>
      <w:widowControl w:val="0"/>
      <w:spacing w:before="1" w:after="0" w:line="240" w:lineRule="auto"/>
      <w:ind w:left="374"/>
    </w:pPr>
    <w:rPr>
      <w:rFonts w:ascii="Arial" w:eastAsia="Arial" w:hAnsi="Arial"/>
      <w:sz w:val="24"/>
      <w:szCs w:val="24"/>
      <w:lang w:val="en-US"/>
    </w:rPr>
  </w:style>
  <w:style w:type="paragraph" w:customStyle="1" w:styleId="11ff">
    <w:name w:val="Заголовок 11"/>
    <w:basedOn w:val="aa"/>
    <w:uiPriority w:val="1"/>
    <w:qFormat/>
    <w:rsid w:val="0054019E"/>
    <w:pPr>
      <w:widowControl w:val="0"/>
      <w:spacing w:after="0" w:line="240" w:lineRule="auto"/>
      <w:ind w:left="2481"/>
      <w:outlineLvl w:val="1"/>
    </w:pPr>
    <w:rPr>
      <w:rFonts w:ascii="Arial" w:eastAsia="Arial" w:hAnsi="Arial"/>
      <w:b/>
      <w:bCs/>
      <w:sz w:val="24"/>
      <w:szCs w:val="24"/>
      <w:lang w:val="en-US"/>
    </w:rPr>
  </w:style>
  <w:style w:type="paragraph" w:customStyle="1" w:styleId="Geonika">
    <w:name w:val="Geonika Обычный текст"/>
    <w:basedOn w:val="aa"/>
    <w:link w:val="Geonika0"/>
    <w:qFormat/>
    <w:rsid w:val="0054019E"/>
    <w:pPr>
      <w:spacing w:before="120" w:after="60"/>
      <w:ind w:firstLine="567"/>
      <w:jc w:val="both"/>
    </w:pPr>
    <w:rPr>
      <w:rFonts w:ascii="Calibri" w:eastAsia="Times New Roman" w:hAnsi="Calibri" w:cs="Times New Roman"/>
      <w:sz w:val="24"/>
      <w:szCs w:val="24"/>
      <w:lang w:eastAsia="ar-SA" w:bidi="en-US"/>
    </w:rPr>
  </w:style>
  <w:style w:type="character" w:customStyle="1" w:styleId="Geonika0">
    <w:name w:val="Geonika Обычный текст Знак"/>
    <w:link w:val="Geonika"/>
    <w:rsid w:val="0054019E"/>
    <w:rPr>
      <w:rFonts w:ascii="Calibri" w:eastAsia="Times New Roman" w:hAnsi="Calibri" w:cs="Times New Roman"/>
      <w:sz w:val="24"/>
      <w:szCs w:val="24"/>
      <w:lang w:eastAsia="ar-SA" w:bidi="en-US"/>
    </w:rPr>
  </w:style>
  <w:style w:type="paragraph" w:customStyle="1" w:styleId="1ffffffe">
    <w:name w:val="1подпункт"/>
    <w:basedOn w:val="affffff"/>
    <w:link w:val="1fffffff"/>
    <w:uiPriority w:val="1"/>
    <w:qFormat/>
    <w:rsid w:val="0054019E"/>
    <w:pPr>
      <w:widowControl w:val="0"/>
      <w:tabs>
        <w:tab w:val="clear" w:pos="9356"/>
      </w:tabs>
      <w:spacing w:after="200" w:line="276" w:lineRule="auto"/>
      <w:ind w:left="1418"/>
      <w:contextualSpacing/>
    </w:pPr>
    <w:rPr>
      <w:rFonts w:ascii="Arial" w:hAnsi="Arial" w:cs="Arial"/>
      <w:caps w:val="0"/>
      <w:color w:val="000000"/>
      <w:szCs w:val="24"/>
      <w:lang w:eastAsia="en-US"/>
    </w:rPr>
  </w:style>
  <w:style w:type="character" w:customStyle="1" w:styleId="affffff0">
    <w:name w:val="Содержание Знак"/>
    <w:basedOn w:val="ab"/>
    <w:link w:val="affffff"/>
    <w:rsid w:val="0054019E"/>
    <w:rPr>
      <w:rFonts w:ascii="Times New Roman" w:eastAsia="Times New Roman" w:hAnsi="Times New Roman" w:cs="Times New Roman"/>
      <w:b/>
      <w:caps/>
      <w:sz w:val="24"/>
      <w:szCs w:val="20"/>
      <w:lang w:eastAsia="ru-RU"/>
    </w:rPr>
  </w:style>
  <w:style w:type="character" w:customStyle="1" w:styleId="1fffffff">
    <w:name w:val="1подпункт Знак"/>
    <w:basedOn w:val="ab"/>
    <w:link w:val="1ffffffe"/>
    <w:uiPriority w:val="1"/>
    <w:rsid w:val="0054019E"/>
    <w:rPr>
      <w:rFonts w:ascii="Arial" w:eastAsia="Times New Roman" w:hAnsi="Arial" w:cs="Arial"/>
      <w:b/>
      <w:color w:val="000000"/>
      <w:sz w:val="24"/>
      <w:szCs w:val="24"/>
    </w:rPr>
  </w:style>
  <w:style w:type="paragraph" w:customStyle="1" w:styleId="affffffffffffffd">
    <w:name w:val="ПОДПУНКТ"/>
    <w:basedOn w:val="aa"/>
    <w:link w:val="affffffffffffffe"/>
    <w:uiPriority w:val="1"/>
    <w:rsid w:val="0054019E"/>
    <w:pPr>
      <w:widowControl w:val="0"/>
      <w:spacing w:after="240"/>
      <w:ind w:left="1701" w:hanging="567"/>
    </w:pPr>
    <w:rPr>
      <w:rFonts w:ascii="Arial" w:hAnsi="Arial" w:cs="Arial"/>
      <w:b/>
      <w:spacing w:val="-10"/>
      <w:sz w:val="24"/>
      <w:lang w:val="en-US"/>
    </w:rPr>
  </w:style>
  <w:style w:type="character" w:customStyle="1" w:styleId="affffffffffffffe">
    <w:name w:val="ПОДПУНКТ Знак"/>
    <w:basedOn w:val="ab"/>
    <w:link w:val="affffffffffffffd"/>
    <w:uiPriority w:val="1"/>
    <w:rsid w:val="0054019E"/>
    <w:rPr>
      <w:rFonts w:ascii="Arial" w:hAnsi="Arial" w:cs="Arial"/>
      <w:b/>
      <w:spacing w:val="-10"/>
      <w:sz w:val="24"/>
      <w:lang w:val="en-US"/>
    </w:rPr>
  </w:style>
  <w:style w:type="paragraph" w:customStyle="1" w:styleId="afffffffffffffff">
    <w:name w:val="СОДЕРЖАНИЕ"/>
    <w:basedOn w:val="aa"/>
    <w:uiPriority w:val="1"/>
    <w:rsid w:val="0054019E"/>
    <w:pPr>
      <w:widowControl w:val="0"/>
      <w:spacing w:before="30" w:after="0" w:line="360" w:lineRule="auto"/>
      <w:ind w:left="1134"/>
      <w:contextualSpacing/>
    </w:pPr>
    <w:rPr>
      <w:rFonts w:ascii="Arial" w:hAnsi="Arial" w:cs="Arial"/>
      <w:b/>
      <w:sz w:val="24"/>
      <w:szCs w:val="24"/>
      <w:lang w:val="en-US"/>
    </w:rPr>
  </w:style>
  <w:style w:type="paragraph" w:customStyle="1" w:styleId="afffffffffffffff0">
    <w:name w:val="ТАБЛИЦА"/>
    <w:basedOn w:val="aa"/>
    <w:link w:val="afffffffffffffff1"/>
    <w:uiPriority w:val="1"/>
    <w:qFormat/>
    <w:rsid w:val="0054019E"/>
    <w:pPr>
      <w:widowControl w:val="0"/>
      <w:spacing w:after="0" w:line="240" w:lineRule="auto"/>
      <w:ind w:left="213"/>
    </w:pPr>
    <w:rPr>
      <w:rFonts w:ascii="Arial" w:eastAsia="Arial" w:hAnsi="Arial" w:cs="Arial"/>
      <w:b/>
      <w:bCs/>
      <w:sz w:val="18"/>
      <w:szCs w:val="18"/>
    </w:rPr>
  </w:style>
  <w:style w:type="paragraph" w:customStyle="1" w:styleId="1fffffff0">
    <w:name w:val="СОДЕРЖ1"/>
    <w:basedOn w:val="afffffffffffffff"/>
    <w:link w:val="1fffffff1"/>
    <w:uiPriority w:val="1"/>
    <w:rsid w:val="0054019E"/>
    <w:pPr>
      <w:spacing w:before="0" w:after="240"/>
      <w:ind w:left="1418" w:hanging="284"/>
    </w:pPr>
    <w:rPr>
      <w:rFonts w:eastAsia="Times New Roman"/>
      <w:color w:val="000000"/>
      <w:lang w:eastAsia="ru-RU"/>
    </w:rPr>
  </w:style>
  <w:style w:type="character" w:customStyle="1" w:styleId="1fffffff1">
    <w:name w:val="СОДЕРЖ1 Знак"/>
    <w:basedOn w:val="affffff0"/>
    <w:link w:val="1fffffff0"/>
    <w:uiPriority w:val="1"/>
    <w:rsid w:val="0054019E"/>
    <w:rPr>
      <w:rFonts w:ascii="Arial" w:eastAsia="Times New Roman" w:hAnsi="Arial" w:cs="Arial"/>
      <w:b/>
      <w:caps w:val="0"/>
      <w:color w:val="000000"/>
      <w:sz w:val="24"/>
      <w:szCs w:val="24"/>
      <w:lang w:val="en-US" w:eastAsia="ru-RU"/>
    </w:rPr>
  </w:style>
  <w:style w:type="paragraph" w:customStyle="1" w:styleId="1119">
    <w:name w:val="111"/>
    <w:basedOn w:val="aa"/>
    <w:link w:val="111a"/>
    <w:uiPriority w:val="1"/>
    <w:qFormat/>
    <w:rsid w:val="0054019E"/>
    <w:pPr>
      <w:widowControl w:val="0"/>
      <w:tabs>
        <w:tab w:val="left" w:pos="1289"/>
      </w:tabs>
      <w:spacing w:before="23" w:after="0" w:line="360" w:lineRule="auto"/>
      <w:ind w:left="1276" w:hanging="142"/>
      <w:contextualSpacing/>
    </w:pPr>
    <w:rPr>
      <w:rFonts w:ascii="Arial" w:hAnsi="Arial" w:cs="Arial"/>
      <w:b/>
      <w:spacing w:val="-9"/>
      <w:sz w:val="24"/>
      <w:szCs w:val="24"/>
    </w:rPr>
  </w:style>
  <w:style w:type="paragraph" w:customStyle="1" w:styleId="2220">
    <w:name w:val="222"/>
    <w:basedOn w:val="aa"/>
    <w:link w:val="2221"/>
    <w:uiPriority w:val="1"/>
    <w:qFormat/>
    <w:rsid w:val="0054019E"/>
    <w:pPr>
      <w:widowControl w:val="0"/>
      <w:tabs>
        <w:tab w:val="left" w:pos="2141"/>
      </w:tabs>
      <w:spacing w:after="0" w:line="360" w:lineRule="auto"/>
      <w:ind w:left="1701" w:right="136" w:hanging="425"/>
      <w:contextualSpacing/>
    </w:pPr>
    <w:rPr>
      <w:rFonts w:ascii="Arial" w:hAnsi="Arial" w:cs="Arial"/>
      <w:b/>
      <w:sz w:val="24"/>
      <w:szCs w:val="24"/>
    </w:rPr>
  </w:style>
  <w:style w:type="character" w:customStyle="1" w:styleId="111a">
    <w:name w:val="111 Знак"/>
    <w:basedOn w:val="ab"/>
    <w:link w:val="1119"/>
    <w:uiPriority w:val="1"/>
    <w:rsid w:val="0054019E"/>
    <w:rPr>
      <w:rFonts w:ascii="Arial" w:hAnsi="Arial" w:cs="Arial"/>
      <w:b/>
      <w:spacing w:val="-9"/>
      <w:sz w:val="24"/>
      <w:szCs w:val="24"/>
    </w:rPr>
  </w:style>
  <w:style w:type="character" w:customStyle="1" w:styleId="2221">
    <w:name w:val="222 Знак"/>
    <w:basedOn w:val="ab"/>
    <w:link w:val="2220"/>
    <w:uiPriority w:val="1"/>
    <w:rsid w:val="0054019E"/>
    <w:rPr>
      <w:rFonts w:ascii="Arial" w:hAnsi="Arial" w:cs="Arial"/>
      <w:b/>
      <w:sz w:val="24"/>
      <w:szCs w:val="24"/>
    </w:rPr>
  </w:style>
  <w:style w:type="paragraph" w:customStyle="1" w:styleId="1fffffff2">
    <w:name w:val="1таблица"/>
    <w:basedOn w:val="aa"/>
    <w:link w:val="1fffffff3"/>
    <w:uiPriority w:val="1"/>
    <w:qFormat/>
    <w:rsid w:val="0054019E"/>
    <w:pPr>
      <w:widowControl w:val="0"/>
      <w:spacing w:before="77" w:after="0" w:line="360" w:lineRule="auto"/>
      <w:contextualSpacing/>
    </w:pPr>
    <w:rPr>
      <w:rFonts w:ascii="Arial" w:eastAsia="Arial" w:hAnsi="Arial" w:cs="Arial"/>
      <w:b/>
      <w:bCs/>
      <w:spacing w:val="-5"/>
      <w:sz w:val="18"/>
      <w:szCs w:val="18"/>
    </w:rPr>
  </w:style>
  <w:style w:type="character" w:customStyle="1" w:styleId="1fffffff3">
    <w:name w:val="1таблица Знак"/>
    <w:basedOn w:val="ab"/>
    <w:link w:val="1fffffff2"/>
    <w:uiPriority w:val="1"/>
    <w:rsid w:val="0054019E"/>
    <w:rPr>
      <w:rFonts w:ascii="Arial" w:eastAsia="Arial" w:hAnsi="Arial" w:cs="Arial"/>
      <w:b/>
      <w:bCs/>
      <w:spacing w:val="-5"/>
      <w:sz w:val="18"/>
      <w:szCs w:val="18"/>
    </w:rPr>
  </w:style>
  <w:style w:type="paragraph" w:customStyle="1" w:styleId="1fffffff4">
    <w:name w:val="1рисунок"/>
    <w:basedOn w:val="aa"/>
    <w:link w:val="1fffffff5"/>
    <w:uiPriority w:val="1"/>
    <w:qFormat/>
    <w:rsid w:val="0054019E"/>
    <w:pPr>
      <w:widowControl w:val="0"/>
      <w:spacing w:after="0" w:line="360" w:lineRule="auto"/>
      <w:contextualSpacing/>
      <w:jc w:val="center"/>
    </w:pPr>
    <w:rPr>
      <w:rFonts w:ascii="Arial" w:hAnsi="Arial" w:cs="Arial"/>
      <w:b/>
      <w:sz w:val="18"/>
    </w:rPr>
  </w:style>
  <w:style w:type="character" w:customStyle="1" w:styleId="1fffffff5">
    <w:name w:val="1рисунок Знак"/>
    <w:basedOn w:val="ab"/>
    <w:link w:val="1fffffff4"/>
    <w:uiPriority w:val="1"/>
    <w:rsid w:val="0054019E"/>
    <w:rPr>
      <w:rFonts w:ascii="Arial" w:hAnsi="Arial" w:cs="Arial"/>
      <w:b/>
      <w:sz w:val="18"/>
    </w:rPr>
  </w:style>
  <w:style w:type="paragraph" w:customStyle="1" w:styleId="1111114">
    <w:name w:val="111111"/>
    <w:basedOn w:val="affa"/>
    <w:link w:val="1111115"/>
    <w:uiPriority w:val="1"/>
    <w:qFormat/>
    <w:rsid w:val="0054019E"/>
    <w:pPr>
      <w:widowControl w:val="0"/>
      <w:spacing w:before="67" w:after="0"/>
      <w:ind w:right="108" w:firstLine="567"/>
      <w:contextualSpacing/>
    </w:pPr>
    <w:rPr>
      <w:rFonts w:ascii="Arial" w:eastAsia="Arial" w:hAnsi="Arial"/>
      <w:spacing w:val="-3"/>
      <w:sz w:val="24"/>
      <w:szCs w:val="24"/>
      <w:lang w:val="ru-RU" w:eastAsia="ru-RU"/>
    </w:rPr>
  </w:style>
  <w:style w:type="character" w:customStyle="1" w:styleId="1111115">
    <w:name w:val="111111 Знак"/>
    <w:basedOn w:val="ab"/>
    <w:link w:val="1111114"/>
    <w:uiPriority w:val="1"/>
    <w:rsid w:val="0054019E"/>
    <w:rPr>
      <w:rFonts w:ascii="Arial" w:eastAsia="Arial" w:hAnsi="Arial" w:cs="Times New Roman"/>
      <w:spacing w:val="-3"/>
      <w:sz w:val="24"/>
      <w:szCs w:val="24"/>
      <w:lang w:eastAsia="ru-RU"/>
    </w:rPr>
  </w:style>
  <w:style w:type="paragraph" w:customStyle="1" w:styleId="afffffffffffffff2">
    <w:name w:val="табл"/>
    <w:basedOn w:val="1fffffff2"/>
    <w:link w:val="afffffffffffffff3"/>
    <w:uiPriority w:val="1"/>
    <w:qFormat/>
    <w:rsid w:val="0054019E"/>
    <w:rPr>
      <w:kern w:val="2"/>
    </w:rPr>
  </w:style>
  <w:style w:type="character" w:customStyle="1" w:styleId="afffffffffffffff3">
    <w:name w:val="табл Знак"/>
    <w:basedOn w:val="1fffffff3"/>
    <w:link w:val="afffffffffffffff2"/>
    <w:uiPriority w:val="1"/>
    <w:rsid w:val="0054019E"/>
    <w:rPr>
      <w:rFonts w:ascii="Arial" w:eastAsia="Arial" w:hAnsi="Arial" w:cs="Arial"/>
      <w:b/>
      <w:bCs/>
      <w:spacing w:val="-5"/>
      <w:kern w:val="2"/>
      <w:sz w:val="18"/>
      <w:szCs w:val="18"/>
    </w:rPr>
  </w:style>
  <w:style w:type="paragraph" w:customStyle="1" w:styleId="111111111">
    <w:name w:val="11111111"/>
    <w:basedOn w:val="affa"/>
    <w:link w:val="111111112"/>
    <w:uiPriority w:val="1"/>
    <w:qFormat/>
    <w:rsid w:val="0054019E"/>
    <w:pPr>
      <w:widowControl w:val="0"/>
      <w:spacing w:beforeLines="67" w:before="0" w:after="0"/>
      <w:ind w:right="108" w:firstLine="567"/>
      <w:contextualSpacing/>
    </w:pPr>
    <w:rPr>
      <w:rFonts w:ascii="Arial" w:eastAsia="Arial Black" w:hAnsi="Arial" w:cs="Arial"/>
      <w:sz w:val="24"/>
      <w:szCs w:val="24"/>
      <w:lang w:val="ru-RU" w:eastAsia="ru-RU"/>
    </w:rPr>
  </w:style>
  <w:style w:type="character" w:customStyle="1" w:styleId="111111112">
    <w:name w:val="11111111 Знак"/>
    <w:basedOn w:val="ab"/>
    <w:link w:val="111111111"/>
    <w:uiPriority w:val="1"/>
    <w:rsid w:val="0054019E"/>
    <w:rPr>
      <w:rFonts w:ascii="Arial" w:eastAsia="Arial Black" w:hAnsi="Arial" w:cs="Arial"/>
      <w:sz w:val="24"/>
      <w:szCs w:val="24"/>
      <w:lang w:eastAsia="ru-RU"/>
    </w:rPr>
  </w:style>
  <w:style w:type="paragraph" w:customStyle="1" w:styleId="afffffffffffffff4">
    <w:name w:val="ТаБЛ"/>
    <w:basedOn w:val="aa"/>
    <w:link w:val="afffffffffffffff5"/>
    <w:uiPriority w:val="1"/>
    <w:qFormat/>
    <w:rsid w:val="0054019E"/>
    <w:pPr>
      <w:widowControl w:val="0"/>
      <w:spacing w:before="77" w:after="0" w:line="360" w:lineRule="auto"/>
      <w:contextualSpacing/>
    </w:pPr>
    <w:rPr>
      <w:rFonts w:ascii="Arial" w:eastAsia="Arial" w:hAnsi="Arial" w:cs="Arial"/>
      <w:b/>
      <w:bCs/>
      <w:spacing w:val="-5"/>
      <w:sz w:val="18"/>
      <w:szCs w:val="18"/>
    </w:rPr>
  </w:style>
  <w:style w:type="character" w:customStyle="1" w:styleId="afffffffffffffff5">
    <w:name w:val="ТаБЛ Знак"/>
    <w:basedOn w:val="ab"/>
    <w:link w:val="afffffffffffffff4"/>
    <w:uiPriority w:val="1"/>
    <w:rsid w:val="0054019E"/>
    <w:rPr>
      <w:rFonts w:ascii="Arial" w:eastAsia="Arial" w:hAnsi="Arial" w:cs="Arial"/>
      <w:b/>
      <w:bCs/>
      <w:spacing w:val="-5"/>
      <w:sz w:val="18"/>
      <w:szCs w:val="18"/>
    </w:rPr>
  </w:style>
  <w:style w:type="character" w:customStyle="1" w:styleId="affffffff9">
    <w:name w:val="Рисунок Знак"/>
    <w:basedOn w:val="ab"/>
    <w:link w:val="affffffff8"/>
    <w:rsid w:val="0054019E"/>
    <w:rPr>
      <w:rFonts w:ascii="Arial" w:eastAsia="Times New Roman" w:hAnsi="Arial" w:cs="Arial"/>
      <w:spacing w:val="-5"/>
      <w:sz w:val="20"/>
      <w:szCs w:val="20"/>
    </w:rPr>
  </w:style>
  <w:style w:type="paragraph" w:customStyle="1" w:styleId="3330">
    <w:name w:val="333"/>
    <w:basedOn w:val="aa"/>
    <w:link w:val="3331"/>
    <w:uiPriority w:val="1"/>
    <w:qFormat/>
    <w:rsid w:val="0054019E"/>
    <w:pPr>
      <w:widowControl w:val="0"/>
      <w:spacing w:after="0" w:line="360" w:lineRule="auto"/>
      <w:ind w:left="1985" w:right="113" w:hanging="567"/>
      <w:contextualSpacing/>
    </w:pPr>
    <w:rPr>
      <w:rFonts w:ascii="Arial" w:hAnsi="Arial"/>
      <w:b/>
      <w:sz w:val="24"/>
    </w:rPr>
  </w:style>
  <w:style w:type="character" w:customStyle="1" w:styleId="3331">
    <w:name w:val="333 Знак"/>
    <w:basedOn w:val="ab"/>
    <w:link w:val="3330"/>
    <w:uiPriority w:val="1"/>
    <w:rsid w:val="0054019E"/>
    <w:rPr>
      <w:rFonts w:ascii="Arial" w:hAnsi="Arial"/>
      <w:b/>
      <w:sz w:val="24"/>
    </w:rPr>
  </w:style>
  <w:style w:type="paragraph" w:customStyle="1" w:styleId="1fffffff6">
    <w:name w:val="1стиль для текста"/>
    <w:basedOn w:val="aa"/>
    <w:link w:val="1fffffff7"/>
    <w:uiPriority w:val="1"/>
    <w:qFormat/>
    <w:rsid w:val="0054019E"/>
    <w:pPr>
      <w:widowControl w:val="0"/>
      <w:spacing w:before="67" w:after="0" w:line="360" w:lineRule="auto"/>
      <w:ind w:right="108" w:firstLine="567"/>
      <w:contextualSpacing/>
      <w:jc w:val="both"/>
    </w:pPr>
    <w:rPr>
      <w:rFonts w:ascii="Arial" w:eastAsia="Times New Roman" w:hAnsi="Arial" w:cs="Arial"/>
      <w:color w:val="000000"/>
      <w:sz w:val="24"/>
      <w:szCs w:val="24"/>
      <w:lang w:eastAsia="ru-RU"/>
    </w:rPr>
  </w:style>
  <w:style w:type="character" w:customStyle="1" w:styleId="1fffffff7">
    <w:name w:val="1стиль для текста Знак"/>
    <w:basedOn w:val="ab"/>
    <w:link w:val="1fffffff6"/>
    <w:uiPriority w:val="1"/>
    <w:rsid w:val="0054019E"/>
    <w:rPr>
      <w:rFonts w:ascii="Arial" w:eastAsia="Times New Roman" w:hAnsi="Arial" w:cs="Arial"/>
      <w:color w:val="000000"/>
      <w:sz w:val="24"/>
      <w:szCs w:val="24"/>
      <w:lang w:eastAsia="ru-RU"/>
    </w:rPr>
  </w:style>
  <w:style w:type="paragraph" w:customStyle="1" w:styleId="1110">
    <w:name w:val="Заголовок 1.1.1"/>
    <w:basedOn w:val="aa"/>
    <w:rsid w:val="0054019E"/>
    <w:pPr>
      <w:widowControl w:val="0"/>
      <w:numPr>
        <w:ilvl w:val="2"/>
        <w:numId w:val="48"/>
      </w:numPr>
      <w:spacing w:after="0" w:line="240" w:lineRule="auto"/>
    </w:pPr>
    <w:rPr>
      <w:lang w:val="en-US"/>
    </w:rPr>
  </w:style>
  <w:style w:type="paragraph" w:customStyle="1" w:styleId="-">
    <w:name w:val="- Список"/>
    <w:basedOn w:val="aa"/>
    <w:rsid w:val="0054019E"/>
    <w:pPr>
      <w:widowControl w:val="0"/>
      <w:numPr>
        <w:numId w:val="49"/>
      </w:numPr>
      <w:spacing w:after="0" w:line="240" w:lineRule="auto"/>
    </w:pPr>
    <w:rPr>
      <w:lang w:val="en-US"/>
    </w:rPr>
  </w:style>
  <w:style w:type="paragraph" w:customStyle="1" w:styleId="11">
    <w:name w:val="Знак 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a"/>
    <w:rsid w:val="0054019E"/>
    <w:pPr>
      <w:widowControl w:val="0"/>
      <w:numPr>
        <w:ilvl w:val="1"/>
        <w:numId w:val="49"/>
      </w:numPr>
      <w:spacing w:after="0" w:line="240" w:lineRule="auto"/>
    </w:pPr>
    <w:rPr>
      <w:lang w:val="en-US"/>
    </w:rPr>
  </w:style>
  <w:style w:type="paragraph" w:customStyle="1" w:styleId="1fffffff8">
    <w:name w:val="1СОДЕРЖАНИЕ"/>
    <w:basedOn w:val="aa"/>
    <w:uiPriority w:val="1"/>
    <w:rsid w:val="0054019E"/>
    <w:pPr>
      <w:widowControl w:val="0"/>
      <w:spacing w:before="30" w:after="0" w:line="360" w:lineRule="auto"/>
      <w:ind w:left="1134"/>
      <w:contextualSpacing/>
    </w:pPr>
    <w:rPr>
      <w:rFonts w:ascii="Arial" w:hAnsi="Arial" w:cs="Arial"/>
      <w:b/>
      <w:sz w:val="24"/>
      <w:szCs w:val="24"/>
      <w:lang w:val="en-US"/>
    </w:rPr>
  </w:style>
  <w:style w:type="character" w:customStyle="1" w:styleId="2ffff">
    <w:name w:val="Стиль2 Знак"/>
    <w:basedOn w:val="ab"/>
    <w:uiPriority w:val="99"/>
    <w:rsid w:val="0054019E"/>
    <w:rPr>
      <w:rFonts w:ascii="Times New Roman" w:hAnsi="Times New Roman" w:cs="Times New Roman"/>
      <w:b/>
      <w:sz w:val="28"/>
    </w:rPr>
  </w:style>
  <w:style w:type="character" w:customStyle="1" w:styleId="21f5">
    <w:name w:val="Стиль21 Знак"/>
    <w:basedOn w:val="ab"/>
    <w:rsid w:val="0054019E"/>
    <w:rPr>
      <w:rFonts w:ascii="Times New Roman" w:eastAsia="Times New Roman" w:hAnsi="Times New Roman" w:cs="Times New Roman"/>
      <w:b/>
      <w:sz w:val="24"/>
      <w:szCs w:val="24"/>
      <w:lang w:eastAsia="ru-RU"/>
    </w:rPr>
  </w:style>
  <w:style w:type="character" w:customStyle="1" w:styleId="3fff1">
    <w:name w:val="Стиль3 Знак"/>
    <w:basedOn w:val="ab"/>
    <w:rsid w:val="0054019E"/>
    <w:rPr>
      <w:rFonts w:ascii="Times New Roman" w:hAnsi="Times New Roman" w:cs="Times New Roman"/>
      <w:b/>
      <w:sz w:val="24"/>
      <w:szCs w:val="24"/>
    </w:rPr>
  </w:style>
  <w:style w:type="paragraph" w:styleId="3fff2">
    <w:name w:val="index 3"/>
    <w:basedOn w:val="aa"/>
    <w:autoRedefine/>
    <w:uiPriority w:val="99"/>
    <w:semiHidden/>
    <w:unhideWhenUsed/>
    <w:rsid w:val="0054019E"/>
    <w:pPr>
      <w:widowControl w:val="0"/>
      <w:adjustRightInd w:val="0"/>
      <w:spacing w:before="120" w:after="120" w:line="240" w:lineRule="auto"/>
      <w:ind w:firstLine="567"/>
      <w:jc w:val="both"/>
    </w:pPr>
    <w:rPr>
      <w:rFonts w:ascii="Arial" w:eastAsia="Microsoft YaHei" w:hAnsi="Arial" w:cs="Times New Roman"/>
      <w:spacing w:val="-5"/>
      <w:sz w:val="24"/>
    </w:rPr>
  </w:style>
  <w:style w:type="paragraph" w:styleId="4ff0">
    <w:name w:val="index 4"/>
    <w:basedOn w:val="aa"/>
    <w:autoRedefine/>
    <w:uiPriority w:val="99"/>
    <w:semiHidden/>
    <w:unhideWhenUsed/>
    <w:rsid w:val="0054019E"/>
    <w:pPr>
      <w:widowControl w:val="0"/>
      <w:adjustRightInd w:val="0"/>
      <w:spacing w:before="120" w:after="120" w:line="240" w:lineRule="auto"/>
      <w:ind w:left="1440" w:firstLine="567"/>
      <w:jc w:val="both"/>
    </w:pPr>
    <w:rPr>
      <w:rFonts w:ascii="Arial" w:eastAsia="Microsoft YaHei" w:hAnsi="Arial" w:cs="Times New Roman"/>
      <w:spacing w:val="-5"/>
      <w:sz w:val="24"/>
    </w:rPr>
  </w:style>
  <w:style w:type="paragraph" w:styleId="5fd">
    <w:name w:val="index 5"/>
    <w:basedOn w:val="aa"/>
    <w:autoRedefine/>
    <w:uiPriority w:val="99"/>
    <w:semiHidden/>
    <w:unhideWhenUsed/>
    <w:rsid w:val="0054019E"/>
    <w:pPr>
      <w:widowControl w:val="0"/>
      <w:adjustRightInd w:val="0"/>
      <w:spacing w:before="120" w:after="120" w:line="240" w:lineRule="auto"/>
      <w:ind w:left="1800" w:firstLine="567"/>
      <w:jc w:val="both"/>
    </w:pPr>
    <w:rPr>
      <w:rFonts w:ascii="Arial" w:eastAsia="Microsoft YaHei" w:hAnsi="Arial" w:cs="Times New Roman"/>
      <w:spacing w:val="-5"/>
      <w:sz w:val="24"/>
    </w:rPr>
  </w:style>
  <w:style w:type="paragraph" w:styleId="afffffffffffffff6">
    <w:name w:val="index heading"/>
    <w:basedOn w:val="aa"/>
    <w:next w:val="1ffffffd"/>
    <w:uiPriority w:val="99"/>
    <w:semiHidden/>
    <w:unhideWhenUsed/>
    <w:rsid w:val="0054019E"/>
    <w:pPr>
      <w:widowControl w:val="0"/>
      <w:adjustRightInd w:val="0"/>
      <w:spacing w:before="120" w:after="120" w:line="480" w:lineRule="atLeast"/>
      <w:ind w:firstLine="567"/>
      <w:jc w:val="both"/>
    </w:pPr>
    <w:rPr>
      <w:rFonts w:ascii="Arial Black" w:eastAsia="Microsoft YaHei" w:hAnsi="Arial Black" w:cs="Times New Roman"/>
      <w:spacing w:val="-5"/>
      <w:sz w:val="24"/>
    </w:rPr>
  </w:style>
  <w:style w:type="paragraph" w:styleId="afffffffffffffff7">
    <w:name w:val="toa heading"/>
    <w:basedOn w:val="aa"/>
    <w:next w:val="affffffffffffff6"/>
    <w:semiHidden/>
    <w:unhideWhenUsed/>
    <w:rsid w:val="0054019E"/>
    <w:pPr>
      <w:keepNext/>
      <w:widowControl w:val="0"/>
      <w:adjustRightInd w:val="0"/>
      <w:spacing w:before="120" w:after="120" w:line="480" w:lineRule="atLeast"/>
      <w:ind w:firstLine="567"/>
      <w:jc w:val="both"/>
    </w:pPr>
    <w:rPr>
      <w:rFonts w:ascii="Arial Black" w:eastAsia="Microsoft YaHei" w:hAnsi="Arial Black" w:cs="Times New Roman"/>
      <w:b/>
      <w:spacing w:val="-10"/>
      <w:kern w:val="28"/>
      <w:sz w:val="24"/>
    </w:rPr>
  </w:style>
  <w:style w:type="character" w:customStyle="1" w:styleId="aff2">
    <w:name w:val="Список Знак"/>
    <w:aliases w:val="List Char Знак"/>
    <w:basedOn w:val="ab"/>
    <w:link w:val="aff1"/>
    <w:locked/>
    <w:rsid w:val="0054019E"/>
    <w:rPr>
      <w:rFonts w:ascii="Times New Roman" w:eastAsia="Times New Roman" w:hAnsi="Times New Roman" w:cs="Times New Roman"/>
      <w:sz w:val="28"/>
      <w:lang w:eastAsia="ru-RU"/>
    </w:rPr>
  </w:style>
  <w:style w:type="character" w:customStyle="1" w:styleId="2fff3">
    <w:name w:val="Список 2 Знак"/>
    <w:basedOn w:val="aff2"/>
    <w:link w:val="2fff2"/>
    <w:locked/>
    <w:rsid w:val="0054019E"/>
    <w:rPr>
      <w:rFonts w:ascii="Times New Roman" w:eastAsia="Times New Roman" w:hAnsi="Times New Roman" w:cs="Times New Roman"/>
      <w:sz w:val="20"/>
      <w:szCs w:val="20"/>
      <w:lang w:eastAsia="ru-RU"/>
    </w:rPr>
  </w:style>
  <w:style w:type="character" w:customStyle="1" w:styleId="afffffffffffffff8">
    <w:name w:val="рисунок Знак"/>
    <w:basedOn w:val="ab"/>
    <w:link w:val="afffffffffffffff9"/>
    <w:locked/>
    <w:rsid w:val="0054019E"/>
    <w:rPr>
      <w:lang w:eastAsia="ru-RU"/>
    </w:rPr>
  </w:style>
  <w:style w:type="paragraph" w:customStyle="1" w:styleId="afffffffffffffff9">
    <w:name w:val="рисунок"/>
    <w:basedOn w:val="aa"/>
    <w:next w:val="aa"/>
    <w:link w:val="afffffffffffffff8"/>
    <w:qFormat/>
    <w:rsid w:val="0054019E"/>
    <w:pPr>
      <w:keepNext/>
      <w:widowControl w:val="0"/>
      <w:spacing w:before="120" w:after="120" w:line="360" w:lineRule="auto"/>
      <w:ind w:firstLine="567"/>
      <w:jc w:val="center"/>
    </w:pPr>
    <w:rPr>
      <w:lang w:eastAsia="ru-RU"/>
    </w:rPr>
  </w:style>
  <w:style w:type="character" w:customStyle="1" w:styleId="affffffffff6">
    <w:name w:val="Заголовок таблицы Знак"/>
    <w:basedOn w:val="ab"/>
    <w:link w:val="affffffffff5"/>
    <w:locked/>
    <w:rsid w:val="0054019E"/>
    <w:rPr>
      <w:rFonts w:ascii="Arial Black" w:eastAsia="Times New Roman" w:hAnsi="Arial Black" w:cs="Arial Black"/>
      <w:spacing w:val="-5"/>
      <w:sz w:val="16"/>
      <w:szCs w:val="16"/>
    </w:rPr>
  </w:style>
  <w:style w:type="paragraph" w:customStyle="1" w:styleId="afffffffffffffffa">
    <w:name w:val="Нормальный"/>
    <w:rsid w:val="0054019E"/>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paragraph" w:customStyle="1" w:styleId="110956">
    <w:name w:val="Стиль Основной текст + 11 пт Первая строка:  095 см Перед:  6 пт"/>
    <w:basedOn w:val="aa"/>
    <w:uiPriority w:val="99"/>
    <w:semiHidden/>
    <w:rsid w:val="0054019E"/>
    <w:pPr>
      <w:widowControl w:val="0"/>
      <w:spacing w:before="120" w:after="0" w:line="360" w:lineRule="auto"/>
      <w:ind w:firstLine="709"/>
      <w:jc w:val="both"/>
    </w:pPr>
    <w:rPr>
      <w:rFonts w:ascii="Arial" w:eastAsia="Times New Roman" w:hAnsi="Arial" w:cs="Times New Roman"/>
      <w:sz w:val="24"/>
      <w:szCs w:val="20"/>
      <w:lang w:eastAsia="ru-RU"/>
    </w:rPr>
  </w:style>
  <w:style w:type="character" w:customStyle="1" w:styleId="afffffffffffffffb">
    <w:name w:val="Подрисуночный текст Знак"/>
    <w:basedOn w:val="ab"/>
    <w:link w:val="afffffffffffffffc"/>
    <w:locked/>
    <w:rsid w:val="0054019E"/>
    <w:rPr>
      <w:rFonts w:ascii="Arial" w:eastAsia="Microsoft YaHei" w:hAnsi="Arial" w:cs="Times New Roman"/>
      <w:lang w:eastAsia="ru-RU"/>
    </w:rPr>
  </w:style>
  <w:style w:type="paragraph" w:customStyle="1" w:styleId="afffffffffffffffc">
    <w:name w:val="Подрисуночный текст"/>
    <w:basedOn w:val="aa"/>
    <w:next w:val="aa"/>
    <w:link w:val="afffffffffffffffb"/>
    <w:rsid w:val="0054019E"/>
    <w:pPr>
      <w:keepNext/>
      <w:widowControl w:val="0"/>
      <w:spacing w:before="120" w:after="120" w:line="360" w:lineRule="auto"/>
      <w:ind w:firstLine="567"/>
      <w:jc w:val="center"/>
    </w:pPr>
    <w:rPr>
      <w:rFonts w:ascii="Arial" w:eastAsia="Microsoft YaHei" w:hAnsi="Arial" w:cs="Times New Roman"/>
      <w:lang w:eastAsia="ru-RU"/>
    </w:rPr>
  </w:style>
  <w:style w:type="paragraph" w:customStyle="1" w:styleId="afffffffffffffffd">
    <w:name w:val="Подпись рисунков/таблиц"/>
    <w:basedOn w:val="affffffffffffe"/>
    <w:uiPriority w:val="99"/>
    <w:qFormat/>
    <w:rsid w:val="0054019E"/>
    <w:pPr>
      <w:keepNext/>
      <w:widowControl w:val="0"/>
      <w:spacing w:after="0"/>
      <w:ind w:firstLine="426"/>
      <w:jc w:val="center"/>
    </w:pPr>
    <w:rPr>
      <w:rFonts w:eastAsia="Times New Roman" w:cs="Arial"/>
      <w:b w:val="0"/>
      <w:sz w:val="20"/>
      <w:szCs w:val="18"/>
      <w:lang w:eastAsia="ru-RU"/>
    </w:rPr>
  </w:style>
  <w:style w:type="character" w:customStyle="1" w:styleId="BodyTextKeepChar">
    <w:name w:val="Body Text Keep Char"/>
    <w:link w:val="BodyTextKeep"/>
    <w:locked/>
    <w:rsid w:val="0054019E"/>
    <w:rPr>
      <w:rFonts w:ascii="Arial" w:eastAsia="Times New Roman" w:hAnsi="Arial" w:cs="Times New Roman"/>
      <w:spacing w:val="-5"/>
      <w:kern w:val="28"/>
    </w:rPr>
  </w:style>
  <w:style w:type="paragraph" w:customStyle="1" w:styleId="BodyTextKeep">
    <w:name w:val="Body Text Keep"/>
    <w:basedOn w:val="aa"/>
    <w:link w:val="BodyTextKeepChar"/>
    <w:rsid w:val="0054019E"/>
    <w:pPr>
      <w:widowControl w:val="0"/>
      <w:adjustRightInd w:val="0"/>
      <w:spacing w:before="120" w:after="120" w:line="360" w:lineRule="atLeast"/>
      <w:ind w:firstLine="567"/>
      <w:jc w:val="both"/>
    </w:pPr>
    <w:rPr>
      <w:rFonts w:ascii="Arial" w:eastAsia="Times New Roman" w:hAnsi="Arial" w:cs="Times New Roman"/>
      <w:spacing w:val="-5"/>
      <w:kern w:val="28"/>
    </w:rPr>
  </w:style>
  <w:style w:type="character" w:customStyle="1" w:styleId="HeadingBase">
    <w:name w:val="Heading Base Знак"/>
    <w:link w:val="HeadingBase0"/>
    <w:locked/>
    <w:rsid w:val="0054019E"/>
    <w:rPr>
      <w:rFonts w:ascii="Arial" w:eastAsia="Times New Roman" w:hAnsi="Arial" w:cs="Times New Roman"/>
      <w:b/>
      <w:spacing w:val="-4"/>
      <w:kern w:val="28"/>
      <w:sz w:val="28"/>
      <w:szCs w:val="28"/>
    </w:rPr>
  </w:style>
  <w:style w:type="paragraph" w:customStyle="1" w:styleId="HeadingBase0">
    <w:name w:val="Heading Base"/>
    <w:basedOn w:val="aa"/>
    <w:next w:val="aa"/>
    <w:link w:val="HeadingBase"/>
    <w:rsid w:val="0054019E"/>
    <w:pPr>
      <w:keepNext/>
      <w:keepLines/>
      <w:widowControl w:val="0"/>
      <w:adjustRightInd w:val="0"/>
      <w:spacing w:before="140" w:after="0" w:line="220" w:lineRule="atLeast"/>
      <w:ind w:left="1077" w:firstLine="567"/>
      <w:jc w:val="both"/>
    </w:pPr>
    <w:rPr>
      <w:rFonts w:ascii="Arial" w:eastAsia="Times New Roman" w:hAnsi="Arial" w:cs="Times New Roman"/>
      <w:b/>
      <w:spacing w:val="-4"/>
      <w:kern w:val="28"/>
      <w:sz w:val="28"/>
      <w:szCs w:val="28"/>
    </w:rPr>
  </w:style>
  <w:style w:type="character" w:customStyle="1" w:styleId="afffffffffffffffe">
    <w:name w:val="Название ТАБЛИЦА Знак"/>
    <w:basedOn w:val="ab"/>
    <w:link w:val="affffffffffffffff"/>
    <w:locked/>
    <w:rsid w:val="0054019E"/>
    <w:rPr>
      <w:rFonts w:ascii="Times New Roman" w:hAnsi="Times New Roman" w:cs="Arial"/>
      <w:bCs/>
      <w:sz w:val="24"/>
      <w:szCs w:val="18"/>
    </w:rPr>
  </w:style>
  <w:style w:type="paragraph" w:customStyle="1" w:styleId="affffffffffffffff">
    <w:name w:val="Название ТАБЛИЦА"/>
    <w:basedOn w:val="affffffffffffe"/>
    <w:link w:val="afffffffffffffffe"/>
    <w:qFormat/>
    <w:rsid w:val="0054019E"/>
    <w:pPr>
      <w:widowControl w:val="0"/>
      <w:spacing w:after="0" w:line="240" w:lineRule="auto"/>
      <w:ind w:firstLine="709"/>
    </w:pPr>
    <w:rPr>
      <w:rFonts w:cs="Arial"/>
      <w:b w:val="0"/>
      <w:sz w:val="24"/>
      <w:szCs w:val="18"/>
    </w:rPr>
  </w:style>
  <w:style w:type="paragraph" w:customStyle="1" w:styleId="xl2172">
    <w:name w:val="xl2172"/>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2173">
    <w:name w:val="xl2173"/>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2174">
    <w:name w:val="xl2174"/>
    <w:basedOn w:val="aa"/>
    <w:uiPriority w:val="99"/>
    <w:rsid w:val="0054019E"/>
    <w:pPr>
      <w:widowControl w:val="0"/>
      <w:pBdr>
        <w:top w:val="single" w:sz="4" w:space="0" w:color="333333"/>
        <w:left w:val="single" w:sz="4" w:space="0" w:color="auto"/>
        <w:bottom w:val="single" w:sz="4" w:space="0" w:color="auto"/>
        <w:right w:val="single" w:sz="8" w:space="0" w:color="333333"/>
      </w:pBdr>
      <w:shd w:val="clear" w:color="auto" w:fill="FFFF99"/>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75">
    <w:name w:val="xl2175"/>
    <w:basedOn w:val="aa"/>
    <w:uiPriority w:val="99"/>
    <w:rsid w:val="0054019E"/>
    <w:pPr>
      <w:widowControl w:val="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76">
    <w:name w:val="xl2176"/>
    <w:basedOn w:val="aa"/>
    <w:uiPriority w:val="99"/>
    <w:rsid w:val="0054019E"/>
    <w:pPr>
      <w:widowControl w:val="0"/>
      <w:pBdr>
        <w:top w:val="single" w:sz="4" w:space="0" w:color="333333"/>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77">
    <w:name w:val="xl2177"/>
    <w:basedOn w:val="aa"/>
    <w:uiPriority w:val="99"/>
    <w:rsid w:val="0054019E"/>
    <w:pPr>
      <w:widowControl w:val="0"/>
      <w:pBdr>
        <w:top w:val="single" w:sz="4" w:space="0" w:color="333333"/>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78">
    <w:name w:val="xl2178"/>
    <w:basedOn w:val="aa"/>
    <w:uiPriority w:val="99"/>
    <w:rsid w:val="0054019E"/>
    <w:pPr>
      <w:widowControl w:val="0"/>
      <w:pBdr>
        <w:top w:val="single" w:sz="4" w:space="0" w:color="333333"/>
        <w:left w:val="single" w:sz="4" w:space="0" w:color="auto"/>
        <w:bottom w:val="single" w:sz="8" w:space="0" w:color="333333"/>
        <w:right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79">
    <w:name w:val="xl2179"/>
    <w:basedOn w:val="aa"/>
    <w:uiPriority w:val="99"/>
    <w:rsid w:val="0054019E"/>
    <w:pPr>
      <w:widowControl w:val="0"/>
      <w:pBdr>
        <w:top w:val="single" w:sz="4" w:space="0" w:color="auto"/>
        <w:bottom w:val="single" w:sz="8" w:space="0" w:color="333333"/>
      </w:pBdr>
      <w:shd w:val="thinReverseDiagStripe" w:color="C0C0C0" w:fill="auto"/>
      <w:spacing w:before="100" w:beforeAutospacing="1" w:after="100" w:afterAutospacing="1" w:line="240" w:lineRule="auto"/>
      <w:ind w:firstLine="567"/>
      <w:jc w:val="center"/>
    </w:pPr>
    <w:rPr>
      <w:rFonts w:ascii="Times New Roman" w:eastAsia="Times New Roman" w:hAnsi="Times New Roman" w:cs="Times New Roman"/>
      <w:b/>
      <w:bCs/>
      <w:color w:val="0000FF"/>
      <w:sz w:val="24"/>
      <w:szCs w:val="24"/>
      <w:u w:val="single"/>
      <w:lang w:eastAsia="ru-RU"/>
    </w:rPr>
  </w:style>
  <w:style w:type="paragraph" w:customStyle="1" w:styleId="xl2180">
    <w:name w:val="xl2180"/>
    <w:basedOn w:val="aa"/>
    <w:uiPriority w:val="99"/>
    <w:rsid w:val="0054019E"/>
    <w:pPr>
      <w:widowControl w:val="0"/>
      <w:pBdr>
        <w:top w:val="single" w:sz="4" w:space="0" w:color="auto"/>
        <w:left w:val="single" w:sz="4" w:space="0" w:color="333333"/>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1">
    <w:name w:val="xl2181"/>
    <w:basedOn w:val="aa"/>
    <w:uiPriority w:val="99"/>
    <w:rsid w:val="0054019E"/>
    <w:pPr>
      <w:widowControl w:val="0"/>
      <w:pBdr>
        <w:top w:val="single" w:sz="4" w:space="0" w:color="auto"/>
        <w:left w:val="single" w:sz="4" w:space="0" w:color="333333"/>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82">
    <w:name w:val="xl2182"/>
    <w:basedOn w:val="aa"/>
    <w:uiPriority w:val="99"/>
    <w:rsid w:val="0054019E"/>
    <w:pPr>
      <w:widowControl w:val="0"/>
      <w:pBdr>
        <w:top w:val="single" w:sz="4" w:space="0" w:color="333333"/>
        <w:left w:val="single" w:sz="4" w:space="0" w:color="333333"/>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83">
    <w:name w:val="xl2183"/>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2184">
    <w:name w:val="xl2184"/>
    <w:basedOn w:val="aa"/>
    <w:uiPriority w:val="99"/>
    <w:rsid w:val="0054019E"/>
    <w:pPr>
      <w:widowControl w:val="0"/>
      <w:pBdr>
        <w:top w:val="single" w:sz="4" w:space="0" w:color="auto"/>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5">
    <w:name w:val="xl2185"/>
    <w:basedOn w:val="aa"/>
    <w:uiPriority w:val="99"/>
    <w:rsid w:val="0054019E"/>
    <w:pPr>
      <w:widowControl w:val="0"/>
      <w:pBdr>
        <w:top w:val="single" w:sz="4" w:space="0" w:color="auto"/>
        <w:bottom w:val="single" w:sz="8" w:space="0" w:color="333333"/>
        <w:right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6">
    <w:name w:val="xl2186"/>
    <w:basedOn w:val="aa"/>
    <w:uiPriority w:val="99"/>
    <w:rsid w:val="0054019E"/>
    <w:pPr>
      <w:widowControl w:val="0"/>
      <w:pBdr>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87">
    <w:name w:val="xl2187"/>
    <w:basedOn w:val="aa"/>
    <w:uiPriority w:val="99"/>
    <w:rsid w:val="0054019E"/>
    <w:pPr>
      <w:widowControl w:val="0"/>
      <w:pBdr>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88">
    <w:name w:val="xl2188"/>
    <w:basedOn w:val="aa"/>
    <w:uiPriority w:val="99"/>
    <w:rsid w:val="0054019E"/>
    <w:pPr>
      <w:widowControl w:val="0"/>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9">
    <w:name w:val="xl2189"/>
    <w:basedOn w:val="aa"/>
    <w:uiPriority w:val="99"/>
    <w:rsid w:val="0054019E"/>
    <w:pPr>
      <w:widowControl w:val="0"/>
      <w:pBdr>
        <w:right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90">
    <w:name w:val="xl2190"/>
    <w:basedOn w:val="aa"/>
    <w:uiPriority w:val="99"/>
    <w:rsid w:val="0054019E"/>
    <w:pPr>
      <w:widowControl w:val="0"/>
      <w:pBdr>
        <w:bottom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91">
    <w:name w:val="xl2191"/>
    <w:basedOn w:val="aa"/>
    <w:uiPriority w:val="99"/>
    <w:rsid w:val="0054019E"/>
    <w:pPr>
      <w:widowControl w:val="0"/>
      <w:pBdr>
        <w:bottom w:val="single" w:sz="8" w:space="0" w:color="333333"/>
        <w:right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92">
    <w:name w:val="xl2192"/>
    <w:basedOn w:val="aa"/>
    <w:uiPriority w:val="99"/>
    <w:rsid w:val="0054019E"/>
    <w:pPr>
      <w:widowControl w:val="0"/>
      <w:pBdr>
        <w:top w:val="single" w:sz="4" w:space="0" w:color="333333"/>
        <w:left w:val="single" w:sz="4" w:space="0" w:color="333333"/>
        <w:bottom w:val="single" w:sz="8" w:space="0" w:color="333333"/>
        <w:right w:val="single" w:sz="4"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93">
    <w:name w:val="xl2193"/>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94">
    <w:name w:val="xl2194"/>
    <w:basedOn w:val="aa"/>
    <w:uiPriority w:val="99"/>
    <w:rsid w:val="0054019E"/>
    <w:pPr>
      <w:widowControl w:val="0"/>
      <w:pBdr>
        <w:top w:val="single" w:sz="4" w:space="0" w:color="auto"/>
        <w:left w:val="single" w:sz="4" w:space="0" w:color="auto"/>
        <w:bottom w:val="single" w:sz="8" w:space="0" w:color="333333"/>
        <w:right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95">
    <w:name w:val="xl2195"/>
    <w:basedOn w:val="aa"/>
    <w:uiPriority w:val="99"/>
    <w:rsid w:val="0054019E"/>
    <w:pPr>
      <w:widowControl w:val="0"/>
      <w:pBdr>
        <w:top w:val="single" w:sz="4" w:space="0" w:color="333333"/>
        <w:left w:val="single" w:sz="4" w:space="0" w:color="333333"/>
        <w:bottom w:val="single" w:sz="4" w:space="0" w:color="333333"/>
        <w:right w:val="single" w:sz="4" w:space="0" w:color="333333"/>
      </w:pBdr>
      <w:shd w:val="clear" w:color="auto" w:fill="FFFF99"/>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96">
    <w:name w:val="xl2196"/>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97">
    <w:name w:val="xl2197"/>
    <w:basedOn w:val="aa"/>
    <w:uiPriority w:val="99"/>
    <w:rsid w:val="0054019E"/>
    <w:pPr>
      <w:widowControl w:val="0"/>
      <w:pBdr>
        <w:left w:val="single" w:sz="4" w:space="9"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198">
    <w:name w:val="xl2198"/>
    <w:basedOn w:val="aa"/>
    <w:uiPriority w:val="99"/>
    <w:rsid w:val="0054019E"/>
    <w:pPr>
      <w:widowControl w:val="0"/>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199">
    <w:name w:val="xl2199"/>
    <w:basedOn w:val="aa"/>
    <w:uiPriority w:val="99"/>
    <w:rsid w:val="0054019E"/>
    <w:pPr>
      <w:widowControl w:val="0"/>
      <w:pBdr>
        <w:top w:val="single" w:sz="4" w:space="0" w:color="333333"/>
        <w:left w:val="single" w:sz="4" w:space="9" w:color="333333"/>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0">
    <w:name w:val="xl2200"/>
    <w:basedOn w:val="aa"/>
    <w:uiPriority w:val="99"/>
    <w:rsid w:val="0054019E"/>
    <w:pPr>
      <w:widowControl w:val="0"/>
      <w:pBdr>
        <w:top w:val="single" w:sz="4" w:space="0" w:color="333333"/>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1">
    <w:name w:val="xl2201"/>
    <w:basedOn w:val="aa"/>
    <w:uiPriority w:val="99"/>
    <w:rsid w:val="0054019E"/>
    <w:pPr>
      <w:widowControl w:val="0"/>
      <w:pBdr>
        <w:top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2">
    <w:name w:val="xl2202"/>
    <w:basedOn w:val="aa"/>
    <w:uiPriority w:val="99"/>
    <w:rsid w:val="0054019E"/>
    <w:pPr>
      <w:widowControl w:val="0"/>
      <w:pBdr>
        <w:top w:val="single" w:sz="4"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03">
    <w:name w:val="xl2203"/>
    <w:basedOn w:val="aa"/>
    <w:uiPriority w:val="99"/>
    <w:rsid w:val="0054019E"/>
    <w:pPr>
      <w:widowControl w:val="0"/>
      <w:pBdr>
        <w:top w:val="single" w:sz="4" w:space="0" w:color="333333"/>
        <w:right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04">
    <w:name w:val="xl2204"/>
    <w:basedOn w:val="aa"/>
    <w:uiPriority w:val="99"/>
    <w:rsid w:val="0054019E"/>
    <w:pPr>
      <w:widowControl w:val="0"/>
      <w:pBdr>
        <w:top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05">
    <w:name w:val="xl2205"/>
    <w:basedOn w:val="aa"/>
    <w:uiPriority w:val="99"/>
    <w:rsid w:val="0054019E"/>
    <w:pPr>
      <w:widowControl w:val="0"/>
      <w:pBdr>
        <w:top w:val="single" w:sz="4" w:space="0" w:color="auto"/>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06">
    <w:name w:val="xl2206"/>
    <w:basedOn w:val="aa"/>
    <w:uiPriority w:val="99"/>
    <w:rsid w:val="0054019E"/>
    <w:pPr>
      <w:widowControl w:val="0"/>
      <w:pBdr>
        <w:top w:val="single" w:sz="4" w:space="0" w:color="auto"/>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07">
    <w:name w:val="xl2207"/>
    <w:basedOn w:val="aa"/>
    <w:uiPriority w:val="99"/>
    <w:rsid w:val="0054019E"/>
    <w:pPr>
      <w:widowControl w:val="0"/>
      <w:pBdr>
        <w:top w:val="single" w:sz="8" w:space="0" w:color="333333"/>
        <w:left w:val="single" w:sz="4" w:space="9"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8">
    <w:name w:val="xl2208"/>
    <w:basedOn w:val="aa"/>
    <w:uiPriority w:val="99"/>
    <w:rsid w:val="0054019E"/>
    <w:pPr>
      <w:widowControl w:val="0"/>
      <w:pBdr>
        <w:top w:val="single" w:sz="8"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9">
    <w:name w:val="xl2209"/>
    <w:basedOn w:val="aa"/>
    <w:uiPriority w:val="99"/>
    <w:rsid w:val="0054019E"/>
    <w:pPr>
      <w:widowControl w:val="0"/>
      <w:pBdr>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0">
    <w:name w:val="xl2210"/>
    <w:basedOn w:val="aa"/>
    <w:uiPriority w:val="99"/>
    <w:rsid w:val="0054019E"/>
    <w:pPr>
      <w:widowControl w:val="0"/>
      <w:pBdr>
        <w:left w:val="single" w:sz="4" w:space="0" w:color="333333"/>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1">
    <w:name w:val="xl2211"/>
    <w:basedOn w:val="aa"/>
    <w:uiPriority w:val="99"/>
    <w:rsid w:val="0054019E"/>
    <w:pPr>
      <w:widowControl w:val="0"/>
      <w:pBdr>
        <w:bottom w:val="single" w:sz="8" w:space="0" w:color="333333"/>
      </w:pBdr>
      <w:shd w:val="thinReverseDiagStripe" w:color="C0C0C0" w:fill="auto"/>
      <w:spacing w:before="100" w:beforeAutospacing="1" w:after="100" w:afterAutospacing="1" w:line="240" w:lineRule="auto"/>
      <w:ind w:firstLine="567"/>
      <w:jc w:val="center"/>
    </w:pPr>
    <w:rPr>
      <w:rFonts w:ascii="Times New Roman" w:eastAsia="Times New Roman" w:hAnsi="Times New Roman" w:cs="Times New Roman"/>
      <w:b/>
      <w:bCs/>
      <w:color w:val="0000FF"/>
      <w:sz w:val="24"/>
      <w:szCs w:val="24"/>
      <w:u w:val="single"/>
      <w:lang w:eastAsia="ru-RU"/>
    </w:rPr>
  </w:style>
  <w:style w:type="paragraph" w:customStyle="1" w:styleId="xl2212">
    <w:name w:val="xl2212"/>
    <w:basedOn w:val="aa"/>
    <w:uiPriority w:val="99"/>
    <w:rsid w:val="0054019E"/>
    <w:pPr>
      <w:widowControl w:val="0"/>
      <w:pBdr>
        <w:bottom w:val="single" w:sz="8" w:space="0" w:color="333333"/>
        <w:right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3">
    <w:name w:val="xl2213"/>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4">
    <w:name w:val="xl2214"/>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5">
    <w:name w:val="xl2215"/>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6">
    <w:name w:val="xl2216"/>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7">
    <w:name w:val="xl2217"/>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8">
    <w:name w:val="xl2218"/>
    <w:basedOn w:val="aa"/>
    <w:uiPriority w:val="99"/>
    <w:rsid w:val="0054019E"/>
    <w:pPr>
      <w:widowControl w:val="0"/>
      <w:pBdr>
        <w:left w:val="single" w:sz="4" w:space="0" w:color="auto"/>
        <w:right w:val="single" w:sz="4" w:space="0" w:color="333333"/>
      </w:pBdr>
      <w:shd w:val="clear" w:color="auto" w:fill="CCFFCC"/>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2219">
    <w:name w:val="xl2219"/>
    <w:basedOn w:val="aa"/>
    <w:uiPriority w:val="99"/>
    <w:rsid w:val="0054019E"/>
    <w:pPr>
      <w:widowControl w:val="0"/>
      <w:pBdr>
        <w:left w:val="single" w:sz="4" w:space="0" w:color="auto"/>
        <w:bottom w:val="single" w:sz="8" w:space="0" w:color="333333"/>
        <w:right w:val="single" w:sz="4" w:space="0" w:color="333333"/>
      </w:pBdr>
      <w:shd w:val="clear" w:color="auto" w:fill="CCFFCC"/>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2220">
    <w:name w:val="xl2220"/>
    <w:basedOn w:val="aa"/>
    <w:uiPriority w:val="99"/>
    <w:rsid w:val="0054019E"/>
    <w:pPr>
      <w:widowControl w:val="0"/>
      <w:pBdr>
        <w:left w:val="single" w:sz="4" w:space="9" w:color="333333"/>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21">
    <w:name w:val="xl2221"/>
    <w:basedOn w:val="aa"/>
    <w:uiPriority w:val="99"/>
    <w:rsid w:val="0054019E"/>
    <w:pPr>
      <w:widowControl w:val="0"/>
      <w:pBdr>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22">
    <w:name w:val="xl2222"/>
    <w:basedOn w:val="aa"/>
    <w:uiPriority w:val="99"/>
    <w:rsid w:val="0054019E"/>
    <w:pPr>
      <w:widowControl w:val="0"/>
      <w:pBdr>
        <w:top w:val="single" w:sz="4" w:space="0" w:color="333333"/>
        <w:left w:val="single" w:sz="4" w:space="0" w:color="333333"/>
        <w:bottom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23">
    <w:name w:val="xl2223"/>
    <w:basedOn w:val="aa"/>
    <w:uiPriority w:val="99"/>
    <w:rsid w:val="0054019E"/>
    <w:pPr>
      <w:widowControl w:val="0"/>
      <w:pBdr>
        <w:top w:val="single" w:sz="4" w:space="0" w:color="333333"/>
        <w:bottom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24">
    <w:name w:val="xl2224"/>
    <w:basedOn w:val="aa"/>
    <w:uiPriority w:val="99"/>
    <w:rsid w:val="0054019E"/>
    <w:pPr>
      <w:widowControl w:val="0"/>
      <w:pBdr>
        <w:top w:val="single" w:sz="4" w:space="0" w:color="333333"/>
        <w:bottom w:val="single" w:sz="8" w:space="0" w:color="333333"/>
        <w:right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25">
    <w:name w:val="xl2225"/>
    <w:basedOn w:val="aa"/>
    <w:uiPriority w:val="99"/>
    <w:rsid w:val="0054019E"/>
    <w:pPr>
      <w:widowControl w:val="0"/>
      <w:pBdr>
        <w:top w:val="single" w:sz="4" w:space="0" w:color="333333"/>
        <w:left w:val="single" w:sz="4" w:space="0" w:color="auto"/>
        <w:right w:val="single" w:sz="4" w:space="0" w:color="333333"/>
      </w:pBdr>
      <w:shd w:val="clear" w:color="auto" w:fill="CCFFCC"/>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1fffffff9">
    <w:name w:val="Указатель1"/>
    <w:basedOn w:val="aa"/>
    <w:uiPriority w:val="99"/>
    <w:rsid w:val="0054019E"/>
    <w:pPr>
      <w:widowControl w:val="0"/>
      <w:suppressLineNumbers/>
      <w:suppressAutoHyphens/>
      <w:spacing w:after="0" w:line="240" w:lineRule="auto"/>
      <w:ind w:firstLine="567"/>
      <w:jc w:val="both"/>
    </w:pPr>
    <w:rPr>
      <w:rFonts w:ascii="Times New Roman" w:eastAsia="Times New Roman" w:hAnsi="Times New Roman" w:cs="Tahoma"/>
      <w:sz w:val="24"/>
      <w:szCs w:val="24"/>
      <w:lang w:eastAsia="ar-SA"/>
    </w:rPr>
  </w:style>
  <w:style w:type="paragraph" w:customStyle="1" w:styleId="ChapterSubtitle">
    <w:name w:val="Chapter Subtitle"/>
    <w:basedOn w:val="afff1"/>
    <w:uiPriority w:val="99"/>
    <w:rsid w:val="0054019E"/>
    <w:pPr>
      <w:keepNext/>
      <w:keepLines/>
      <w:widowControl w:val="0"/>
      <w:numPr>
        <w:ilvl w:val="0"/>
      </w:numPr>
      <w:adjustRightInd w:val="0"/>
      <w:spacing w:before="60" w:after="120" w:line="240" w:lineRule="auto"/>
      <w:ind w:firstLine="709"/>
      <w:jc w:val="both"/>
      <w:outlineLvl w:val="2"/>
    </w:pPr>
    <w:rPr>
      <w:rFonts w:ascii="Arial" w:hAnsi="Arial"/>
      <w:bCs/>
      <w:iCs/>
      <w:spacing w:val="-16"/>
      <w:kern w:val="28"/>
      <w:sz w:val="32"/>
      <w:szCs w:val="28"/>
      <w:lang w:val="ru-RU" w:eastAsia="en-US"/>
    </w:rPr>
  </w:style>
  <w:style w:type="character" w:customStyle="1" w:styleId="affffffffffffffff0">
    <w:name w:val="обычный отчета Знак"/>
    <w:basedOn w:val="ab"/>
    <w:link w:val="affffffffffffffff1"/>
    <w:uiPriority w:val="99"/>
    <w:locked/>
    <w:rsid w:val="0054019E"/>
    <w:rPr>
      <w:rFonts w:ascii="Arial" w:hAnsi="Arial" w:cs="Arial"/>
      <w:spacing w:val="-5"/>
    </w:rPr>
  </w:style>
  <w:style w:type="paragraph" w:customStyle="1" w:styleId="affffffffffffffff1">
    <w:name w:val="обычный отчета"/>
    <w:basedOn w:val="affa"/>
    <w:link w:val="affffffffffffffff0"/>
    <w:uiPriority w:val="99"/>
    <w:rsid w:val="0054019E"/>
    <w:pPr>
      <w:keepNext/>
      <w:adjustRightInd w:val="0"/>
      <w:spacing w:line="360" w:lineRule="atLeast"/>
      <w:ind w:firstLine="567"/>
    </w:pPr>
    <w:rPr>
      <w:rFonts w:ascii="Arial" w:eastAsiaTheme="minorHAnsi" w:hAnsi="Arial" w:cs="Arial"/>
      <w:spacing w:val="-5"/>
      <w:sz w:val="22"/>
      <w:szCs w:val="22"/>
      <w:lang w:val="ru-RU" w:eastAsia="en-US"/>
    </w:rPr>
  </w:style>
  <w:style w:type="paragraph" w:customStyle="1" w:styleId="Affffffffffffffff2">
    <w:name w:val="Текстовый блок A"/>
    <w:uiPriority w:val="99"/>
    <w:rsid w:val="0054019E"/>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AA0">
    <w:name w:val="Свободная форма A A"/>
    <w:autoRedefine/>
    <w:uiPriority w:val="99"/>
    <w:rsid w:val="0054019E"/>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affffffffffffffff3">
    <w:name w:val="Свободная форма"/>
    <w:autoRedefine/>
    <w:uiPriority w:val="99"/>
    <w:rsid w:val="0054019E"/>
    <w:pPr>
      <w:widowControl w:val="0"/>
      <w:adjustRightInd w:val="0"/>
      <w:spacing w:after="120" w:line="360" w:lineRule="auto"/>
    </w:pPr>
    <w:rPr>
      <w:rFonts w:ascii="Arial" w:eastAsia="ヒラギノ角ゴ Pro W3" w:hAnsi="Arial" w:cs="Times New Roman"/>
      <w:color w:val="000000"/>
      <w:spacing w:val="-5"/>
      <w:kern w:val="28"/>
      <w:sz w:val="24"/>
      <w:lang w:eastAsia="ru-RU"/>
    </w:rPr>
  </w:style>
  <w:style w:type="paragraph" w:customStyle="1" w:styleId="Affffffffffffffff4">
    <w:name w:val="Свободная форма A"/>
    <w:uiPriority w:val="99"/>
    <w:rsid w:val="0054019E"/>
    <w:pPr>
      <w:spacing w:after="0" w:line="360" w:lineRule="auto"/>
    </w:pPr>
    <w:rPr>
      <w:rFonts w:ascii="Arial" w:eastAsia="ヒラギノ角ゴ Pro W3" w:hAnsi="Arial" w:cs="Times New Roman"/>
      <w:color w:val="000000"/>
      <w:spacing w:val="-5"/>
      <w:kern w:val="28"/>
      <w:sz w:val="24"/>
      <w:lang w:eastAsia="ru-RU"/>
    </w:rPr>
  </w:style>
  <w:style w:type="character" w:customStyle="1" w:styleId="1311">
    <w:name w:val="Заголовок 1.3.1 Знак"/>
    <w:basedOn w:val="ab"/>
    <w:link w:val="1312"/>
    <w:locked/>
    <w:rsid w:val="0054019E"/>
    <w:rPr>
      <w:rFonts w:ascii="Arial" w:eastAsia="Times New Roman" w:hAnsi="Arial" w:cs="Times New Roman"/>
      <w:b/>
      <w:color w:val="4F81BD" w:themeColor="accent1"/>
      <w:spacing w:val="-10"/>
      <w:kern w:val="28"/>
      <w:sz w:val="24"/>
      <w:szCs w:val="20"/>
      <w:lang w:eastAsia="ru-RU"/>
    </w:rPr>
  </w:style>
  <w:style w:type="paragraph" w:customStyle="1" w:styleId="1312">
    <w:name w:val="Заголовок 1.3.1"/>
    <w:basedOn w:val="33"/>
    <w:link w:val="1311"/>
    <w:qFormat/>
    <w:rsid w:val="0054019E"/>
    <w:pPr>
      <w:keepLines w:val="0"/>
      <w:widowControl w:val="0"/>
      <w:spacing w:before="0" w:after="120" w:line="480" w:lineRule="auto"/>
      <w:ind w:firstLine="567"/>
    </w:pPr>
    <w:rPr>
      <w:rFonts w:ascii="Arial" w:eastAsia="Times New Roman" w:hAnsi="Arial" w:cs="Times New Roman"/>
      <w:b/>
      <w:color w:val="4F81BD" w:themeColor="accent1"/>
      <w:spacing w:val="-10"/>
      <w:kern w:val="28"/>
      <w:sz w:val="24"/>
      <w:szCs w:val="20"/>
    </w:rPr>
  </w:style>
  <w:style w:type="paragraph" w:customStyle="1" w:styleId="FrontPageFrame">
    <w:name w:val="FrontPageFrame"/>
    <w:basedOn w:val="aa"/>
    <w:uiPriority w:val="99"/>
    <w:rsid w:val="0054019E"/>
    <w:pPr>
      <w:framePr w:wrap="around" w:hAnchor="margin" w:x="-2267" w:yAlign="bottom"/>
      <w:widowControl w:val="0"/>
      <w:tabs>
        <w:tab w:val="left" w:pos="1134"/>
      </w:tabs>
      <w:spacing w:after="0" w:line="240" w:lineRule="atLeast"/>
      <w:ind w:firstLine="567"/>
      <w:jc w:val="both"/>
    </w:pPr>
    <w:rPr>
      <w:rFonts w:ascii="DaneHelveticaNeue" w:eastAsia="Times New Roman" w:hAnsi="DaneHelveticaNeue" w:cs="Times New Roman"/>
      <w:sz w:val="14"/>
      <w:szCs w:val="20"/>
      <w:lang w:val="en-GB" w:eastAsia="ru-RU"/>
    </w:rPr>
  </w:style>
  <w:style w:type="paragraph" w:customStyle="1" w:styleId="CowiAuthor">
    <w:name w:val="CowiAuthor"/>
    <w:basedOn w:val="FrontPageFrame"/>
    <w:next w:val="FrontPageFrame"/>
    <w:uiPriority w:val="99"/>
    <w:rsid w:val="0054019E"/>
    <w:pPr>
      <w:framePr w:wrap="around"/>
    </w:pPr>
  </w:style>
  <w:style w:type="paragraph" w:customStyle="1" w:styleId="StyleBodyTextLeft021cm">
    <w:name w:val="Style Body Text + Left:  021 cm"/>
    <w:basedOn w:val="affa"/>
    <w:uiPriority w:val="99"/>
    <w:rsid w:val="0054019E"/>
    <w:pPr>
      <w:spacing w:line="240" w:lineRule="auto"/>
      <w:ind w:firstLine="567"/>
    </w:pPr>
    <w:rPr>
      <w:rFonts w:ascii="Arial" w:hAnsi="Arial" w:cs="Arial"/>
      <w:spacing w:val="-5"/>
      <w:sz w:val="22"/>
      <w:szCs w:val="22"/>
      <w:lang w:val="ru-RU" w:eastAsia="en-US"/>
    </w:rPr>
  </w:style>
  <w:style w:type="paragraph" w:customStyle="1" w:styleId="FootnoteBase">
    <w:name w:val="Footnote Base"/>
    <w:basedOn w:val="aa"/>
    <w:uiPriority w:val="99"/>
    <w:rsid w:val="0054019E"/>
    <w:pPr>
      <w:keepLines/>
      <w:widowControl w:val="0"/>
      <w:spacing w:after="0" w:line="200" w:lineRule="atLeast"/>
      <w:ind w:left="1080" w:firstLine="567"/>
      <w:jc w:val="both"/>
    </w:pPr>
    <w:rPr>
      <w:rFonts w:ascii="Arial" w:eastAsia="Times New Roman" w:hAnsi="Arial" w:cs="Times New Roman"/>
      <w:spacing w:val="-5"/>
      <w:sz w:val="16"/>
      <w:szCs w:val="20"/>
      <w:lang w:val="en-US"/>
    </w:rPr>
  </w:style>
  <w:style w:type="paragraph" w:customStyle="1" w:styleId="1ArialBlack66">
    <w:name w:val="Стиль Заголовок 1 + Arial Black По ширине Перед:  6 пт После:  6..."/>
    <w:basedOn w:val="12"/>
    <w:uiPriority w:val="99"/>
    <w:rsid w:val="0054019E"/>
    <w:pPr>
      <w:keepNext/>
      <w:keepLines w:val="0"/>
      <w:pageBreakBefore/>
      <w:widowControl w:val="0"/>
      <w:numPr>
        <w:numId w:val="0"/>
      </w:numPr>
      <w:tabs>
        <w:tab w:val="left" w:pos="1134"/>
        <w:tab w:val="num" w:pos="1272"/>
      </w:tabs>
      <w:spacing w:before="120" w:after="120" w:line="360" w:lineRule="atLeast"/>
      <w:ind w:left="1272" w:hanging="705"/>
    </w:pPr>
    <w:rPr>
      <w:rFonts w:ascii="Arial Black" w:eastAsia="Times New Roman" w:hAnsi="Arial Black" w:cs="Times New Roman"/>
      <w:caps/>
      <w:sz w:val="24"/>
      <w:szCs w:val="20"/>
    </w:rPr>
  </w:style>
  <w:style w:type="character" w:customStyle="1" w:styleId="newslist">
    <w:name w:val="news_list"/>
    <w:basedOn w:val="ab"/>
    <w:rsid w:val="0054019E"/>
  </w:style>
  <w:style w:type="table" w:customStyle="1" w:styleId="14d">
    <w:name w:val="Классическая таблица 14"/>
    <w:basedOn w:val="ac"/>
    <w:next w:val="1fffff4"/>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0">
    <w:name w:val="Сетка таблицы10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fa">
    <w:name w:val="Светлая заливка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ff0">
    <w:name w:val="Средний список 11"/>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ffffffffff5">
    <w:name w:val="Папушкин"/>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Средний список 1 - Акцент 1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f">
    <w:name w:val="Средний список 12"/>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0">
    <w:name w:val="Сетка таблицы26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1">
    <w:name w:val="Сетка таблицы 1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
    <w:name w:val="Классическая таблица 1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7">
    <w:name w:val="Сетка таблицы 5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fffffb">
    <w:name w:val="Папушкин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f">
    <w:name w:val="Столбцы таблицы 3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b">
    <w:name w:val="Столбцы таблицы 4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2">
    <w:name w:val="Таблица-список 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6">
    <w:name w:val="Столбцы таблицы 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Средний список 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f7">
    <w:name w:val="Простая таблица 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22">
    <w:name w:val="Классическая таблица 12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8">
    <w:name w:val="Классическая таблица 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2">
    <w:name w:val="Классическая таблица 11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4">
    <w:name w:val="Сетка таблицы 53"/>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fff0">
    <w:name w:val="Папушкин2"/>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9">
    <w:name w:val="Столбцы таблицы 3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5">
    <w:name w:val="Столбцы таблицы 4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0">
    <w:name w:val="Таблица-список 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толбцы таблицы 2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3">
    <w:name w:val="Средний список 1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b">
    <w:name w:val="Простая таблица 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4">
    <w:name w:val="Классическая таблица 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Классическая таблица 2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0">
    <w:name w:val="Классическая таблица 1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Таблица-список 13"/>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fffffffffffff6">
    <w:name w:val="новый"/>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affffffffffffffff7">
    <w:name w:val="новая"/>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fffffffffffff8">
    <w:name w:val="ВНИПИ"/>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affffffffffffffff9">
    <w:name w:val="Шапка ВНИПИ"/>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5">
    <w:name w:val="Сетка таблицы 54"/>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
    <w:name w:val="Сетка таблицы 51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53">
    <w:name w:val="Сетка таблицы 55"/>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ff3">
    <w:name w:val="Папушкин3"/>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8">
    <w:name w:val="Столбцы таблицы 33"/>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
    <w:name w:val="Столбцы таблицы 4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0">
    <w:name w:val="Таблица-список 1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8">
    <w:name w:val="Столбцы таблицы 23"/>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3">
    <w:name w:val="Средний список 11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9">
    <w:name w:val="Простая таблица 2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a">
    <w:name w:val="Классическая таблица 2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ffff1">
    <w:name w:val="Светлая заливка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wiDate">
    <w:name w:val="CowiDate"/>
    <w:basedOn w:val="FrontPageFrame"/>
    <w:next w:val="FrontPageFrame"/>
    <w:uiPriority w:val="99"/>
    <w:rsid w:val="0054019E"/>
    <w:pPr>
      <w:framePr w:wrap="around"/>
    </w:pPr>
  </w:style>
  <w:style w:type="numbering" w:customStyle="1" w:styleId="111112">
    <w:name w:val="1 / 1.1 / 1.1.2"/>
    <w:rsid w:val="0054019E"/>
  </w:style>
  <w:style w:type="character" w:styleId="affffffffffffffffa">
    <w:name w:val="Intense Emphasis"/>
    <w:basedOn w:val="ab"/>
    <w:uiPriority w:val="21"/>
    <w:qFormat/>
    <w:rsid w:val="0054019E"/>
    <w:rPr>
      <w:b/>
      <w:bCs/>
      <w:i/>
      <w:iCs/>
      <w:color w:val="4F81BD" w:themeColor="accent1"/>
    </w:rPr>
  </w:style>
  <w:style w:type="paragraph" w:customStyle="1" w:styleId="01">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a"/>
    <w:link w:val="02"/>
    <w:rsid w:val="0054019E"/>
    <w:pPr>
      <w:spacing w:after="0" w:line="240" w:lineRule="auto"/>
      <w:ind w:firstLine="539"/>
      <w:jc w:val="both"/>
    </w:pPr>
    <w:rPr>
      <w:rFonts w:ascii="Times New Roman" w:eastAsia="Calibri" w:hAnsi="Times New Roman" w:cs="Times New Roman"/>
      <w:color w:val="000000"/>
      <w:kern w:val="24"/>
      <w:sz w:val="24"/>
    </w:rPr>
  </w:style>
  <w:style w:type="character" w:customStyle="1" w:styleId="02">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b"/>
    <w:link w:val="01"/>
    <w:rsid w:val="0054019E"/>
    <w:rPr>
      <w:rFonts w:ascii="Times New Roman" w:eastAsia="Calibri" w:hAnsi="Times New Roman" w:cs="Times New Roman"/>
      <w:color w:val="000000"/>
      <w:kern w:val="24"/>
      <w:sz w:val="24"/>
    </w:rPr>
  </w:style>
  <w:style w:type="paragraph" w:customStyle="1" w:styleId="xl732">
    <w:name w:val="xl732"/>
    <w:basedOn w:val="aa"/>
    <w:rsid w:val="0054019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33">
    <w:name w:val="xl733"/>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34">
    <w:name w:val="xl734"/>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735">
    <w:name w:val="xl735"/>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36">
    <w:name w:val="xl736"/>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37">
    <w:name w:val="xl737"/>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738">
    <w:name w:val="xl738"/>
    <w:basedOn w:val="aa"/>
    <w:rsid w:val="0054019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1ff2">
    <w:name w:val="Простая таблица 11"/>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8">
    <w:name w:val="Классическая таблица 15"/>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8">
    <w:name w:val="Столбцы таблицы 24"/>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5">
    <w:name w:val="Столбцы таблицы 34"/>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5">
    <w:name w:val="Столбцы таблицы 44"/>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f0">
    <w:name w:val="Сетка таблицы 12"/>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9">
    <w:name w:val="Сетка таблицы 21"/>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
    <w:name w:val="Сетка таблицы 56"/>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
    <w:name w:val="Сетка таблицы 81"/>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
    <w:name w:val="Таблица-список 15"/>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a">
    <w:name w:val="Изящная таблица 21"/>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Веб-таблица 11"/>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0">
    <w:name w:val="Сетка таблицы210"/>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3">
    <w:name w:val="Светлая заливка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
    <w:name w:val="Средний список 114"/>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
    <w:name w:val="Table Grid14"/>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f1">
    <w:name w:val="Папушкин4"/>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
    <w:name w:val="Средний список 1 - Акцент 114"/>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3">
    <w:name w:val="Средний список 121"/>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c">
    <w:name w:val="Сетка таблицы 11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0">
    <w:name w:val="Сетка таблицы 512"/>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ff4">
    <w:name w:val="Папушкин1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0">
    <w:name w:val="Сетка таблицы 521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
    <w:name w:val="Столбцы таблицы 3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5">
    <w:name w:val="Современная таблица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
    <w:name w:val="Средний список 1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
    <w:name w:val="Средний список 1 - Акцент 1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4">
    <w:name w:val="Простая таблица 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f6">
    <w:name w:val="Стандартная таблица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0">
    <w:name w:val="Классическая таблица 12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Классическая таблица 2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3">
    <w:name w:val="Классическая таблица 11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етка таблицы 53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fb">
    <w:name w:val="Папушкин2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
    <w:name w:val="Столбцы таблицы 3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
    <w:name w:val="Столбцы таблицы 4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
    <w:name w:val="Столбцы таблицы 5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Столбцы таблицы 2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c">
    <w:name w:val="Современная таблица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
    <w:name w:val="Средний список 1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
    <w:name w:val="Средний список 1 - Акцент 1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4">
    <w:name w:val="Простая таблица 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fd">
    <w:name w:val="Стандартная таблица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215">
    <w:name w:val="Классическая таблица 2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1">
    <w:name w:val="Таблица-список 131"/>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fc">
    <w:name w:val="новый1"/>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fffffffd">
    <w:name w:val="новая1"/>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ffffffe">
    <w:name w:val="ВНИПИ1"/>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ffffffff">
    <w:name w:val="Шапка ВНИПИ1"/>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0">
    <w:name w:val="Сетка таблицы 541"/>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0">
    <w:name w:val="Сетка таблицы 511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f0">
    <w:name w:val="Современная таблица31"/>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0">
    <w:name w:val="Сетка таблицы 55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f1">
    <w:name w:val="Папушкин3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
    <w:name w:val="Столбцы таблицы 33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0">
    <w:name w:val="Столбцы таблицы 4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Столбцы таблицы 23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c">
    <w:name w:val="Современная таблица4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0">
    <w:name w:val="Средний список 113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
    <w:name w:val="Простая таблица 2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2">
    <w:name w:val="Стандартная таблица3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
    <w:name w:val="Классическая таблица 14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Классическая таблица 23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fe">
    <w:name w:val="Светлая заливка2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0">
    <w:name w:val="1 / 1.1 / 1.1.3"/>
    <w:basedOn w:val="ad"/>
    <w:next w:val="111111"/>
    <w:semiHidden/>
    <w:unhideWhenUsed/>
    <w:rsid w:val="0054019E"/>
  </w:style>
  <w:style w:type="numbering" w:customStyle="1" w:styleId="1111121">
    <w:name w:val="1 / 1.1 / 1.1.21"/>
    <w:rsid w:val="0054019E"/>
  </w:style>
  <w:style w:type="table" w:customStyle="1" w:styleId="12f1">
    <w:name w:val="Простая таблица 12"/>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5">
    <w:name w:val="Простая таблица 25"/>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67">
    <w:name w:val="Классическая таблица 16"/>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6">
    <w:name w:val="Классическая таблица 25"/>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57">
    <w:name w:val="Столбцы таблицы 25"/>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5">
    <w:name w:val="Столбцы таблицы 35"/>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5">
    <w:name w:val="Столбцы таблицы 45"/>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3b">
    <w:name w:val="Сетка таблицы 13"/>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d">
    <w:name w:val="Сетка таблицы 22"/>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
    <w:name w:val="Сетка таблицы 57"/>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2">
    <w:name w:val="Сетка таблицы 72"/>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
    <w:name w:val="Таблица-список 16"/>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Изящная таблица 22"/>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
    <w:name w:val="Веб-таблица 12"/>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
    <w:name w:val="Веб-таблица 22"/>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02">
    <w:name w:val="Сетка таблицы30"/>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0">
    <w:name w:val="Сетка таблицы20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2">
    <w:name w:val="Светлая заливка1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52">
    <w:name w:val="Средний список 115"/>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5">
    <w:name w:val="Table Grid15"/>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e">
    <w:name w:val="Папушкин5"/>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0">
    <w:name w:val="Сетка таблицы 526"/>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5">
    <w:name w:val="Средний список 1 - Акцент 115"/>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23">
    <w:name w:val="Средний список 122"/>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20">
    <w:name w:val="Сетка таблицы262"/>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етка таблицы272"/>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0">
    <w:name w:val="Сетка таблицы282"/>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 112"/>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3">
    <w:name w:val="Классическая таблица 11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0">
    <w:name w:val="Сетка таблицы 513"/>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
    <w:name w:val="Table Grid112"/>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f3">
    <w:name w:val="Папушкин12"/>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0">
    <w:name w:val="Сетка таблицы 5212"/>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0">
    <w:name w:val="Столбцы таблицы 31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
    <w:name w:val="Столбцы таблицы 4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4">
    <w:name w:val="Современная таблица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3">
    <w:name w:val="Средний список 11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2">
    <w:name w:val="Средний список 1 - Акцент 11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22">
    <w:name w:val="Простая таблица 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f5">
    <w:name w:val="Стандартная таблица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31">
    <w:name w:val="Классическая таблица 12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31">
    <w:name w:val="Классическая таблица 11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0">
    <w:name w:val="Сетка таблицы 532"/>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
    <w:name w:val="Table Grid122"/>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f">
    <w:name w:val="Папушкин22"/>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
    <w:name w:val="Сетка таблицы 5222"/>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1">
    <w:name w:val="Столбцы таблицы 32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3">
    <w:name w:val="Столбцы таблицы 5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0">
    <w:name w:val="Таблица-список 1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3">
    <w:name w:val="Столбцы таблицы 22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0">
    <w:name w:val="Таблица-список 2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0">
    <w:name w:val="Современная таблица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0">
    <w:name w:val="Средний список 112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2">
    <w:name w:val="Средний список 1 - Акцент 112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24">
    <w:name w:val="Простая таблица 2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2f1">
    <w:name w:val="Стандартная таблица2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21">
    <w:name w:val="Классическая таблица 13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Классическая таблица 22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1">
    <w:name w:val="Классическая таблица 112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Таблица-список 132"/>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2">
    <w:name w:val="новый2"/>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2ffff3">
    <w:name w:val="новая2"/>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2ffff4">
    <w:name w:val="ВНИПИ2"/>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2ffff5">
    <w:name w:val="Шапка ВНИПИ2"/>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20">
    <w:name w:val="Сетка таблицы 542"/>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20">
    <w:name w:val="Сетка таблицы 5112"/>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2">
    <w:name w:val="Сетка таблицы 5232"/>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a">
    <w:name w:val="Современная таблица32"/>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20">
    <w:name w:val="Сетка таблицы 552"/>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2">
    <w:name w:val="Table Grid132"/>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2b">
    <w:name w:val="Папушкин32"/>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2">
    <w:name w:val="Сетка таблицы 5242"/>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0">
    <w:name w:val="Столбцы таблицы 332"/>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0">
    <w:name w:val="Столбцы таблицы 43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1">
    <w:name w:val="Столбцы таблицы 53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2">
    <w:name w:val="Таблица-список 14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2">
    <w:name w:val="Столбцы таблицы 232"/>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Таблица-список 23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6">
    <w:name w:val="Современная таблица4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20">
    <w:name w:val="Средний список 1132"/>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23">
    <w:name w:val="Простая таблица 23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c">
    <w:name w:val="Стандартная таблица32"/>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22">
    <w:name w:val="Классическая таблица 142"/>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4">
    <w:name w:val="Классическая таблица 232"/>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f2">
    <w:name w:val="Светлая заливка2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1">
    <w:name w:val="Сетка таблицы312"/>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 / 1.1.4"/>
    <w:basedOn w:val="ad"/>
    <w:next w:val="111111"/>
    <w:semiHidden/>
    <w:unhideWhenUsed/>
    <w:rsid w:val="0054019E"/>
  </w:style>
  <w:style w:type="numbering" w:customStyle="1" w:styleId="1111122">
    <w:name w:val="1 / 1.1 / 1.1.22"/>
    <w:rsid w:val="0054019E"/>
  </w:style>
  <w:style w:type="table" w:customStyle="1" w:styleId="111d">
    <w:name w:val="Простая таблица 111"/>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1">
    <w:name w:val="Простая таблица 241"/>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12">
    <w:name w:val="Классическая таблица 15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2">
    <w:name w:val="Классическая таблица 241"/>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13">
    <w:name w:val="Столбцы таблицы 241"/>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0">
    <w:name w:val="Столбцы таблицы 341"/>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0">
    <w:name w:val="Столбцы таблицы 441"/>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1">
    <w:name w:val="Столбцы таблицы 541"/>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4">
    <w:name w:val="Сетка таблицы 121"/>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0">
    <w:name w:val="Сетка таблицы 561"/>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1">
    <w:name w:val="Таблица-список 151"/>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Таблица-список 241"/>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8">
    <w:name w:val="Современная таблица51"/>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1d">
    <w:name w:val="Стандартная таблица41"/>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e">
    <w:name w:val="Изящная таблица 111"/>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Изящная таблица 211"/>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c"/>
    <w:next w:val="-3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0">
    <w:name w:val="Сетка таблицы29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f">
    <w:name w:val="Светлая заливка1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10">
    <w:name w:val="Средний список 1141"/>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1">
    <w:name w:val="Table Grid14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1e">
    <w:name w:val="Папушкин4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
    <w:name w:val="Сетка таблицы 525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1">
    <w:name w:val="Средний список 1 - Акцент 114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
    <w:name w:val="Средний список 1211"/>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1">
    <w:name w:val="Сетка таблицы261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Сетка таблицы 111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1">
    <w:name w:val="Классическая таблица 1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0">
    <w:name w:val="Сетка таблицы 512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
    <w:name w:val="Table Grid111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1f0">
    <w:name w:val="Папушкин11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0">
    <w:name w:val="Столбцы таблицы 31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
    <w:name w:val="Столбцы таблицы 4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Столбцы таблицы 21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1">
    <w:name w:val="Современная таблица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5">
    <w:name w:val="Средний список 11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1">
    <w:name w:val="Средний список 1 - Акцент 11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12">
    <w:name w:val="Простая таблица 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2">
    <w:name w:val="Стандартная таблица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0">
    <w:name w:val="Классическая таблица 12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21">
    <w:name w:val="Классическая таблица 111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0">
    <w:name w:val="Сетка таблицы 531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1">
    <w:name w:val="Table Grid121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18">
    <w:name w:val="Папушкин21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
    <w:name w:val="Сетка таблицы 5221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1">
    <w:name w:val="Столбцы таблицы 32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0">
    <w:name w:val="Столбцы таблицы 4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2">
    <w:name w:val="Столбцы таблицы 5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
    <w:name w:val="Таблица-список 1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
    <w:name w:val="Столбцы таблицы 22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Таблица-список 2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
    <w:name w:val="Современная таблица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0">
    <w:name w:val="Средний список 112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1">
    <w:name w:val="Средний список 1 - Акцент 112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12">
    <w:name w:val="Простая таблица 2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1a">
    <w:name w:val="Стандартная таблица2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11">
    <w:name w:val="Классическая таблица 13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3">
    <w:name w:val="Классическая таблица 22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1">
    <w:name w:val="Классическая таблица 112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Таблица-список 1311"/>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7">
    <w:name w:val="новый11"/>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1ff8">
    <w:name w:val="новая11"/>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1ff9">
    <w:name w:val="ВНИПИ11"/>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1f3">
    <w:name w:val="Стиль таблицы111"/>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1ffa">
    <w:name w:val="Шапка ВНИПИ11"/>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10">
    <w:name w:val="Сетка таблицы 5411"/>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10">
    <w:name w:val="Сетка таблицы 5111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1">
    <w:name w:val="Сетка таблицы 5231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4">
    <w:name w:val="Современная таблица311"/>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1">
    <w:name w:val="Сетка таблицы 551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1">
    <w:name w:val="Table Grid131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15">
    <w:name w:val="Папушкин31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1">
    <w:name w:val="Сетка таблицы 5241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0">
    <w:name w:val="Столбцы таблицы 331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
    <w:name w:val="Столбцы таблицы 43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1">
    <w:name w:val="Столбцы таблицы 53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1">
    <w:name w:val="Таблица-список 14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
    <w:name w:val="Столбцы таблицы 231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Таблица-список 23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3">
    <w:name w:val="Современная таблица4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10">
    <w:name w:val="Средний список 1131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 - Акцент 1131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12">
    <w:name w:val="Простая таблица 23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6">
    <w:name w:val="Стандартная таблица31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1">
    <w:name w:val="Классическая таблица 141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3">
    <w:name w:val="Классическая таблица 231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b">
    <w:name w:val="Светлая заливка2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1">
    <w:name w:val="Сетка таблицы311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
    <w:name w:val="1 / 1.1 / 1.1.31"/>
    <w:basedOn w:val="ad"/>
    <w:next w:val="111111"/>
    <w:semiHidden/>
    <w:unhideWhenUsed/>
    <w:rsid w:val="0054019E"/>
  </w:style>
  <w:style w:type="numbering" w:customStyle="1" w:styleId="11111211">
    <w:name w:val="1 / 1.1 / 1.1.211"/>
    <w:rsid w:val="0054019E"/>
  </w:style>
  <w:style w:type="table" w:customStyle="1" w:styleId="13c">
    <w:name w:val="Простая таблица 13"/>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5">
    <w:name w:val="Простая таблица 26"/>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77">
    <w:name w:val="Классическая таблица 17"/>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6">
    <w:name w:val="Классическая таблица 26"/>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7">
    <w:name w:val="Столбцы таблицы 26"/>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6">
    <w:name w:val="Столбцы таблицы 36"/>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5">
    <w:name w:val="Столбцы таблицы 46"/>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e">
    <w:name w:val="Сетка таблицы 14"/>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b">
    <w:name w:val="Сетка таблицы 23"/>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0">
    <w:name w:val="Сетка таблицы 58"/>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2">
    <w:name w:val="Сетка таблицы 73"/>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
    <w:name w:val="Таблица-список 17"/>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c">
    <w:name w:val="Изящная таблица 23"/>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
    <w:name w:val="Веб-таблица 13"/>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030">
    <w:name w:val="Сетка таблицы10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d">
    <w:name w:val="Светлая заливка13"/>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62">
    <w:name w:val="Средний список 116"/>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6">
    <w:name w:val="Table Grid16"/>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f3">
    <w:name w:val="Папушкин6"/>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6">
    <w:name w:val="Средний список 1 - Акцент 116"/>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32">
    <w:name w:val="Средний список 123"/>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30">
    <w:name w:val="Сетка таблицы263"/>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етка таблицы283"/>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 113"/>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53">
    <w:name w:val="Классическая таблица 11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0">
    <w:name w:val="Сетка таблицы 514"/>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3">
    <w:name w:val="Table Grid113"/>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e">
    <w:name w:val="Папушкин13"/>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0">
    <w:name w:val="Столбцы таблицы 31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1">
    <w:name w:val="Столбцы таблицы 4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
    <w:name w:val="Современная таблица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2">
    <w:name w:val="Средний список 111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3">
    <w:name w:val="Средний список 1 - Акцент 111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32">
    <w:name w:val="Простая таблица 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0">
    <w:name w:val="Стандартная таблица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41">
    <w:name w:val="Классическая таблица 12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41">
    <w:name w:val="Классическая таблица 111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0">
    <w:name w:val="Сетка таблицы 533"/>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3">
    <w:name w:val="Table Grid123"/>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3d">
    <w:name w:val="Папушкин23"/>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30">
    <w:name w:val="Сетка таблицы 5223"/>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31">
    <w:name w:val="Столбцы таблицы 32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0">
    <w:name w:val="Столбцы таблицы 42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3">
    <w:name w:val="Столбцы таблицы 52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
    <w:name w:val="Таблица-список 12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
    <w:name w:val="Столбцы таблицы 22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Таблица-список 22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e">
    <w:name w:val="Современная таблица2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30">
    <w:name w:val="Средний список 112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3">
    <w:name w:val="Средний список 1 - Акцент 112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32">
    <w:name w:val="Простая таблица 22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f">
    <w:name w:val="Стандартная таблица2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31">
    <w:name w:val="Классическая таблица 13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3">
    <w:name w:val="Классическая таблица 22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1">
    <w:name w:val="Классическая таблица 112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0">
    <w:name w:val="Таблица-список 133"/>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f4">
    <w:name w:val="новый3"/>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3fff5">
    <w:name w:val="новая3"/>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3fff6">
    <w:name w:val="ВНИПИ3"/>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3fff7">
    <w:name w:val="Шапка ВНИПИ3"/>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30">
    <w:name w:val="Сетка таблицы 543"/>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30">
    <w:name w:val="Сетка таблицы 5113"/>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30">
    <w:name w:val="Сетка таблицы 5233"/>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9">
    <w:name w:val="Современная таблица33"/>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30">
    <w:name w:val="Сетка таблицы 553"/>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3">
    <w:name w:val="Table Grid133"/>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3a">
    <w:name w:val="Папушкин33"/>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3">
    <w:name w:val="Сетка таблицы 5243"/>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32">
    <w:name w:val="Столбцы таблицы 333"/>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0">
    <w:name w:val="Столбцы таблицы 43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1">
    <w:name w:val="Столбцы таблицы 53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3">
    <w:name w:val="Таблица-список 14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
    <w:name w:val="Столбцы таблицы 233"/>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Таблица-список 23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5">
    <w:name w:val="Современная таблица4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30">
    <w:name w:val="Средний список 113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
    <w:name w:val="Средний список 1 - Акцент 113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2">
    <w:name w:val="Простая таблица 23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b">
    <w:name w:val="Стандартная таблица3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2">
    <w:name w:val="Классическая таблица 14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3">
    <w:name w:val="Классическая таблица 23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f0">
    <w:name w:val="Светлая заливка23"/>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1">
    <w:name w:val="Сетка таблицы313"/>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50">
    <w:name w:val="1 / 1.1 / 1.1.5"/>
    <w:basedOn w:val="ad"/>
    <w:next w:val="111111"/>
    <w:semiHidden/>
    <w:unhideWhenUsed/>
    <w:rsid w:val="0054019E"/>
  </w:style>
  <w:style w:type="numbering" w:customStyle="1" w:styleId="1111123">
    <w:name w:val="1 / 1.1 / 1.1.23"/>
    <w:rsid w:val="0054019E"/>
    <w:pPr>
      <w:numPr>
        <w:numId w:val="51"/>
      </w:numPr>
    </w:pPr>
  </w:style>
  <w:style w:type="table" w:customStyle="1" w:styleId="1125">
    <w:name w:val="Простая таблица 112"/>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21">
    <w:name w:val="Простая таблица 242"/>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21">
    <w:name w:val="Классическая таблица 152"/>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2">
    <w:name w:val="Классическая таблица 242"/>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23">
    <w:name w:val="Столбцы таблицы 242"/>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0">
    <w:name w:val="Столбцы таблицы 342"/>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0">
    <w:name w:val="Столбцы таблицы 442"/>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1">
    <w:name w:val="Столбцы таблицы 542"/>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4">
    <w:name w:val="Сетка таблицы 122"/>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4">
    <w:name w:val="Сетка таблицы 212"/>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0">
    <w:name w:val="Сетка таблицы 562"/>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0">
    <w:name w:val="Сетка таблицы 712"/>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2">
    <w:name w:val="Таблица-список 152"/>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Таблица-список 242"/>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8">
    <w:name w:val="Современная таблица52"/>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27">
    <w:name w:val="Стандартная таблица42"/>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6">
    <w:name w:val="Изящная таблица 112"/>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Изящная таблица 212"/>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c"/>
    <w:next w:val="-3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20">
    <w:name w:val="Сетка таблицы292"/>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0">
    <w:name w:val="Сетка таблицы32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
    <w:name w:val="Сетка таблицы5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Сетка таблицы8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0">
    <w:name w:val="Сетка таблицы15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0">
    <w:name w:val="Сетка таблицы24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етка таблицы2512"/>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
    <w:name w:val="Светлая заливка11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0">
    <w:name w:val="Средний список 1142"/>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2">
    <w:name w:val="Table Grid142"/>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28">
    <w:name w:val="Папушкин42"/>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2">
    <w:name w:val="Сетка таблицы 5252"/>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2">
    <w:name w:val="Средний список 1 - Акцент 1142"/>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22">
    <w:name w:val="Средний список 1212"/>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2">
    <w:name w:val="Сетка таблицы2612"/>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
    <w:name w:val="Сетка таблицы2712"/>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
    <w:name w:val="Сетка таблицы2812"/>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Сетка таблицы 1112"/>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1">
    <w:name w:val="Классическая таблица 113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20">
    <w:name w:val="Сетка таблицы 5122"/>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2">
    <w:name w:val="Table Grid1112"/>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28">
    <w:name w:val="Папушкин112"/>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0">
    <w:name w:val="Сетка таблицы 52112"/>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0">
    <w:name w:val="Столбцы таблицы 311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1">
    <w:name w:val="Столбцы таблицы 5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
    <w:name w:val="Столбцы таблицы 211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9">
    <w:name w:val="Современная таблица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22">
    <w:name w:val="Средний список 111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2">
    <w:name w:val="Средний список 1 - Акцент 111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22">
    <w:name w:val="Простая таблица 2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a">
    <w:name w:val="Стандартная таблица1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30">
    <w:name w:val="Классическая таблица 12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30">
    <w:name w:val="Классическая таблица 111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2">
    <w:name w:val="Сетка таблицы 5312"/>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2">
    <w:name w:val="Table Grid1212"/>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26">
    <w:name w:val="Папушкин212"/>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2">
    <w:name w:val="Сетка таблицы 52212"/>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0">
    <w:name w:val="Столбцы таблицы 321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2">
    <w:name w:val="Столбцы таблицы 4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1">
    <w:name w:val="Столбцы таблицы 5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2">
    <w:name w:val="Таблица-список 1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
    <w:name w:val="Столбцы таблицы 221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Таблица-список 2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овременная таблица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2">
    <w:name w:val="Средний список 112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2">
    <w:name w:val="Средний список 1 - Акцент 112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22">
    <w:name w:val="Простая таблица 2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28">
    <w:name w:val="Стандартная таблица2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1">
    <w:name w:val="Классическая таблица 13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3">
    <w:name w:val="Классическая таблица 22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20">
    <w:name w:val="Классическая таблица 112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2">
    <w:name w:val="Таблица-список 1312"/>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6">
    <w:name w:val="новый12"/>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2f7">
    <w:name w:val="новая12"/>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2f8">
    <w:name w:val="ВНИПИ12"/>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2b">
    <w:name w:val="Стиль таблицы112"/>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2f9">
    <w:name w:val="Шапка ВНИПИ12"/>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2">
    <w:name w:val="Сетка таблицы 5412"/>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2">
    <w:name w:val="Сетка таблицы 51112"/>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2">
    <w:name w:val="Сетка таблицы 52312"/>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овременная таблица312"/>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2">
    <w:name w:val="Сетка таблицы 5512"/>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2">
    <w:name w:val="Table Grid1312"/>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23">
    <w:name w:val="Папушкин312"/>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2">
    <w:name w:val="Сетка таблицы 52412"/>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2">
    <w:name w:val="Столбцы таблицы 3312"/>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Столбцы таблицы 431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0">
    <w:name w:val="Столбцы таблицы 531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2">
    <w:name w:val="Таблица-список 141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
    <w:name w:val="Столбцы таблицы 2312"/>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Таблица-список 231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3">
    <w:name w:val="Современная таблица41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2">
    <w:name w:val="Средний список 11312"/>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 - Акцент 11312"/>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2">
    <w:name w:val="Простая таблица 231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4">
    <w:name w:val="Стандартная таблица312"/>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1">
    <w:name w:val="Классическая таблица 1412"/>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3">
    <w:name w:val="Классическая таблица 2312"/>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9">
    <w:name w:val="Светлая заливка21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21">
    <w:name w:val="Сетка таблицы3112"/>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2">
    <w:name w:val="1 / 1.1 / 1.1.32"/>
    <w:basedOn w:val="ad"/>
    <w:next w:val="111111"/>
    <w:semiHidden/>
    <w:unhideWhenUsed/>
    <w:rsid w:val="0054019E"/>
  </w:style>
  <w:style w:type="numbering" w:customStyle="1" w:styleId="11111212">
    <w:name w:val="1 / 1.1 / 1.1.212"/>
    <w:rsid w:val="0054019E"/>
  </w:style>
  <w:style w:type="character" w:styleId="affffffffffffffffb">
    <w:name w:val="Book Title"/>
    <w:aliases w:val="Таблица2"/>
    <w:basedOn w:val="ab"/>
    <w:uiPriority w:val="33"/>
    <w:qFormat/>
    <w:rsid w:val="0054019E"/>
    <w:rPr>
      <w:rFonts w:ascii="Times New Roman" w:hAnsi="Times New Roman"/>
      <w:b w:val="0"/>
      <w:bCs/>
      <w:caps w:val="0"/>
      <w:smallCaps w:val="0"/>
      <w:spacing w:val="5"/>
      <w:sz w:val="24"/>
    </w:rPr>
  </w:style>
  <w:style w:type="paragraph" w:styleId="affffffffffffffffc">
    <w:name w:val="macro"/>
    <w:link w:val="affffffffffffffffd"/>
    <w:rsid w:val="0054019E"/>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fd">
    <w:name w:val="Текст макроса Знак"/>
    <w:basedOn w:val="ab"/>
    <w:link w:val="affffffffffffffffc"/>
    <w:rsid w:val="0054019E"/>
    <w:rPr>
      <w:rFonts w:ascii="Courier New" w:eastAsia="Times New Roman" w:hAnsi="Courier New" w:cs="Times New Roman"/>
      <w:sz w:val="20"/>
      <w:szCs w:val="20"/>
      <w:lang w:eastAsia="ru-RU"/>
    </w:rPr>
  </w:style>
  <w:style w:type="paragraph" w:customStyle="1" w:styleId="MainTXT">
    <w:name w:val="MainTXT"/>
    <w:basedOn w:val="aa"/>
    <w:rsid w:val="0054019E"/>
    <w:pPr>
      <w:spacing w:after="0" w:line="360" w:lineRule="auto"/>
      <w:ind w:left="142" w:firstLine="709"/>
      <w:jc w:val="both"/>
    </w:pPr>
    <w:rPr>
      <w:rFonts w:ascii="Arial" w:eastAsia="Times New Roman" w:hAnsi="Arial" w:cs="Times New Roman"/>
      <w:sz w:val="24"/>
      <w:szCs w:val="20"/>
      <w:lang w:eastAsia="ru-RU"/>
    </w:rPr>
  </w:style>
  <w:style w:type="paragraph" w:customStyle="1" w:styleId="List1">
    <w:name w:val="List1"/>
    <w:basedOn w:val="aa"/>
    <w:rsid w:val="0054019E"/>
    <w:pPr>
      <w:numPr>
        <w:numId w:val="53"/>
      </w:numPr>
      <w:spacing w:after="0" w:line="360" w:lineRule="auto"/>
      <w:jc w:val="both"/>
    </w:pPr>
    <w:rPr>
      <w:rFonts w:ascii="Arial" w:eastAsia="Times New Roman" w:hAnsi="Arial" w:cs="Times New Roman"/>
      <w:sz w:val="24"/>
      <w:szCs w:val="20"/>
      <w:lang w:eastAsia="ru-RU"/>
    </w:rPr>
  </w:style>
  <w:style w:type="paragraph" w:customStyle="1" w:styleId="List2">
    <w:name w:val="List2"/>
    <w:basedOn w:val="aa"/>
    <w:rsid w:val="0054019E"/>
    <w:pPr>
      <w:numPr>
        <w:numId w:val="52"/>
      </w:numPr>
      <w:tabs>
        <w:tab w:val="left" w:pos="1701"/>
      </w:tabs>
      <w:spacing w:after="0" w:line="360" w:lineRule="auto"/>
      <w:jc w:val="both"/>
    </w:pPr>
    <w:rPr>
      <w:rFonts w:ascii="Arial" w:eastAsia="Times New Roman" w:hAnsi="Arial" w:cs="Times New Roman"/>
      <w:sz w:val="24"/>
      <w:szCs w:val="20"/>
      <w:lang w:eastAsia="ru-RU"/>
    </w:rPr>
  </w:style>
  <w:style w:type="paragraph" w:customStyle="1" w:styleId="PamkaSmall">
    <w:name w:val="PamkaSmall"/>
    <w:basedOn w:val="aa"/>
    <w:rsid w:val="0054019E"/>
    <w:pPr>
      <w:spacing w:after="0" w:line="240" w:lineRule="auto"/>
    </w:pPr>
    <w:rPr>
      <w:rFonts w:ascii="Arial" w:eastAsia="Times New Roman" w:hAnsi="Arial" w:cs="Times New Roman"/>
      <w:i/>
      <w:sz w:val="16"/>
      <w:szCs w:val="20"/>
      <w:lang w:eastAsia="ru-RU"/>
    </w:rPr>
  </w:style>
  <w:style w:type="paragraph" w:customStyle="1" w:styleId="TitleProject">
    <w:name w:val="TitleProject"/>
    <w:basedOn w:val="aa"/>
    <w:rsid w:val="0054019E"/>
    <w:pPr>
      <w:spacing w:after="0" w:line="240" w:lineRule="auto"/>
      <w:ind w:left="142"/>
      <w:jc w:val="center"/>
    </w:pPr>
    <w:rPr>
      <w:rFonts w:ascii="Arial" w:eastAsia="Times New Roman" w:hAnsi="Arial" w:cs="Times New Roman"/>
      <w:b/>
      <w:sz w:val="32"/>
      <w:szCs w:val="20"/>
      <w:lang w:eastAsia="ru-RU"/>
    </w:rPr>
  </w:style>
  <w:style w:type="paragraph" w:customStyle="1" w:styleId="PamkaNum">
    <w:name w:val="PamkaNum"/>
    <w:basedOn w:val="aa"/>
    <w:rsid w:val="0054019E"/>
    <w:pPr>
      <w:spacing w:after="0" w:line="240" w:lineRule="auto"/>
      <w:jc w:val="center"/>
    </w:pPr>
    <w:rPr>
      <w:rFonts w:ascii="Arial" w:eastAsia="Times New Roman" w:hAnsi="Arial" w:cs="Times New Roman"/>
      <w:i/>
      <w:sz w:val="20"/>
      <w:szCs w:val="20"/>
      <w:lang w:eastAsia="ru-RU"/>
    </w:rPr>
  </w:style>
  <w:style w:type="paragraph" w:customStyle="1" w:styleId="PamkaStad">
    <w:name w:val="PamkaStad"/>
    <w:basedOn w:val="aa"/>
    <w:rsid w:val="0054019E"/>
    <w:pPr>
      <w:spacing w:after="0" w:line="240" w:lineRule="auto"/>
      <w:jc w:val="center"/>
    </w:pPr>
    <w:rPr>
      <w:rFonts w:ascii="Arial" w:eastAsia="Times New Roman" w:hAnsi="Arial" w:cs="Times New Roman"/>
      <w:sz w:val="24"/>
      <w:szCs w:val="20"/>
      <w:lang w:eastAsia="ru-RU"/>
    </w:rPr>
  </w:style>
  <w:style w:type="paragraph" w:customStyle="1" w:styleId="PamkaGraf">
    <w:name w:val="PamkaGraf"/>
    <w:basedOn w:val="aa"/>
    <w:rsid w:val="0054019E"/>
    <w:pPr>
      <w:spacing w:after="0" w:line="240" w:lineRule="auto"/>
    </w:pPr>
    <w:rPr>
      <w:rFonts w:ascii="Arial" w:eastAsia="Times New Roman" w:hAnsi="Arial" w:cs="Times New Roman"/>
      <w:i/>
      <w:sz w:val="8"/>
      <w:szCs w:val="20"/>
      <w:lang w:eastAsia="ru-RU"/>
    </w:rPr>
  </w:style>
  <w:style w:type="paragraph" w:customStyle="1" w:styleId="Stadia">
    <w:name w:val="Stadia"/>
    <w:basedOn w:val="aa"/>
    <w:rsid w:val="0054019E"/>
    <w:pPr>
      <w:pBdr>
        <w:top w:val="single" w:sz="24" w:space="9" w:color="auto"/>
      </w:pBdr>
      <w:spacing w:after="0" w:line="240" w:lineRule="auto"/>
      <w:ind w:left="142"/>
      <w:jc w:val="center"/>
    </w:pPr>
    <w:rPr>
      <w:rFonts w:ascii="Arial" w:eastAsia="Times New Roman" w:hAnsi="Arial" w:cs="Times New Roman"/>
      <w:b/>
      <w:sz w:val="44"/>
      <w:szCs w:val="20"/>
      <w:lang w:eastAsia="ru-RU"/>
    </w:rPr>
  </w:style>
  <w:style w:type="paragraph" w:customStyle="1" w:styleId="PamkaNaim">
    <w:name w:val="PamkaNaim"/>
    <w:basedOn w:val="aa"/>
    <w:rsid w:val="0054019E"/>
    <w:pPr>
      <w:spacing w:after="0" w:line="240" w:lineRule="auto"/>
      <w:jc w:val="center"/>
    </w:pPr>
    <w:rPr>
      <w:rFonts w:ascii="Arial" w:eastAsia="Times New Roman" w:hAnsi="Arial" w:cs="Times New Roman"/>
      <w:i/>
      <w:sz w:val="24"/>
      <w:szCs w:val="20"/>
      <w:lang w:eastAsia="ru-RU"/>
    </w:rPr>
  </w:style>
  <w:style w:type="paragraph" w:customStyle="1" w:styleId="TitleDoc">
    <w:name w:val="TitleDoc"/>
    <w:basedOn w:val="aa"/>
    <w:rsid w:val="0054019E"/>
    <w:pPr>
      <w:spacing w:after="0" w:line="360" w:lineRule="auto"/>
      <w:ind w:left="142"/>
      <w:jc w:val="center"/>
    </w:pPr>
    <w:rPr>
      <w:rFonts w:ascii="Arial" w:eastAsia="Times New Roman" w:hAnsi="Arial" w:cs="Times New Roman"/>
      <w:sz w:val="28"/>
      <w:szCs w:val="20"/>
      <w:lang w:val="en-US" w:eastAsia="ru-RU"/>
    </w:rPr>
  </w:style>
  <w:style w:type="character" w:customStyle="1" w:styleId="CODE">
    <w:name w:val="CODE"/>
    <w:rsid w:val="0054019E"/>
    <w:rPr>
      <w:rFonts w:ascii="Courier New" w:hAnsi="Courier New"/>
      <w:dstrike w:val="0"/>
      <w:color w:val="auto"/>
      <w:u w:val="none"/>
      <w:vertAlign w:val="baseline"/>
    </w:rPr>
  </w:style>
  <w:style w:type="paragraph" w:customStyle="1" w:styleId="FMainTXT">
    <w:name w:val="FMainTXT"/>
    <w:basedOn w:val="MainTXT"/>
    <w:rsid w:val="0054019E"/>
    <w:pPr>
      <w:spacing w:before="120"/>
    </w:pPr>
  </w:style>
  <w:style w:type="paragraph" w:customStyle="1" w:styleId="IfMainTXT">
    <w:name w:val="IfMainTXT"/>
    <w:basedOn w:val="MainTXT"/>
    <w:rsid w:val="0054019E"/>
    <w:pPr>
      <w:spacing w:before="120"/>
    </w:pPr>
    <w:rPr>
      <w:i/>
      <w:u w:val="single"/>
    </w:rPr>
  </w:style>
  <w:style w:type="paragraph" w:customStyle="1" w:styleId="indMainTXT">
    <w:name w:val="indMainTXT"/>
    <w:basedOn w:val="aa"/>
    <w:rsid w:val="0054019E"/>
    <w:pPr>
      <w:spacing w:after="0" w:line="360" w:lineRule="auto"/>
      <w:ind w:left="1134"/>
      <w:jc w:val="both"/>
    </w:pPr>
    <w:rPr>
      <w:rFonts w:ascii="Arial" w:eastAsia="Times New Roman" w:hAnsi="Arial" w:cs="Times New Roman"/>
      <w:sz w:val="24"/>
      <w:szCs w:val="20"/>
      <w:lang w:eastAsia="ru-RU"/>
    </w:rPr>
  </w:style>
  <w:style w:type="paragraph" w:customStyle="1" w:styleId="NormalIndent">
    <w:name w:val="NormalIndent"/>
    <w:basedOn w:val="aa"/>
    <w:rsid w:val="0054019E"/>
    <w:pPr>
      <w:spacing w:after="0" w:line="360" w:lineRule="auto"/>
      <w:ind w:left="1134" w:firstLine="720"/>
      <w:jc w:val="both"/>
    </w:pPr>
    <w:rPr>
      <w:rFonts w:ascii="Arial" w:eastAsia="Times New Roman" w:hAnsi="Arial" w:cs="Times New Roman"/>
      <w:sz w:val="24"/>
      <w:szCs w:val="20"/>
      <w:lang w:eastAsia="ru-RU"/>
    </w:rPr>
  </w:style>
  <w:style w:type="paragraph" w:customStyle="1" w:styleId="TableTXT">
    <w:name w:val="TableTXT"/>
    <w:basedOn w:val="aa"/>
    <w:rsid w:val="0054019E"/>
    <w:pPr>
      <w:spacing w:after="0" w:line="240" w:lineRule="auto"/>
      <w:jc w:val="center"/>
    </w:pPr>
    <w:rPr>
      <w:rFonts w:ascii="Arial" w:eastAsia="Times New Roman" w:hAnsi="Arial" w:cs="Times New Roman"/>
      <w:snapToGrid w:val="0"/>
      <w:sz w:val="24"/>
      <w:szCs w:val="20"/>
    </w:rPr>
  </w:style>
  <w:style w:type="paragraph" w:customStyle="1" w:styleId="RamkaTXT12">
    <w:name w:val="RamkaTXT(12)"/>
    <w:basedOn w:val="aa"/>
    <w:rsid w:val="0054019E"/>
    <w:pPr>
      <w:spacing w:after="0" w:line="360" w:lineRule="auto"/>
      <w:jc w:val="both"/>
    </w:pPr>
    <w:rPr>
      <w:rFonts w:ascii="Arial" w:eastAsia="Times New Roman" w:hAnsi="Arial" w:cs="Times New Roman"/>
      <w:sz w:val="24"/>
      <w:szCs w:val="20"/>
      <w:lang w:eastAsia="ru-RU"/>
    </w:rPr>
  </w:style>
  <w:style w:type="paragraph" w:customStyle="1" w:styleId="RamkaTXT10">
    <w:name w:val="RamkaTXT(10)"/>
    <w:basedOn w:val="aa"/>
    <w:rsid w:val="0054019E"/>
    <w:pPr>
      <w:spacing w:after="0" w:line="360" w:lineRule="auto"/>
      <w:jc w:val="both"/>
    </w:pPr>
    <w:rPr>
      <w:rFonts w:ascii="Arial" w:eastAsia="Times New Roman" w:hAnsi="Arial" w:cs="Times New Roman"/>
      <w:sz w:val="20"/>
      <w:szCs w:val="20"/>
      <w:lang w:eastAsia="ru-RU"/>
    </w:rPr>
  </w:style>
  <w:style w:type="character" w:customStyle="1" w:styleId="FontStyle15">
    <w:name w:val="Font Style15"/>
    <w:rsid w:val="0054019E"/>
    <w:rPr>
      <w:rFonts w:ascii="Times New Roman" w:hAnsi="Times New Roman" w:cs="Times New Roman"/>
      <w:b/>
      <w:bCs/>
      <w:sz w:val="26"/>
      <w:szCs w:val="26"/>
    </w:rPr>
  </w:style>
  <w:style w:type="character" w:customStyle="1" w:styleId="FontStyle16">
    <w:name w:val="Font Style16"/>
    <w:rsid w:val="0054019E"/>
    <w:rPr>
      <w:rFonts w:ascii="Times New Roman" w:hAnsi="Times New Roman" w:cs="Times New Roman"/>
      <w:b/>
      <w:bCs/>
      <w:i/>
      <w:iCs/>
      <w:sz w:val="26"/>
      <w:szCs w:val="26"/>
    </w:rPr>
  </w:style>
  <w:style w:type="character" w:customStyle="1" w:styleId="ConsPlusNormal0">
    <w:name w:val="ConsPlusNormal Знак"/>
    <w:link w:val="ConsPlusNormal"/>
    <w:locked/>
    <w:rsid w:val="0054019E"/>
    <w:rPr>
      <w:rFonts w:ascii="Arial" w:eastAsia="Times New Roman" w:hAnsi="Arial" w:cs="Arial"/>
      <w:sz w:val="20"/>
      <w:szCs w:val="20"/>
      <w:lang w:eastAsia="ru-RU"/>
    </w:rPr>
  </w:style>
  <w:style w:type="character" w:customStyle="1" w:styleId="affffffffffffffffe">
    <w:name w:val="таблица Знак"/>
    <w:link w:val="afffffffffffffffff"/>
    <w:locked/>
    <w:rsid w:val="0054019E"/>
    <w:rPr>
      <w:color w:val="000000"/>
    </w:rPr>
  </w:style>
  <w:style w:type="paragraph" w:customStyle="1" w:styleId="afffffffffffffffff">
    <w:name w:val="таблица"/>
    <w:basedOn w:val="aa"/>
    <w:link w:val="affffffffffffffffe"/>
    <w:qFormat/>
    <w:rsid w:val="0054019E"/>
    <w:pPr>
      <w:spacing w:after="0" w:line="240" w:lineRule="auto"/>
      <w:jc w:val="both"/>
    </w:pPr>
    <w:rPr>
      <w:color w:val="000000"/>
    </w:rPr>
  </w:style>
  <w:style w:type="character" w:customStyle="1" w:styleId="NoSpacingChar">
    <w:name w:val="No Spacing Char"/>
    <w:link w:val="1ffffffff0"/>
    <w:uiPriority w:val="1"/>
    <w:locked/>
    <w:rsid w:val="0054019E"/>
    <w:rPr>
      <w:sz w:val="28"/>
    </w:rPr>
  </w:style>
  <w:style w:type="paragraph" w:customStyle="1" w:styleId="1ffffffff0">
    <w:name w:val="Без интервала1"/>
    <w:link w:val="NoSpacingChar"/>
    <w:rsid w:val="0054019E"/>
    <w:pPr>
      <w:spacing w:after="0" w:line="240" w:lineRule="auto"/>
      <w:jc w:val="both"/>
    </w:pPr>
    <w:rPr>
      <w:sz w:val="28"/>
    </w:rPr>
  </w:style>
  <w:style w:type="paragraph" w:customStyle="1" w:styleId="2ffff6">
    <w:name w:val="Приложение2"/>
    <w:basedOn w:val="12"/>
    <w:rsid w:val="0054019E"/>
    <w:pPr>
      <w:keepNext/>
      <w:keepLines w:val="0"/>
      <w:pageBreakBefore/>
      <w:numPr>
        <w:numId w:val="0"/>
      </w:numPr>
      <w:tabs>
        <w:tab w:val="num" w:pos="644"/>
        <w:tab w:val="left" w:pos="1100"/>
      </w:tabs>
      <w:suppressAutoHyphens/>
      <w:spacing w:before="0" w:after="400" w:line="240" w:lineRule="auto"/>
      <w:ind w:left="284"/>
      <w:jc w:val="center"/>
    </w:pPr>
    <w:rPr>
      <w:rFonts w:eastAsia="Times New Roman" w:cs="Times New Roman"/>
      <w:caps/>
      <w:kern w:val="2"/>
      <w:sz w:val="32"/>
      <w:lang w:val="x-none" w:eastAsia="ar-SA"/>
    </w:rPr>
  </w:style>
  <w:style w:type="paragraph" w:customStyle="1" w:styleId="1ffffffff1">
    <w:name w:val="заголовок 1"/>
    <w:basedOn w:val="aa"/>
    <w:next w:val="aa"/>
    <w:rsid w:val="0054019E"/>
    <w:pPr>
      <w:keepNext/>
      <w:autoSpaceDE w:val="0"/>
      <w:spacing w:after="0" w:line="240" w:lineRule="atLeast"/>
      <w:jc w:val="center"/>
    </w:pPr>
    <w:rPr>
      <w:rFonts w:ascii="Times New Roman" w:eastAsia="Times New Roman" w:hAnsi="Times New Roman" w:cs="Times New Roman"/>
      <w:spacing w:val="20"/>
      <w:sz w:val="36"/>
      <w:szCs w:val="36"/>
      <w:lang w:eastAsia="ar-SA"/>
    </w:rPr>
  </w:style>
  <w:style w:type="paragraph" w:customStyle="1" w:styleId="CharChar0">
    <w:name w:val="Знак Знак Знак Char Char"/>
    <w:basedOn w:val="aa"/>
    <w:rsid w:val="0054019E"/>
    <w:pPr>
      <w:spacing w:after="160" w:line="240" w:lineRule="exact"/>
    </w:pPr>
    <w:rPr>
      <w:rFonts w:ascii="Verdana" w:eastAsia="Times New Roman" w:hAnsi="Verdana" w:cs="Verdana"/>
      <w:sz w:val="20"/>
      <w:szCs w:val="20"/>
      <w:lang w:val="en-US" w:eastAsia="ar-SA"/>
    </w:rPr>
  </w:style>
  <w:style w:type="paragraph" w:customStyle="1" w:styleId="1ffffffff2">
    <w:name w:val="Текст примечания1"/>
    <w:basedOn w:val="aa"/>
    <w:uiPriority w:val="99"/>
    <w:rsid w:val="0054019E"/>
    <w:pPr>
      <w:spacing w:after="0" w:line="240" w:lineRule="auto"/>
    </w:pPr>
    <w:rPr>
      <w:rFonts w:ascii="Times New Roman" w:eastAsia="Times New Roman" w:hAnsi="Times New Roman" w:cs="Times New Roman"/>
      <w:sz w:val="20"/>
      <w:szCs w:val="20"/>
      <w:lang w:eastAsia="ar-SA"/>
    </w:rPr>
  </w:style>
  <w:style w:type="paragraph" w:customStyle="1" w:styleId="afffffffffffffffff0">
    <w:name w:val="Содержимое врезки"/>
    <w:basedOn w:val="affa"/>
    <w:rsid w:val="0054019E"/>
    <w:pPr>
      <w:spacing w:before="0" w:line="240" w:lineRule="auto"/>
      <w:ind w:firstLine="0"/>
      <w:jc w:val="left"/>
    </w:pPr>
    <w:rPr>
      <w:sz w:val="24"/>
      <w:szCs w:val="22"/>
      <w:lang w:eastAsia="ar-SA"/>
    </w:rPr>
  </w:style>
  <w:style w:type="paragraph" w:customStyle="1" w:styleId="consplusnonformat0">
    <w:name w:val="consplusnonformat"/>
    <w:basedOn w:val="aa"/>
    <w:rsid w:val="0054019E"/>
    <w:pPr>
      <w:autoSpaceDE w:val="0"/>
      <w:autoSpaceDN w:val="0"/>
      <w:spacing w:after="0" w:line="240" w:lineRule="auto"/>
    </w:pPr>
    <w:rPr>
      <w:rFonts w:ascii="Courier New" w:eastAsia="Times New Roman" w:hAnsi="Courier New" w:cs="Courier New"/>
      <w:sz w:val="20"/>
      <w:szCs w:val="20"/>
    </w:rPr>
  </w:style>
  <w:style w:type="paragraph" w:customStyle="1" w:styleId="1ffffffff3">
    <w:name w:val="Рецензия1"/>
    <w:semiHidden/>
    <w:rsid w:val="0054019E"/>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fffffff4"/>
    <w:locked/>
    <w:rsid w:val="0054019E"/>
    <w:rPr>
      <w:b/>
      <w:bCs/>
      <w:i/>
      <w:iCs/>
      <w:color w:val="4F81BD"/>
      <w:sz w:val="28"/>
    </w:rPr>
  </w:style>
  <w:style w:type="paragraph" w:customStyle="1" w:styleId="1ffffffff4">
    <w:name w:val="Выделенная цитата1"/>
    <w:basedOn w:val="aa"/>
    <w:next w:val="aa"/>
    <w:link w:val="IntenseQuoteChar"/>
    <w:rsid w:val="0054019E"/>
    <w:pPr>
      <w:pBdr>
        <w:bottom w:val="single" w:sz="4" w:space="4" w:color="4F81BD"/>
      </w:pBdr>
      <w:spacing w:before="200" w:after="280" w:line="360" w:lineRule="auto"/>
      <w:ind w:left="936" w:right="936" w:firstLine="709"/>
      <w:jc w:val="both"/>
    </w:pPr>
    <w:rPr>
      <w:b/>
      <w:bCs/>
      <w:i/>
      <w:iCs/>
      <w:color w:val="4F81BD"/>
      <w:sz w:val="28"/>
    </w:rPr>
  </w:style>
  <w:style w:type="paragraph" w:customStyle="1" w:styleId="716">
    <w:name w:val="Заголовок 71"/>
    <w:basedOn w:val="aa"/>
    <w:next w:val="aa"/>
    <w:rsid w:val="0054019E"/>
    <w:pPr>
      <w:keepNext/>
      <w:keepLines/>
      <w:spacing w:before="200" w:after="0" w:line="360" w:lineRule="auto"/>
      <w:jc w:val="both"/>
      <w:outlineLvl w:val="6"/>
    </w:pPr>
    <w:rPr>
      <w:rFonts w:ascii="Cambria" w:eastAsia="Times New Roman" w:hAnsi="Cambria" w:cs="Times New Roman"/>
      <w:i/>
      <w:iCs/>
      <w:sz w:val="28"/>
    </w:rPr>
  </w:style>
  <w:style w:type="paragraph" w:customStyle="1" w:styleId="815">
    <w:name w:val="Заголовок 81"/>
    <w:basedOn w:val="aa"/>
    <w:next w:val="aa"/>
    <w:rsid w:val="0054019E"/>
    <w:pPr>
      <w:keepNext/>
      <w:keepLines/>
      <w:spacing w:before="200" w:after="0" w:line="360" w:lineRule="auto"/>
      <w:jc w:val="both"/>
      <w:outlineLvl w:val="7"/>
    </w:pPr>
    <w:rPr>
      <w:rFonts w:ascii="Cambria" w:eastAsia="Times New Roman" w:hAnsi="Cambria" w:cs="Times New Roman"/>
      <w:color w:val="404040"/>
      <w:sz w:val="20"/>
      <w:szCs w:val="20"/>
    </w:rPr>
  </w:style>
  <w:style w:type="paragraph" w:customStyle="1" w:styleId="1ffffffff5">
    <w:name w:val="Заголовок оглавления1"/>
    <w:basedOn w:val="12"/>
    <w:next w:val="aa"/>
    <w:rsid w:val="0054019E"/>
    <w:pPr>
      <w:keepNext/>
      <w:pageBreakBefore/>
      <w:numPr>
        <w:numId w:val="0"/>
      </w:numPr>
      <w:tabs>
        <w:tab w:val="num" w:pos="644"/>
        <w:tab w:val="left" w:pos="1100"/>
      </w:tabs>
      <w:suppressAutoHyphens/>
      <w:spacing w:before="0" w:line="276" w:lineRule="auto"/>
      <w:ind w:left="284"/>
      <w:jc w:val="center"/>
      <w:outlineLvl w:val="9"/>
    </w:pPr>
    <w:rPr>
      <w:rFonts w:eastAsia="Times New Roman" w:cs="Times New Roman"/>
      <w:color w:val="365F91"/>
      <w:sz w:val="32"/>
      <w:szCs w:val="28"/>
      <w:lang w:val="x-none" w:eastAsia="x-none"/>
    </w:rPr>
  </w:style>
  <w:style w:type="paragraph" w:customStyle="1" w:styleId="style13379514330000000559msonormal">
    <w:name w:val="style_13379514330000000559msonormal"/>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1">
    <w:name w:val="Char Char"/>
    <w:basedOn w:val="aa"/>
    <w:rsid w:val="0054019E"/>
    <w:pPr>
      <w:spacing w:after="160" w:line="240" w:lineRule="exact"/>
      <w:jc w:val="both"/>
    </w:pPr>
    <w:rPr>
      <w:rFonts w:ascii="Verdana" w:eastAsia="Times New Roman" w:hAnsi="Verdana" w:cs="Times New Roman"/>
      <w:sz w:val="20"/>
      <w:szCs w:val="20"/>
      <w:lang w:val="en-US"/>
    </w:rPr>
  </w:style>
  <w:style w:type="character" w:customStyle="1" w:styleId="FontStyle26">
    <w:name w:val="Font Style26"/>
    <w:rsid w:val="0054019E"/>
    <w:rPr>
      <w:rFonts w:ascii="Times New Roman" w:hAnsi="Times New Roman" w:cs="Times New Roman" w:hint="default"/>
      <w:sz w:val="20"/>
      <w:szCs w:val="20"/>
    </w:rPr>
  </w:style>
  <w:style w:type="character" w:customStyle="1" w:styleId="BodyText2Char1">
    <w:name w:val="Body Text 2 Char1"/>
    <w:semiHidden/>
    <w:locked/>
    <w:rsid w:val="0054019E"/>
    <w:rPr>
      <w:rFonts w:ascii="Times New Roman" w:hAnsi="Times New Roman" w:cs="Times New Roman" w:hint="default"/>
      <w:sz w:val="28"/>
      <w:lang w:val="x-none" w:eastAsia="en-US"/>
    </w:rPr>
  </w:style>
  <w:style w:type="character" w:customStyle="1" w:styleId="WW8Num3z1">
    <w:name w:val="WW8Num3z1"/>
    <w:rsid w:val="0054019E"/>
    <w:rPr>
      <w:rFonts w:ascii="Symbol" w:hAnsi="Symbol" w:hint="default"/>
    </w:rPr>
  </w:style>
  <w:style w:type="character" w:customStyle="1" w:styleId="WW8Num4z0">
    <w:name w:val="WW8Num4z0"/>
    <w:rsid w:val="0054019E"/>
    <w:rPr>
      <w:rFonts w:ascii="Times New Roman" w:hAnsi="Times New Roman" w:cs="Times New Roman" w:hint="default"/>
      <w:sz w:val="28"/>
    </w:rPr>
  </w:style>
  <w:style w:type="character" w:customStyle="1" w:styleId="WW8Num5z0">
    <w:name w:val="WW8Num5z0"/>
    <w:rsid w:val="0054019E"/>
    <w:rPr>
      <w:rFonts w:ascii="Times New Roman" w:hAnsi="Times New Roman" w:cs="Times New Roman" w:hint="default"/>
      <w:sz w:val="28"/>
    </w:rPr>
  </w:style>
  <w:style w:type="character" w:customStyle="1" w:styleId="WW8Num6z0">
    <w:name w:val="WW8Num6z0"/>
    <w:rsid w:val="0054019E"/>
    <w:rPr>
      <w:rFonts w:ascii="Times New Roman" w:hAnsi="Times New Roman" w:cs="Times New Roman" w:hint="default"/>
      <w:sz w:val="28"/>
    </w:rPr>
  </w:style>
  <w:style w:type="character" w:customStyle="1" w:styleId="WW8Num7z1">
    <w:name w:val="WW8Num7z1"/>
    <w:rsid w:val="0054019E"/>
  </w:style>
  <w:style w:type="character" w:customStyle="1" w:styleId="WW8Num8z0">
    <w:name w:val="WW8Num8z0"/>
    <w:rsid w:val="0054019E"/>
    <w:rPr>
      <w:rFonts w:ascii="Symbol" w:hAnsi="Symbol" w:hint="default"/>
    </w:rPr>
  </w:style>
  <w:style w:type="character" w:customStyle="1" w:styleId="WW8Num9z0">
    <w:name w:val="WW8Num9z0"/>
    <w:rsid w:val="0054019E"/>
    <w:rPr>
      <w:rFonts w:ascii="Symbol" w:hAnsi="Symbol" w:hint="default"/>
    </w:rPr>
  </w:style>
  <w:style w:type="character" w:customStyle="1" w:styleId="Absatz-Standardschriftart">
    <w:name w:val="Absatz-Standardschriftart"/>
    <w:rsid w:val="0054019E"/>
  </w:style>
  <w:style w:type="character" w:customStyle="1" w:styleId="WW8Num1z0">
    <w:name w:val="WW8Num1z0"/>
    <w:rsid w:val="0054019E"/>
    <w:rPr>
      <w:sz w:val="28"/>
    </w:rPr>
  </w:style>
  <w:style w:type="character" w:customStyle="1" w:styleId="WW8Num2z1">
    <w:name w:val="WW8Num2z1"/>
    <w:rsid w:val="0054019E"/>
    <w:rPr>
      <w:rFonts w:ascii="Symbol" w:hAnsi="Symbol" w:hint="default"/>
    </w:rPr>
  </w:style>
  <w:style w:type="character" w:customStyle="1" w:styleId="WW8Num6z1">
    <w:name w:val="WW8Num6z1"/>
    <w:rsid w:val="0054019E"/>
    <w:rPr>
      <w:rFonts w:ascii="Symbol" w:hAnsi="Symbol" w:hint="default"/>
    </w:rPr>
  </w:style>
  <w:style w:type="character" w:customStyle="1" w:styleId="WW8Num7z0">
    <w:name w:val="WW8Num7z0"/>
    <w:rsid w:val="0054019E"/>
    <w:rPr>
      <w:rFonts w:ascii="Times New Roman" w:hAnsi="Times New Roman" w:cs="Times New Roman" w:hint="default"/>
      <w:sz w:val="28"/>
    </w:rPr>
  </w:style>
  <w:style w:type="character" w:customStyle="1" w:styleId="WW8Num8z1">
    <w:name w:val="WW8Num8z1"/>
    <w:rsid w:val="0054019E"/>
    <w:rPr>
      <w:rFonts w:ascii="Courier New" w:hAnsi="Courier New" w:cs="Courier New" w:hint="default"/>
    </w:rPr>
  </w:style>
  <w:style w:type="character" w:customStyle="1" w:styleId="WW8Num8z2">
    <w:name w:val="WW8Num8z2"/>
    <w:rsid w:val="0054019E"/>
    <w:rPr>
      <w:rFonts w:ascii="Wingdings" w:hAnsi="Wingdings" w:hint="default"/>
    </w:rPr>
  </w:style>
  <w:style w:type="character" w:customStyle="1" w:styleId="WW8Num10z0">
    <w:name w:val="WW8Num10z0"/>
    <w:rsid w:val="0054019E"/>
    <w:rPr>
      <w:rFonts w:ascii="Times New Roman" w:hAnsi="Times New Roman" w:cs="Times New Roman" w:hint="default"/>
      <w:sz w:val="28"/>
    </w:rPr>
  </w:style>
  <w:style w:type="character" w:customStyle="1" w:styleId="WW8Num11z1">
    <w:name w:val="WW8Num11z1"/>
    <w:rsid w:val="0054019E"/>
  </w:style>
  <w:style w:type="character" w:customStyle="1" w:styleId="WW8Num12z0">
    <w:name w:val="WW8Num12z0"/>
    <w:rsid w:val="0054019E"/>
    <w:rPr>
      <w:rFonts w:ascii="Times New Roman" w:hAnsi="Times New Roman" w:cs="Times New Roman" w:hint="default"/>
      <w:sz w:val="28"/>
    </w:rPr>
  </w:style>
  <w:style w:type="character" w:customStyle="1" w:styleId="WW8Num13z0">
    <w:name w:val="WW8Num13z0"/>
    <w:rsid w:val="0054019E"/>
    <w:rPr>
      <w:rFonts w:ascii="Symbol" w:hAnsi="Symbol" w:hint="default"/>
    </w:rPr>
  </w:style>
  <w:style w:type="character" w:customStyle="1" w:styleId="WW8Num13z1">
    <w:name w:val="WW8Num13z1"/>
    <w:rsid w:val="0054019E"/>
    <w:rPr>
      <w:rFonts w:ascii="Courier New" w:hAnsi="Courier New" w:cs="Courier New" w:hint="default"/>
    </w:rPr>
  </w:style>
  <w:style w:type="character" w:customStyle="1" w:styleId="WW8Num13z2">
    <w:name w:val="WW8Num13z2"/>
    <w:rsid w:val="0054019E"/>
    <w:rPr>
      <w:rFonts w:ascii="Wingdings" w:hAnsi="Wingdings" w:hint="default"/>
    </w:rPr>
  </w:style>
  <w:style w:type="character" w:customStyle="1" w:styleId="WW8Num14z1">
    <w:name w:val="WW8Num14z1"/>
    <w:rsid w:val="0054019E"/>
    <w:rPr>
      <w:rFonts w:ascii="Courier New" w:hAnsi="Courier New" w:cs="Courier New" w:hint="default"/>
    </w:rPr>
  </w:style>
  <w:style w:type="character" w:customStyle="1" w:styleId="WW8Num14z2">
    <w:name w:val="WW8Num14z2"/>
    <w:rsid w:val="0054019E"/>
    <w:rPr>
      <w:rFonts w:ascii="Wingdings" w:hAnsi="Wingdings" w:hint="default"/>
    </w:rPr>
  </w:style>
  <w:style w:type="character" w:customStyle="1" w:styleId="WW8Num14z3">
    <w:name w:val="WW8Num14z3"/>
    <w:rsid w:val="0054019E"/>
    <w:rPr>
      <w:rFonts w:ascii="Symbol" w:hAnsi="Symbol" w:hint="default"/>
    </w:rPr>
  </w:style>
  <w:style w:type="character" w:customStyle="1" w:styleId="1ffffffff6">
    <w:name w:val="Основной шрифт абзаца1"/>
    <w:rsid w:val="0054019E"/>
  </w:style>
  <w:style w:type="character" w:customStyle="1" w:styleId="1ffffffff7">
    <w:name w:val="Знак примечания1"/>
    <w:rsid w:val="0054019E"/>
    <w:rPr>
      <w:rFonts w:ascii="Times New Roman" w:hAnsi="Times New Roman" w:cs="Times New Roman" w:hint="default"/>
      <w:sz w:val="16"/>
      <w:szCs w:val="16"/>
    </w:rPr>
  </w:style>
  <w:style w:type="character" w:customStyle="1" w:styleId="afffffffffffffffff1">
    <w:name w:val="Символ сноски"/>
    <w:rsid w:val="0054019E"/>
    <w:rPr>
      <w:rFonts w:ascii="Times New Roman" w:hAnsi="Times New Roman" w:cs="Times New Roman" w:hint="default"/>
      <w:vertAlign w:val="superscript"/>
    </w:rPr>
  </w:style>
  <w:style w:type="character" w:customStyle="1" w:styleId="afffffffffffffffff2">
    <w:name w:val="Символы концевой сноски"/>
    <w:rsid w:val="0054019E"/>
    <w:rPr>
      <w:vertAlign w:val="superscript"/>
    </w:rPr>
  </w:style>
  <w:style w:type="character" w:customStyle="1" w:styleId="WW-">
    <w:name w:val="WW-Символы концевой сноски"/>
    <w:rsid w:val="0054019E"/>
  </w:style>
  <w:style w:type="character" w:customStyle="1" w:styleId="afffffffffffffffff3">
    <w:name w:val="Маркеры списка"/>
    <w:rsid w:val="0054019E"/>
    <w:rPr>
      <w:rFonts w:ascii="OpenSymbol" w:eastAsia="OpenSymbol" w:hAnsi="OpenSymbol" w:hint="eastAsia"/>
    </w:rPr>
  </w:style>
  <w:style w:type="character" w:customStyle="1" w:styleId="afffffffffffffffff4">
    <w:name w:val="Символ нумерации"/>
    <w:rsid w:val="0054019E"/>
  </w:style>
  <w:style w:type="character" w:customStyle="1" w:styleId="DocumentMapChar1">
    <w:name w:val="Document Map Char1"/>
    <w:semiHidden/>
    <w:locked/>
    <w:rsid w:val="0054019E"/>
    <w:rPr>
      <w:rFonts w:ascii="Times New Roman" w:hAnsi="Times New Roman" w:cs="Times New Roman" w:hint="default"/>
      <w:sz w:val="2"/>
      <w:lang w:val="x-none" w:eastAsia="en-US"/>
    </w:rPr>
  </w:style>
  <w:style w:type="character" w:customStyle="1" w:styleId="1ffffffff8">
    <w:name w:val="Сильное выделение1"/>
    <w:rsid w:val="0054019E"/>
    <w:rPr>
      <w:rFonts w:ascii="Times New Roman" w:hAnsi="Times New Roman" w:cs="Times New Roman" w:hint="default"/>
      <w:b/>
      <w:bCs/>
      <w:i/>
      <w:iCs/>
      <w:color w:val="4F81BD"/>
    </w:rPr>
  </w:style>
  <w:style w:type="character" w:customStyle="1" w:styleId="1ffffffff9">
    <w:name w:val="Слабое выделение1"/>
    <w:rsid w:val="0054019E"/>
    <w:rPr>
      <w:rFonts w:ascii="Times New Roman" w:hAnsi="Times New Roman" w:cs="Times New Roman" w:hint="default"/>
      <w:i/>
      <w:iCs/>
      <w:color w:val="808080"/>
    </w:rPr>
  </w:style>
  <w:style w:type="character" w:customStyle="1" w:styleId="sourhr1">
    <w:name w:val="sourhr1"/>
    <w:rsid w:val="0054019E"/>
    <w:rPr>
      <w:rFonts w:ascii="Times New Roman" w:hAnsi="Times New Roman" w:cs="Times New Roman" w:hint="default"/>
      <w:color w:val="0000FF"/>
      <w:u w:val="single"/>
    </w:rPr>
  </w:style>
  <w:style w:type="character" w:customStyle="1" w:styleId="Heading2Char">
    <w:name w:val="Heading 2 Char"/>
    <w:locked/>
    <w:rsid w:val="0054019E"/>
    <w:rPr>
      <w:rFonts w:ascii="Times New Roman" w:hAnsi="Times New Roman" w:cs="Times New Roman" w:hint="default"/>
      <w:b/>
      <w:bCs/>
      <w:sz w:val="26"/>
      <w:szCs w:val="26"/>
    </w:rPr>
  </w:style>
  <w:style w:type="paragraph" w:customStyle="1" w:styleId="afffffffffffffffff5">
    <w:name w:val="Маркированный кат"/>
    <w:basedOn w:val="a0"/>
    <w:next w:val="afffffffffffffc"/>
    <w:uiPriority w:val="99"/>
    <w:rsid w:val="0054019E"/>
    <w:pPr>
      <w:numPr>
        <w:numId w:val="0"/>
      </w:numPr>
      <w:tabs>
        <w:tab w:val="num" w:pos="993"/>
        <w:tab w:val="num" w:pos="1267"/>
      </w:tabs>
      <w:ind w:left="1191" w:hanging="284"/>
    </w:pPr>
    <w:rPr>
      <w:rFonts w:eastAsia="Calibri"/>
      <w:szCs w:val="22"/>
      <w:lang w:eastAsia="en-US"/>
    </w:rPr>
  </w:style>
  <w:style w:type="character" w:customStyle="1" w:styleId="italic">
    <w:name w:val="italic"/>
    <w:basedOn w:val="ab"/>
    <w:rsid w:val="0054019E"/>
  </w:style>
  <w:style w:type="character" w:customStyle="1" w:styleId="Heading1Char">
    <w:name w:val="Heading 1 Char"/>
    <w:aliases w:val="Заголовок 1 Знак Знак Знак Char,Заголовок 1 Знак2 Знак Char,Заголовок 1 Знак1 Знак Знак Char,новая страница Знак Знак Знак Знак Char,Заголовок 1 Знак Знак1 Знак Char"/>
    <w:locked/>
    <w:rsid w:val="0054019E"/>
    <w:rPr>
      <w:rFonts w:ascii="Arial" w:hAnsi="Arial"/>
      <w:b/>
      <w:kern w:val="32"/>
      <w:sz w:val="32"/>
      <w:lang w:val="ru-RU" w:eastAsia="ru-RU"/>
    </w:rPr>
  </w:style>
  <w:style w:type="paragraph" w:customStyle="1" w:styleId="21ff">
    <w:name w:val="Цитата 21"/>
    <w:basedOn w:val="aa"/>
    <w:next w:val="aa"/>
    <w:link w:val="QuoteChar"/>
    <w:rsid w:val="0054019E"/>
    <w:pPr>
      <w:spacing w:after="0" w:line="360" w:lineRule="auto"/>
      <w:ind w:firstLine="709"/>
      <w:contextualSpacing/>
      <w:jc w:val="center"/>
    </w:pPr>
    <w:rPr>
      <w:rFonts w:ascii="Calibri" w:eastAsia="Times New Roman" w:hAnsi="Calibri" w:cs="Times New Roman"/>
      <w:i/>
      <w:lang w:val="x-none" w:eastAsia="x-none"/>
    </w:rPr>
  </w:style>
  <w:style w:type="character" w:customStyle="1" w:styleId="QuoteChar">
    <w:name w:val="Quote Char"/>
    <w:link w:val="21ff"/>
    <w:locked/>
    <w:rsid w:val="0054019E"/>
    <w:rPr>
      <w:rFonts w:ascii="Calibri" w:eastAsia="Times New Roman" w:hAnsi="Calibri" w:cs="Times New Roman"/>
      <w:i/>
      <w:lang w:val="x-none" w:eastAsia="x-none"/>
    </w:rPr>
  </w:style>
  <w:style w:type="character" w:customStyle="1" w:styleId="1ffffffffa">
    <w:name w:val="Сильная ссылка1"/>
    <w:rsid w:val="0054019E"/>
    <w:rPr>
      <w:b/>
      <w:sz w:val="24"/>
      <w:u w:val="single"/>
    </w:rPr>
  </w:style>
  <w:style w:type="character" w:customStyle="1" w:styleId="1ffffffffb">
    <w:name w:val="Название книги1"/>
    <w:rsid w:val="0054019E"/>
    <w:rPr>
      <w:rFonts w:ascii="Cambria" w:hAnsi="Cambria"/>
      <w:b/>
      <w:i/>
      <w:sz w:val="24"/>
    </w:rPr>
  </w:style>
  <w:style w:type="paragraph" w:customStyle="1" w:styleId="12fa">
    <w:name w:val="Абзац списка12"/>
    <w:basedOn w:val="aa"/>
    <w:rsid w:val="0054019E"/>
    <w:pPr>
      <w:spacing w:after="0" w:line="360" w:lineRule="auto"/>
      <w:ind w:left="720" w:firstLine="709"/>
      <w:contextualSpacing/>
      <w:jc w:val="center"/>
    </w:pPr>
    <w:rPr>
      <w:rFonts w:ascii="Calibri" w:eastAsia="Times New Roman" w:hAnsi="Calibri" w:cs="Times New Roman"/>
      <w:lang w:eastAsia="ru-RU"/>
    </w:rPr>
  </w:style>
  <w:style w:type="paragraph" w:customStyle="1" w:styleId="21ff0">
    <w:name w:val="Абзац списка21"/>
    <w:basedOn w:val="aa"/>
    <w:rsid w:val="0054019E"/>
    <w:pPr>
      <w:spacing w:after="0" w:line="360" w:lineRule="auto"/>
      <w:ind w:left="720" w:firstLine="709"/>
      <w:contextualSpacing/>
      <w:jc w:val="center"/>
    </w:pPr>
    <w:rPr>
      <w:rFonts w:ascii="Calibri" w:eastAsia="Times New Roman" w:hAnsi="Calibri" w:cs="Times New Roman"/>
      <w:lang w:eastAsia="ru-RU"/>
    </w:rPr>
  </w:style>
  <w:style w:type="paragraph" w:customStyle="1" w:styleId="afffffffffffffffff6">
    <w:name w:val="Фамилии"/>
    <w:basedOn w:val="aa"/>
    <w:rsid w:val="0054019E"/>
    <w:pPr>
      <w:spacing w:after="0" w:line="360" w:lineRule="auto"/>
      <w:ind w:firstLine="709"/>
      <w:contextualSpacing/>
      <w:jc w:val="both"/>
    </w:pPr>
    <w:rPr>
      <w:rFonts w:ascii="Arial" w:eastAsia="Times New Roman" w:hAnsi="Arial" w:cs="Times New Roman"/>
      <w:sz w:val="16"/>
      <w:szCs w:val="24"/>
      <w:lang w:eastAsia="ru-RU"/>
    </w:rPr>
  </w:style>
  <w:style w:type="paragraph" w:customStyle="1" w:styleId="Style25">
    <w:name w:val="Style25"/>
    <w:basedOn w:val="aa"/>
    <w:rsid w:val="0054019E"/>
    <w:pPr>
      <w:widowControl w:val="0"/>
      <w:autoSpaceDE w:val="0"/>
      <w:autoSpaceDN w:val="0"/>
      <w:adjustRightInd w:val="0"/>
      <w:spacing w:after="0" w:line="264" w:lineRule="exact"/>
      <w:ind w:firstLine="667"/>
      <w:contextualSpacing/>
      <w:jc w:val="both"/>
    </w:pPr>
    <w:rPr>
      <w:rFonts w:ascii="Arial" w:eastAsia="Times New Roman" w:hAnsi="Arial" w:cs="Arial"/>
      <w:sz w:val="24"/>
      <w:szCs w:val="24"/>
      <w:lang w:eastAsia="ru-RU"/>
    </w:rPr>
  </w:style>
  <w:style w:type="character" w:customStyle="1" w:styleId="FontStyle110">
    <w:name w:val="Font Style110"/>
    <w:rsid w:val="0054019E"/>
    <w:rPr>
      <w:rFonts w:ascii="Arial" w:hAnsi="Arial"/>
      <w:sz w:val="22"/>
    </w:rPr>
  </w:style>
  <w:style w:type="character" w:customStyle="1" w:styleId="258">
    <w:name w:val="Знак Знак25"/>
    <w:locked/>
    <w:rsid w:val="0054019E"/>
    <w:rPr>
      <w:rFonts w:ascii="Arial" w:hAnsi="Arial"/>
      <w:b/>
      <w:kern w:val="32"/>
      <w:sz w:val="32"/>
      <w:lang w:val="ru-RU" w:eastAsia="ru-RU"/>
    </w:rPr>
  </w:style>
  <w:style w:type="character" w:customStyle="1" w:styleId="afffffffffffffffff7">
    <w:name w:val="знак сноски"/>
    <w:rsid w:val="0054019E"/>
    <w:rPr>
      <w:vertAlign w:val="superscript"/>
    </w:rPr>
  </w:style>
  <w:style w:type="paragraph" w:customStyle="1" w:styleId="afffffffffffffffff8">
    <w:name w:val="текст сноски"/>
    <w:basedOn w:val="aa"/>
    <w:rsid w:val="0054019E"/>
    <w:pPr>
      <w:spacing w:after="0" w:line="360" w:lineRule="auto"/>
      <w:ind w:firstLine="709"/>
      <w:contextualSpacing/>
      <w:jc w:val="both"/>
    </w:pPr>
    <w:rPr>
      <w:rFonts w:ascii="Times New Roman" w:eastAsia="Times New Roman" w:hAnsi="Times New Roman" w:cs="Times New Roman"/>
      <w:sz w:val="24"/>
      <w:szCs w:val="20"/>
      <w:lang w:eastAsia="ru-RU"/>
    </w:rPr>
  </w:style>
  <w:style w:type="paragraph" w:customStyle="1" w:styleId="1ffffffffc">
    <w:name w:val="Ñòèëü1"/>
    <w:basedOn w:val="aa"/>
    <w:rsid w:val="0054019E"/>
    <w:pPr>
      <w:spacing w:after="120" w:line="360" w:lineRule="auto"/>
      <w:ind w:firstLine="709"/>
      <w:contextualSpacing/>
      <w:jc w:val="both"/>
    </w:pPr>
    <w:rPr>
      <w:rFonts w:ascii="Times New Roman" w:eastAsia="Times New Roman" w:hAnsi="Times New Roman" w:cs="Times New Roman"/>
      <w:sz w:val="24"/>
      <w:szCs w:val="20"/>
      <w:lang w:eastAsia="ru-RU"/>
    </w:rPr>
  </w:style>
  <w:style w:type="paragraph" w:customStyle="1" w:styleId="3fff8">
    <w:name w:val="Абзац списка3"/>
    <w:basedOn w:val="aa"/>
    <w:rsid w:val="0054019E"/>
    <w:pPr>
      <w:ind w:left="720" w:firstLine="709"/>
      <w:contextualSpacing/>
      <w:jc w:val="both"/>
    </w:pPr>
    <w:rPr>
      <w:rFonts w:ascii="Calibri" w:eastAsia="Times New Roman" w:hAnsi="Calibri" w:cs="Times New Roman"/>
    </w:rPr>
  </w:style>
  <w:style w:type="paragraph" w:customStyle="1" w:styleId="Style1">
    <w:name w:val="Style1"/>
    <w:basedOn w:val="aa"/>
    <w:rsid w:val="0054019E"/>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paragraph" w:customStyle="1" w:styleId="Style8">
    <w:name w:val="Style8"/>
    <w:basedOn w:val="aa"/>
    <w:rsid w:val="0054019E"/>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paragraph" w:customStyle="1" w:styleId="Style9">
    <w:name w:val="Style9"/>
    <w:basedOn w:val="aa"/>
    <w:rsid w:val="0054019E"/>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character" w:customStyle="1" w:styleId="FontStyle12">
    <w:name w:val="Font Style12"/>
    <w:rsid w:val="0054019E"/>
    <w:rPr>
      <w:rFonts w:ascii="Times New Roman" w:hAnsi="Times New Roman" w:cs="Times New Roman"/>
      <w:sz w:val="20"/>
      <w:szCs w:val="20"/>
    </w:rPr>
  </w:style>
  <w:style w:type="paragraph" w:customStyle="1" w:styleId="4ff2">
    <w:name w:val="Абзац списка4"/>
    <w:basedOn w:val="aa"/>
    <w:rsid w:val="0054019E"/>
    <w:pPr>
      <w:ind w:left="720" w:firstLine="851"/>
      <w:contextualSpacing/>
      <w:jc w:val="both"/>
    </w:pPr>
    <w:rPr>
      <w:rFonts w:ascii="Calibri" w:eastAsia="Times New Roman" w:hAnsi="Calibri" w:cs="Times New Roman"/>
    </w:rPr>
  </w:style>
  <w:style w:type="character" w:customStyle="1" w:styleId="affffff4">
    <w:name w:val="Основной Знак"/>
    <w:link w:val="affffff3"/>
    <w:rsid w:val="0054019E"/>
    <w:rPr>
      <w:rFonts w:ascii="Times New Roman" w:eastAsia="Times New Roman" w:hAnsi="Times New Roman" w:cs="Times New Roman"/>
      <w:sz w:val="24"/>
      <w:szCs w:val="24"/>
      <w:lang w:eastAsia="ru-RU"/>
    </w:rPr>
  </w:style>
  <w:style w:type="paragraph" w:customStyle="1" w:styleId="xl739">
    <w:name w:val="xl739"/>
    <w:basedOn w:val="aa"/>
    <w:rsid w:val="0054019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0">
    <w:name w:val="xl740"/>
    <w:basedOn w:val="aa"/>
    <w:rsid w:val="0054019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1">
    <w:name w:val="xl741"/>
    <w:basedOn w:val="aa"/>
    <w:rsid w:val="0054019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2">
    <w:name w:val="xl742"/>
    <w:basedOn w:val="aa"/>
    <w:rsid w:val="0054019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3">
    <w:name w:val="xl743"/>
    <w:basedOn w:val="aa"/>
    <w:rsid w:val="0054019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1">
    <w:name w:val="xl751"/>
    <w:basedOn w:val="aa"/>
    <w:rsid w:val="0054019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2">
    <w:name w:val="xl752"/>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3">
    <w:name w:val="xl753"/>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4">
    <w:name w:val="xl754"/>
    <w:basedOn w:val="aa"/>
    <w:rsid w:val="0054019E"/>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5">
    <w:name w:val="xl755"/>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6">
    <w:name w:val="xl756"/>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57">
    <w:name w:val="xl757"/>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8">
    <w:name w:val="xl758"/>
    <w:basedOn w:val="aa"/>
    <w:rsid w:val="0054019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9">
    <w:name w:val="xl759"/>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0">
    <w:name w:val="xl760"/>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1">
    <w:name w:val="xl761"/>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762">
    <w:name w:val="xl762"/>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3">
    <w:name w:val="xl763"/>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64">
    <w:name w:val="xl764"/>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65">
    <w:name w:val="xl765"/>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66">
    <w:name w:val="xl766"/>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7">
    <w:name w:val="xl767"/>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8">
    <w:name w:val="xl768"/>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69">
    <w:name w:val="xl769"/>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0">
    <w:name w:val="xl770"/>
    <w:basedOn w:val="aa"/>
    <w:rsid w:val="0054019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1">
    <w:name w:val="xl771"/>
    <w:basedOn w:val="aa"/>
    <w:rsid w:val="0054019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2">
    <w:name w:val="xl772"/>
    <w:basedOn w:val="aa"/>
    <w:rsid w:val="0054019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3">
    <w:name w:val="xl773"/>
    <w:basedOn w:val="aa"/>
    <w:rsid w:val="0054019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4">
    <w:name w:val="xl774"/>
    <w:basedOn w:val="aa"/>
    <w:rsid w:val="0054019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5">
    <w:name w:val="xl775"/>
    <w:basedOn w:val="aa"/>
    <w:rsid w:val="0054019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6">
    <w:name w:val="xl776"/>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4">
    <w:name w:val="xl744"/>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5">
    <w:name w:val="xl745"/>
    <w:basedOn w:val="aa"/>
    <w:rsid w:val="0054019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6">
    <w:name w:val="xl746"/>
    <w:basedOn w:val="aa"/>
    <w:rsid w:val="0054019E"/>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7">
    <w:name w:val="xl747"/>
    <w:basedOn w:val="aa"/>
    <w:rsid w:val="0054019E"/>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8">
    <w:name w:val="xl748"/>
    <w:basedOn w:val="aa"/>
    <w:rsid w:val="0054019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ff9">
    <w:name w:val="подпункт"/>
    <w:basedOn w:val="affffff"/>
    <w:link w:val="afffffffffffffffffa"/>
    <w:uiPriority w:val="1"/>
    <w:qFormat/>
    <w:rsid w:val="0054019E"/>
    <w:pPr>
      <w:widowControl w:val="0"/>
      <w:tabs>
        <w:tab w:val="clear" w:pos="9356"/>
      </w:tabs>
      <w:spacing w:after="200" w:line="276" w:lineRule="auto"/>
      <w:ind w:left="1418"/>
      <w:contextualSpacing/>
    </w:pPr>
    <w:rPr>
      <w:rFonts w:ascii="Arial" w:hAnsi="Arial" w:cs="Arial"/>
      <w:caps w:val="0"/>
      <w:color w:val="000000"/>
      <w:szCs w:val="24"/>
      <w:lang w:eastAsia="en-US"/>
    </w:rPr>
  </w:style>
  <w:style w:type="character" w:customStyle="1" w:styleId="afffffffffffffffffa">
    <w:name w:val="подпункт Знак"/>
    <w:link w:val="afffffffffffffffff9"/>
    <w:uiPriority w:val="1"/>
    <w:rsid w:val="0054019E"/>
    <w:rPr>
      <w:rFonts w:ascii="Arial" w:eastAsia="Times New Roman" w:hAnsi="Arial" w:cs="Arial"/>
      <w:b/>
      <w:color w:val="000000"/>
      <w:sz w:val="24"/>
      <w:szCs w:val="24"/>
    </w:rPr>
  </w:style>
  <w:style w:type="paragraph" w:customStyle="1" w:styleId="xl2396">
    <w:name w:val="xl2396"/>
    <w:basedOn w:val="aa"/>
    <w:rsid w:val="0054019E"/>
    <w:pPr>
      <w:pBdr>
        <w:top w:val="single" w:sz="4" w:space="0" w:color="auto"/>
        <w:left w:val="single" w:sz="4" w:space="0" w:color="auto"/>
        <w:bottom w:val="single" w:sz="4" w:space="0" w:color="auto"/>
        <w:right w:val="single" w:sz="4" w:space="0" w:color="auto"/>
      </w:pBdr>
      <w:shd w:val="clear" w:color="000000" w:fill="FFFFE5"/>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2397">
    <w:name w:val="xl2397"/>
    <w:basedOn w:val="aa"/>
    <w:rsid w:val="0054019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2398">
    <w:name w:val="xl2398"/>
    <w:basedOn w:val="aa"/>
    <w:rsid w:val="0054019E"/>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399">
    <w:name w:val="xl2399"/>
    <w:basedOn w:val="aa"/>
    <w:rsid w:val="0054019E"/>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2400">
    <w:name w:val="xl2400"/>
    <w:basedOn w:val="aa"/>
    <w:rsid w:val="0054019E"/>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401">
    <w:name w:val="xl2401"/>
    <w:basedOn w:val="aa"/>
    <w:rsid w:val="0054019E"/>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402">
    <w:name w:val="xl2402"/>
    <w:basedOn w:val="aa"/>
    <w:rsid w:val="0054019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03">
    <w:name w:val="xl2403"/>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04">
    <w:name w:val="xl2404"/>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05">
    <w:name w:val="xl2405"/>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406">
    <w:name w:val="xl2406"/>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2407">
    <w:name w:val="xl2407"/>
    <w:basedOn w:val="aa"/>
    <w:rsid w:val="0054019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08">
    <w:name w:val="xl2408"/>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09">
    <w:name w:val="xl2409"/>
    <w:basedOn w:val="aa"/>
    <w:rsid w:val="0054019E"/>
    <w:pP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410">
    <w:name w:val="xl2410"/>
    <w:basedOn w:val="aa"/>
    <w:rsid w:val="0054019E"/>
    <w:pP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411">
    <w:name w:val="xl2411"/>
    <w:basedOn w:val="aa"/>
    <w:rsid w:val="0054019E"/>
    <w:pPr>
      <w:pBdr>
        <w:top w:val="single" w:sz="4" w:space="0" w:color="auto"/>
        <w:left w:val="single" w:sz="4" w:space="0" w:color="auto"/>
        <w:bottom w:val="single" w:sz="4" w:space="0" w:color="auto"/>
        <w:right w:val="single" w:sz="4" w:space="0" w:color="auto"/>
      </w:pBdr>
      <w:shd w:val="clear" w:color="000000" w:fill="FFFFE5"/>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2412">
    <w:name w:val="xl2412"/>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13">
    <w:name w:val="xl2413"/>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14">
    <w:name w:val="xl2414"/>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15">
    <w:name w:val="xl2415"/>
    <w:basedOn w:val="aa"/>
    <w:rsid w:val="0054019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2416">
    <w:name w:val="xl2416"/>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17">
    <w:name w:val="xl2417"/>
    <w:basedOn w:val="aa"/>
    <w:rsid w:val="0054019E"/>
    <w:pPr>
      <w:pBdr>
        <w:top w:val="single" w:sz="4" w:space="0" w:color="auto"/>
        <w:left w:val="single" w:sz="4" w:space="0" w:color="auto"/>
        <w:bottom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18">
    <w:name w:val="xl2418"/>
    <w:basedOn w:val="aa"/>
    <w:rsid w:val="0054019E"/>
    <w:pPr>
      <w:pBdr>
        <w:top w:val="single" w:sz="4" w:space="0" w:color="auto"/>
        <w:bottom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19">
    <w:name w:val="xl2419"/>
    <w:basedOn w:val="aa"/>
    <w:rsid w:val="0054019E"/>
    <w:pPr>
      <w:pBdr>
        <w:top w:val="single" w:sz="4" w:space="0" w:color="auto"/>
        <w:bottom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0">
    <w:name w:val="xl2420"/>
    <w:basedOn w:val="aa"/>
    <w:rsid w:val="0054019E"/>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1">
    <w:name w:val="xl2421"/>
    <w:basedOn w:val="aa"/>
    <w:rsid w:val="0054019E"/>
    <w:pPr>
      <w:pBdr>
        <w:top w:val="single" w:sz="4" w:space="0" w:color="auto"/>
        <w:left w:val="single" w:sz="4" w:space="0" w:color="auto"/>
        <w:bottom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2">
    <w:name w:val="xl2422"/>
    <w:basedOn w:val="aa"/>
    <w:rsid w:val="0054019E"/>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3">
    <w:name w:val="xl2423"/>
    <w:basedOn w:val="aa"/>
    <w:rsid w:val="0054019E"/>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4">
    <w:name w:val="xl2424"/>
    <w:basedOn w:val="aa"/>
    <w:rsid w:val="0054019E"/>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5">
    <w:name w:val="xl2425"/>
    <w:basedOn w:val="aa"/>
    <w:rsid w:val="0054019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26">
    <w:name w:val="xl2426"/>
    <w:basedOn w:val="aa"/>
    <w:rsid w:val="0054019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27">
    <w:name w:val="xl2427"/>
    <w:basedOn w:val="aa"/>
    <w:rsid w:val="0054019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character" w:customStyle="1" w:styleId="afffffffffffffff1">
    <w:name w:val="ТАБЛИЦА Знак"/>
    <w:basedOn w:val="ab"/>
    <w:link w:val="afffffffffffffff0"/>
    <w:uiPriority w:val="1"/>
    <w:rsid w:val="0054019E"/>
    <w:rPr>
      <w:rFonts w:ascii="Arial" w:eastAsia="Arial" w:hAnsi="Arial" w:cs="Arial"/>
      <w:b/>
      <w:bCs/>
      <w:sz w:val="18"/>
      <w:szCs w:val="18"/>
    </w:rPr>
  </w:style>
  <w:style w:type="paragraph" w:customStyle="1" w:styleId="msonormalmailrucssattributepostfix">
    <w:name w:val="msonormal_mailru_css_attribute_postfix"/>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730">
    <w:name w:val="Сетка таблицы373"/>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6">
    <w:name w:val="Нет списка35"/>
    <w:next w:val="ad"/>
    <w:uiPriority w:val="99"/>
    <w:semiHidden/>
    <w:unhideWhenUsed/>
    <w:rsid w:val="0054019E"/>
  </w:style>
  <w:style w:type="numbering" w:customStyle="1" w:styleId="212a">
    <w:name w:val="Нет списка212"/>
    <w:next w:val="ad"/>
    <w:uiPriority w:val="99"/>
    <w:semiHidden/>
    <w:unhideWhenUsed/>
    <w:rsid w:val="0054019E"/>
  </w:style>
  <w:style w:type="numbering" w:customStyle="1" w:styleId="429">
    <w:name w:val="Нет списка42"/>
    <w:next w:val="ad"/>
    <w:uiPriority w:val="99"/>
    <w:semiHidden/>
    <w:unhideWhenUsed/>
    <w:rsid w:val="0054019E"/>
  </w:style>
  <w:style w:type="numbering" w:customStyle="1" w:styleId="2226">
    <w:name w:val="Нет списка222"/>
    <w:next w:val="ad"/>
    <w:uiPriority w:val="99"/>
    <w:semiHidden/>
    <w:unhideWhenUsed/>
    <w:rsid w:val="0054019E"/>
  </w:style>
  <w:style w:type="table" w:customStyle="1" w:styleId="-411">
    <w:name w:val="Светлая заливка - Акцент 411"/>
    <w:basedOn w:val="ac"/>
    <w:next w:val="-42"/>
    <w:uiPriority w:val="60"/>
    <w:rsid w:val="0054019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3117">
    <w:name w:val="Нет списка311"/>
    <w:next w:val="ad"/>
    <w:uiPriority w:val="99"/>
    <w:semiHidden/>
    <w:unhideWhenUsed/>
    <w:rsid w:val="0054019E"/>
  </w:style>
  <w:style w:type="numbering" w:customStyle="1" w:styleId="12113">
    <w:name w:val="Нет списка1211"/>
    <w:next w:val="ad"/>
    <w:uiPriority w:val="99"/>
    <w:semiHidden/>
    <w:unhideWhenUsed/>
    <w:rsid w:val="0054019E"/>
  </w:style>
  <w:style w:type="numbering" w:customStyle="1" w:styleId="1111120">
    <w:name w:val="Нет списка111112"/>
    <w:next w:val="ad"/>
    <w:uiPriority w:val="99"/>
    <w:semiHidden/>
    <w:unhideWhenUsed/>
    <w:rsid w:val="0054019E"/>
  </w:style>
  <w:style w:type="numbering" w:customStyle="1" w:styleId="111f4">
    <w:name w:val="Стиль111"/>
    <w:rsid w:val="0054019E"/>
  </w:style>
  <w:style w:type="numbering" w:customStyle="1" w:styleId="21114">
    <w:name w:val="Нет списка2111"/>
    <w:next w:val="ad"/>
    <w:uiPriority w:val="99"/>
    <w:semiHidden/>
    <w:unhideWhenUsed/>
    <w:rsid w:val="0054019E"/>
  </w:style>
  <w:style w:type="numbering" w:customStyle="1" w:styleId="4114">
    <w:name w:val="Нет списка411"/>
    <w:next w:val="ad"/>
    <w:uiPriority w:val="99"/>
    <w:semiHidden/>
    <w:unhideWhenUsed/>
    <w:rsid w:val="0054019E"/>
  </w:style>
  <w:style w:type="numbering" w:customStyle="1" w:styleId="1315">
    <w:name w:val="Нет списка131"/>
    <w:next w:val="ad"/>
    <w:uiPriority w:val="99"/>
    <w:semiHidden/>
    <w:unhideWhenUsed/>
    <w:rsid w:val="0054019E"/>
  </w:style>
  <w:style w:type="numbering" w:customStyle="1" w:styleId="11213">
    <w:name w:val="Нет списка1121"/>
    <w:next w:val="ad"/>
    <w:uiPriority w:val="99"/>
    <w:semiHidden/>
    <w:unhideWhenUsed/>
    <w:rsid w:val="0054019E"/>
  </w:style>
  <w:style w:type="numbering" w:customStyle="1" w:styleId="1215">
    <w:name w:val="Стиль121"/>
    <w:rsid w:val="0054019E"/>
  </w:style>
  <w:style w:type="numbering" w:customStyle="1" w:styleId="22114">
    <w:name w:val="Нет списка2211"/>
    <w:next w:val="ad"/>
    <w:uiPriority w:val="99"/>
    <w:semiHidden/>
    <w:unhideWhenUsed/>
    <w:rsid w:val="0054019E"/>
  </w:style>
  <w:style w:type="numbering" w:customStyle="1" w:styleId="111210">
    <w:name w:val="Нет списка11121"/>
    <w:next w:val="ad"/>
    <w:uiPriority w:val="99"/>
    <w:semiHidden/>
    <w:unhideWhenUsed/>
    <w:rsid w:val="0054019E"/>
  </w:style>
  <w:style w:type="numbering" w:customStyle="1" w:styleId="519">
    <w:name w:val="Нет списка51"/>
    <w:next w:val="ad"/>
    <w:uiPriority w:val="99"/>
    <w:semiHidden/>
    <w:unhideWhenUsed/>
    <w:rsid w:val="0054019E"/>
  </w:style>
  <w:style w:type="numbering" w:customStyle="1" w:styleId="613">
    <w:name w:val="Нет списка61"/>
    <w:next w:val="ad"/>
    <w:uiPriority w:val="99"/>
    <w:semiHidden/>
    <w:unhideWhenUsed/>
    <w:rsid w:val="0054019E"/>
  </w:style>
  <w:style w:type="numbering" w:customStyle="1" w:styleId="717">
    <w:name w:val="Нет списка71"/>
    <w:next w:val="ad"/>
    <w:uiPriority w:val="99"/>
    <w:semiHidden/>
    <w:unhideWhenUsed/>
    <w:rsid w:val="0054019E"/>
  </w:style>
  <w:style w:type="numbering" w:customStyle="1" w:styleId="816">
    <w:name w:val="Нет списка81"/>
    <w:next w:val="ad"/>
    <w:uiPriority w:val="99"/>
    <w:semiHidden/>
    <w:unhideWhenUsed/>
    <w:rsid w:val="0054019E"/>
  </w:style>
  <w:style w:type="numbering" w:customStyle="1" w:styleId="1413">
    <w:name w:val="Нет списка141"/>
    <w:next w:val="ad"/>
    <w:uiPriority w:val="99"/>
    <w:semiHidden/>
    <w:unhideWhenUsed/>
    <w:rsid w:val="0054019E"/>
  </w:style>
  <w:style w:type="table" w:customStyle="1" w:styleId="14f">
    <w:name w:val="Светлая заливка14"/>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7">
    <w:name w:val="Средний список 1 - Акцент 117"/>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40">
    <w:name w:val="Средний список 1134"/>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
    <w:name w:val="Средний список 1 - Акцент 1134"/>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9">
    <w:name w:val="Светлая заливка24"/>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6">
    <w:name w:val="1 / 1.1 / 1.1.6"/>
    <w:basedOn w:val="ad"/>
    <w:next w:val="111111"/>
    <w:semiHidden/>
    <w:unhideWhenUsed/>
    <w:rsid w:val="0054019E"/>
  </w:style>
  <w:style w:type="numbering" w:customStyle="1" w:styleId="2314">
    <w:name w:val="Нет списка231"/>
    <w:next w:val="ad"/>
    <w:uiPriority w:val="99"/>
    <w:semiHidden/>
    <w:unhideWhenUsed/>
    <w:rsid w:val="0054019E"/>
  </w:style>
  <w:style w:type="table" w:customStyle="1" w:styleId="1135">
    <w:name w:val="Светлая заливка113"/>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43">
    <w:name w:val="Средний список 1 - Акцент 114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13">
    <w:name w:val="Средний список 1131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3">
    <w:name w:val="Средний список 1 - Акцент 1131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4">
    <w:name w:val="Светлая заливка213"/>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3">
    <w:name w:val="1 / 1.1 / 1.1.33"/>
    <w:basedOn w:val="ad"/>
    <w:next w:val="111111"/>
    <w:semiHidden/>
    <w:unhideWhenUsed/>
    <w:rsid w:val="0054019E"/>
  </w:style>
  <w:style w:type="numbering" w:customStyle="1" w:styleId="11111213">
    <w:name w:val="1 / 1.1 / 1.1.213"/>
    <w:rsid w:val="0054019E"/>
  </w:style>
  <w:style w:type="numbering" w:customStyle="1" w:styleId="11314">
    <w:name w:val="Нет списка1131"/>
    <w:next w:val="ad"/>
    <w:uiPriority w:val="99"/>
    <w:semiHidden/>
    <w:unhideWhenUsed/>
    <w:rsid w:val="0054019E"/>
  </w:style>
  <w:style w:type="numbering" w:customStyle="1" w:styleId="3213">
    <w:name w:val="Нет списка321"/>
    <w:next w:val="ad"/>
    <w:uiPriority w:val="99"/>
    <w:semiHidden/>
    <w:unhideWhenUsed/>
    <w:rsid w:val="0054019E"/>
  </w:style>
  <w:style w:type="numbering" w:customStyle="1" w:styleId="916">
    <w:name w:val="Нет списка91"/>
    <w:next w:val="ad"/>
    <w:uiPriority w:val="99"/>
    <w:semiHidden/>
    <w:unhideWhenUsed/>
    <w:rsid w:val="0054019E"/>
  </w:style>
  <w:style w:type="numbering" w:customStyle="1" w:styleId="1513">
    <w:name w:val="Нет списка151"/>
    <w:next w:val="ad"/>
    <w:uiPriority w:val="99"/>
    <w:semiHidden/>
    <w:unhideWhenUsed/>
    <w:rsid w:val="0054019E"/>
  </w:style>
  <w:style w:type="table" w:customStyle="1" w:styleId="1216">
    <w:name w:val="Светлая заливка12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51">
    <w:name w:val="Средний список 1 - Акцент 115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210">
    <w:name w:val="Средний список 1132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 - Акцент 1132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16">
    <w:name w:val="Светлая заливка22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41">
    <w:name w:val="1 / 1.1 / 1.1.41"/>
    <w:basedOn w:val="ad"/>
    <w:next w:val="111111"/>
    <w:semiHidden/>
    <w:unhideWhenUsed/>
    <w:rsid w:val="0054019E"/>
  </w:style>
  <w:style w:type="numbering" w:customStyle="1" w:styleId="11111221">
    <w:name w:val="1 / 1.1 / 1.1.221"/>
    <w:rsid w:val="0054019E"/>
  </w:style>
  <w:style w:type="numbering" w:customStyle="1" w:styleId="2414">
    <w:name w:val="Нет списка241"/>
    <w:next w:val="ad"/>
    <w:uiPriority w:val="99"/>
    <w:semiHidden/>
    <w:unhideWhenUsed/>
    <w:rsid w:val="0054019E"/>
  </w:style>
  <w:style w:type="table" w:customStyle="1" w:styleId="11116">
    <w:name w:val="Светлая заливка11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411">
    <w:name w:val="Средний список 1 - Акцент 1141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111">
    <w:name w:val="Средний список 11311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 - Акцент 11311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5">
    <w:name w:val="Светлая заливка21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11">
    <w:name w:val="1 / 1.1 / 1.1.311"/>
    <w:basedOn w:val="ad"/>
    <w:next w:val="111111"/>
    <w:semiHidden/>
    <w:unhideWhenUsed/>
    <w:rsid w:val="0054019E"/>
  </w:style>
  <w:style w:type="numbering" w:customStyle="1" w:styleId="111112111">
    <w:name w:val="1 / 1.1 / 1.1.2111"/>
    <w:rsid w:val="0054019E"/>
  </w:style>
  <w:style w:type="numbering" w:customStyle="1" w:styleId="11411">
    <w:name w:val="Нет списка1141"/>
    <w:next w:val="ad"/>
    <w:uiPriority w:val="99"/>
    <w:semiHidden/>
    <w:unhideWhenUsed/>
    <w:rsid w:val="0054019E"/>
  </w:style>
  <w:style w:type="numbering" w:customStyle="1" w:styleId="3313">
    <w:name w:val="Нет списка331"/>
    <w:next w:val="ad"/>
    <w:uiPriority w:val="99"/>
    <w:semiHidden/>
    <w:unhideWhenUsed/>
    <w:rsid w:val="0054019E"/>
  </w:style>
  <w:style w:type="numbering" w:customStyle="1" w:styleId="1013">
    <w:name w:val="Нет списка101"/>
    <w:next w:val="ad"/>
    <w:uiPriority w:val="99"/>
    <w:semiHidden/>
    <w:unhideWhenUsed/>
    <w:rsid w:val="0054019E"/>
  </w:style>
  <w:style w:type="numbering" w:customStyle="1" w:styleId="1614">
    <w:name w:val="Нет списка161"/>
    <w:next w:val="ad"/>
    <w:uiPriority w:val="99"/>
    <w:semiHidden/>
    <w:unhideWhenUsed/>
    <w:rsid w:val="0054019E"/>
  </w:style>
  <w:style w:type="table" w:customStyle="1" w:styleId="1316">
    <w:name w:val="Светлая заливка13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61">
    <w:name w:val="Средний список 1 - Акцент 116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31">
    <w:name w:val="Средний список 1133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1">
    <w:name w:val="Средний список 1 - Акцент 1133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5">
    <w:name w:val="Светлая заливка23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231">
    <w:name w:val="1 / 1.1 / 1.1.231"/>
    <w:rsid w:val="0054019E"/>
  </w:style>
  <w:style w:type="numbering" w:customStyle="1" w:styleId="2513">
    <w:name w:val="Нет списка251"/>
    <w:next w:val="ad"/>
    <w:uiPriority w:val="99"/>
    <w:semiHidden/>
    <w:unhideWhenUsed/>
    <w:rsid w:val="0054019E"/>
  </w:style>
  <w:style w:type="table" w:customStyle="1" w:styleId="11214">
    <w:name w:val="Светлая заливка112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421">
    <w:name w:val="Средний список 1 - Акцент 1142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121">
    <w:name w:val="Средний список 11312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1">
    <w:name w:val="Средний список 1 - Акцент 11312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0">
    <w:name w:val="Светлая заливка212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21">
    <w:name w:val="1 / 1.1 / 1.1.321"/>
    <w:basedOn w:val="ad"/>
    <w:next w:val="111111"/>
    <w:semiHidden/>
    <w:unhideWhenUsed/>
    <w:rsid w:val="0054019E"/>
  </w:style>
  <w:style w:type="numbering" w:customStyle="1" w:styleId="111112121">
    <w:name w:val="1 / 1.1 / 1.1.2121"/>
    <w:rsid w:val="0054019E"/>
  </w:style>
  <w:style w:type="numbering" w:customStyle="1" w:styleId="11510">
    <w:name w:val="Нет списка1151"/>
    <w:next w:val="ad"/>
    <w:uiPriority w:val="99"/>
    <w:semiHidden/>
    <w:unhideWhenUsed/>
    <w:rsid w:val="0054019E"/>
  </w:style>
  <w:style w:type="numbering" w:customStyle="1" w:styleId="3411">
    <w:name w:val="Нет списка341"/>
    <w:next w:val="ad"/>
    <w:uiPriority w:val="99"/>
    <w:semiHidden/>
    <w:unhideWhenUsed/>
    <w:rsid w:val="0054019E"/>
  </w:style>
  <w:style w:type="numbering" w:customStyle="1" w:styleId="1111151">
    <w:name w:val="1 / 1.1 / 1.1.51"/>
    <w:basedOn w:val="ad"/>
    <w:next w:val="111111"/>
    <w:semiHidden/>
    <w:unhideWhenUsed/>
    <w:rsid w:val="0054019E"/>
    <w:pPr>
      <w:numPr>
        <w:numId w:val="54"/>
      </w:numPr>
    </w:pPr>
  </w:style>
  <w:style w:type="paragraph" w:customStyle="1" w:styleId="1ffffffffd">
    <w:name w:val="1 основной текст"/>
    <w:basedOn w:val="affa"/>
    <w:link w:val="1ffffffffe"/>
    <w:uiPriority w:val="1"/>
    <w:qFormat/>
    <w:rsid w:val="0054019E"/>
    <w:pPr>
      <w:widowControl w:val="0"/>
      <w:spacing w:beforeLines="67" w:before="0" w:after="0"/>
      <w:ind w:right="108" w:firstLine="567"/>
      <w:contextualSpacing/>
    </w:pPr>
    <w:rPr>
      <w:rFonts w:ascii="Arial" w:eastAsia="Arial" w:hAnsi="Arial"/>
      <w:sz w:val="24"/>
      <w:szCs w:val="24"/>
      <w:lang w:val="ru-RU" w:eastAsia="ru-RU"/>
    </w:rPr>
  </w:style>
  <w:style w:type="character" w:customStyle="1" w:styleId="1ffffffffe">
    <w:name w:val="1 основной текст Знак"/>
    <w:basedOn w:val="ab"/>
    <w:link w:val="1ffffffffd"/>
    <w:uiPriority w:val="1"/>
    <w:rsid w:val="0054019E"/>
    <w:rPr>
      <w:rFonts w:ascii="Arial" w:eastAsia="Arial" w:hAnsi="Arial" w:cs="Times New Roman"/>
      <w:sz w:val="24"/>
      <w:szCs w:val="24"/>
      <w:lang w:eastAsia="ru-RU"/>
    </w:rPr>
  </w:style>
  <w:style w:type="paragraph" w:customStyle="1" w:styleId="afffffffffffffffffb">
    <w:name w:val="рис"/>
    <w:basedOn w:val="aa"/>
    <w:link w:val="afffffffffffffffffc"/>
    <w:uiPriority w:val="1"/>
    <w:qFormat/>
    <w:rsid w:val="0054019E"/>
    <w:pPr>
      <w:widowControl w:val="0"/>
      <w:spacing w:after="0" w:line="360" w:lineRule="auto"/>
      <w:contextualSpacing/>
      <w:jc w:val="center"/>
    </w:pPr>
    <w:rPr>
      <w:rFonts w:ascii="Arial" w:hAnsi="Arial" w:cs="Arial"/>
      <w:b/>
      <w:kern w:val="2"/>
      <w:sz w:val="18"/>
    </w:rPr>
  </w:style>
  <w:style w:type="character" w:customStyle="1" w:styleId="afffffffffffffffffc">
    <w:name w:val="рис Знак"/>
    <w:basedOn w:val="ab"/>
    <w:link w:val="afffffffffffffffffb"/>
    <w:uiPriority w:val="1"/>
    <w:rsid w:val="0054019E"/>
    <w:rPr>
      <w:rFonts w:ascii="Arial" w:hAnsi="Arial" w:cs="Arial"/>
      <w:b/>
      <w:kern w:val="2"/>
      <w:sz w:val="18"/>
    </w:rPr>
  </w:style>
  <w:style w:type="paragraph" w:customStyle="1" w:styleId="s31">
    <w:name w:val="s_3"/>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713">
    <w:name w:val="Нет списка171"/>
    <w:next w:val="ad"/>
    <w:uiPriority w:val="99"/>
    <w:semiHidden/>
    <w:unhideWhenUsed/>
    <w:rsid w:val="0054019E"/>
  </w:style>
  <w:style w:type="character" w:customStyle="1" w:styleId="w">
    <w:name w:val="w"/>
    <w:basedOn w:val="ab"/>
    <w:rsid w:val="0054019E"/>
  </w:style>
  <w:style w:type="paragraph" w:customStyle="1" w:styleId="afffffffffffffffffd">
    <w:name w:val="содержание"/>
    <w:basedOn w:val="aa"/>
    <w:link w:val="afffffffffffffffffe"/>
    <w:uiPriority w:val="1"/>
    <w:qFormat/>
    <w:rsid w:val="0054019E"/>
    <w:pPr>
      <w:widowControl w:val="0"/>
      <w:spacing w:before="30" w:after="0" w:line="360" w:lineRule="auto"/>
      <w:ind w:left="1276" w:hanging="142"/>
      <w:contextualSpacing/>
    </w:pPr>
    <w:rPr>
      <w:rFonts w:ascii="Arial" w:hAnsi="Arial" w:cs="Arial"/>
      <w:b/>
      <w:sz w:val="24"/>
    </w:rPr>
  </w:style>
  <w:style w:type="character" w:customStyle="1" w:styleId="afffffffffffffffffe">
    <w:name w:val="содержание Знак"/>
    <w:basedOn w:val="ab"/>
    <w:link w:val="afffffffffffffffffd"/>
    <w:uiPriority w:val="1"/>
    <w:rsid w:val="0054019E"/>
    <w:rPr>
      <w:rFonts w:ascii="Arial" w:hAnsi="Arial" w:cs="Arial"/>
      <w:b/>
      <w:sz w:val="24"/>
    </w:rPr>
  </w:style>
  <w:style w:type="numbering" w:customStyle="1" w:styleId="1813">
    <w:name w:val="Нет списка181"/>
    <w:next w:val="ad"/>
    <w:uiPriority w:val="99"/>
    <w:semiHidden/>
    <w:unhideWhenUsed/>
    <w:rsid w:val="0054019E"/>
  </w:style>
  <w:style w:type="numbering" w:customStyle="1" w:styleId="1913">
    <w:name w:val="Нет списка191"/>
    <w:next w:val="ad"/>
    <w:uiPriority w:val="99"/>
    <w:semiHidden/>
    <w:unhideWhenUsed/>
    <w:rsid w:val="0054019E"/>
  </w:style>
  <w:style w:type="table" w:customStyle="1" w:styleId="184">
    <w:name w:val="Классическая таблица 18"/>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0">
    <w:name w:val="Сетка таблицы217"/>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Сетка таблицы16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ветлая заливка14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40">
    <w:name w:val="Сетка таблицы264"/>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
    <w:name w:val="Сетка таблицы274"/>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4"/>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Классическая таблица 116"/>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1">
    <w:name w:val="Классическая таблица 12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0">
    <w:name w:val="Классическая таблица 111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1">
    <w:name w:val="Классическая таблица 13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0">
    <w:name w:val="Классическая таблица 112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5">
    <w:name w:val="Светлая заливка24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40">
    <w:name w:val="Сетка таблицы314"/>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1">
    <w:name w:val="1 / 1.1 / 1.1.61"/>
    <w:basedOn w:val="ad"/>
    <w:next w:val="111111"/>
    <w:semiHidden/>
    <w:unhideWhenUsed/>
    <w:rsid w:val="0054019E"/>
  </w:style>
  <w:style w:type="numbering" w:customStyle="1" w:styleId="1111124">
    <w:name w:val="1 / 1.1 / 1.1.24"/>
    <w:rsid w:val="0054019E"/>
  </w:style>
  <w:style w:type="numbering" w:customStyle="1" w:styleId="2613">
    <w:name w:val="Нет списка261"/>
    <w:next w:val="ad"/>
    <w:uiPriority w:val="99"/>
    <w:semiHidden/>
    <w:unhideWhenUsed/>
    <w:rsid w:val="0054019E"/>
  </w:style>
  <w:style w:type="table" w:customStyle="1" w:styleId="3260">
    <w:name w:val="Сетка таблицы326"/>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
    <w:name w:val="Сетка таблицы51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0">
    <w:name w:val="Сетка таблицы161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0">
    <w:name w:val="Сетка таблицы2115"/>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Светлая заливка113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40">
    <w:name w:val="Классическая таблица 121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40">
    <w:name w:val="Классическая таблица 1111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0">
    <w:name w:val="Светлая заливка213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31">
    <w:name w:val="1 / 1.1 / 1.1.331"/>
    <w:basedOn w:val="ad"/>
    <w:next w:val="111111"/>
    <w:semiHidden/>
    <w:unhideWhenUsed/>
    <w:rsid w:val="0054019E"/>
  </w:style>
  <w:style w:type="numbering" w:customStyle="1" w:styleId="111112131">
    <w:name w:val="1 / 1.1 / 1.1.2131"/>
    <w:rsid w:val="0054019E"/>
  </w:style>
  <w:style w:type="numbering" w:customStyle="1" w:styleId="11610">
    <w:name w:val="Нет списка1161"/>
    <w:next w:val="ad"/>
    <w:uiPriority w:val="99"/>
    <w:semiHidden/>
    <w:unhideWhenUsed/>
    <w:rsid w:val="0054019E"/>
  </w:style>
  <w:style w:type="numbering" w:customStyle="1" w:styleId="3510">
    <w:name w:val="Нет списка351"/>
    <w:next w:val="ad"/>
    <w:uiPriority w:val="99"/>
    <w:semiHidden/>
    <w:unhideWhenUsed/>
    <w:rsid w:val="0054019E"/>
  </w:style>
  <w:style w:type="table" w:customStyle="1" w:styleId="195">
    <w:name w:val="Классическая таблица 19"/>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0">
    <w:name w:val="Сетка таблицы219"/>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2">
    <w:name w:val="Сетка таблицы57"/>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0">
    <w:name w:val="Сетка таблицы10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0">
    <w:name w:val="Сетка таблицы166"/>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0">
    <w:name w:val="Сетка таблицы17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Сетка таблицы18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0">
    <w:name w:val="Сетка таблицы19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
    <w:name w:val="Сетка таблицы20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0">
    <w:name w:val="Сетка таблицы24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9">
    <w:name w:val="Светлая заливка15"/>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50">
    <w:name w:val="Сетка таблицы265"/>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
    <w:name w:val="Сетка таблицы275"/>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
    <w:name w:val="Сетка таблицы285"/>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Классическая таблица 117"/>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1">
    <w:name w:val="Классическая таблица 126"/>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0">
    <w:name w:val="Классическая таблица 1116"/>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51">
    <w:name w:val="Классическая таблица 13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50">
    <w:name w:val="Классическая таблица 112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9">
    <w:name w:val="Светлая заливка25"/>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50">
    <w:name w:val="Сетка таблицы315"/>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7">
    <w:name w:val="1 / 1.1 / 1.1.7"/>
    <w:basedOn w:val="ad"/>
    <w:next w:val="111111"/>
    <w:semiHidden/>
    <w:unhideWhenUsed/>
    <w:rsid w:val="0054019E"/>
  </w:style>
  <w:style w:type="numbering" w:customStyle="1" w:styleId="1111125">
    <w:name w:val="1 / 1.1 / 1.1.25"/>
    <w:rsid w:val="0054019E"/>
  </w:style>
  <w:style w:type="numbering" w:customStyle="1" w:styleId="276">
    <w:name w:val="Нет списка27"/>
    <w:next w:val="ad"/>
    <w:uiPriority w:val="99"/>
    <w:semiHidden/>
    <w:unhideWhenUsed/>
    <w:rsid w:val="0054019E"/>
  </w:style>
  <w:style w:type="table" w:customStyle="1" w:styleId="3270">
    <w:name w:val="Сетка таблицы327"/>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0">
    <w:name w:val="Сетка таблицы417"/>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51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
    <w:name w:val="Сетка таблицы161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Сетка таблицы2116"/>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ветлая заливка114"/>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50">
    <w:name w:val="Классическая таблица 121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50">
    <w:name w:val="Классическая таблица 1111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1">
    <w:name w:val="Светлая заливка214"/>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4">
    <w:name w:val="1 / 1.1 / 1.1.34"/>
    <w:basedOn w:val="ad"/>
    <w:next w:val="111111"/>
    <w:semiHidden/>
    <w:unhideWhenUsed/>
    <w:rsid w:val="0054019E"/>
  </w:style>
  <w:style w:type="numbering" w:customStyle="1" w:styleId="11111214">
    <w:name w:val="1 / 1.1 / 1.1.214"/>
    <w:rsid w:val="0054019E"/>
  </w:style>
  <w:style w:type="numbering" w:customStyle="1" w:styleId="367">
    <w:name w:val="Нет списка36"/>
    <w:next w:val="ad"/>
    <w:uiPriority w:val="99"/>
    <w:semiHidden/>
    <w:unhideWhenUsed/>
    <w:rsid w:val="0054019E"/>
  </w:style>
  <w:style w:type="paragraph" w:customStyle="1" w:styleId="formattext">
    <w:name w:val="formattext"/>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86">
    <w:name w:val="Нет списка28"/>
    <w:next w:val="ad"/>
    <w:uiPriority w:val="99"/>
    <w:semiHidden/>
    <w:unhideWhenUsed/>
    <w:rsid w:val="0054019E"/>
  </w:style>
  <w:style w:type="character" w:customStyle="1" w:styleId="LucidaSansUnicode">
    <w:name w:val="Колонтитул + Lucida Sans Unicode"/>
    <w:aliases w:val="11 pt,Основной текст (40) + Tahoma"/>
    <w:basedOn w:val="afffffd"/>
    <w:uiPriority w:val="99"/>
    <w:rsid w:val="0054019E"/>
    <w:rPr>
      <w:rFonts w:ascii="Lucida Sans Unicode" w:hAnsi="Lucida Sans Unicode" w:cs="Lucida Sans Unicode"/>
      <w:noProof/>
      <w:sz w:val="22"/>
      <w:szCs w:val="22"/>
      <w:shd w:val="clear" w:color="auto" w:fill="FFFFFF"/>
    </w:rPr>
  </w:style>
  <w:style w:type="character" w:customStyle="1" w:styleId="107">
    <w:name w:val="Основной текст (10)_"/>
    <w:basedOn w:val="ab"/>
    <w:uiPriority w:val="99"/>
    <w:rsid w:val="0054019E"/>
    <w:rPr>
      <w:rFonts w:ascii="Lucida Sans Unicode" w:hAnsi="Lucida Sans Unicode" w:cs="Lucida Sans Unicode"/>
      <w:sz w:val="14"/>
      <w:szCs w:val="14"/>
      <w:shd w:val="clear" w:color="auto" w:fill="FFFFFF"/>
    </w:rPr>
  </w:style>
  <w:style w:type="character" w:customStyle="1" w:styleId="32d">
    <w:name w:val="Основной текст (32)_"/>
    <w:basedOn w:val="ab"/>
    <w:uiPriority w:val="99"/>
    <w:rsid w:val="0054019E"/>
    <w:rPr>
      <w:rFonts w:ascii="Lucida Sans Unicode" w:hAnsi="Lucida Sans Unicode" w:cs="Lucida Sans Unicode"/>
      <w:noProof/>
      <w:sz w:val="8"/>
      <w:szCs w:val="8"/>
      <w:shd w:val="clear" w:color="auto" w:fill="FFFFFF"/>
    </w:rPr>
  </w:style>
  <w:style w:type="character" w:customStyle="1" w:styleId="346">
    <w:name w:val="Основной текст (34)_"/>
    <w:basedOn w:val="ab"/>
    <w:link w:val="347"/>
    <w:uiPriority w:val="99"/>
    <w:rsid w:val="0054019E"/>
    <w:rPr>
      <w:rFonts w:ascii="Lucida Sans Unicode" w:hAnsi="Lucida Sans Unicode" w:cs="Lucida Sans Unicode"/>
      <w:spacing w:val="-10"/>
      <w:sz w:val="15"/>
      <w:szCs w:val="15"/>
      <w:shd w:val="clear" w:color="auto" w:fill="FFFFFF"/>
    </w:rPr>
  </w:style>
  <w:style w:type="character" w:customStyle="1" w:styleId="357">
    <w:name w:val="Основной текст (35)_"/>
    <w:basedOn w:val="ab"/>
    <w:uiPriority w:val="99"/>
    <w:rsid w:val="0054019E"/>
    <w:rPr>
      <w:rFonts w:ascii="Lucida Sans Unicode" w:hAnsi="Lucida Sans Unicode" w:cs="Lucida Sans Unicode"/>
      <w:i/>
      <w:iCs/>
      <w:noProof/>
      <w:sz w:val="11"/>
      <w:szCs w:val="11"/>
      <w:shd w:val="clear" w:color="auto" w:fill="FFFFFF"/>
    </w:rPr>
  </w:style>
  <w:style w:type="character" w:customStyle="1" w:styleId="7LucidaSansUnicode">
    <w:name w:val="Основной текст (7) + Lucida Sans Unicode"/>
    <w:basedOn w:val="72"/>
    <w:uiPriority w:val="99"/>
    <w:rsid w:val="0054019E"/>
    <w:rPr>
      <w:rFonts w:ascii="Lucida Sans Unicode" w:hAnsi="Lucida Sans Unicode" w:cs="Lucida Sans Unicode"/>
      <w:noProof/>
      <w:sz w:val="8"/>
      <w:szCs w:val="8"/>
      <w:shd w:val="clear" w:color="auto" w:fill="FFFFFF"/>
    </w:rPr>
  </w:style>
  <w:style w:type="character" w:customStyle="1" w:styleId="374">
    <w:name w:val="Основной текст (37)_"/>
    <w:basedOn w:val="ab"/>
    <w:uiPriority w:val="99"/>
    <w:rsid w:val="0054019E"/>
    <w:rPr>
      <w:rFonts w:ascii="Lucida Sans Unicode" w:hAnsi="Lucida Sans Unicode" w:cs="Lucida Sans Unicode"/>
      <w:noProof/>
      <w:sz w:val="8"/>
      <w:szCs w:val="8"/>
      <w:shd w:val="clear" w:color="auto" w:fill="FFFFFF"/>
    </w:rPr>
  </w:style>
  <w:style w:type="character" w:customStyle="1" w:styleId="393">
    <w:name w:val="Основной текст (39)_"/>
    <w:basedOn w:val="ab"/>
    <w:uiPriority w:val="99"/>
    <w:rsid w:val="0054019E"/>
    <w:rPr>
      <w:rFonts w:ascii="Lucida Sans Unicode" w:hAnsi="Lucida Sans Unicode" w:cs="Lucida Sans Unicode"/>
      <w:noProof/>
      <w:sz w:val="8"/>
      <w:szCs w:val="8"/>
      <w:shd w:val="clear" w:color="auto" w:fill="FFFFFF"/>
    </w:rPr>
  </w:style>
  <w:style w:type="character" w:customStyle="1" w:styleId="383">
    <w:name w:val="Основной текст (38)_"/>
    <w:basedOn w:val="ab"/>
    <w:uiPriority w:val="99"/>
    <w:rsid w:val="0054019E"/>
    <w:rPr>
      <w:rFonts w:ascii="Lucida Sans Unicode" w:hAnsi="Lucida Sans Unicode" w:cs="Lucida Sans Unicode"/>
      <w:noProof/>
      <w:sz w:val="8"/>
      <w:szCs w:val="8"/>
      <w:shd w:val="clear" w:color="auto" w:fill="FFFFFF"/>
    </w:rPr>
  </w:style>
  <w:style w:type="character" w:customStyle="1" w:styleId="401">
    <w:name w:val="Основной текст (40)_"/>
    <w:basedOn w:val="ab"/>
    <w:uiPriority w:val="99"/>
    <w:rsid w:val="0054019E"/>
    <w:rPr>
      <w:rFonts w:ascii="Lucida Sans Unicode" w:hAnsi="Lucida Sans Unicode" w:cs="Lucida Sans Unicode"/>
      <w:noProof/>
      <w:sz w:val="8"/>
      <w:szCs w:val="8"/>
      <w:shd w:val="clear" w:color="auto" w:fill="FFFFFF"/>
    </w:rPr>
  </w:style>
  <w:style w:type="character" w:customStyle="1" w:styleId="101pt">
    <w:name w:val="Основной текст (10) + Интервал 1 pt"/>
    <w:basedOn w:val="107"/>
    <w:uiPriority w:val="99"/>
    <w:rsid w:val="0054019E"/>
    <w:rPr>
      <w:rFonts w:ascii="Lucida Sans Unicode" w:hAnsi="Lucida Sans Unicode" w:cs="Lucida Sans Unicode"/>
      <w:spacing w:val="20"/>
      <w:sz w:val="14"/>
      <w:szCs w:val="14"/>
      <w:shd w:val="clear" w:color="auto" w:fill="FFFFFF"/>
      <w:lang w:val="en-US" w:eastAsia="en-US"/>
    </w:rPr>
  </w:style>
  <w:style w:type="paragraph" w:customStyle="1" w:styleId="347">
    <w:name w:val="Основной текст (34)"/>
    <w:basedOn w:val="aa"/>
    <w:link w:val="346"/>
    <w:uiPriority w:val="99"/>
    <w:rsid w:val="0054019E"/>
    <w:pPr>
      <w:shd w:val="clear" w:color="auto" w:fill="FFFFFF"/>
      <w:spacing w:after="0" w:line="240" w:lineRule="atLeast"/>
    </w:pPr>
    <w:rPr>
      <w:rFonts w:ascii="Lucida Sans Unicode" w:hAnsi="Lucida Sans Unicode" w:cs="Lucida Sans Unicode"/>
      <w:spacing w:val="-10"/>
      <w:sz w:val="15"/>
      <w:szCs w:val="15"/>
    </w:rPr>
  </w:style>
  <w:style w:type="numbering" w:customStyle="1" w:styleId="293">
    <w:name w:val="Нет списка29"/>
    <w:next w:val="ad"/>
    <w:uiPriority w:val="99"/>
    <w:semiHidden/>
    <w:unhideWhenUsed/>
    <w:rsid w:val="0054019E"/>
  </w:style>
  <w:style w:type="table" w:customStyle="1" w:styleId="4180">
    <w:name w:val="Сетка таблицы418"/>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80">
    <w:name w:val="Сетка таблицы328"/>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b">
    <w:name w:val="Светлый список11"/>
    <w:basedOn w:val="ac"/>
    <w:uiPriority w:val="61"/>
    <w:rsid w:val="005401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03">
    <w:name w:val="Нет списка210"/>
    <w:next w:val="ad"/>
    <w:uiPriority w:val="99"/>
    <w:semiHidden/>
    <w:unhideWhenUsed/>
    <w:rsid w:val="0054019E"/>
  </w:style>
  <w:style w:type="numbering" w:customStyle="1" w:styleId="375">
    <w:name w:val="Нет списка37"/>
    <w:next w:val="ad"/>
    <w:uiPriority w:val="99"/>
    <w:semiHidden/>
    <w:unhideWhenUsed/>
    <w:rsid w:val="0054019E"/>
  </w:style>
  <w:style w:type="table" w:customStyle="1" w:styleId="1201">
    <w:name w:val="Сетка таблицы120"/>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Сетка таблицы4112"/>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1">
    <w:name w:val="Сетка таблицы3212"/>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b">
    <w:name w:val="Светлый список12"/>
    <w:basedOn w:val="ac"/>
    <w:next w:val="1ffffff7"/>
    <w:uiPriority w:val="61"/>
    <w:rsid w:val="005401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211">
    <w:name w:val="Нет списка2121"/>
    <w:next w:val="ad"/>
    <w:uiPriority w:val="99"/>
    <w:semiHidden/>
    <w:unhideWhenUsed/>
    <w:rsid w:val="0054019E"/>
  </w:style>
  <w:style w:type="table" w:customStyle="1" w:styleId="2200">
    <w:name w:val="Сетка таблицы220"/>
    <w:basedOn w:val="ac"/>
    <w:next w:val="ae"/>
    <w:uiPriority w:val="59"/>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0">
    <w:name w:val="Сетка таблицы167"/>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3">
    <w:name w:val="Нет списка421"/>
    <w:next w:val="ad"/>
    <w:uiPriority w:val="99"/>
    <w:semiHidden/>
    <w:unhideWhenUsed/>
    <w:rsid w:val="0054019E"/>
  </w:style>
  <w:style w:type="table" w:customStyle="1" w:styleId="21170">
    <w:name w:val="Сетка таблицы2117"/>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0">
    <w:name w:val="Нет списка1221"/>
    <w:next w:val="ad"/>
    <w:uiPriority w:val="99"/>
    <w:semiHidden/>
    <w:unhideWhenUsed/>
    <w:rsid w:val="0054019E"/>
  </w:style>
  <w:style w:type="table" w:customStyle="1" w:styleId="21180">
    <w:name w:val="Сетка таблицы2118"/>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0">
    <w:name w:val="Нет списка11131"/>
    <w:next w:val="ad"/>
    <w:uiPriority w:val="99"/>
    <w:semiHidden/>
    <w:unhideWhenUsed/>
    <w:rsid w:val="0054019E"/>
  </w:style>
  <w:style w:type="table" w:customStyle="1" w:styleId="1103">
    <w:name w:val="Классическая таблица 110"/>
    <w:basedOn w:val="ac"/>
    <w:next w:val="1fffff4"/>
    <w:uiPriority w:val="99"/>
    <w:semiHidden/>
    <w:unhideWhenUsed/>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82">
    <w:name w:val="Классическая таблица 118"/>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10">
    <w:name w:val="Сетка таблицы21111"/>
    <w:uiPriority w:val="99"/>
    <w:rsid w:val="0054019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uiPriority w:val="99"/>
    <w:rsid w:val="0054019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Сетка таблицы4121"/>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Классическая таблица 127"/>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70">
    <w:name w:val="Классическая таблица 1117"/>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81">
    <w:name w:val="Сетка таблицы58"/>
    <w:uiPriority w:val="99"/>
    <w:rsid w:val="0054019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uiPriority w:val="99"/>
    <w:rsid w:val="0054019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Классическая таблица 136"/>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60">
    <w:name w:val="Классическая таблица 1126"/>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60">
    <w:name w:val="Классическая таблица 1216"/>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71">
    <w:name w:val="Сетка таблицы1117"/>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0">
    <w:name w:val="Классическая таблица 11116"/>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22210">
    <w:name w:val="Нет списка2221"/>
    <w:next w:val="ad"/>
    <w:uiPriority w:val="99"/>
    <w:semiHidden/>
    <w:unhideWhenUsed/>
    <w:rsid w:val="0054019E"/>
  </w:style>
  <w:style w:type="numbering" w:customStyle="1" w:styleId="1111210">
    <w:name w:val="Нет списка111121"/>
    <w:next w:val="ad"/>
    <w:uiPriority w:val="99"/>
    <w:semiHidden/>
    <w:unhideWhenUsed/>
    <w:rsid w:val="0054019E"/>
  </w:style>
  <w:style w:type="table" w:customStyle="1" w:styleId="1361">
    <w:name w:val="Сетка таблицы136"/>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60">
    <w:name w:val="Сетка таблицы236"/>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10">
    <w:name w:val="Сетка таблицы322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0">
    <w:name w:val="Сетка таблицы41111"/>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60">
    <w:name w:val="Сетка таблицы516"/>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ветлая заливка - Акцент 422"/>
    <w:basedOn w:val="ac"/>
    <w:next w:val="-42"/>
    <w:uiPriority w:val="60"/>
    <w:rsid w:val="0054019E"/>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31112">
    <w:name w:val="Нет списка3111"/>
    <w:next w:val="ad"/>
    <w:uiPriority w:val="99"/>
    <w:semiHidden/>
    <w:unhideWhenUsed/>
    <w:rsid w:val="0054019E"/>
  </w:style>
  <w:style w:type="numbering" w:customStyle="1" w:styleId="121110">
    <w:name w:val="Нет списка12111"/>
    <w:next w:val="ad"/>
    <w:uiPriority w:val="99"/>
    <w:semiHidden/>
    <w:unhideWhenUsed/>
    <w:rsid w:val="0054019E"/>
  </w:style>
  <w:style w:type="numbering" w:customStyle="1" w:styleId="11111210">
    <w:name w:val="Нет списка1111121"/>
    <w:next w:val="ad"/>
    <w:uiPriority w:val="99"/>
    <w:semiHidden/>
    <w:unhideWhenUsed/>
    <w:rsid w:val="0054019E"/>
  </w:style>
  <w:style w:type="numbering" w:customStyle="1" w:styleId="11117">
    <w:name w:val="Стиль1111"/>
    <w:rsid w:val="0054019E"/>
  </w:style>
  <w:style w:type="numbering" w:customStyle="1" w:styleId="211111">
    <w:name w:val="Нет списка21111"/>
    <w:next w:val="ad"/>
    <w:uiPriority w:val="99"/>
    <w:semiHidden/>
    <w:unhideWhenUsed/>
    <w:rsid w:val="0054019E"/>
  </w:style>
  <w:style w:type="table" w:customStyle="1" w:styleId="-4211">
    <w:name w:val="Светлая заливка - Акцент 4211"/>
    <w:basedOn w:val="ac"/>
    <w:next w:val="-42"/>
    <w:uiPriority w:val="60"/>
    <w:rsid w:val="0054019E"/>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31">
    <w:name w:val="Светлая заливка - Акцент 431"/>
    <w:basedOn w:val="ac"/>
    <w:next w:val="-42"/>
    <w:uiPriority w:val="60"/>
    <w:rsid w:val="0054019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1112">
    <w:name w:val="Нет списка4111"/>
    <w:next w:val="ad"/>
    <w:uiPriority w:val="99"/>
    <w:semiHidden/>
    <w:unhideWhenUsed/>
    <w:rsid w:val="0054019E"/>
  </w:style>
  <w:style w:type="numbering" w:customStyle="1" w:styleId="13112">
    <w:name w:val="Нет списка1311"/>
    <w:next w:val="ad"/>
    <w:uiPriority w:val="99"/>
    <w:semiHidden/>
    <w:unhideWhenUsed/>
    <w:rsid w:val="0054019E"/>
  </w:style>
  <w:style w:type="numbering" w:customStyle="1" w:styleId="112112">
    <w:name w:val="Нет списка11211"/>
    <w:next w:val="ad"/>
    <w:uiPriority w:val="99"/>
    <w:semiHidden/>
    <w:unhideWhenUsed/>
    <w:rsid w:val="0054019E"/>
  </w:style>
  <w:style w:type="numbering" w:customStyle="1" w:styleId="12114">
    <w:name w:val="Стиль1211"/>
    <w:rsid w:val="0054019E"/>
  </w:style>
  <w:style w:type="numbering" w:customStyle="1" w:styleId="221110">
    <w:name w:val="Нет списка22111"/>
    <w:next w:val="ad"/>
    <w:uiPriority w:val="99"/>
    <w:semiHidden/>
    <w:unhideWhenUsed/>
    <w:rsid w:val="0054019E"/>
  </w:style>
  <w:style w:type="numbering" w:customStyle="1" w:styleId="111211">
    <w:name w:val="Нет списка111211"/>
    <w:next w:val="ad"/>
    <w:uiPriority w:val="99"/>
    <w:semiHidden/>
    <w:unhideWhenUsed/>
    <w:rsid w:val="0054019E"/>
  </w:style>
  <w:style w:type="table" w:customStyle="1" w:styleId="-441">
    <w:name w:val="Светлая заливка - Акцент 441"/>
    <w:basedOn w:val="ac"/>
    <w:next w:val="-42"/>
    <w:uiPriority w:val="60"/>
    <w:rsid w:val="0054019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5">
    <w:name w:val="Светлая заливка - Акцент 45"/>
    <w:basedOn w:val="ac"/>
    <w:next w:val="-42"/>
    <w:uiPriority w:val="60"/>
    <w:rsid w:val="0054019E"/>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321110">
    <w:name w:val="Сетка таблицы3211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0">
    <w:name w:val="Сетка таблицы146"/>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0">
    <w:name w:val="Сетка таблицы156"/>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6">
    <w:name w:val="Сетка таблицы1616"/>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0">
    <w:name w:val="Сетка таблицы106"/>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0">
    <w:name w:val="Сетка таблицы176"/>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4">
    <w:name w:val="Нет списка511"/>
    <w:next w:val="ad"/>
    <w:uiPriority w:val="99"/>
    <w:semiHidden/>
    <w:unhideWhenUsed/>
    <w:rsid w:val="0054019E"/>
  </w:style>
  <w:style w:type="table" w:customStyle="1" w:styleId="2460">
    <w:name w:val="Сетка таблицы246"/>
    <w:basedOn w:val="ac"/>
    <w:next w:val="ae"/>
    <w:uiPriority w:val="59"/>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6"/>
    <w:basedOn w:val="ac"/>
    <w:next w:val="ae"/>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
    <w:name w:val="Сетка таблицы196"/>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0">
    <w:name w:val="Сетка таблицы254"/>
    <w:basedOn w:val="ac"/>
    <w:next w:val="ae"/>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
    <w:name w:val="Нет списка611"/>
    <w:next w:val="ad"/>
    <w:uiPriority w:val="99"/>
    <w:semiHidden/>
    <w:unhideWhenUsed/>
    <w:rsid w:val="0054019E"/>
  </w:style>
  <w:style w:type="table" w:customStyle="1" w:styleId="206">
    <w:name w:val="Сетка таблицы206"/>
    <w:basedOn w:val="ac"/>
    <w:next w:val="ae"/>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
    <w:next w:val="ad"/>
    <w:uiPriority w:val="99"/>
    <w:semiHidden/>
    <w:unhideWhenUsed/>
    <w:rsid w:val="0054019E"/>
  </w:style>
  <w:style w:type="table" w:customStyle="1" w:styleId="2660">
    <w:name w:val="Сетка таблицы266"/>
    <w:basedOn w:val="ac"/>
    <w:next w:val="ae"/>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2">
    <w:name w:val="Нет списка811"/>
    <w:next w:val="ad"/>
    <w:uiPriority w:val="99"/>
    <w:semiHidden/>
    <w:unhideWhenUsed/>
    <w:rsid w:val="0054019E"/>
  </w:style>
  <w:style w:type="numbering" w:customStyle="1" w:styleId="14112">
    <w:name w:val="Нет списка1411"/>
    <w:next w:val="ad"/>
    <w:uiPriority w:val="99"/>
    <w:semiHidden/>
    <w:unhideWhenUsed/>
    <w:rsid w:val="0054019E"/>
  </w:style>
  <w:style w:type="table" w:customStyle="1" w:styleId="14f0">
    <w:name w:val="Простая таблица 14"/>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7">
    <w:name w:val="Простая таблица 27"/>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42">
    <w:name w:val="Классическая таблица 144"/>
    <w:basedOn w:val="ac"/>
    <w:next w:val="1fffff4"/>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8">
    <w:name w:val="Классическая таблица 27"/>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79">
    <w:name w:val="Столбцы таблицы 27"/>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6">
    <w:name w:val="Столбцы таблицы 37"/>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73">
    <w:name w:val="Столбцы таблицы 47"/>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5a">
    <w:name w:val="Сетка таблицы 15"/>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a">
    <w:name w:val="Сетка таблицы 24"/>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0">
    <w:name w:val="Сетка таблицы 59"/>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2">
    <w:name w:val="Сетка таблицы 74"/>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1">
    <w:name w:val="Сетка таблицы 84"/>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8">
    <w:name w:val="Таблица-список 18"/>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c">
    <w:name w:val="Современная таблица8"/>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4b">
    <w:name w:val="Изящная таблица 24"/>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4">
    <w:name w:val="Веб-таблица 14"/>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60">
    <w:name w:val="Сетка таблицы276"/>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0">
    <w:name w:val="Сетка таблицы1103"/>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60">
    <w:name w:val="Сетка таблицы286"/>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4">
    <w:name w:val="Сетка таблицы3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Сетка таблицы4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
    <w:name w:val="Сетка таблицы5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8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0">
    <w:name w:val="Сетка таблицы10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
    <w:name w:val="Сетка таблицы112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Сетка таблицы12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0">
    <w:name w:val="Сетка таблицы14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0">
    <w:name w:val="Сетка таблицы15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0">
    <w:name w:val="Сетка таблицы17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0">
    <w:name w:val="Сетка таблицы18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0">
    <w:name w:val="Сетка таблицы19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3">
    <w:name w:val="Сетка таблицы20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Сетка таблицы212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0">
    <w:name w:val="Сетка таблицы23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0">
    <w:name w:val="Сетка таблицы24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30">
    <w:name w:val="Сетка таблицы2513"/>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
    <w:name w:val="Светлая заливка16"/>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3">
    <w:name w:val="Средний список 117"/>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7">
    <w:name w:val="Table Grid17"/>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f1">
    <w:name w:val="Папушкин7"/>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0">
    <w:name w:val="Сетка таблицы 528"/>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42">
    <w:name w:val="Средний список 124"/>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30">
    <w:name w:val="Сетка таблицы2613"/>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3">
    <w:name w:val="Сетка таблицы2713"/>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3">
    <w:name w:val="Сетка таблицы2813"/>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 114"/>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32">
    <w:name w:val="Классическая таблица 113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51">
    <w:name w:val="Сетка таблицы 515"/>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4">
    <w:name w:val="Table Grid114"/>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f1">
    <w:name w:val="Папушкин14"/>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1">
    <w:name w:val="Столбцы таблицы 314"/>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f2">
    <w:name w:val="Современная таблица1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42">
    <w:name w:val="Средний список 1114"/>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4">
    <w:name w:val="Средний список 1 - Акцент 1114"/>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43">
    <w:name w:val="Простая таблица 21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f3">
    <w:name w:val="Стандартная таблица1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11">
    <w:name w:val="Классическая таблица 12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4">
    <w:name w:val="Классическая таблица 21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12">
    <w:name w:val="Классическая таблица 11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40">
    <w:name w:val="Сетка таблицы 534"/>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4">
    <w:name w:val="Table Grid124"/>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4c">
    <w:name w:val="Папушкин24"/>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4">
    <w:name w:val="Сетка таблицы 5224"/>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41">
    <w:name w:val="Столбцы таблицы 324"/>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0">
    <w:name w:val="Столбцы таблицы 42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44">
    <w:name w:val="Столбцы таблицы 52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Таблица-список 12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1">
    <w:name w:val="Столбцы таблицы 224"/>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Таблица-список 22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d">
    <w:name w:val="Современная таблица2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4">
    <w:name w:val="Средний список 1 - Акцент 1124"/>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42">
    <w:name w:val="Простая таблица 22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4e">
    <w:name w:val="Стандартная таблица2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31">
    <w:name w:val="Классическая таблица 13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3">
    <w:name w:val="Классическая таблица 22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30">
    <w:name w:val="Классическая таблица 112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Таблица-список 134"/>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f3">
    <w:name w:val="новый4"/>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4ff4">
    <w:name w:val="новая4"/>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4ff5">
    <w:name w:val="ВНИПИ4"/>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4ff6">
    <w:name w:val="Шапка ВНИПИ4"/>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40">
    <w:name w:val="Сетка таблицы 544"/>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40">
    <w:name w:val="Сетка таблицы 5114"/>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4">
    <w:name w:val="Сетка таблицы 5234"/>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8">
    <w:name w:val="Современная таблица34"/>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4">
    <w:name w:val="Сетка таблицы 554"/>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4">
    <w:name w:val="Table Grid134"/>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49">
    <w:name w:val="Папушкин34"/>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40">
    <w:name w:val="Сетка таблицы 5244"/>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40">
    <w:name w:val="Столбцы таблицы 334"/>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0">
    <w:name w:val="Столбцы таблицы 43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41">
    <w:name w:val="Столбцы таблицы 53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40">
    <w:name w:val="Таблица-список 14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1">
    <w:name w:val="Столбцы таблицы 234"/>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Таблица-список 23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46">
    <w:name w:val="Современная таблица4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42">
    <w:name w:val="Простая таблица 23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a">
    <w:name w:val="Стандартная таблица34"/>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343">
    <w:name w:val="Классическая таблица 234"/>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8">
    <w:name w:val="Светлая заливка26"/>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30">
    <w:name w:val="Сетка таблицы3113"/>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8">
    <w:name w:val="1 / 1.1 / 1.1.8"/>
    <w:basedOn w:val="ad"/>
    <w:next w:val="111111"/>
    <w:semiHidden/>
    <w:unhideWhenUsed/>
    <w:rsid w:val="0054019E"/>
  </w:style>
  <w:style w:type="numbering" w:customStyle="1" w:styleId="1111126">
    <w:name w:val="1 / 1.1 / 1.1.26"/>
    <w:rsid w:val="0054019E"/>
  </w:style>
  <w:style w:type="numbering" w:customStyle="1" w:styleId="23114">
    <w:name w:val="Нет списка2311"/>
    <w:next w:val="ad"/>
    <w:uiPriority w:val="99"/>
    <w:semiHidden/>
    <w:unhideWhenUsed/>
    <w:rsid w:val="0054019E"/>
  </w:style>
  <w:style w:type="table" w:customStyle="1" w:styleId="1136">
    <w:name w:val="Простая таблица 113"/>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31">
    <w:name w:val="Простая таблица 243"/>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31">
    <w:name w:val="Классическая таблица 153"/>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2">
    <w:name w:val="Классическая таблица 243"/>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33">
    <w:name w:val="Столбцы таблицы 243"/>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30">
    <w:name w:val="Столбцы таблицы 343"/>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0">
    <w:name w:val="Столбцы таблицы 443"/>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31">
    <w:name w:val="Столбцы таблицы 543"/>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3">
    <w:name w:val="Сетка таблицы 123"/>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35">
    <w:name w:val="Сетка таблицы 213"/>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3">
    <w:name w:val="Сетка таблицы 563"/>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1">
    <w:name w:val="Сетка таблицы 713"/>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1">
    <w:name w:val="Сетка таблицы 813"/>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3">
    <w:name w:val="Таблица-список 153"/>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Таблица-список 243"/>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5">
    <w:name w:val="Современная таблица53"/>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36">
    <w:name w:val="Стандартная таблица43"/>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7">
    <w:name w:val="Изящная таблица 113"/>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Изящная таблица 213"/>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c"/>
    <w:next w:val="-3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30">
    <w:name w:val="Сетка таблицы293"/>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30">
    <w:name w:val="Сетка таблицы2103"/>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0">
    <w:name w:val="Сетка таблицы32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0">
    <w:name w:val="Сетка таблицы41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
    <w:name w:val="Сетка таблицы5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9">
    <w:name w:val="Сетка таблицы111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0">
    <w:name w:val="Сетка таблицы2112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ветлая заливка115"/>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30">
    <w:name w:val="Средний список 1143"/>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3">
    <w:name w:val="Table Grid143"/>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37">
    <w:name w:val="Папушкин43"/>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3">
    <w:name w:val="Сетка таблицы 5253"/>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32">
    <w:name w:val="Средний список 1213"/>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33">
    <w:name w:val="Сетка таблицы 1113"/>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3">
    <w:name w:val="Сетка таблицы 5123"/>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3">
    <w:name w:val="Table Grid1113"/>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38">
    <w:name w:val="Папушкин113"/>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3">
    <w:name w:val="Сетка таблицы 52113"/>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1">
    <w:name w:val="Столбцы таблицы 311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0">
    <w:name w:val="Столбцы таблицы 4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1">
    <w:name w:val="Столбцы таблицы 5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3">
    <w:name w:val="Таблица-список 1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1">
    <w:name w:val="Столбцы таблицы 211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Таблица-список 2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9">
    <w:name w:val="Современная таблица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1">
    <w:name w:val="Средний список 1111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3">
    <w:name w:val="Средний список 1 - Акцент 1111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32">
    <w:name w:val="Простая таблица 2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3a">
    <w:name w:val="Стандартная таблица1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11">
    <w:name w:val="Классическая таблица 12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3">
    <w:name w:val="Классическая таблица 21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16">
    <w:name w:val="Классическая таблица 111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3">
    <w:name w:val="Сетка таблицы 5313"/>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3">
    <w:name w:val="Table Grid1213"/>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37">
    <w:name w:val="Папушкин213"/>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3">
    <w:name w:val="Сетка таблицы 52213"/>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30">
    <w:name w:val="Столбцы таблицы 321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30">
    <w:name w:val="Столбцы таблицы 4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30">
    <w:name w:val="Столбцы таблицы 5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3">
    <w:name w:val="Таблица-список 1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1">
    <w:name w:val="Столбцы таблицы 221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Таблица-список 2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8">
    <w:name w:val="Современная таблица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31">
    <w:name w:val="Средний список 1121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3">
    <w:name w:val="Средний список 1 - Акцент 1121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32">
    <w:name w:val="Простая таблица 2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39">
    <w:name w:val="Стандартная таблица2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2133">
    <w:name w:val="Классическая таблица 22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13">
    <w:name w:val="Таблица-список 1313"/>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1">
    <w:name w:val="новый13"/>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3f2">
    <w:name w:val="новая13"/>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3f3">
    <w:name w:val="ВНИПИ13"/>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3b">
    <w:name w:val="Стиль таблицы113"/>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3f4">
    <w:name w:val="Шапка ВНИПИ13"/>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3">
    <w:name w:val="Сетка таблицы 5413"/>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30">
    <w:name w:val="Сетка таблицы 51113"/>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3">
    <w:name w:val="Сетка таблицы 52313"/>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2">
    <w:name w:val="Современная таблица313"/>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3">
    <w:name w:val="Сетка таблицы 5513"/>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3">
    <w:name w:val="Table Grid1313"/>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33">
    <w:name w:val="Папушкин313"/>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3">
    <w:name w:val="Сетка таблицы 52413"/>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30">
    <w:name w:val="Столбцы таблицы 3313"/>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3">
    <w:name w:val="Столбцы таблицы 431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30">
    <w:name w:val="Столбцы таблицы 531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3">
    <w:name w:val="Таблица-список 141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1">
    <w:name w:val="Столбцы таблицы 2313"/>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Таблица-список 231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32">
    <w:name w:val="Современная таблица41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132">
    <w:name w:val="Простая таблица 231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4">
    <w:name w:val="Стандартная таблица31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31">
    <w:name w:val="Классическая таблица 141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3">
    <w:name w:val="Классическая таблица 231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51">
    <w:name w:val="Светлая заливка215"/>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5">
    <w:name w:val="1 / 1.1 / 1.1.35"/>
    <w:basedOn w:val="ad"/>
    <w:next w:val="111111"/>
    <w:semiHidden/>
    <w:unhideWhenUsed/>
    <w:rsid w:val="0054019E"/>
  </w:style>
  <w:style w:type="numbering" w:customStyle="1" w:styleId="11111215">
    <w:name w:val="1 / 1.1 / 1.1.215"/>
    <w:rsid w:val="0054019E"/>
  </w:style>
  <w:style w:type="numbering" w:customStyle="1" w:styleId="113112">
    <w:name w:val="Нет списка11311"/>
    <w:next w:val="ad"/>
    <w:uiPriority w:val="99"/>
    <w:semiHidden/>
    <w:unhideWhenUsed/>
    <w:rsid w:val="0054019E"/>
  </w:style>
  <w:style w:type="numbering" w:customStyle="1" w:styleId="32112">
    <w:name w:val="Нет списка3211"/>
    <w:next w:val="ad"/>
    <w:uiPriority w:val="99"/>
    <w:semiHidden/>
    <w:unhideWhenUsed/>
    <w:rsid w:val="0054019E"/>
  </w:style>
  <w:style w:type="numbering" w:customStyle="1" w:styleId="9111">
    <w:name w:val="Нет списка911"/>
    <w:next w:val="ad"/>
    <w:uiPriority w:val="99"/>
    <w:semiHidden/>
    <w:unhideWhenUsed/>
    <w:rsid w:val="0054019E"/>
  </w:style>
  <w:style w:type="numbering" w:customStyle="1" w:styleId="15111">
    <w:name w:val="Нет списка1511"/>
    <w:next w:val="ad"/>
    <w:uiPriority w:val="99"/>
    <w:semiHidden/>
    <w:unhideWhenUsed/>
    <w:rsid w:val="0054019E"/>
  </w:style>
  <w:style w:type="table" w:customStyle="1" w:styleId="1217">
    <w:name w:val="Простая таблица 121"/>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14">
    <w:name w:val="Простая таблица 251"/>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617">
    <w:name w:val="Классическая таблица 16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5">
    <w:name w:val="Классическая таблица 251"/>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516">
    <w:name w:val="Столбцы таблицы 251"/>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1">
    <w:name w:val="Столбцы таблицы 351"/>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10">
    <w:name w:val="Столбцы таблицы 451"/>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14">
    <w:name w:val="Столбцы таблицы 551"/>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7">
    <w:name w:val="Сетка таблицы 131"/>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7">
    <w:name w:val="Сетка таблицы 221"/>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0">
    <w:name w:val="Сетка таблицы 571"/>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0">
    <w:name w:val="Сетка таблицы 721"/>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1">
    <w:name w:val="Таблица-список 161"/>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Таблица-список 251"/>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4">
    <w:name w:val="Современная таблица61"/>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f1">
    <w:name w:val="Изысканная таблица21"/>
    <w:basedOn w:val="ac"/>
    <w:next w:val="affffffffff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1a">
    <w:name w:val="Стандартная таблица51"/>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8">
    <w:name w:val="Изящная таблица 221"/>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c"/>
    <w:next w:val="-31"/>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010">
    <w:name w:val="Сетка таблицы30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6">
    <w:name w:val="Сетка таблицы113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4">
    <w:name w:val="Сетка таблицы4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4">
    <w:name w:val="Сетка таблицы5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Сетка таблицы12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0">
    <w:name w:val="Сетка таблицы15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Сетка таблицы23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0">
    <w:name w:val="Сетка таблицы24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редний список 1151"/>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51">
    <w:name w:val="Table Grid15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1b">
    <w:name w:val="Папушкин5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1">
    <w:name w:val="Сетка таблицы 526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13">
    <w:name w:val="Средний список 1221"/>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21">
    <w:name w:val="Сетка таблицы262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6">
    <w:name w:val="Сетка таблицы 112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13">
    <w:name w:val="Классическая таблица 11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10">
    <w:name w:val="Сетка таблицы 513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1">
    <w:name w:val="Table Grid112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19">
    <w:name w:val="Папушкин12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10">
    <w:name w:val="Сетка таблицы 5212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0">
    <w:name w:val="Столбцы таблицы 31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1">
    <w:name w:val="Столбцы таблицы 4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1">
    <w:name w:val="Столбцы таблицы 5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0">
    <w:name w:val="Таблица-список 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3">
    <w:name w:val="Столбцы таблицы 21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Таблица-список 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a">
    <w:name w:val="Современная таблица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13">
    <w:name w:val="Средний список 11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21">
    <w:name w:val="Средний список 1 - Акцент 11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214">
    <w:name w:val="Простая таблица 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b">
    <w:name w:val="Стандартная таблица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310">
    <w:name w:val="Классическая таблица 12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5">
    <w:name w:val="Классическая таблица 2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311">
    <w:name w:val="Классическая таблица 11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10">
    <w:name w:val="Сетка таблицы 532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1">
    <w:name w:val="Table Grid122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19">
    <w:name w:val="Папушкин22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1">
    <w:name w:val="Сетка таблицы 5222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11">
    <w:name w:val="Столбцы таблицы 32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1">
    <w:name w:val="Столбцы таблицы 4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10">
    <w:name w:val="Столбцы таблицы 5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1">
    <w:name w:val="Таблица-список 1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2">
    <w:name w:val="Столбцы таблицы 22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
    <w:name w:val="Таблица-список 2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a">
    <w:name w:val="Современная таблица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10">
    <w:name w:val="Средний список 112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21">
    <w:name w:val="Средний список 1 - Акцент 112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213">
    <w:name w:val="Простая таблица 2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21b">
    <w:name w:val="Стандартная таблица2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211">
    <w:name w:val="Классическая таблица 13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4">
    <w:name w:val="Классическая таблица 22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11">
    <w:name w:val="Классическая таблица 112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1">
    <w:name w:val="Таблица-список 1321"/>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2">
    <w:name w:val="новый21"/>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21ff3">
    <w:name w:val="новая21"/>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21ff4">
    <w:name w:val="ВНИПИ21"/>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21c">
    <w:name w:val="Стиль таблицы121"/>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21ff5">
    <w:name w:val="Шапка ВНИПИ21"/>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210">
    <w:name w:val="Сетка таблицы 5421"/>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210">
    <w:name w:val="Сетка таблицы 5112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21">
    <w:name w:val="Сетка таблицы 5232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4">
    <w:name w:val="Современная таблица321"/>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21">
    <w:name w:val="Сетка таблицы 552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21">
    <w:name w:val="Table Grid132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215">
    <w:name w:val="Папушкин32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21">
    <w:name w:val="Сетка таблицы 5242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1">
    <w:name w:val="Столбцы таблицы 332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1">
    <w:name w:val="Столбцы таблицы 43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11">
    <w:name w:val="Столбцы таблицы 53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21">
    <w:name w:val="Таблица-список 14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1">
    <w:name w:val="Столбцы таблицы 232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Таблица-список 23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15">
    <w:name w:val="Современная таблица4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212">
    <w:name w:val="Простая таблица 23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6">
    <w:name w:val="Стандартная таблица32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211">
    <w:name w:val="Классическая таблица 142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3">
    <w:name w:val="Классическая таблица 232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1">
    <w:name w:val="Сетка таблицы312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11">
    <w:name w:val="1 / 1.1 / 1.1.411"/>
    <w:basedOn w:val="ad"/>
    <w:next w:val="111111"/>
    <w:semiHidden/>
    <w:unhideWhenUsed/>
    <w:rsid w:val="0054019E"/>
  </w:style>
  <w:style w:type="numbering" w:customStyle="1" w:styleId="111112211">
    <w:name w:val="1 / 1.1 / 1.1.2211"/>
    <w:rsid w:val="0054019E"/>
  </w:style>
  <w:style w:type="numbering" w:customStyle="1" w:styleId="24111">
    <w:name w:val="Нет списка2411"/>
    <w:next w:val="ad"/>
    <w:uiPriority w:val="99"/>
    <w:semiHidden/>
    <w:unhideWhenUsed/>
    <w:rsid w:val="0054019E"/>
  </w:style>
  <w:style w:type="table" w:customStyle="1" w:styleId="11118">
    <w:name w:val="Простая таблица 1111"/>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12">
    <w:name w:val="Простая таблица 2411"/>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112">
    <w:name w:val="Классическая таблица 151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3">
    <w:name w:val="Классическая таблица 2411"/>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114">
    <w:name w:val="Столбцы таблицы 2411"/>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10">
    <w:name w:val="Столбцы таблицы 3411"/>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1">
    <w:name w:val="Столбцы таблицы 4411"/>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11">
    <w:name w:val="Столбцы таблицы 5411"/>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5">
    <w:name w:val="Сетка таблицы 1211"/>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16">
    <w:name w:val="Сетка таблицы 2111"/>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1">
    <w:name w:val="Сетка таблицы 5611"/>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0">
    <w:name w:val="Сетка таблицы 7111"/>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11">
    <w:name w:val="Таблица-список 1511"/>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
    <w:name w:val="Таблица-список 2411"/>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5">
    <w:name w:val="Современная таблица511"/>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f5">
    <w:name w:val="Изысканная таблица111"/>
    <w:basedOn w:val="ac"/>
    <w:next w:val="affffffffff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115">
    <w:name w:val="Стандартная таблица411"/>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9">
    <w:name w:val="Изящная таблица 1111"/>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7">
    <w:name w:val="Изящная таблица 2111"/>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c"/>
    <w:next w:val="-3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1">
    <w:name w:val="Сетка таблицы291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Сетка таблицы110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0">
    <w:name w:val="Сетка таблицы32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0">
    <w:name w:val="Сетка таблицы41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2">
    <w:name w:val="Сетка таблицы5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0">
    <w:name w:val="Сетка таблицы9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Сетка таблицы1112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
    <w:name w:val="Сетка таблицы12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0">
    <w:name w:val="Сетка таблицы15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1">
    <w:name w:val="Сетка таблицы16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0">
    <w:name w:val="Сетка таблицы2113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Сетка таблицы22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0">
    <w:name w:val="Сетка таблицы23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0">
    <w:name w:val="Сетка таблицы24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редний список 11411"/>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11">
    <w:name w:val="Table Grid141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116">
    <w:name w:val="Папушкин41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1">
    <w:name w:val="Сетка таблицы 5251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113">
    <w:name w:val="Средний список 12111"/>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11">
    <w:name w:val="Сетка таблицы2611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Сетка таблицы2711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Сетка таблицы2811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a">
    <w:name w:val="Сетка таблицы 1111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13">
    <w:name w:val="Классическая таблица 113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10">
    <w:name w:val="Сетка таблицы 5121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1">
    <w:name w:val="Table Grid1111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11a">
    <w:name w:val="Папушкин111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1">
    <w:name w:val="Сетка таблицы 52111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0">
    <w:name w:val="Столбцы таблицы 311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
    <w:name w:val="Столбцы таблицы 4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
    <w:name w:val="Столбцы таблицы 5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0">
    <w:name w:val="Таблица-список 1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2">
    <w:name w:val="Столбцы таблицы 211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0">
    <w:name w:val="Таблица-список 2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b">
    <w:name w:val="Современная таблица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17">
    <w:name w:val="Средний список 111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11">
    <w:name w:val="Средний список 1 - Акцент 111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113">
    <w:name w:val="Простая таблица 2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1c">
    <w:name w:val="Стандартная таблица1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10">
    <w:name w:val="Классическая таблица 12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4">
    <w:name w:val="Классическая таблица 21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211">
    <w:name w:val="Классическая таблица 111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10">
    <w:name w:val="Сетка таблицы 5311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11">
    <w:name w:val="Table Grid1211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118">
    <w:name w:val="Папушкин211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1">
    <w:name w:val="Сетка таблицы 52211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11">
    <w:name w:val="Столбцы таблицы 321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1">
    <w:name w:val="Столбцы таблицы 4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10">
    <w:name w:val="Столбцы таблицы 5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1">
    <w:name w:val="Таблица-список 1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2">
    <w:name w:val="Столбцы таблицы 221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
    <w:name w:val="Таблица-список 2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9">
    <w:name w:val="Современная таблица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10">
    <w:name w:val="Средний список 112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11">
    <w:name w:val="Средний список 1 - Акцент 112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113">
    <w:name w:val="Простая таблица 2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11a">
    <w:name w:val="Стандартная таблица2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111">
    <w:name w:val="Классическая таблица 13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4">
    <w:name w:val="Классическая таблица 22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11">
    <w:name w:val="Классическая таблица 112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1">
    <w:name w:val="Таблица-список 13111"/>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6">
    <w:name w:val="новый111"/>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11f7">
    <w:name w:val="новая111"/>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11f8">
    <w:name w:val="ВНИПИ111"/>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11d">
    <w:name w:val="Стиль таблицы1111"/>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11f9">
    <w:name w:val="Шапка ВНИПИ111"/>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110">
    <w:name w:val="Сетка таблицы 54111"/>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110">
    <w:name w:val="Сетка таблицы 51111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11">
    <w:name w:val="Сетка таблицы 52311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3">
    <w:name w:val="Современная таблица3111"/>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11">
    <w:name w:val="Сетка таблицы 5511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11">
    <w:name w:val="Table Grid1311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114">
    <w:name w:val="Папушкин311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11">
    <w:name w:val="Сетка таблицы 52411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1">
    <w:name w:val="Столбцы таблицы 3311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1">
    <w:name w:val="Столбцы таблицы 431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11">
    <w:name w:val="Столбцы таблицы 531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11">
    <w:name w:val="Таблица-список 141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1">
    <w:name w:val="Столбцы таблицы 2311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
    <w:name w:val="Таблица-список 231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13">
    <w:name w:val="Современная таблица41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1112">
    <w:name w:val="Простая таблица 231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5">
    <w:name w:val="Стандартная таблица311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11">
    <w:name w:val="Классическая таблица 1411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3">
    <w:name w:val="Классическая таблица 2311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
    <w:name w:val="Сетка таблицы3111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11">
    <w:name w:val="1 / 1.1 / 1.1.3111"/>
    <w:basedOn w:val="ad"/>
    <w:next w:val="111111"/>
    <w:semiHidden/>
    <w:unhideWhenUsed/>
    <w:rsid w:val="0054019E"/>
  </w:style>
  <w:style w:type="numbering" w:customStyle="1" w:styleId="1111121111">
    <w:name w:val="1 / 1.1 / 1.1.21111"/>
    <w:rsid w:val="0054019E"/>
  </w:style>
  <w:style w:type="table" w:customStyle="1" w:styleId="TableNormal211">
    <w:name w:val="Table Normal211"/>
    <w:uiPriority w:val="2"/>
    <w:semiHidden/>
    <w:unhideWhenUsed/>
    <w:qFormat/>
    <w:rsid w:val="0054019E"/>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4111">
    <w:name w:val="Нет списка11411"/>
    <w:next w:val="ad"/>
    <w:uiPriority w:val="99"/>
    <w:semiHidden/>
    <w:unhideWhenUsed/>
    <w:rsid w:val="0054019E"/>
  </w:style>
  <w:style w:type="numbering" w:customStyle="1" w:styleId="33112">
    <w:name w:val="Нет списка3311"/>
    <w:next w:val="ad"/>
    <w:uiPriority w:val="99"/>
    <w:semiHidden/>
    <w:unhideWhenUsed/>
    <w:rsid w:val="0054019E"/>
  </w:style>
  <w:style w:type="numbering" w:customStyle="1" w:styleId="10110">
    <w:name w:val="Нет списка1011"/>
    <w:next w:val="ad"/>
    <w:uiPriority w:val="99"/>
    <w:semiHidden/>
    <w:unhideWhenUsed/>
    <w:rsid w:val="0054019E"/>
  </w:style>
  <w:style w:type="numbering" w:customStyle="1" w:styleId="16110">
    <w:name w:val="Нет списка1611"/>
    <w:next w:val="ad"/>
    <w:uiPriority w:val="99"/>
    <w:semiHidden/>
    <w:unhideWhenUsed/>
    <w:rsid w:val="0054019E"/>
  </w:style>
  <w:style w:type="table" w:customStyle="1" w:styleId="1318">
    <w:name w:val="Простая таблица 131"/>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14">
    <w:name w:val="Простая таблица 261"/>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714">
    <w:name w:val="Классическая таблица 17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5">
    <w:name w:val="Классическая таблица 261"/>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16">
    <w:name w:val="Столбцы таблицы 261"/>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0">
    <w:name w:val="Столбцы таблицы 361"/>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10">
    <w:name w:val="Столбцы таблицы 461"/>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12">
    <w:name w:val="Столбцы таблицы 561"/>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5">
    <w:name w:val="Сетка таблицы 141"/>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16">
    <w:name w:val="Сетка таблицы 231"/>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0">
    <w:name w:val="Сетка таблицы 581"/>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10">
    <w:name w:val="Сетка таблицы 731"/>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0">
    <w:name w:val="Сетка таблицы 831"/>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1">
    <w:name w:val="Таблица-список 171"/>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
    <w:name w:val="Таблица-список 261"/>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8">
    <w:name w:val="Современная таблица71"/>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3">
    <w:name w:val="Изысканная таблица31"/>
    <w:basedOn w:val="ac"/>
    <w:next w:val="affffffffff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615">
    <w:name w:val="Стандартная таблица61"/>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9">
    <w:name w:val="Изящная таблица 131"/>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7">
    <w:name w:val="Изящная таблица 231"/>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0">
    <w:name w:val="Веб-таблица 131"/>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0">
    <w:name w:val="Веб-таблица 231"/>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c"/>
    <w:next w:val="-31"/>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12">
    <w:name w:val="Сетка таблицы3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
    <w:name w:val="Сетка таблицы115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Сетка таблицы4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4">
    <w:name w:val="Сетка таблицы5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0">
    <w:name w:val="Сетка таблицы13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0">
    <w:name w:val="Сетка таблицы14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0">
    <w:name w:val="Сетка таблицы15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Сетка таблицы20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0">
    <w:name w:val="Сетка таблицы22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0">
    <w:name w:val="Сетка таблицы23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0">
    <w:name w:val="Сетка таблицы24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Сетка таблицы253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2">
    <w:name w:val="Средний список 1161"/>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61">
    <w:name w:val="Table Grid16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16">
    <w:name w:val="Папушкин6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1">
    <w:name w:val="Сетка таблицы 527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12">
    <w:name w:val="Средний список 1231"/>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31">
    <w:name w:val="Сетка таблицы263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
    <w:name w:val="Сетка таблицы273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1">
    <w:name w:val="Сетка таблицы283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7">
    <w:name w:val="Сетка таблицы 113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513">
    <w:name w:val="Классическая таблица 115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10">
    <w:name w:val="Сетка таблицы 514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31">
    <w:name w:val="Table Grid113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1a">
    <w:name w:val="Папушкин13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1">
    <w:name w:val="Сетка таблицы 5213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10">
    <w:name w:val="Столбцы таблицы 313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11">
    <w:name w:val="Столбцы таблицы 41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1">
    <w:name w:val="Столбцы таблицы 51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10">
    <w:name w:val="Таблица-список 11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2">
    <w:name w:val="Столбцы таблицы 213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Таблица-список 21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b">
    <w:name w:val="Современная таблица1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12">
    <w:name w:val="Средний список 1113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31">
    <w:name w:val="Средний список 1 - Акцент 1113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313">
    <w:name w:val="Простая таблица 21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c">
    <w:name w:val="Стандартная таблица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410">
    <w:name w:val="Классическая таблица 12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4">
    <w:name w:val="Классическая таблица 2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410">
    <w:name w:val="Классическая таблица 111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10">
    <w:name w:val="Сетка таблицы 533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31">
    <w:name w:val="Table Grid123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318">
    <w:name w:val="Папушкин23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31">
    <w:name w:val="Сетка таблицы 5223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311">
    <w:name w:val="Столбцы таблицы 323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1">
    <w:name w:val="Столбцы таблицы 42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10">
    <w:name w:val="Столбцы таблицы 52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1">
    <w:name w:val="Таблица-список 12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1">
    <w:name w:val="Столбцы таблицы 223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
    <w:name w:val="Таблица-список 22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9">
    <w:name w:val="Современная таблица2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310">
    <w:name w:val="Средний список 1123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31">
    <w:name w:val="Средний список 1 - Акцент 1123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312">
    <w:name w:val="Простая таблица 22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1a">
    <w:name w:val="Стандартная таблица2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311">
    <w:name w:val="Классическая таблица 13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3">
    <w:name w:val="Классическая таблица 22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11">
    <w:name w:val="Классическая таблица 112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1">
    <w:name w:val="Таблица-список 1331"/>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4">
    <w:name w:val="новый31"/>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31f5">
    <w:name w:val="новая31"/>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31f6">
    <w:name w:val="ВНИПИ31"/>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31d">
    <w:name w:val="Стиль таблицы131"/>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31f7">
    <w:name w:val="Шапка ВНИПИ31"/>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310">
    <w:name w:val="Сетка таблицы 5431"/>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310">
    <w:name w:val="Сетка таблицы 5113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31">
    <w:name w:val="Сетка таблицы 5233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5">
    <w:name w:val="Современная таблица331"/>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31">
    <w:name w:val="Сетка таблицы 553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31">
    <w:name w:val="Table Grid133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316">
    <w:name w:val="Папушкин33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31">
    <w:name w:val="Сетка таблицы 5243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310">
    <w:name w:val="Столбцы таблицы 333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1">
    <w:name w:val="Столбцы таблицы 43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11">
    <w:name w:val="Столбцы таблицы 53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31">
    <w:name w:val="Таблица-список 14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1">
    <w:name w:val="Столбцы таблицы 233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
    <w:name w:val="Таблица-список 23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15">
    <w:name w:val="Современная таблица4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312">
    <w:name w:val="Простая таблица 23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7">
    <w:name w:val="Стандартная таблица33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11">
    <w:name w:val="Классическая таблица 143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3">
    <w:name w:val="Классическая таблица 233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11">
    <w:name w:val="Сетка таблицы313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52">
    <w:name w:val="1 / 1.1 / 1.1.52"/>
    <w:basedOn w:val="ad"/>
    <w:next w:val="111111"/>
    <w:semiHidden/>
    <w:unhideWhenUsed/>
    <w:rsid w:val="0054019E"/>
    <w:pPr>
      <w:numPr>
        <w:numId w:val="50"/>
      </w:numPr>
    </w:pPr>
  </w:style>
  <w:style w:type="numbering" w:customStyle="1" w:styleId="111112311">
    <w:name w:val="1 / 1.1 / 1.1.2311"/>
    <w:rsid w:val="0054019E"/>
  </w:style>
  <w:style w:type="numbering" w:customStyle="1" w:styleId="25110">
    <w:name w:val="Нет списка2511"/>
    <w:next w:val="ad"/>
    <w:uiPriority w:val="99"/>
    <w:semiHidden/>
    <w:unhideWhenUsed/>
    <w:rsid w:val="0054019E"/>
  </w:style>
  <w:style w:type="table" w:customStyle="1" w:styleId="11217">
    <w:name w:val="Простая таблица 1121"/>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211">
    <w:name w:val="Простая таблица 2421"/>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211">
    <w:name w:val="Классическая таблица 152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12">
    <w:name w:val="Классическая таблица 2421"/>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213">
    <w:name w:val="Столбцы таблицы 2421"/>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1">
    <w:name w:val="Столбцы таблицы 3421"/>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1">
    <w:name w:val="Столбцы таблицы 4421"/>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11">
    <w:name w:val="Столбцы таблицы 5421"/>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14">
    <w:name w:val="Сетка таблицы 1221"/>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16">
    <w:name w:val="Сетка таблицы 2121"/>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1">
    <w:name w:val="Сетка таблицы 5621"/>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10">
    <w:name w:val="Сетка таблицы 7121"/>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0">
    <w:name w:val="Сетка таблицы 8121"/>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21">
    <w:name w:val="Таблица-список 1521"/>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1">
    <w:name w:val="Таблица-список 2421"/>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5">
    <w:name w:val="Современная таблица521"/>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d">
    <w:name w:val="Изысканная таблица121"/>
    <w:basedOn w:val="ac"/>
    <w:next w:val="affffffffff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216">
    <w:name w:val="Стандартная таблица421"/>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8">
    <w:name w:val="Изящная таблица 1121"/>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7">
    <w:name w:val="Изящная таблица 2121"/>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1">
    <w:name w:val="Веб-таблица 1121"/>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10">
    <w:name w:val="Веб-таблица 2121"/>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c"/>
    <w:next w:val="-3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21">
    <w:name w:val="Сетка таблицы292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1">
    <w:name w:val="Сетка таблицы2102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1">
    <w:name w:val="Сетка таблицы325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2">
    <w:name w:val="Сетка таблицы51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Сетка таблицы7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1">
    <w:name w:val="Сетка таблицы8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
    <w:name w:val="Сетка таблицы10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3">
    <w:name w:val="Сетка таблицы1113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1">
    <w:name w:val="Сетка таблицы12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0">
    <w:name w:val="Сетка таблицы13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0">
    <w:name w:val="Сетка таблицы14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Сетка таблицы15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1">
    <w:name w:val="Сетка таблицы161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
    <w:name w:val="Сетка таблицы17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1">
    <w:name w:val="Сетка таблицы18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1">
    <w:name w:val="Сетка таблицы19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1">
    <w:name w:val="Сетка таблицы20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0">
    <w:name w:val="Сетка таблицы22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10">
    <w:name w:val="Сетка таблицы23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1">
    <w:name w:val="Сетка таблицы24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1">
    <w:name w:val="Сетка таблицы2512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редний список 11421"/>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21">
    <w:name w:val="Table Grid142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217">
    <w:name w:val="Папушкин42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21">
    <w:name w:val="Сетка таблицы 5252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212">
    <w:name w:val="Средний список 12121"/>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21">
    <w:name w:val="Сетка таблицы2612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1">
    <w:name w:val="Сетка таблицы2712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1">
    <w:name w:val="Сетка таблицы2812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5">
    <w:name w:val="Сетка таблицы 1112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11">
    <w:name w:val="Классическая таблица 113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21">
    <w:name w:val="Сетка таблицы 5122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21">
    <w:name w:val="Table Grid1112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219">
    <w:name w:val="Папушкин112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1">
    <w:name w:val="Сетка таблицы 52112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0">
    <w:name w:val="Столбцы таблицы 311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10">
    <w:name w:val="Столбцы таблицы 4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11">
    <w:name w:val="Столбцы таблицы 5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1">
    <w:name w:val="Таблица-список 1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1">
    <w:name w:val="Столбцы таблицы 211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
    <w:name w:val="Таблица-список 2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a">
    <w:name w:val="Современная таблица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212">
    <w:name w:val="Средний список 111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21">
    <w:name w:val="Средний список 1 - Акцент 111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212">
    <w:name w:val="Простая таблица 2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1b">
    <w:name w:val="Стандартная таблица1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310">
    <w:name w:val="Классическая таблица 12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3">
    <w:name w:val="Классическая таблица 21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310">
    <w:name w:val="Классическая таблица 111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21">
    <w:name w:val="Сетка таблицы 5312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21">
    <w:name w:val="Table Grid1212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218">
    <w:name w:val="Папушкин212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21">
    <w:name w:val="Сетка таблицы 52212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10">
    <w:name w:val="Столбцы таблицы 321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21">
    <w:name w:val="Столбцы таблицы 4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11">
    <w:name w:val="Столбцы таблицы 5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21">
    <w:name w:val="Таблица-список 1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1">
    <w:name w:val="Столбцы таблицы 221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
    <w:name w:val="Таблица-список 2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9">
    <w:name w:val="Современная таблица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21">
    <w:name w:val="Средний список 112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21">
    <w:name w:val="Средний список 1 - Акцент 112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212">
    <w:name w:val="Простая таблица 2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21a">
    <w:name w:val="Стандартная таблица2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11">
    <w:name w:val="Классическая таблица 13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3">
    <w:name w:val="Классическая таблица 22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210">
    <w:name w:val="Классическая таблица 112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21">
    <w:name w:val="Таблица-список 13121"/>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e">
    <w:name w:val="новый121"/>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21f">
    <w:name w:val="новая121"/>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21f0">
    <w:name w:val="ВНИПИ121"/>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21c">
    <w:name w:val="Стиль таблицы1121"/>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21f1">
    <w:name w:val="Шапка ВНИПИ121"/>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21">
    <w:name w:val="Сетка таблицы 54121"/>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21">
    <w:name w:val="Сетка таблицы 51112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21">
    <w:name w:val="Сетка таблицы 52312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2">
    <w:name w:val="Современная таблица3121"/>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21">
    <w:name w:val="Сетка таблицы 5512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21">
    <w:name w:val="Table Grid1312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213">
    <w:name w:val="Папушкин312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21">
    <w:name w:val="Сетка таблицы 52412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21">
    <w:name w:val="Столбцы таблицы 3312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1">
    <w:name w:val="Столбцы таблицы 431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10">
    <w:name w:val="Столбцы таблицы 531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21">
    <w:name w:val="Таблица-список 141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1">
    <w:name w:val="Столбцы таблицы 2312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
    <w:name w:val="Таблица-список 231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12">
    <w:name w:val="Современная таблица41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1212">
    <w:name w:val="Простая таблица 231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4">
    <w:name w:val="Стандартная таблица312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11">
    <w:name w:val="Классическая таблица 1412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3">
    <w:name w:val="Классическая таблица 2312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211">
    <w:name w:val="Сетка таблицы3112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211">
    <w:name w:val="1 / 1.1 / 1.1.3211"/>
    <w:basedOn w:val="ad"/>
    <w:next w:val="111111"/>
    <w:semiHidden/>
    <w:unhideWhenUsed/>
    <w:rsid w:val="0054019E"/>
  </w:style>
  <w:style w:type="numbering" w:customStyle="1" w:styleId="1111121211">
    <w:name w:val="1 / 1.1 / 1.1.21211"/>
    <w:rsid w:val="0054019E"/>
  </w:style>
  <w:style w:type="table" w:customStyle="1" w:styleId="TableNormal221">
    <w:name w:val="Table Normal221"/>
    <w:uiPriority w:val="2"/>
    <w:semiHidden/>
    <w:unhideWhenUsed/>
    <w:qFormat/>
    <w:rsid w:val="0054019E"/>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5110">
    <w:name w:val="Нет списка11511"/>
    <w:next w:val="ad"/>
    <w:uiPriority w:val="99"/>
    <w:semiHidden/>
    <w:unhideWhenUsed/>
    <w:rsid w:val="0054019E"/>
  </w:style>
  <w:style w:type="numbering" w:customStyle="1" w:styleId="34111">
    <w:name w:val="Нет списка3411"/>
    <w:next w:val="ad"/>
    <w:uiPriority w:val="99"/>
    <w:semiHidden/>
    <w:unhideWhenUsed/>
    <w:rsid w:val="0054019E"/>
  </w:style>
  <w:style w:type="table" w:customStyle="1" w:styleId="5515">
    <w:name w:val="Сетка таблицы5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d"/>
    <w:uiPriority w:val="99"/>
    <w:semiHidden/>
    <w:unhideWhenUsed/>
    <w:rsid w:val="0054019E"/>
  </w:style>
  <w:style w:type="numbering" w:customStyle="1" w:styleId="18112">
    <w:name w:val="Нет списка1811"/>
    <w:next w:val="ad"/>
    <w:uiPriority w:val="99"/>
    <w:semiHidden/>
    <w:unhideWhenUsed/>
    <w:rsid w:val="0054019E"/>
  </w:style>
  <w:style w:type="table" w:customStyle="1" w:styleId="1814">
    <w:name w:val="Классическая таблица 18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10">
    <w:name w:val="Сетка таблицы117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3">
    <w:name w:val="Сетка таблицы56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0">
    <w:name w:val="Сетка таблицы8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0">
    <w:name w:val="Сетка таблицы13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0">
    <w:name w:val="Сетка таблицы14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Сетка таблицы165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
    <w:name w:val="Сетка таблицы17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
    <w:name w:val="Сетка таблицы18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1">
    <w:name w:val="Сетка таблицы19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1">
    <w:name w:val="Сетка таблицы20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Сетка таблицы218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0">
    <w:name w:val="Сетка таблицы22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10">
    <w:name w:val="Сетка таблицы23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1">
    <w:name w:val="Сетка таблицы24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1">
    <w:name w:val="Сетка таблицы264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1">
    <w:name w:val="Сетка таблицы274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1">
    <w:name w:val="Сетка таблицы284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3">
    <w:name w:val="Классическая таблица 116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10">
    <w:name w:val="Классическая таблица 125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1">
    <w:name w:val="Классическая таблица 1115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11">
    <w:name w:val="Классическая таблица 13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10">
    <w:name w:val="Классическая таблица 112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10">
    <w:name w:val="Сетка таблицы314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11">
    <w:name w:val="1 / 1.1 / 1.1.611"/>
    <w:basedOn w:val="ad"/>
    <w:next w:val="111111"/>
    <w:semiHidden/>
    <w:unhideWhenUsed/>
    <w:rsid w:val="0054019E"/>
  </w:style>
  <w:style w:type="numbering" w:customStyle="1" w:styleId="11111241">
    <w:name w:val="1 / 1.1 / 1.1.241"/>
    <w:rsid w:val="0054019E"/>
  </w:style>
  <w:style w:type="numbering" w:customStyle="1" w:styleId="26110">
    <w:name w:val="Нет списка2611"/>
    <w:next w:val="ad"/>
    <w:uiPriority w:val="99"/>
    <w:semiHidden/>
    <w:unhideWhenUsed/>
    <w:rsid w:val="0054019E"/>
  </w:style>
  <w:style w:type="table" w:customStyle="1" w:styleId="3261">
    <w:name w:val="Сетка таблицы326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Сетка таблицы416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1">
    <w:name w:val="Сетка таблицы51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
    <w:name w:val="Сетка таблицы1114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1">
    <w:name w:val="Сетка таблицы161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Сетка таблицы2115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
    <w:name w:val="Классическая таблица 121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41">
    <w:name w:val="Классическая таблица 1111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3311">
    <w:name w:val="1 / 1.1 / 1.1.3311"/>
    <w:basedOn w:val="ad"/>
    <w:next w:val="111111"/>
    <w:semiHidden/>
    <w:unhideWhenUsed/>
    <w:rsid w:val="0054019E"/>
  </w:style>
  <w:style w:type="numbering" w:customStyle="1" w:styleId="1111121311">
    <w:name w:val="1 / 1.1 / 1.1.21311"/>
    <w:rsid w:val="0054019E"/>
  </w:style>
  <w:style w:type="numbering" w:customStyle="1" w:styleId="116110">
    <w:name w:val="Нет списка11611"/>
    <w:next w:val="ad"/>
    <w:uiPriority w:val="99"/>
    <w:semiHidden/>
    <w:unhideWhenUsed/>
    <w:rsid w:val="0054019E"/>
  </w:style>
  <w:style w:type="numbering" w:customStyle="1" w:styleId="35110">
    <w:name w:val="Нет списка3511"/>
    <w:next w:val="ad"/>
    <w:uiPriority w:val="99"/>
    <w:semiHidden/>
    <w:unhideWhenUsed/>
    <w:rsid w:val="0054019E"/>
  </w:style>
  <w:style w:type="numbering" w:customStyle="1" w:styleId="42112">
    <w:name w:val="Нет списка4211"/>
    <w:next w:val="ad"/>
    <w:uiPriority w:val="99"/>
    <w:semiHidden/>
    <w:unhideWhenUsed/>
    <w:rsid w:val="0054019E"/>
  </w:style>
  <w:style w:type="numbering" w:customStyle="1" w:styleId="122110">
    <w:name w:val="Нет списка12211"/>
    <w:next w:val="ad"/>
    <w:uiPriority w:val="99"/>
    <w:semiHidden/>
    <w:unhideWhenUsed/>
    <w:rsid w:val="0054019E"/>
  </w:style>
  <w:style w:type="table" w:customStyle="1" w:styleId="12116">
    <w:name w:val="Светлая заливка12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15">
    <w:name w:val="Светлая заливка22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212110">
    <w:name w:val="Нет списка21211"/>
    <w:next w:val="ad"/>
    <w:uiPriority w:val="99"/>
    <w:semiHidden/>
    <w:unhideWhenUsed/>
    <w:rsid w:val="0054019E"/>
  </w:style>
  <w:style w:type="table" w:customStyle="1" w:styleId="321211">
    <w:name w:val="Сетка таблицы32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1">
    <w:name w:val="Сетка таблицы41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b">
    <w:name w:val="Светлая заливка111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115">
    <w:name w:val="Светлая заливка211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1111">
    <w:name w:val="1 / 1.1 / 1.1.31111"/>
    <w:basedOn w:val="ad"/>
    <w:next w:val="111111"/>
    <w:semiHidden/>
    <w:unhideWhenUsed/>
    <w:rsid w:val="0054019E"/>
  </w:style>
  <w:style w:type="numbering" w:customStyle="1" w:styleId="11111211111">
    <w:name w:val="1 / 1.1 / 1.1.211111"/>
    <w:rsid w:val="0054019E"/>
  </w:style>
  <w:style w:type="numbering" w:customStyle="1" w:styleId="1113110">
    <w:name w:val="Нет списка111311"/>
    <w:next w:val="ad"/>
    <w:uiPriority w:val="99"/>
    <w:semiHidden/>
    <w:unhideWhenUsed/>
    <w:rsid w:val="0054019E"/>
  </w:style>
  <w:style w:type="numbering" w:customStyle="1" w:styleId="311112">
    <w:name w:val="Нет списка31111"/>
    <w:next w:val="ad"/>
    <w:uiPriority w:val="99"/>
    <w:semiHidden/>
    <w:unhideWhenUsed/>
    <w:rsid w:val="0054019E"/>
  </w:style>
  <w:style w:type="numbering" w:customStyle="1" w:styleId="19110">
    <w:name w:val="Нет списка1911"/>
    <w:next w:val="ad"/>
    <w:uiPriority w:val="99"/>
    <w:semiHidden/>
    <w:unhideWhenUsed/>
    <w:rsid w:val="0054019E"/>
  </w:style>
  <w:style w:type="table" w:customStyle="1" w:styleId="3810">
    <w:name w:val="Сетка таблицы38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Сетка таблицы4171"/>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71">
    <w:name w:val="Сетка таблицы327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2">
    <w:name w:val="Нет списка1101"/>
    <w:next w:val="ad"/>
    <w:uiPriority w:val="99"/>
    <w:semiHidden/>
    <w:unhideWhenUsed/>
    <w:rsid w:val="0054019E"/>
  </w:style>
  <w:style w:type="table" w:customStyle="1" w:styleId="2ffff7">
    <w:name w:val="Светлый список2"/>
    <w:basedOn w:val="ac"/>
    <w:next w:val="affffffffffffff5"/>
    <w:uiPriority w:val="61"/>
    <w:rsid w:val="005401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714">
    <w:name w:val="Нет списка271"/>
    <w:next w:val="ad"/>
    <w:uiPriority w:val="99"/>
    <w:semiHidden/>
    <w:unhideWhenUsed/>
    <w:rsid w:val="0054019E"/>
  </w:style>
  <w:style w:type="numbering" w:customStyle="1" w:styleId="3612">
    <w:name w:val="Нет списка361"/>
    <w:next w:val="ad"/>
    <w:uiPriority w:val="99"/>
    <w:semiHidden/>
    <w:unhideWhenUsed/>
    <w:rsid w:val="0054019E"/>
  </w:style>
  <w:style w:type="table" w:customStyle="1" w:styleId="11910">
    <w:name w:val="Сетка таблицы119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1">
    <w:name w:val="Сетка таблицы4113"/>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31">
    <w:name w:val="Сетка таблицы3213"/>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
    <w:name w:val="Нет списка1171"/>
    <w:next w:val="ad"/>
    <w:uiPriority w:val="99"/>
    <w:semiHidden/>
    <w:unhideWhenUsed/>
    <w:rsid w:val="0054019E"/>
  </w:style>
  <w:style w:type="numbering" w:customStyle="1" w:styleId="213a">
    <w:name w:val="Нет списка213"/>
    <w:next w:val="ad"/>
    <w:uiPriority w:val="99"/>
    <w:semiHidden/>
    <w:unhideWhenUsed/>
    <w:rsid w:val="0054019E"/>
  </w:style>
  <w:style w:type="table" w:customStyle="1" w:styleId="2191">
    <w:name w:val="Сетка таблицы2191"/>
    <w:basedOn w:val="ac"/>
    <w:next w:val="ae"/>
    <w:uiPriority w:val="59"/>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1">
    <w:name w:val="Сетка таблицы1661"/>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8">
    <w:name w:val="Нет списка43"/>
    <w:next w:val="ad"/>
    <w:uiPriority w:val="99"/>
    <w:semiHidden/>
    <w:unhideWhenUsed/>
    <w:rsid w:val="0054019E"/>
  </w:style>
  <w:style w:type="table" w:customStyle="1" w:styleId="111010">
    <w:name w:val="Сетка таблицы11101"/>
    <w:basedOn w:val="ac"/>
    <w:next w:val="ae"/>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
    <w:name w:val="Сетка таблицы46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4">
    <w:name w:val="Нет списка123"/>
    <w:next w:val="ad"/>
    <w:uiPriority w:val="99"/>
    <w:semiHidden/>
    <w:unhideWhenUsed/>
    <w:rsid w:val="0054019E"/>
  </w:style>
  <w:style w:type="table" w:customStyle="1" w:styleId="21161">
    <w:name w:val="Сетка таблицы21161"/>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4">
    <w:name w:val="Классическая таблица 191"/>
    <w:basedOn w:val="ac"/>
    <w:next w:val="1fffff4"/>
    <w:uiPriority w:val="99"/>
    <w:semiHidden/>
    <w:unhideWhenUsed/>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712">
    <w:name w:val="Классическая таблица 117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20">
    <w:name w:val="Сетка таблицы21112"/>
    <w:uiPriority w:val="99"/>
    <w:rsid w:val="0054019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uiPriority w:val="99"/>
    <w:rsid w:val="0054019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0">
    <w:name w:val="Классическая таблица 126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61">
    <w:name w:val="Классическая таблица 1116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711">
    <w:name w:val="Сетка таблицы571"/>
    <w:uiPriority w:val="99"/>
    <w:rsid w:val="0054019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
    <w:uiPriority w:val="99"/>
    <w:rsid w:val="0054019E"/>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1">
    <w:name w:val="Сетка таблицы651"/>
    <w:uiPriority w:val="99"/>
    <w:rsid w:val="0054019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uiPriority w:val="99"/>
    <w:rsid w:val="0054019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0">
    <w:name w:val="Классическая таблица 135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51">
    <w:name w:val="Классическая таблица 1125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51">
    <w:name w:val="Классическая таблица 1215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510">
    <w:name w:val="Сетка таблицы11151"/>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Классическая таблица 11115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222110">
    <w:name w:val="Нет списка22211"/>
    <w:next w:val="ad"/>
    <w:uiPriority w:val="99"/>
    <w:semiHidden/>
    <w:unhideWhenUsed/>
    <w:rsid w:val="0054019E"/>
  </w:style>
  <w:style w:type="numbering" w:customStyle="1" w:styleId="11112110">
    <w:name w:val="Нет списка1111211"/>
    <w:next w:val="ad"/>
    <w:uiPriority w:val="99"/>
    <w:semiHidden/>
    <w:unhideWhenUsed/>
    <w:rsid w:val="0054019E"/>
  </w:style>
  <w:style w:type="table" w:customStyle="1" w:styleId="7510">
    <w:name w:val="Сетка таблицы751"/>
    <w:basedOn w:val="ac"/>
    <w:next w:val="ae"/>
    <w:uiPriority w:val="59"/>
    <w:rsid w:val="0054019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1">
    <w:name w:val="Сетка таблицы1351"/>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51">
    <w:name w:val="Сетка таблицы2351"/>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510">
    <w:name w:val="Сетка таблицы515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d"/>
    <w:uiPriority w:val="99"/>
    <w:semiHidden/>
    <w:unhideWhenUsed/>
    <w:rsid w:val="0054019E"/>
  </w:style>
  <w:style w:type="numbering" w:customStyle="1" w:styleId="1211110">
    <w:name w:val="Нет списка121111"/>
    <w:next w:val="ad"/>
    <w:uiPriority w:val="99"/>
    <w:semiHidden/>
    <w:unhideWhenUsed/>
    <w:rsid w:val="0054019E"/>
  </w:style>
  <w:style w:type="numbering" w:customStyle="1" w:styleId="111112110">
    <w:name w:val="Нет списка11111211"/>
    <w:next w:val="ad"/>
    <w:uiPriority w:val="99"/>
    <w:semiHidden/>
    <w:unhideWhenUsed/>
    <w:rsid w:val="0054019E"/>
  </w:style>
  <w:style w:type="numbering" w:customStyle="1" w:styleId="11111c">
    <w:name w:val="Стиль11111"/>
    <w:rsid w:val="0054019E"/>
  </w:style>
  <w:style w:type="numbering" w:customStyle="1" w:styleId="2111111">
    <w:name w:val="Нет списка211111"/>
    <w:next w:val="ad"/>
    <w:uiPriority w:val="99"/>
    <w:semiHidden/>
    <w:unhideWhenUsed/>
    <w:rsid w:val="0054019E"/>
  </w:style>
  <w:style w:type="numbering" w:customStyle="1" w:styleId="1111111110">
    <w:name w:val="Нет списка111111111"/>
    <w:next w:val="ad"/>
    <w:uiPriority w:val="99"/>
    <w:semiHidden/>
    <w:unhideWhenUsed/>
    <w:rsid w:val="0054019E"/>
  </w:style>
  <w:style w:type="numbering" w:customStyle="1" w:styleId="411112">
    <w:name w:val="Нет списка41111"/>
    <w:next w:val="ad"/>
    <w:uiPriority w:val="99"/>
    <w:semiHidden/>
    <w:unhideWhenUsed/>
    <w:rsid w:val="0054019E"/>
  </w:style>
  <w:style w:type="numbering" w:customStyle="1" w:styleId="131112">
    <w:name w:val="Нет списка13111"/>
    <w:next w:val="ad"/>
    <w:uiPriority w:val="99"/>
    <w:semiHidden/>
    <w:unhideWhenUsed/>
    <w:rsid w:val="0054019E"/>
  </w:style>
  <w:style w:type="numbering" w:customStyle="1" w:styleId="1121112">
    <w:name w:val="Нет списка112111"/>
    <w:next w:val="ad"/>
    <w:uiPriority w:val="99"/>
    <w:semiHidden/>
    <w:unhideWhenUsed/>
    <w:rsid w:val="0054019E"/>
  </w:style>
  <w:style w:type="numbering" w:customStyle="1" w:styleId="121114">
    <w:name w:val="Стиль12111"/>
    <w:rsid w:val="0054019E"/>
  </w:style>
  <w:style w:type="numbering" w:customStyle="1" w:styleId="2211110">
    <w:name w:val="Нет списка221111"/>
    <w:next w:val="ad"/>
    <w:uiPriority w:val="99"/>
    <w:semiHidden/>
    <w:unhideWhenUsed/>
    <w:rsid w:val="0054019E"/>
  </w:style>
  <w:style w:type="numbering" w:customStyle="1" w:styleId="1112111">
    <w:name w:val="Нет списка1112111"/>
    <w:next w:val="ad"/>
    <w:uiPriority w:val="99"/>
    <w:semiHidden/>
    <w:unhideWhenUsed/>
    <w:rsid w:val="0054019E"/>
  </w:style>
  <w:style w:type="table" w:customStyle="1" w:styleId="14510">
    <w:name w:val="Сетка таблицы14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Сетка таблицы15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1">
    <w:name w:val="Сетка таблицы16151"/>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
    <w:name w:val="Сетка таблицы1751"/>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4">
    <w:name w:val="Нет списка5111"/>
    <w:next w:val="ad"/>
    <w:uiPriority w:val="99"/>
    <w:semiHidden/>
    <w:unhideWhenUsed/>
    <w:rsid w:val="0054019E"/>
  </w:style>
  <w:style w:type="table" w:customStyle="1" w:styleId="2451">
    <w:name w:val="Сетка таблицы2451"/>
    <w:basedOn w:val="ac"/>
    <w:next w:val="ae"/>
    <w:uiPriority w:val="59"/>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1">
    <w:name w:val="Сетка таблицы1851"/>
    <w:basedOn w:val="ac"/>
    <w:next w:val="ae"/>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1">
    <w:name w:val="Сетка таблицы19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1">
    <w:name w:val="Нет списка6111"/>
    <w:next w:val="ad"/>
    <w:uiPriority w:val="99"/>
    <w:semiHidden/>
    <w:unhideWhenUsed/>
    <w:rsid w:val="0054019E"/>
  </w:style>
  <w:style w:type="table" w:customStyle="1" w:styleId="2051">
    <w:name w:val="Сетка таблицы2051"/>
    <w:basedOn w:val="ac"/>
    <w:next w:val="ae"/>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2">
    <w:name w:val="Нет списка7111"/>
    <w:next w:val="ad"/>
    <w:uiPriority w:val="99"/>
    <w:semiHidden/>
    <w:unhideWhenUsed/>
    <w:rsid w:val="0054019E"/>
  </w:style>
  <w:style w:type="table" w:customStyle="1" w:styleId="2651">
    <w:name w:val="Сетка таблицы2651"/>
    <w:basedOn w:val="ac"/>
    <w:next w:val="ae"/>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2">
    <w:name w:val="Нет списка8111"/>
    <w:next w:val="ad"/>
    <w:uiPriority w:val="99"/>
    <w:semiHidden/>
    <w:unhideWhenUsed/>
    <w:rsid w:val="0054019E"/>
  </w:style>
  <w:style w:type="numbering" w:customStyle="1" w:styleId="141112">
    <w:name w:val="Нет списка14111"/>
    <w:next w:val="ad"/>
    <w:uiPriority w:val="99"/>
    <w:semiHidden/>
    <w:unhideWhenUsed/>
    <w:rsid w:val="0054019E"/>
  </w:style>
  <w:style w:type="table" w:customStyle="1" w:styleId="2751">
    <w:name w:val="Сетка таблицы27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1">
    <w:name w:val="Сетка таблицы285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ветлая заливка15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517">
    <w:name w:val="Светлая заливка25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71">
    <w:name w:val="1 / 1.1 / 1.1.71"/>
    <w:basedOn w:val="ad"/>
    <w:next w:val="111111"/>
    <w:semiHidden/>
    <w:unhideWhenUsed/>
    <w:rsid w:val="0054019E"/>
  </w:style>
  <w:style w:type="numbering" w:customStyle="1" w:styleId="231114">
    <w:name w:val="Нет списка23111"/>
    <w:next w:val="ad"/>
    <w:uiPriority w:val="99"/>
    <w:semiHidden/>
    <w:unhideWhenUsed/>
    <w:rsid w:val="0054019E"/>
  </w:style>
  <w:style w:type="table" w:customStyle="1" w:styleId="11414">
    <w:name w:val="Светлая заливка114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411">
    <w:name w:val="Светлая заливка214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41">
    <w:name w:val="1 / 1.1 / 1.1.341"/>
    <w:basedOn w:val="ad"/>
    <w:next w:val="111111"/>
    <w:semiHidden/>
    <w:unhideWhenUsed/>
    <w:rsid w:val="0054019E"/>
  </w:style>
  <w:style w:type="numbering" w:customStyle="1" w:styleId="111112141">
    <w:name w:val="1 / 1.1 / 1.1.2141"/>
    <w:rsid w:val="0054019E"/>
  </w:style>
  <w:style w:type="numbering" w:customStyle="1" w:styleId="1131110">
    <w:name w:val="Нет списка113111"/>
    <w:next w:val="ad"/>
    <w:uiPriority w:val="99"/>
    <w:semiHidden/>
    <w:unhideWhenUsed/>
    <w:rsid w:val="0054019E"/>
  </w:style>
  <w:style w:type="numbering" w:customStyle="1" w:styleId="321112">
    <w:name w:val="Нет списка32111"/>
    <w:next w:val="ad"/>
    <w:uiPriority w:val="99"/>
    <w:semiHidden/>
    <w:unhideWhenUsed/>
    <w:rsid w:val="0054019E"/>
  </w:style>
  <w:style w:type="numbering" w:customStyle="1" w:styleId="91111">
    <w:name w:val="Нет списка9111"/>
    <w:next w:val="ad"/>
    <w:uiPriority w:val="99"/>
    <w:semiHidden/>
    <w:unhideWhenUsed/>
    <w:rsid w:val="0054019E"/>
  </w:style>
  <w:style w:type="numbering" w:customStyle="1" w:styleId="151111">
    <w:name w:val="Нет списка15111"/>
    <w:next w:val="ad"/>
    <w:uiPriority w:val="99"/>
    <w:semiHidden/>
    <w:unhideWhenUsed/>
    <w:rsid w:val="0054019E"/>
  </w:style>
  <w:style w:type="table" w:customStyle="1" w:styleId="1225">
    <w:name w:val="Светлая заливка12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27">
    <w:name w:val="Светлая заливка22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4111">
    <w:name w:val="1 / 1.1 / 1.1.4111"/>
    <w:basedOn w:val="ad"/>
    <w:next w:val="111111"/>
    <w:semiHidden/>
    <w:unhideWhenUsed/>
    <w:rsid w:val="0054019E"/>
  </w:style>
  <w:style w:type="numbering" w:customStyle="1" w:styleId="1111122111">
    <w:name w:val="1 / 1.1 / 1.1.22111"/>
    <w:rsid w:val="0054019E"/>
  </w:style>
  <w:style w:type="numbering" w:customStyle="1" w:styleId="241111">
    <w:name w:val="Нет списка24111"/>
    <w:next w:val="ad"/>
    <w:uiPriority w:val="99"/>
    <w:semiHidden/>
    <w:unhideWhenUsed/>
    <w:rsid w:val="0054019E"/>
  </w:style>
  <w:style w:type="table" w:customStyle="1" w:styleId="11125">
    <w:name w:val="Светлая заливка111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24">
    <w:name w:val="Светлая заливка211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12">
    <w:name w:val="1 / 1.1 / 1.1.312"/>
    <w:basedOn w:val="ad"/>
    <w:next w:val="111111"/>
    <w:semiHidden/>
    <w:unhideWhenUsed/>
    <w:rsid w:val="0054019E"/>
  </w:style>
  <w:style w:type="numbering" w:customStyle="1" w:styleId="111112112">
    <w:name w:val="1 / 1.1 / 1.1.2112"/>
    <w:rsid w:val="0054019E"/>
  </w:style>
  <w:style w:type="numbering" w:customStyle="1" w:styleId="1141110">
    <w:name w:val="Нет списка114111"/>
    <w:next w:val="ad"/>
    <w:uiPriority w:val="99"/>
    <w:semiHidden/>
    <w:unhideWhenUsed/>
    <w:rsid w:val="0054019E"/>
  </w:style>
  <w:style w:type="numbering" w:customStyle="1" w:styleId="331110">
    <w:name w:val="Нет списка33111"/>
    <w:next w:val="ad"/>
    <w:uiPriority w:val="99"/>
    <w:semiHidden/>
    <w:unhideWhenUsed/>
    <w:rsid w:val="0054019E"/>
  </w:style>
  <w:style w:type="numbering" w:customStyle="1" w:styleId="101110">
    <w:name w:val="Нет списка10111"/>
    <w:next w:val="ad"/>
    <w:uiPriority w:val="99"/>
    <w:semiHidden/>
    <w:unhideWhenUsed/>
    <w:rsid w:val="0054019E"/>
  </w:style>
  <w:style w:type="numbering" w:customStyle="1" w:styleId="161110">
    <w:name w:val="Нет списка16111"/>
    <w:next w:val="ad"/>
    <w:uiPriority w:val="99"/>
    <w:semiHidden/>
    <w:unhideWhenUsed/>
    <w:rsid w:val="0054019E"/>
  </w:style>
  <w:style w:type="numbering" w:customStyle="1" w:styleId="11111521">
    <w:name w:val="1 / 1.1 / 1.1.521"/>
    <w:basedOn w:val="ad"/>
    <w:next w:val="111111"/>
    <w:semiHidden/>
    <w:unhideWhenUsed/>
    <w:rsid w:val="0054019E"/>
    <w:pPr>
      <w:numPr>
        <w:numId w:val="55"/>
      </w:numPr>
    </w:pPr>
  </w:style>
  <w:style w:type="numbering" w:customStyle="1" w:styleId="1111123111">
    <w:name w:val="1 / 1.1 / 1.1.23111"/>
    <w:rsid w:val="0054019E"/>
    <w:pPr>
      <w:numPr>
        <w:numId w:val="56"/>
      </w:numPr>
    </w:pPr>
  </w:style>
  <w:style w:type="numbering" w:customStyle="1" w:styleId="251110">
    <w:name w:val="Нет списка25111"/>
    <w:next w:val="ad"/>
    <w:uiPriority w:val="99"/>
    <w:semiHidden/>
    <w:unhideWhenUsed/>
    <w:rsid w:val="0054019E"/>
  </w:style>
  <w:style w:type="numbering" w:customStyle="1" w:styleId="1111132111">
    <w:name w:val="1 / 1.1 / 1.1.32111"/>
    <w:basedOn w:val="ad"/>
    <w:next w:val="111111"/>
    <w:semiHidden/>
    <w:unhideWhenUsed/>
    <w:rsid w:val="0054019E"/>
  </w:style>
  <w:style w:type="numbering" w:customStyle="1" w:styleId="11111212111">
    <w:name w:val="1 / 1.1 / 1.1.212111"/>
    <w:rsid w:val="0054019E"/>
  </w:style>
  <w:style w:type="numbering" w:customStyle="1" w:styleId="115111">
    <w:name w:val="Нет списка115111"/>
    <w:next w:val="ad"/>
    <w:uiPriority w:val="99"/>
    <w:semiHidden/>
    <w:unhideWhenUsed/>
    <w:rsid w:val="0054019E"/>
  </w:style>
  <w:style w:type="numbering" w:customStyle="1" w:styleId="341110">
    <w:name w:val="Нет списка34111"/>
    <w:next w:val="ad"/>
    <w:uiPriority w:val="99"/>
    <w:semiHidden/>
    <w:unhideWhenUsed/>
    <w:rsid w:val="0054019E"/>
  </w:style>
  <w:style w:type="numbering" w:customStyle="1" w:styleId="171110">
    <w:name w:val="Нет списка17111"/>
    <w:next w:val="ad"/>
    <w:uiPriority w:val="99"/>
    <w:semiHidden/>
    <w:unhideWhenUsed/>
    <w:rsid w:val="0054019E"/>
  </w:style>
  <w:style w:type="numbering" w:customStyle="1" w:styleId="181110">
    <w:name w:val="Нет списка18111"/>
    <w:next w:val="ad"/>
    <w:uiPriority w:val="99"/>
    <w:semiHidden/>
    <w:unhideWhenUsed/>
    <w:rsid w:val="0054019E"/>
  </w:style>
  <w:style w:type="numbering" w:customStyle="1" w:styleId="191110">
    <w:name w:val="Нет списка19111"/>
    <w:next w:val="ad"/>
    <w:uiPriority w:val="99"/>
    <w:semiHidden/>
    <w:unhideWhenUsed/>
    <w:rsid w:val="0054019E"/>
  </w:style>
  <w:style w:type="numbering" w:customStyle="1" w:styleId="111116111">
    <w:name w:val="1 / 1.1 / 1.1.6111"/>
    <w:basedOn w:val="ad"/>
    <w:next w:val="111111"/>
    <w:semiHidden/>
    <w:unhideWhenUsed/>
    <w:rsid w:val="0054019E"/>
  </w:style>
  <w:style w:type="numbering" w:customStyle="1" w:styleId="111112411">
    <w:name w:val="1 / 1.1 / 1.1.2411"/>
    <w:rsid w:val="0054019E"/>
  </w:style>
  <w:style w:type="numbering" w:customStyle="1" w:styleId="261110">
    <w:name w:val="Нет списка26111"/>
    <w:next w:val="ad"/>
    <w:uiPriority w:val="99"/>
    <w:semiHidden/>
    <w:unhideWhenUsed/>
    <w:rsid w:val="0054019E"/>
  </w:style>
  <w:style w:type="numbering" w:customStyle="1" w:styleId="1111133111">
    <w:name w:val="1 / 1.1 / 1.1.33111"/>
    <w:basedOn w:val="ad"/>
    <w:next w:val="111111"/>
    <w:semiHidden/>
    <w:unhideWhenUsed/>
    <w:rsid w:val="0054019E"/>
  </w:style>
  <w:style w:type="numbering" w:customStyle="1" w:styleId="11111213111">
    <w:name w:val="1 / 1.1 / 1.1.213111"/>
    <w:rsid w:val="0054019E"/>
  </w:style>
  <w:style w:type="numbering" w:customStyle="1" w:styleId="116111">
    <w:name w:val="Нет списка116111"/>
    <w:next w:val="ad"/>
    <w:uiPriority w:val="99"/>
    <w:semiHidden/>
    <w:unhideWhenUsed/>
    <w:rsid w:val="0054019E"/>
  </w:style>
  <w:style w:type="numbering" w:customStyle="1" w:styleId="35111">
    <w:name w:val="Нет списка35111"/>
    <w:next w:val="ad"/>
    <w:uiPriority w:val="99"/>
    <w:semiHidden/>
    <w:unhideWhenUsed/>
    <w:rsid w:val="0054019E"/>
  </w:style>
  <w:style w:type="numbering" w:customStyle="1" w:styleId="2014">
    <w:name w:val="Нет списка201"/>
    <w:next w:val="ad"/>
    <w:uiPriority w:val="99"/>
    <w:semiHidden/>
    <w:unhideWhenUsed/>
    <w:rsid w:val="0054019E"/>
  </w:style>
  <w:style w:type="numbering" w:customStyle="1" w:styleId="110110">
    <w:name w:val="Нет списка11011"/>
    <w:next w:val="ad"/>
    <w:uiPriority w:val="99"/>
    <w:semiHidden/>
    <w:unhideWhenUsed/>
    <w:rsid w:val="0054019E"/>
  </w:style>
  <w:style w:type="table" w:customStyle="1" w:styleId="19112">
    <w:name w:val="Классическая таблица 191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11">
    <w:name w:val="Сетка таблицы119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1">
    <w:name w:val="Сетка таблицы219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0">
    <w:name w:val="Сетка таблицы46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10">
    <w:name w:val="Сетка таблицы57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
    <w:name w:val="Сетка таблицы6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1">
    <w:name w:val="Сетка таблицы7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1">
    <w:name w:val="Сетка таблицы8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1">
    <w:name w:val="Сетка таблицы9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1">
    <w:name w:val="Сетка таблицы10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
    <w:name w:val="Сетка таблицы1110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10">
    <w:name w:val="Сетка таблицы12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10">
    <w:name w:val="Сетка таблицы13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1">
    <w:name w:val="Сетка таблицы14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1">
    <w:name w:val="Сетка таблицы15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4581">
      <w:bodyDiv w:val="1"/>
      <w:marLeft w:val="0"/>
      <w:marRight w:val="0"/>
      <w:marTop w:val="0"/>
      <w:marBottom w:val="0"/>
      <w:divBdr>
        <w:top w:val="none" w:sz="0" w:space="0" w:color="auto"/>
        <w:left w:val="none" w:sz="0" w:space="0" w:color="auto"/>
        <w:bottom w:val="none" w:sz="0" w:space="0" w:color="auto"/>
        <w:right w:val="none" w:sz="0" w:space="0" w:color="auto"/>
      </w:divBdr>
    </w:div>
    <w:div w:id="11686265">
      <w:bodyDiv w:val="1"/>
      <w:marLeft w:val="0"/>
      <w:marRight w:val="0"/>
      <w:marTop w:val="0"/>
      <w:marBottom w:val="0"/>
      <w:divBdr>
        <w:top w:val="none" w:sz="0" w:space="0" w:color="auto"/>
        <w:left w:val="none" w:sz="0" w:space="0" w:color="auto"/>
        <w:bottom w:val="none" w:sz="0" w:space="0" w:color="auto"/>
        <w:right w:val="none" w:sz="0" w:space="0" w:color="auto"/>
      </w:divBdr>
    </w:div>
    <w:div w:id="17003298">
      <w:bodyDiv w:val="1"/>
      <w:marLeft w:val="0"/>
      <w:marRight w:val="0"/>
      <w:marTop w:val="0"/>
      <w:marBottom w:val="0"/>
      <w:divBdr>
        <w:top w:val="none" w:sz="0" w:space="0" w:color="auto"/>
        <w:left w:val="none" w:sz="0" w:space="0" w:color="auto"/>
        <w:bottom w:val="none" w:sz="0" w:space="0" w:color="auto"/>
        <w:right w:val="none" w:sz="0" w:space="0" w:color="auto"/>
      </w:divBdr>
    </w:div>
    <w:div w:id="23099192">
      <w:bodyDiv w:val="1"/>
      <w:marLeft w:val="0"/>
      <w:marRight w:val="0"/>
      <w:marTop w:val="0"/>
      <w:marBottom w:val="0"/>
      <w:divBdr>
        <w:top w:val="none" w:sz="0" w:space="0" w:color="auto"/>
        <w:left w:val="none" w:sz="0" w:space="0" w:color="auto"/>
        <w:bottom w:val="none" w:sz="0" w:space="0" w:color="auto"/>
        <w:right w:val="none" w:sz="0" w:space="0" w:color="auto"/>
      </w:divBdr>
    </w:div>
    <w:div w:id="26371703">
      <w:bodyDiv w:val="1"/>
      <w:marLeft w:val="0"/>
      <w:marRight w:val="0"/>
      <w:marTop w:val="0"/>
      <w:marBottom w:val="0"/>
      <w:divBdr>
        <w:top w:val="none" w:sz="0" w:space="0" w:color="auto"/>
        <w:left w:val="none" w:sz="0" w:space="0" w:color="auto"/>
        <w:bottom w:val="none" w:sz="0" w:space="0" w:color="auto"/>
        <w:right w:val="none" w:sz="0" w:space="0" w:color="auto"/>
      </w:divBdr>
    </w:div>
    <w:div w:id="33042142">
      <w:bodyDiv w:val="1"/>
      <w:marLeft w:val="0"/>
      <w:marRight w:val="0"/>
      <w:marTop w:val="0"/>
      <w:marBottom w:val="0"/>
      <w:divBdr>
        <w:top w:val="none" w:sz="0" w:space="0" w:color="auto"/>
        <w:left w:val="none" w:sz="0" w:space="0" w:color="auto"/>
        <w:bottom w:val="none" w:sz="0" w:space="0" w:color="auto"/>
        <w:right w:val="none" w:sz="0" w:space="0" w:color="auto"/>
      </w:divBdr>
    </w:div>
    <w:div w:id="36127589">
      <w:bodyDiv w:val="1"/>
      <w:marLeft w:val="0"/>
      <w:marRight w:val="0"/>
      <w:marTop w:val="0"/>
      <w:marBottom w:val="0"/>
      <w:divBdr>
        <w:top w:val="none" w:sz="0" w:space="0" w:color="auto"/>
        <w:left w:val="none" w:sz="0" w:space="0" w:color="auto"/>
        <w:bottom w:val="none" w:sz="0" w:space="0" w:color="auto"/>
        <w:right w:val="none" w:sz="0" w:space="0" w:color="auto"/>
      </w:divBdr>
    </w:div>
    <w:div w:id="36785450">
      <w:bodyDiv w:val="1"/>
      <w:marLeft w:val="0"/>
      <w:marRight w:val="0"/>
      <w:marTop w:val="0"/>
      <w:marBottom w:val="0"/>
      <w:divBdr>
        <w:top w:val="none" w:sz="0" w:space="0" w:color="auto"/>
        <w:left w:val="none" w:sz="0" w:space="0" w:color="auto"/>
        <w:bottom w:val="none" w:sz="0" w:space="0" w:color="auto"/>
        <w:right w:val="none" w:sz="0" w:space="0" w:color="auto"/>
      </w:divBdr>
    </w:div>
    <w:div w:id="49158646">
      <w:bodyDiv w:val="1"/>
      <w:marLeft w:val="0"/>
      <w:marRight w:val="0"/>
      <w:marTop w:val="0"/>
      <w:marBottom w:val="0"/>
      <w:divBdr>
        <w:top w:val="none" w:sz="0" w:space="0" w:color="auto"/>
        <w:left w:val="none" w:sz="0" w:space="0" w:color="auto"/>
        <w:bottom w:val="none" w:sz="0" w:space="0" w:color="auto"/>
        <w:right w:val="none" w:sz="0" w:space="0" w:color="auto"/>
      </w:divBdr>
    </w:div>
    <w:div w:id="54161152">
      <w:bodyDiv w:val="1"/>
      <w:marLeft w:val="0"/>
      <w:marRight w:val="0"/>
      <w:marTop w:val="0"/>
      <w:marBottom w:val="0"/>
      <w:divBdr>
        <w:top w:val="none" w:sz="0" w:space="0" w:color="auto"/>
        <w:left w:val="none" w:sz="0" w:space="0" w:color="auto"/>
        <w:bottom w:val="none" w:sz="0" w:space="0" w:color="auto"/>
        <w:right w:val="none" w:sz="0" w:space="0" w:color="auto"/>
      </w:divBdr>
    </w:div>
    <w:div w:id="55862810">
      <w:bodyDiv w:val="1"/>
      <w:marLeft w:val="0"/>
      <w:marRight w:val="0"/>
      <w:marTop w:val="0"/>
      <w:marBottom w:val="0"/>
      <w:divBdr>
        <w:top w:val="none" w:sz="0" w:space="0" w:color="auto"/>
        <w:left w:val="none" w:sz="0" w:space="0" w:color="auto"/>
        <w:bottom w:val="none" w:sz="0" w:space="0" w:color="auto"/>
        <w:right w:val="none" w:sz="0" w:space="0" w:color="auto"/>
      </w:divBdr>
    </w:div>
    <w:div w:id="57217249">
      <w:bodyDiv w:val="1"/>
      <w:marLeft w:val="0"/>
      <w:marRight w:val="0"/>
      <w:marTop w:val="0"/>
      <w:marBottom w:val="0"/>
      <w:divBdr>
        <w:top w:val="none" w:sz="0" w:space="0" w:color="auto"/>
        <w:left w:val="none" w:sz="0" w:space="0" w:color="auto"/>
        <w:bottom w:val="none" w:sz="0" w:space="0" w:color="auto"/>
        <w:right w:val="none" w:sz="0" w:space="0" w:color="auto"/>
      </w:divBdr>
    </w:div>
    <w:div w:id="62261843">
      <w:bodyDiv w:val="1"/>
      <w:marLeft w:val="0"/>
      <w:marRight w:val="0"/>
      <w:marTop w:val="0"/>
      <w:marBottom w:val="0"/>
      <w:divBdr>
        <w:top w:val="none" w:sz="0" w:space="0" w:color="auto"/>
        <w:left w:val="none" w:sz="0" w:space="0" w:color="auto"/>
        <w:bottom w:val="none" w:sz="0" w:space="0" w:color="auto"/>
        <w:right w:val="none" w:sz="0" w:space="0" w:color="auto"/>
      </w:divBdr>
    </w:div>
    <w:div w:id="63531947">
      <w:bodyDiv w:val="1"/>
      <w:marLeft w:val="0"/>
      <w:marRight w:val="0"/>
      <w:marTop w:val="0"/>
      <w:marBottom w:val="0"/>
      <w:divBdr>
        <w:top w:val="none" w:sz="0" w:space="0" w:color="auto"/>
        <w:left w:val="none" w:sz="0" w:space="0" w:color="auto"/>
        <w:bottom w:val="none" w:sz="0" w:space="0" w:color="auto"/>
        <w:right w:val="none" w:sz="0" w:space="0" w:color="auto"/>
      </w:divBdr>
    </w:div>
    <w:div w:id="72550025">
      <w:bodyDiv w:val="1"/>
      <w:marLeft w:val="0"/>
      <w:marRight w:val="0"/>
      <w:marTop w:val="0"/>
      <w:marBottom w:val="0"/>
      <w:divBdr>
        <w:top w:val="none" w:sz="0" w:space="0" w:color="auto"/>
        <w:left w:val="none" w:sz="0" w:space="0" w:color="auto"/>
        <w:bottom w:val="none" w:sz="0" w:space="0" w:color="auto"/>
        <w:right w:val="none" w:sz="0" w:space="0" w:color="auto"/>
      </w:divBdr>
    </w:div>
    <w:div w:id="78795357">
      <w:bodyDiv w:val="1"/>
      <w:marLeft w:val="0"/>
      <w:marRight w:val="0"/>
      <w:marTop w:val="0"/>
      <w:marBottom w:val="0"/>
      <w:divBdr>
        <w:top w:val="none" w:sz="0" w:space="0" w:color="auto"/>
        <w:left w:val="none" w:sz="0" w:space="0" w:color="auto"/>
        <w:bottom w:val="none" w:sz="0" w:space="0" w:color="auto"/>
        <w:right w:val="none" w:sz="0" w:space="0" w:color="auto"/>
      </w:divBdr>
    </w:div>
    <w:div w:id="81686853">
      <w:bodyDiv w:val="1"/>
      <w:marLeft w:val="0"/>
      <w:marRight w:val="0"/>
      <w:marTop w:val="0"/>
      <w:marBottom w:val="0"/>
      <w:divBdr>
        <w:top w:val="none" w:sz="0" w:space="0" w:color="auto"/>
        <w:left w:val="none" w:sz="0" w:space="0" w:color="auto"/>
        <w:bottom w:val="none" w:sz="0" w:space="0" w:color="auto"/>
        <w:right w:val="none" w:sz="0" w:space="0" w:color="auto"/>
      </w:divBdr>
    </w:div>
    <w:div w:id="104885214">
      <w:bodyDiv w:val="1"/>
      <w:marLeft w:val="0"/>
      <w:marRight w:val="0"/>
      <w:marTop w:val="0"/>
      <w:marBottom w:val="0"/>
      <w:divBdr>
        <w:top w:val="none" w:sz="0" w:space="0" w:color="auto"/>
        <w:left w:val="none" w:sz="0" w:space="0" w:color="auto"/>
        <w:bottom w:val="none" w:sz="0" w:space="0" w:color="auto"/>
        <w:right w:val="none" w:sz="0" w:space="0" w:color="auto"/>
      </w:divBdr>
    </w:div>
    <w:div w:id="116219620">
      <w:bodyDiv w:val="1"/>
      <w:marLeft w:val="0"/>
      <w:marRight w:val="0"/>
      <w:marTop w:val="0"/>
      <w:marBottom w:val="0"/>
      <w:divBdr>
        <w:top w:val="none" w:sz="0" w:space="0" w:color="auto"/>
        <w:left w:val="none" w:sz="0" w:space="0" w:color="auto"/>
        <w:bottom w:val="none" w:sz="0" w:space="0" w:color="auto"/>
        <w:right w:val="none" w:sz="0" w:space="0" w:color="auto"/>
      </w:divBdr>
    </w:div>
    <w:div w:id="124742884">
      <w:bodyDiv w:val="1"/>
      <w:marLeft w:val="0"/>
      <w:marRight w:val="0"/>
      <w:marTop w:val="0"/>
      <w:marBottom w:val="0"/>
      <w:divBdr>
        <w:top w:val="none" w:sz="0" w:space="0" w:color="auto"/>
        <w:left w:val="none" w:sz="0" w:space="0" w:color="auto"/>
        <w:bottom w:val="none" w:sz="0" w:space="0" w:color="auto"/>
        <w:right w:val="none" w:sz="0" w:space="0" w:color="auto"/>
      </w:divBdr>
    </w:div>
    <w:div w:id="146212057">
      <w:bodyDiv w:val="1"/>
      <w:marLeft w:val="0"/>
      <w:marRight w:val="0"/>
      <w:marTop w:val="0"/>
      <w:marBottom w:val="0"/>
      <w:divBdr>
        <w:top w:val="none" w:sz="0" w:space="0" w:color="auto"/>
        <w:left w:val="none" w:sz="0" w:space="0" w:color="auto"/>
        <w:bottom w:val="none" w:sz="0" w:space="0" w:color="auto"/>
        <w:right w:val="none" w:sz="0" w:space="0" w:color="auto"/>
      </w:divBdr>
    </w:div>
    <w:div w:id="148668380">
      <w:bodyDiv w:val="1"/>
      <w:marLeft w:val="0"/>
      <w:marRight w:val="0"/>
      <w:marTop w:val="0"/>
      <w:marBottom w:val="0"/>
      <w:divBdr>
        <w:top w:val="none" w:sz="0" w:space="0" w:color="auto"/>
        <w:left w:val="none" w:sz="0" w:space="0" w:color="auto"/>
        <w:bottom w:val="none" w:sz="0" w:space="0" w:color="auto"/>
        <w:right w:val="none" w:sz="0" w:space="0" w:color="auto"/>
      </w:divBdr>
    </w:div>
    <w:div w:id="149294343">
      <w:bodyDiv w:val="1"/>
      <w:marLeft w:val="0"/>
      <w:marRight w:val="0"/>
      <w:marTop w:val="0"/>
      <w:marBottom w:val="0"/>
      <w:divBdr>
        <w:top w:val="none" w:sz="0" w:space="0" w:color="auto"/>
        <w:left w:val="none" w:sz="0" w:space="0" w:color="auto"/>
        <w:bottom w:val="none" w:sz="0" w:space="0" w:color="auto"/>
        <w:right w:val="none" w:sz="0" w:space="0" w:color="auto"/>
      </w:divBdr>
    </w:div>
    <w:div w:id="151063701">
      <w:bodyDiv w:val="1"/>
      <w:marLeft w:val="0"/>
      <w:marRight w:val="0"/>
      <w:marTop w:val="0"/>
      <w:marBottom w:val="0"/>
      <w:divBdr>
        <w:top w:val="none" w:sz="0" w:space="0" w:color="auto"/>
        <w:left w:val="none" w:sz="0" w:space="0" w:color="auto"/>
        <w:bottom w:val="none" w:sz="0" w:space="0" w:color="auto"/>
        <w:right w:val="none" w:sz="0" w:space="0" w:color="auto"/>
      </w:divBdr>
    </w:div>
    <w:div w:id="159347493">
      <w:bodyDiv w:val="1"/>
      <w:marLeft w:val="0"/>
      <w:marRight w:val="0"/>
      <w:marTop w:val="0"/>
      <w:marBottom w:val="0"/>
      <w:divBdr>
        <w:top w:val="none" w:sz="0" w:space="0" w:color="auto"/>
        <w:left w:val="none" w:sz="0" w:space="0" w:color="auto"/>
        <w:bottom w:val="none" w:sz="0" w:space="0" w:color="auto"/>
        <w:right w:val="none" w:sz="0" w:space="0" w:color="auto"/>
      </w:divBdr>
    </w:div>
    <w:div w:id="163127638">
      <w:bodyDiv w:val="1"/>
      <w:marLeft w:val="0"/>
      <w:marRight w:val="0"/>
      <w:marTop w:val="0"/>
      <w:marBottom w:val="0"/>
      <w:divBdr>
        <w:top w:val="none" w:sz="0" w:space="0" w:color="auto"/>
        <w:left w:val="none" w:sz="0" w:space="0" w:color="auto"/>
        <w:bottom w:val="none" w:sz="0" w:space="0" w:color="auto"/>
        <w:right w:val="none" w:sz="0" w:space="0" w:color="auto"/>
      </w:divBdr>
    </w:div>
    <w:div w:id="163474696">
      <w:bodyDiv w:val="1"/>
      <w:marLeft w:val="0"/>
      <w:marRight w:val="0"/>
      <w:marTop w:val="0"/>
      <w:marBottom w:val="0"/>
      <w:divBdr>
        <w:top w:val="none" w:sz="0" w:space="0" w:color="auto"/>
        <w:left w:val="none" w:sz="0" w:space="0" w:color="auto"/>
        <w:bottom w:val="none" w:sz="0" w:space="0" w:color="auto"/>
        <w:right w:val="none" w:sz="0" w:space="0" w:color="auto"/>
      </w:divBdr>
    </w:div>
    <w:div w:id="171186634">
      <w:bodyDiv w:val="1"/>
      <w:marLeft w:val="0"/>
      <w:marRight w:val="0"/>
      <w:marTop w:val="0"/>
      <w:marBottom w:val="0"/>
      <w:divBdr>
        <w:top w:val="none" w:sz="0" w:space="0" w:color="auto"/>
        <w:left w:val="none" w:sz="0" w:space="0" w:color="auto"/>
        <w:bottom w:val="none" w:sz="0" w:space="0" w:color="auto"/>
        <w:right w:val="none" w:sz="0" w:space="0" w:color="auto"/>
      </w:divBdr>
    </w:div>
    <w:div w:id="173765803">
      <w:bodyDiv w:val="1"/>
      <w:marLeft w:val="0"/>
      <w:marRight w:val="0"/>
      <w:marTop w:val="0"/>
      <w:marBottom w:val="0"/>
      <w:divBdr>
        <w:top w:val="none" w:sz="0" w:space="0" w:color="auto"/>
        <w:left w:val="none" w:sz="0" w:space="0" w:color="auto"/>
        <w:bottom w:val="none" w:sz="0" w:space="0" w:color="auto"/>
        <w:right w:val="none" w:sz="0" w:space="0" w:color="auto"/>
      </w:divBdr>
    </w:div>
    <w:div w:id="175660768">
      <w:bodyDiv w:val="1"/>
      <w:marLeft w:val="0"/>
      <w:marRight w:val="0"/>
      <w:marTop w:val="0"/>
      <w:marBottom w:val="0"/>
      <w:divBdr>
        <w:top w:val="none" w:sz="0" w:space="0" w:color="auto"/>
        <w:left w:val="none" w:sz="0" w:space="0" w:color="auto"/>
        <w:bottom w:val="none" w:sz="0" w:space="0" w:color="auto"/>
        <w:right w:val="none" w:sz="0" w:space="0" w:color="auto"/>
      </w:divBdr>
    </w:div>
    <w:div w:id="179468723">
      <w:bodyDiv w:val="1"/>
      <w:marLeft w:val="0"/>
      <w:marRight w:val="0"/>
      <w:marTop w:val="0"/>
      <w:marBottom w:val="0"/>
      <w:divBdr>
        <w:top w:val="none" w:sz="0" w:space="0" w:color="auto"/>
        <w:left w:val="none" w:sz="0" w:space="0" w:color="auto"/>
        <w:bottom w:val="none" w:sz="0" w:space="0" w:color="auto"/>
        <w:right w:val="none" w:sz="0" w:space="0" w:color="auto"/>
      </w:divBdr>
    </w:div>
    <w:div w:id="183443242">
      <w:bodyDiv w:val="1"/>
      <w:marLeft w:val="0"/>
      <w:marRight w:val="0"/>
      <w:marTop w:val="0"/>
      <w:marBottom w:val="0"/>
      <w:divBdr>
        <w:top w:val="none" w:sz="0" w:space="0" w:color="auto"/>
        <w:left w:val="none" w:sz="0" w:space="0" w:color="auto"/>
        <w:bottom w:val="none" w:sz="0" w:space="0" w:color="auto"/>
        <w:right w:val="none" w:sz="0" w:space="0" w:color="auto"/>
      </w:divBdr>
    </w:div>
    <w:div w:id="187793190">
      <w:bodyDiv w:val="1"/>
      <w:marLeft w:val="0"/>
      <w:marRight w:val="0"/>
      <w:marTop w:val="0"/>
      <w:marBottom w:val="0"/>
      <w:divBdr>
        <w:top w:val="none" w:sz="0" w:space="0" w:color="auto"/>
        <w:left w:val="none" w:sz="0" w:space="0" w:color="auto"/>
        <w:bottom w:val="none" w:sz="0" w:space="0" w:color="auto"/>
        <w:right w:val="none" w:sz="0" w:space="0" w:color="auto"/>
      </w:divBdr>
    </w:div>
    <w:div w:id="191652552">
      <w:bodyDiv w:val="1"/>
      <w:marLeft w:val="0"/>
      <w:marRight w:val="0"/>
      <w:marTop w:val="0"/>
      <w:marBottom w:val="0"/>
      <w:divBdr>
        <w:top w:val="none" w:sz="0" w:space="0" w:color="auto"/>
        <w:left w:val="none" w:sz="0" w:space="0" w:color="auto"/>
        <w:bottom w:val="none" w:sz="0" w:space="0" w:color="auto"/>
        <w:right w:val="none" w:sz="0" w:space="0" w:color="auto"/>
      </w:divBdr>
    </w:div>
    <w:div w:id="201793174">
      <w:bodyDiv w:val="1"/>
      <w:marLeft w:val="0"/>
      <w:marRight w:val="0"/>
      <w:marTop w:val="0"/>
      <w:marBottom w:val="0"/>
      <w:divBdr>
        <w:top w:val="none" w:sz="0" w:space="0" w:color="auto"/>
        <w:left w:val="none" w:sz="0" w:space="0" w:color="auto"/>
        <w:bottom w:val="none" w:sz="0" w:space="0" w:color="auto"/>
        <w:right w:val="none" w:sz="0" w:space="0" w:color="auto"/>
      </w:divBdr>
    </w:div>
    <w:div w:id="204416473">
      <w:bodyDiv w:val="1"/>
      <w:marLeft w:val="0"/>
      <w:marRight w:val="0"/>
      <w:marTop w:val="0"/>
      <w:marBottom w:val="0"/>
      <w:divBdr>
        <w:top w:val="none" w:sz="0" w:space="0" w:color="auto"/>
        <w:left w:val="none" w:sz="0" w:space="0" w:color="auto"/>
        <w:bottom w:val="none" w:sz="0" w:space="0" w:color="auto"/>
        <w:right w:val="none" w:sz="0" w:space="0" w:color="auto"/>
      </w:divBdr>
    </w:div>
    <w:div w:id="217480413">
      <w:bodyDiv w:val="1"/>
      <w:marLeft w:val="0"/>
      <w:marRight w:val="0"/>
      <w:marTop w:val="0"/>
      <w:marBottom w:val="0"/>
      <w:divBdr>
        <w:top w:val="none" w:sz="0" w:space="0" w:color="auto"/>
        <w:left w:val="none" w:sz="0" w:space="0" w:color="auto"/>
        <w:bottom w:val="none" w:sz="0" w:space="0" w:color="auto"/>
        <w:right w:val="none" w:sz="0" w:space="0" w:color="auto"/>
      </w:divBdr>
    </w:div>
    <w:div w:id="219098057">
      <w:bodyDiv w:val="1"/>
      <w:marLeft w:val="0"/>
      <w:marRight w:val="0"/>
      <w:marTop w:val="0"/>
      <w:marBottom w:val="0"/>
      <w:divBdr>
        <w:top w:val="none" w:sz="0" w:space="0" w:color="auto"/>
        <w:left w:val="none" w:sz="0" w:space="0" w:color="auto"/>
        <w:bottom w:val="none" w:sz="0" w:space="0" w:color="auto"/>
        <w:right w:val="none" w:sz="0" w:space="0" w:color="auto"/>
      </w:divBdr>
    </w:div>
    <w:div w:id="235409002">
      <w:bodyDiv w:val="1"/>
      <w:marLeft w:val="0"/>
      <w:marRight w:val="0"/>
      <w:marTop w:val="0"/>
      <w:marBottom w:val="0"/>
      <w:divBdr>
        <w:top w:val="none" w:sz="0" w:space="0" w:color="auto"/>
        <w:left w:val="none" w:sz="0" w:space="0" w:color="auto"/>
        <w:bottom w:val="none" w:sz="0" w:space="0" w:color="auto"/>
        <w:right w:val="none" w:sz="0" w:space="0" w:color="auto"/>
      </w:divBdr>
    </w:div>
    <w:div w:id="245116248">
      <w:bodyDiv w:val="1"/>
      <w:marLeft w:val="0"/>
      <w:marRight w:val="0"/>
      <w:marTop w:val="0"/>
      <w:marBottom w:val="0"/>
      <w:divBdr>
        <w:top w:val="none" w:sz="0" w:space="0" w:color="auto"/>
        <w:left w:val="none" w:sz="0" w:space="0" w:color="auto"/>
        <w:bottom w:val="none" w:sz="0" w:space="0" w:color="auto"/>
        <w:right w:val="none" w:sz="0" w:space="0" w:color="auto"/>
      </w:divBdr>
    </w:div>
    <w:div w:id="246773763">
      <w:bodyDiv w:val="1"/>
      <w:marLeft w:val="0"/>
      <w:marRight w:val="0"/>
      <w:marTop w:val="0"/>
      <w:marBottom w:val="0"/>
      <w:divBdr>
        <w:top w:val="none" w:sz="0" w:space="0" w:color="auto"/>
        <w:left w:val="none" w:sz="0" w:space="0" w:color="auto"/>
        <w:bottom w:val="none" w:sz="0" w:space="0" w:color="auto"/>
        <w:right w:val="none" w:sz="0" w:space="0" w:color="auto"/>
      </w:divBdr>
    </w:div>
    <w:div w:id="248348084">
      <w:bodyDiv w:val="1"/>
      <w:marLeft w:val="0"/>
      <w:marRight w:val="0"/>
      <w:marTop w:val="0"/>
      <w:marBottom w:val="0"/>
      <w:divBdr>
        <w:top w:val="none" w:sz="0" w:space="0" w:color="auto"/>
        <w:left w:val="none" w:sz="0" w:space="0" w:color="auto"/>
        <w:bottom w:val="none" w:sz="0" w:space="0" w:color="auto"/>
        <w:right w:val="none" w:sz="0" w:space="0" w:color="auto"/>
      </w:divBdr>
    </w:div>
    <w:div w:id="252864212">
      <w:bodyDiv w:val="1"/>
      <w:marLeft w:val="0"/>
      <w:marRight w:val="0"/>
      <w:marTop w:val="0"/>
      <w:marBottom w:val="0"/>
      <w:divBdr>
        <w:top w:val="none" w:sz="0" w:space="0" w:color="auto"/>
        <w:left w:val="none" w:sz="0" w:space="0" w:color="auto"/>
        <w:bottom w:val="none" w:sz="0" w:space="0" w:color="auto"/>
        <w:right w:val="none" w:sz="0" w:space="0" w:color="auto"/>
      </w:divBdr>
    </w:div>
    <w:div w:id="254023855">
      <w:bodyDiv w:val="1"/>
      <w:marLeft w:val="0"/>
      <w:marRight w:val="0"/>
      <w:marTop w:val="0"/>
      <w:marBottom w:val="0"/>
      <w:divBdr>
        <w:top w:val="none" w:sz="0" w:space="0" w:color="auto"/>
        <w:left w:val="none" w:sz="0" w:space="0" w:color="auto"/>
        <w:bottom w:val="none" w:sz="0" w:space="0" w:color="auto"/>
        <w:right w:val="none" w:sz="0" w:space="0" w:color="auto"/>
      </w:divBdr>
    </w:div>
    <w:div w:id="254173278">
      <w:bodyDiv w:val="1"/>
      <w:marLeft w:val="0"/>
      <w:marRight w:val="0"/>
      <w:marTop w:val="0"/>
      <w:marBottom w:val="0"/>
      <w:divBdr>
        <w:top w:val="none" w:sz="0" w:space="0" w:color="auto"/>
        <w:left w:val="none" w:sz="0" w:space="0" w:color="auto"/>
        <w:bottom w:val="none" w:sz="0" w:space="0" w:color="auto"/>
        <w:right w:val="none" w:sz="0" w:space="0" w:color="auto"/>
      </w:divBdr>
    </w:div>
    <w:div w:id="260728528">
      <w:bodyDiv w:val="1"/>
      <w:marLeft w:val="0"/>
      <w:marRight w:val="0"/>
      <w:marTop w:val="0"/>
      <w:marBottom w:val="0"/>
      <w:divBdr>
        <w:top w:val="none" w:sz="0" w:space="0" w:color="auto"/>
        <w:left w:val="none" w:sz="0" w:space="0" w:color="auto"/>
        <w:bottom w:val="none" w:sz="0" w:space="0" w:color="auto"/>
        <w:right w:val="none" w:sz="0" w:space="0" w:color="auto"/>
      </w:divBdr>
    </w:div>
    <w:div w:id="287899702">
      <w:bodyDiv w:val="1"/>
      <w:marLeft w:val="0"/>
      <w:marRight w:val="0"/>
      <w:marTop w:val="0"/>
      <w:marBottom w:val="0"/>
      <w:divBdr>
        <w:top w:val="none" w:sz="0" w:space="0" w:color="auto"/>
        <w:left w:val="none" w:sz="0" w:space="0" w:color="auto"/>
        <w:bottom w:val="none" w:sz="0" w:space="0" w:color="auto"/>
        <w:right w:val="none" w:sz="0" w:space="0" w:color="auto"/>
      </w:divBdr>
    </w:div>
    <w:div w:id="289628145">
      <w:bodyDiv w:val="1"/>
      <w:marLeft w:val="0"/>
      <w:marRight w:val="0"/>
      <w:marTop w:val="0"/>
      <w:marBottom w:val="0"/>
      <w:divBdr>
        <w:top w:val="none" w:sz="0" w:space="0" w:color="auto"/>
        <w:left w:val="none" w:sz="0" w:space="0" w:color="auto"/>
        <w:bottom w:val="none" w:sz="0" w:space="0" w:color="auto"/>
        <w:right w:val="none" w:sz="0" w:space="0" w:color="auto"/>
      </w:divBdr>
    </w:div>
    <w:div w:id="289871099">
      <w:bodyDiv w:val="1"/>
      <w:marLeft w:val="0"/>
      <w:marRight w:val="0"/>
      <w:marTop w:val="0"/>
      <w:marBottom w:val="0"/>
      <w:divBdr>
        <w:top w:val="none" w:sz="0" w:space="0" w:color="auto"/>
        <w:left w:val="none" w:sz="0" w:space="0" w:color="auto"/>
        <w:bottom w:val="none" w:sz="0" w:space="0" w:color="auto"/>
        <w:right w:val="none" w:sz="0" w:space="0" w:color="auto"/>
      </w:divBdr>
    </w:div>
    <w:div w:id="309671318">
      <w:bodyDiv w:val="1"/>
      <w:marLeft w:val="0"/>
      <w:marRight w:val="0"/>
      <w:marTop w:val="0"/>
      <w:marBottom w:val="0"/>
      <w:divBdr>
        <w:top w:val="none" w:sz="0" w:space="0" w:color="auto"/>
        <w:left w:val="none" w:sz="0" w:space="0" w:color="auto"/>
        <w:bottom w:val="none" w:sz="0" w:space="0" w:color="auto"/>
        <w:right w:val="none" w:sz="0" w:space="0" w:color="auto"/>
      </w:divBdr>
    </w:div>
    <w:div w:id="316811593">
      <w:bodyDiv w:val="1"/>
      <w:marLeft w:val="0"/>
      <w:marRight w:val="0"/>
      <w:marTop w:val="0"/>
      <w:marBottom w:val="0"/>
      <w:divBdr>
        <w:top w:val="none" w:sz="0" w:space="0" w:color="auto"/>
        <w:left w:val="none" w:sz="0" w:space="0" w:color="auto"/>
        <w:bottom w:val="none" w:sz="0" w:space="0" w:color="auto"/>
        <w:right w:val="none" w:sz="0" w:space="0" w:color="auto"/>
      </w:divBdr>
    </w:div>
    <w:div w:id="322708385">
      <w:bodyDiv w:val="1"/>
      <w:marLeft w:val="0"/>
      <w:marRight w:val="0"/>
      <w:marTop w:val="0"/>
      <w:marBottom w:val="0"/>
      <w:divBdr>
        <w:top w:val="none" w:sz="0" w:space="0" w:color="auto"/>
        <w:left w:val="none" w:sz="0" w:space="0" w:color="auto"/>
        <w:bottom w:val="none" w:sz="0" w:space="0" w:color="auto"/>
        <w:right w:val="none" w:sz="0" w:space="0" w:color="auto"/>
      </w:divBdr>
    </w:div>
    <w:div w:id="323625359">
      <w:bodyDiv w:val="1"/>
      <w:marLeft w:val="0"/>
      <w:marRight w:val="0"/>
      <w:marTop w:val="0"/>
      <w:marBottom w:val="0"/>
      <w:divBdr>
        <w:top w:val="none" w:sz="0" w:space="0" w:color="auto"/>
        <w:left w:val="none" w:sz="0" w:space="0" w:color="auto"/>
        <w:bottom w:val="none" w:sz="0" w:space="0" w:color="auto"/>
        <w:right w:val="none" w:sz="0" w:space="0" w:color="auto"/>
      </w:divBdr>
    </w:div>
    <w:div w:id="329409139">
      <w:bodyDiv w:val="1"/>
      <w:marLeft w:val="0"/>
      <w:marRight w:val="0"/>
      <w:marTop w:val="0"/>
      <w:marBottom w:val="0"/>
      <w:divBdr>
        <w:top w:val="none" w:sz="0" w:space="0" w:color="auto"/>
        <w:left w:val="none" w:sz="0" w:space="0" w:color="auto"/>
        <w:bottom w:val="none" w:sz="0" w:space="0" w:color="auto"/>
        <w:right w:val="none" w:sz="0" w:space="0" w:color="auto"/>
      </w:divBdr>
    </w:div>
    <w:div w:id="330913105">
      <w:bodyDiv w:val="1"/>
      <w:marLeft w:val="0"/>
      <w:marRight w:val="0"/>
      <w:marTop w:val="0"/>
      <w:marBottom w:val="0"/>
      <w:divBdr>
        <w:top w:val="none" w:sz="0" w:space="0" w:color="auto"/>
        <w:left w:val="none" w:sz="0" w:space="0" w:color="auto"/>
        <w:bottom w:val="none" w:sz="0" w:space="0" w:color="auto"/>
        <w:right w:val="none" w:sz="0" w:space="0" w:color="auto"/>
      </w:divBdr>
    </w:div>
    <w:div w:id="333459213">
      <w:bodyDiv w:val="1"/>
      <w:marLeft w:val="0"/>
      <w:marRight w:val="0"/>
      <w:marTop w:val="0"/>
      <w:marBottom w:val="0"/>
      <w:divBdr>
        <w:top w:val="none" w:sz="0" w:space="0" w:color="auto"/>
        <w:left w:val="none" w:sz="0" w:space="0" w:color="auto"/>
        <w:bottom w:val="none" w:sz="0" w:space="0" w:color="auto"/>
        <w:right w:val="none" w:sz="0" w:space="0" w:color="auto"/>
      </w:divBdr>
    </w:div>
    <w:div w:id="351611576">
      <w:bodyDiv w:val="1"/>
      <w:marLeft w:val="0"/>
      <w:marRight w:val="0"/>
      <w:marTop w:val="0"/>
      <w:marBottom w:val="0"/>
      <w:divBdr>
        <w:top w:val="none" w:sz="0" w:space="0" w:color="auto"/>
        <w:left w:val="none" w:sz="0" w:space="0" w:color="auto"/>
        <w:bottom w:val="none" w:sz="0" w:space="0" w:color="auto"/>
        <w:right w:val="none" w:sz="0" w:space="0" w:color="auto"/>
      </w:divBdr>
    </w:div>
    <w:div w:id="358316779">
      <w:bodyDiv w:val="1"/>
      <w:marLeft w:val="0"/>
      <w:marRight w:val="0"/>
      <w:marTop w:val="0"/>
      <w:marBottom w:val="0"/>
      <w:divBdr>
        <w:top w:val="none" w:sz="0" w:space="0" w:color="auto"/>
        <w:left w:val="none" w:sz="0" w:space="0" w:color="auto"/>
        <w:bottom w:val="none" w:sz="0" w:space="0" w:color="auto"/>
        <w:right w:val="none" w:sz="0" w:space="0" w:color="auto"/>
      </w:divBdr>
    </w:div>
    <w:div w:id="361059358">
      <w:bodyDiv w:val="1"/>
      <w:marLeft w:val="0"/>
      <w:marRight w:val="0"/>
      <w:marTop w:val="0"/>
      <w:marBottom w:val="0"/>
      <w:divBdr>
        <w:top w:val="none" w:sz="0" w:space="0" w:color="auto"/>
        <w:left w:val="none" w:sz="0" w:space="0" w:color="auto"/>
        <w:bottom w:val="none" w:sz="0" w:space="0" w:color="auto"/>
        <w:right w:val="none" w:sz="0" w:space="0" w:color="auto"/>
      </w:divBdr>
    </w:div>
    <w:div w:id="366418939">
      <w:bodyDiv w:val="1"/>
      <w:marLeft w:val="0"/>
      <w:marRight w:val="0"/>
      <w:marTop w:val="0"/>
      <w:marBottom w:val="0"/>
      <w:divBdr>
        <w:top w:val="none" w:sz="0" w:space="0" w:color="auto"/>
        <w:left w:val="none" w:sz="0" w:space="0" w:color="auto"/>
        <w:bottom w:val="none" w:sz="0" w:space="0" w:color="auto"/>
        <w:right w:val="none" w:sz="0" w:space="0" w:color="auto"/>
      </w:divBdr>
    </w:div>
    <w:div w:id="369108098">
      <w:bodyDiv w:val="1"/>
      <w:marLeft w:val="0"/>
      <w:marRight w:val="0"/>
      <w:marTop w:val="0"/>
      <w:marBottom w:val="0"/>
      <w:divBdr>
        <w:top w:val="none" w:sz="0" w:space="0" w:color="auto"/>
        <w:left w:val="none" w:sz="0" w:space="0" w:color="auto"/>
        <w:bottom w:val="none" w:sz="0" w:space="0" w:color="auto"/>
        <w:right w:val="none" w:sz="0" w:space="0" w:color="auto"/>
      </w:divBdr>
    </w:div>
    <w:div w:id="371419507">
      <w:bodyDiv w:val="1"/>
      <w:marLeft w:val="0"/>
      <w:marRight w:val="0"/>
      <w:marTop w:val="0"/>
      <w:marBottom w:val="0"/>
      <w:divBdr>
        <w:top w:val="none" w:sz="0" w:space="0" w:color="auto"/>
        <w:left w:val="none" w:sz="0" w:space="0" w:color="auto"/>
        <w:bottom w:val="none" w:sz="0" w:space="0" w:color="auto"/>
        <w:right w:val="none" w:sz="0" w:space="0" w:color="auto"/>
      </w:divBdr>
    </w:div>
    <w:div w:id="372535693">
      <w:bodyDiv w:val="1"/>
      <w:marLeft w:val="0"/>
      <w:marRight w:val="0"/>
      <w:marTop w:val="0"/>
      <w:marBottom w:val="0"/>
      <w:divBdr>
        <w:top w:val="none" w:sz="0" w:space="0" w:color="auto"/>
        <w:left w:val="none" w:sz="0" w:space="0" w:color="auto"/>
        <w:bottom w:val="none" w:sz="0" w:space="0" w:color="auto"/>
        <w:right w:val="none" w:sz="0" w:space="0" w:color="auto"/>
      </w:divBdr>
    </w:div>
    <w:div w:id="375929652">
      <w:bodyDiv w:val="1"/>
      <w:marLeft w:val="0"/>
      <w:marRight w:val="0"/>
      <w:marTop w:val="0"/>
      <w:marBottom w:val="0"/>
      <w:divBdr>
        <w:top w:val="none" w:sz="0" w:space="0" w:color="auto"/>
        <w:left w:val="none" w:sz="0" w:space="0" w:color="auto"/>
        <w:bottom w:val="none" w:sz="0" w:space="0" w:color="auto"/>
        <w:right w:val="none" w:sz="0" w:space="0" w:color="auto"/>
      </w:divBdr>
    </w:div>
    <w:div w:id="379474017">
      <w:bodyDiv w:val="1"/>
      <w:marLeft w:val="0"/>
      <w:marRight w:val="0"/>
      <w:marTop w:val="0"/>
      <w:marBottom w:val="0"/>
      <w:divBdr>
        <w:top w:val="none" w:sz="0" w:space="0" w:color="auto"/>
        <w:left w:val="none" w:sz="0" w:space="0" w:color="auto"/>
        <w:bottom w:val="none" w:sz="0" w:space="0" w:color="auto"/>
        <w:right w:val="none" w:sz="0" w:space="0" w:color="auto"/>
      </w:divBdr>
    </w:div>
    <w:div w:id="384137195">
      <w:bodyDiv w:val="1"/>
      <w:marLeft w:val="0"/>
      <w:marRight w:val="0"/>
      <w:marTop w:val="0"/>
      <w:marBottom w:val="0"/>
      <w:divBdr>
        <w:top w:val="none" w:sz="0" w:space="0" w:color="auto"/>
        <w:left w:val="none" w:sz="0" w:space="0" w:color="auto"/>
        <w:bottom w:val="none" w:sz="0" w:space="0" w:color="auto"/>
        <w:right w:val="none" w:sz="0" w:space="0" w:color="auto"/>
      </w:divBdr>
    </w:div>
    <w:div w:id="385880448">
      <w:bodyDiv w:val="1"/>
      <w:marLeft w:val="0"/>
      <w:marRight w:val="0"/>
      <w:marTop w:val="0"/>
      <w:marBottom w:val="0"/>
      <w:divBdr>
        <w:top w:val="none" w:sz="0" w:space="0" w:color="auto"/>
        <w:left w:val="none" w:sz="0" w:space="0" w:color="auto"/>
        <w:bottom w:val="none" w:sz="0" w:space="0" w:color="auto"/>
        <w:right w:val="none" w:sz="0" w:space="0" w:color="auto"/>
      </w:divBdr>
    </w:div>
    <w:div w:id="387801395">
      <w:bodyDiv w:val="1"/>
      <w:marLeft w:val="0"/>
      <w:marRight w:val="0"/>
      <w:marTop w:val="0"/>
      <w:marBottom w:val="0"/>
      <w:divBdr>
        <w:top w:val="none" w:sz="0" w:space="0" w:color="auto"/>
        <w:left w:val="none" w:sz="0" w:space="0" w:color="auto"/>
        <w:bottom w:val="none" w:sz="0" w:space="0" w:color="auto"/>
        <w:right w:val="none" w:sz="0" w:space="0" w:color="auto"/>
      </w:divBdr>
    </w:div>
    <w:div w:id="402528906">
      <w:bodyDiv w:val="1"/>
      <w:marLeft w:val="0"/>
      <w:marRight w:val="0"/>
      <w:marTop w:val="0"/>
      <w:marBottom w:val="0"/>
      <w:divBdr>
        <w:top w:val="none" w:sz="0" w:space="0" w:color="auto"/>
        <w:left w:val="none" w:sz="0" w:space="0" w:color="auto"/>
        <w:bottom w:val="none" w:sz="0" w:space="0" w:color="auto"/>
        <w:right w:val="none" w:sz="0" w:space="0" w:color="auto"/>
      </w:divBdr>
    </w:div>
    <w:div w:id="407387108">
      <w:bodyDiv w:val="1"/>
      <w:marLeft w:val="0"/>
      <w:marRight w:val="0"/>
      <w:marTop w:val="0"/>
      <w:marBottom w:val="0"/>
      <w:divBdr>
        <w:top w:val="none" w:sz="0" w:space="0" w:color="auto"/>
        <w:left w:val="none" w:sz="0" w:space="0" w:color="auto"/>
        <w:bottom w:val="none" w:sz="0" w:space="0" w:color="auto"/>
        <w:right w:val="none" w:sz="0" w:space="0" w:color="auto"/>
      </w:divBdr>
    </w:div>
    <w:div w:id="408581829">
      <w:bodyDiv w:val="1"/>
      <w:marLeft w:val="0"/>
      <w:marRight w:val="0"/>
      <w:marTop w:val="0"/>
      <w:marBottom w:val="0"/>
      <w:divBdr>
        <w:top w:val="none" w:sz="0" w:space="0" w:color="auto"/>
        <w:left w:val="none" w:sz="0" w:space="0" w:color="auto"/>
        <w:bottom w:val="none" w:sz="0" w:space="0" w:color="auto"/>
        <w:right w:val="none" w:sz="0" w:space="0" w:color="auto"/>
      </w:divBdr>
    </w:div>
    <w:div w:id="414473042">
      <w:bodyDiv w:val="1"/>
      <w:marLeft w:val="0"/>
      <w:marRight w:val="0"/>
      <w:marTop w:val="0"/>
      <w:marBottom w:val="0"/>
      <w:divBdr>
        <w:top w:val="none" w:sz="0" w:space="0" w:color="auto"/>
        <w:left w:val="none" w:sz="0" w:space="0" w:color="auto"/>
        <w:bottom w:val="none" w:sz="0" w:space="0" w:color="auto"/>
        <w:right w:val="none" w:sz="0" w:space="0" w:color="auto"/>
      </w:divBdr>
    </w:div>
    <w:div w:id="415133137">
      <w:bodyDiv w:val="1"/>
      <w:marLeft w:val="0"/>
      <w:marRight w:val="0"/>
      <w:marTop w:val="0"/>
      <w:marBottom w:val="0"/>
      <w:divBdr>
        <w:top w:val="none" w:sz="0" w:space="0" w:color="auto"/>
        <w:left w:val="none" w:sz="0" w:space="0" w:color="auto"/>
        <w:bottom w:val="none" w:sz="0" w:space="0" w:color="auto"/>
        <w:right w:val="none" w:sz="0" w:space="0" w:color="auto"/>
      </w:divBdr>
    </w:div>
    <w:div w:id="416363420">
      <w:bodyDiv w:val="1"/>
      <w:marLeft w:val="0"/>
      <w:marRight w:val="0"/>
      <w:marTop w:val="0"/>
      <w:marBottom w:val="0"/>
      <w:divBdr>
        <w:top w:val="none" w:sz="0" w:space="0" w:color="auto"/>
        <w:left w:val="none" w:sz="0" w:space="0" w:color="auto"/>
        <w:bottom w:val="none" w:sz="0" w:space="0" w:color="auto"/>
        <w:right w:val="none" w:sz="0" w:space="0" w:color="auto"/>
      </w:divBdr>
    </w:div>
    <w:div w:id="435633862">
      <w:bodyDiv w:val="1"/>
      <w:marLeft w:val="0"/>
      <w:marRight w:val="0"/>
      <w:marTop w:val="0"/>
      <w:marBottom w:val="0"/>
      <w:divBdr>
        <w:top w:val="none" w:sz="0" w:space="0" w:color="auto"/>
        <w:left w:val="none" w:sz="0" w:space="0" w:color="auto"/>
        <w:bottom w:val="none" w:sz="0" w:space="0" w:color="auto"/>
        <w:right w:val="none" w:sz="0" w:space="0" w:color="auto"/>
      </w:divBdr>
    </w:div>
    <w:div w:id="446312080">
      <w:bodyDiv w:val="1"/>
      <w:marLeft w:val="0"/>
      <w:marRight w:val="0"/>
      <w:marTop w:val="0"/>
      <w:marBottom w:val="0"/>
      <w:divBdr>
        <w:top w:val="none" w:sz="0" w:space="0" w:color="auto"/>
        <w:left w:val="none" w:sz="0" w:space="0" w:color="auto"/>
        <w:bottom w:val="none" w:sz="0" w:space="0" w:color="auto"/>
        <w:right w:val="none" w:sz="0" w:space="0" w:color="auto"/>
      </w:divBdr>
    </w:div>
    <w:div w:id="449517629">
      <w:bodyDiv w:val="1"/>
      <w:marLeft w:val="0"/>
      <w:marRight w:val="0"/>
      <w:marTop w:val="0"/>
      <w:marBottom w:val="0"/>
      <w:divBdr>
        <w:top w:val="none" w:sz="0" w:space="0" w:color="auto"/>
        <w:left w:val="none" w:sz="0" w:space="0" w:color="auto"/>
        <w:bottom w:val="none" w:sz="0" w:space="0" w:color="auto"/>
        <w:right w:val="none" w:sz="0" w:space="0" w:color="auto"/>
      </w:divBdr>
    </w:div>
    <w:div w:id="450127524">
      <w:bodyDiv w:val="1"/>
      <w:marLeft w:val="0"/>
      <w:marRight w:val="0"/>
      <w:marTop w:val="0"/>
      <w:marBottom w:val="0"/>
      <w:divBdr>
        <w:top w:val="none" w:sz="0" w:space="0" w:color="auto"/>
        <w:left w:val="none" w:sz="0" w:space="0" w:color="auto"/>
        <w:bottom w:val="none" w:sz="0" w:space="0" w:color="auto"/>
        <w:right w:val="none" w:sz="0" w:space="0" w:color="auto"/>
      </w:divBdr>
    </w:div>
    <w:div w:id="450709818">
      <w:bodyDiv w:val="1"/>
      <w:marLeft w:val="0"/>
      <w:marRight w:val="0"/>
      <w:marTop w:val="0"/>
      <w:marBottom w:val="0"/>
      <w:divBdr>
        <w:top w:val="none" w:sz="0" w:space="0" w:color="auto"/>
        <w:left w:val="none" w:sz="0" w:space="0" w:color="auto"/>
        <w:bottom w:val="none" w:sz="0" w:space="0" w:color="auto"/>
        <w:right w:val="none" w:sz="0" w:space="0" w:color="auto"/>
      </w:divBdr>
    </w:div>
    <w:div w:id="456988709">
      <w:bodyDiv w:val="1"/>
      <w:marLeft w:val="0"/>
      <w:marRight w:val="0"/>
      <w:marTop w:val="0"/>
      <w:marBottom w:val="0"/>
      <w:divBdr>
        <w:top w:val="none" w:sz="0" w:space="0" w:color="auto"/>
        <w:left w:val="none" w:sz="0" w:space="0" w:color="auto"/>
        <w:bottom w:val="none" w:sz="0" w:space="0" w:color="auto"/>
        <w:right w:val="none" w:sz="0" w:space="0" w:color="auto"/>
      </w:divBdr>
    </w:div>
    <w:div w:id="462625572">
      <w:bodyDiv w:val="1"/>
      <w:marLeft w:val="0"/>
      <w:marRight w:val="0"/>
      <w:marTop w:val="0"/>
      <w:marBottom w:val="0"/>
      <w:divBdr>
        <w:top w:val="none" w:sz="0" w:space="0" w:color="auto"/>
        <w:left w:val="none" w:sz="0" w:space="0" w:color="auto"/>
        <w:bottom w:val="none" w:sz="0" w:space="0" w:color="auto"/>
        <w:right w:val="none" w:sz="0" w:space="0" w:color="auto"/>
      </w:divBdr>
    </w:div>
    <w:div w:id="463156447">
      <w:bodyDiv w:val="1"/>
      <w:marLeft w:val="0"/>
      <w:marRight w:val="0"/>
      <w:marTop w:val="0"/>
      <w:marBottom w:val="0"/>
      <w:divBdr>
        <w:top w:val="none" w:sz="0" w:space="0" w:color="auto"/>
        <w:left w:val="none" w:sz="0" w:space="0" w:color="auto"/>
        <w:bottom w:val="none" w:sz="0" w:space="0" w:color="auto"/>
        <w:right w:val="none" w:sz="0" w:space="0" w:color="auto"/>
      </w:divBdr>
    </w:div>
    <w:div w:id="468406126">
      <w:bodyDiv w:val="1"/>
      <w:marLeft w:val="0"/>
      <w:marRight w:val="0"/>
      <w:marTop w:val="0"/>
      <w:marBottom w:val="0"/>
      <w:divBdr>
        <w:top w:val="none" w:sz="0" w:space="0" w:color="auto"/>
        <w:left w:val="none" w:sz="0" w:space="0" w:color="auto"/>
        <w:bottom w:val="none" w:sz="0" w:space="0" w:color="auto"/>
        <w:right w:val="none" w:sz="0" w:space="0" w:color="auto"/>
      </w:divBdr>
    </w:div>
    <w:div w:id="471287320">
      <w:bodyDiv w:val="1"/>
      <w:marLeft w:val="0"/>
      <w:marRight w:val="0"/>
      <w:marTop w:val="0"/>
      <w:marBottom w:val="0"/>
      <w:divBdr>
        <w:top w:val="none" w:sz="0" w:space="0" w:color="auto"/>
        <w:left w:val="none" w:sz="0" w:space="0" w:color="auto"/>
        <w:bottom w:val="none" w:sz="0" w:space="0" w:color="auto"/>
        <w:right w:val="none" w:sz="0" w:space="0" w:color="auto"/>
      </w:divBdr>
    </w:div>
    <w:div w:id="474832870">
      <w:bodyDiv w:val="1"/>
      <w:marLeft w:val="0"/>
      <w:marRight w:val="0"/>
      <w:marTop w:val="0"/>
      <w:marBottom w:val="0"/>
      <w:divBdr>
        <w:top w:val="none" w:sz="0" w:space="0" w:color="auto"/>
        <w:left w:val="none" w:sz="0" w:space="0" w:color="auto"/>
        <w:bottom w:val="none" w:sz="0" w:space="0" w:color="auto"/>
        <w:right w:val="none" w:sz="0" w:space="0" w:color="auto"/>
      </w:divBdr>
    </w:div>
    <w:div w:id="476528444">
      <w:bodyDiv w:val="1"/>
      <w:marLeft w:val="0"/>
      <w:marRight w:val="0"/>
      <w:marTop w:val="0"/>
      <w:marBottom w:val="0"/>
      <w:divBdr>
        <w:top w:val="none" w:sz="0" w:space="0" w:color="auto"/>
        <w:left w:val="none" w:sz="0" w:space="0" w:color="auto"/>
        <w:bottom w:val="none" w:sz="0" w:space="0" w:color="auto"/>
        <w:right w:val="none" w:sz="0" w:space="0" w:color="auto"/>
      </w:divBdr>
    </w:div>
    <w:div w:id="486018154">
      <w:bodyDiv w:val="1"/>
      <w:marLeft w:val="0"/>
      <w:marRight w:val="0"/>
      <w:marTop w:val="0"/>
      <w:marBottom w:val="0"/>
      <w:divBdr>
        <w:top w:val="none" w:sz="0" w:space="0" w:color="auto"/>
        <w:left w:val="none" w:sz="0" w:space="0" w:color="auto"/>
        <w:bottom w:val="none" w:sz="0" w:space="0" w:color="auto"/>
        <w:right w:val="none" w:sz="0" w:space="0" w:color="auto"/>
      </w:divBdr>
    </w:div>
    <w:div w:id="486096227">
      <w:bodyDiv w:val="1"/>
      <w:marLeft w:val="0"/>
      <w:marRight w:val="0"/>
      <w:marTop w:val="0"/>
      <w:marBottom w:val="0"/>
      <w:divBdr>
        <w:top w:val="none" w:sz="0" w:space="0" w:color="auto"/>
        <w:left w:val="none" w:sz="0" w:space="0" w:color="auto"/>
        <w:bottom w:val="none" w:sz="0" w:space="0" w:color="auto"/>
        <w:right w:val="none" w:sz="0" w:space="0" w:color="auto"/>
      </w:divBdr>
    </w:div>
    <w:div w:id="499198852">
      <w:bodyDiv w:val="1"/>
      <w:marLeft w:val="0"/>
      <w:marRight w:val="0"/>
      <w:marTop w:val="0"/>
      <w:marBottom w:val="0"/>
      <w:divBdr>
        <w:top w:val="none" w:sz="0" w:space="0" w:color="auto"/>
        <w:left w:val="none" w:sz="0" w:space="0" w:color="auto"/>
        <w:bottom w:val="none" w:sz="0" w:space="0" w:color="auto"/>
        <w:right w:val="none" w:sz="0" w:space="0" w:color="auto"/>
      </w:divBdr>
    </w:div>
    <w:div w:id="500462641">
      <w:bodyDiv w:val="1"/>
      <w:marLeft w:val="0"/>
      <w:marRight w:val="0"/>
      <w:marTop w:val="0"/>
      <w:marBottom w:val="0"/>
      <w:divBdr>
        <w:top w:val="none" w:sz="0" w:space="0" w:color="auto"/>
        <w:left w:val="none" w:sz="0" w:space="0" w:color="auto"/>
        <w:bottom w:val="none" w:sz="0" w:space="0" w:color="auto"/>
        <w:right w:val="none" w:sz="0" w:space="0" w:color="auto"/>
      </w:divBdr>
    </w:div>
    <w:div w:id="512955796">
      <w:bodyDiv w:val="1"/>
      <w:marLeft w:val="0"/>
      <w:marRight w:val="0"/>
      <w:marTop w:val="0"/>
      <w:marBottom w:val="0"/>
      <w:divBdr>
        <w:top w:val="none" w:sz="0" w:space="0" w:color="auto"/>
        <w:left w:val="none" w:sz="0" w:space="0" w:color="auto"/>
        <w:bottom w:val="none" w:sz="0" w:space="0" w:color="auto"/>
        <w:right w:val="none" w:sz="0" w:space="0" w:color="auto"/>
      </w:divBdr>
    </w:div>
    <w:div w:id="516578546">
      <w:bodyDiv w:val="1"/>
      <w:marLeft w:val="0"/>
      <w:marRight w:val="0"/>
      <w:marTop w:val="0"/>
      <w:marBottom w:val="0"/>
      <w:divBdr>
        <w:top w:val="none" w:sz="0" w:space="0" w:color="auto"/>
        <w:left w:val="none" w:sz="0" w:space="0" w:color="auto"/>
        <w:bottom w:val="none" w:sz="0" w:space="0" w:color="auto"/>
        <w:right w:val="none" w:sz="0" w:space="0" w:color="auto"/>
      </w:divBdr>
    </w:div>
    <w:div w:id="516701158">
      <w:bodyDiv w:val="1"/>
      <w:marLeft w:val="0"/>
      <w:marRight w:val="0"/>
      <w:marTop w:val="0"/>
      <w:marBottom w:val="0"/>
      <w:divBdr>
        <w:top w:val="none" w:sz="0" w:space="0" w:color="auto"/>
        <w:left w:val="none" w:sz="0" w:space="0" w:color="auto"/>
        <w:bottom w:val="none" w:sz="0" w:space="0" w:color="auto"/>
        <w:right w:val="none" w:sz="0" w:space="0" w:color="auto"/>
      </w:divBdr>
    </w:div>
    <w:div w:id="520052276">
      <w:bodyDiv w:val="1"/>
      <w:marLeft w:val="0"/>
      <w:marRight w:val="0"/>
      <w:marTop w:val="0"/>
      <w:marBottom w:val="0"/>
      <w:divBdr>
        <w:top w:val="none" w:sz="0" w:space="0" w:color="auto"/>
        <w:left w:val="none" w:sz="0" w:space="0" w:color="auto"/>
        <w:bottom w:val="none" w:sz="0" w:space="0" w:color="auto"/>
        <w:right w:val="none" w:sz="0" w:space="0" w:color="auto"/>
      </w:divBdr>
    </w:div>
    <w:div w:id="527643942">
      <w:bodyDiv w:val="1"/>
      <w:marLeft w:val="0"/>
      <w:marRight w:val="0"/>
      <w:marTop w:val="0"/>
      <w:marBottom w:val="0"/>
      <w:divBdr>
        <w:top w:val="none" w:sz="0" w:space="0" w:color="auto"/>
        <w:left w:val="none" w:sz="0" w:space="0" w:color="auto"/>
        <w:bottom w:val="none" w:sz="0" w:space="0" w:color="auto"/>
        <w:right w:val="none" w:sz="0" w:space="0" w:color="auto"/>
      </w:divBdr>
    </w:div>
    <w:div w:id="530649864">
      <w:bodyDiv w:val="1"/>
      <w:marLeft w:val="0"/>
      <w:marRight w:val="0"/>
      <w:marTop w:val="0"/>
      <w:marBottom w:val="0"/>
      <w:divBdr>
        <w:top w:val="none" w:sz="0" w:space="0" w:color="auto"/>
        <w:left w:val="none" w:sz="0" w:space="0" w:color="auto"/>
        <w:bottom w:val="none" w:sz="0" w:space="0" w:color="auto"/>
        <w:right w:val="none" w:sz="0" w:space="0" w:color="auto"/>
      </w:divBdr>
    </w:div>
    <w:div w:id="532114442">
      <w:bodyDiv w:val="1"/>
      <w:marLeft w:val="0"/>
      <w:marRight w:val="0"/>
      <w:marTop w:val="0"/>
      <w:marBottom w:val="0"/>
      <w:divBdr>
        <w:top w:val="none" w:sz="0" w:space="0" w:color="auto"/>
        <w:left w:val="none" w:sz="0" w:space="0" w:color="auto"/>
        <w:bottom w:val="none" w:sz="0" w:space="0" w:color="auto"/>
        <w:right w:val="none" w:sz="0" w:space="0" w:color="auto"/>
      </w:divBdr>
    </w:div>
    <w:div w:id="534466188">
      <w:bodyDiv w:val="1"/>
      <w:marLeft w:val="0"/>
      <w:marRight w:val="0"/>
      <w:marTop w:val="0"/>
      <w:marBottom w:val="0"/>
      <w:divBdr>
        <w:top w:val="none" w:sz="0" w:space="0" w:color="auto"/>
        <w:left w:val="none" w:sz="0" w:space="0" w:color="auto"/>
        <w:bottom w:val="none" w:sz="0" w:space="0" w:color="auto"/>
        <w:right w:val="none" w:sz="0" w:space="0" w:color="auto"/>
      </w:divBdr>
    </w:div>
    <w:div w:id="543560531">
      <w:bodyDiv w:val="1"/>
      <w:marLeft w:val="0"/>
      <w:marRight w:val="0"/>
      <w:marTop w:val="0"/>
      <w:marBottom w:val="0"/>
      <w:divBdr>
        <w:top w:val="none" w:sz="0" w:space="0" w:color="auto"/>
        <w:left w:val="none" w:sz="0" w:space="0" w:color="auto"/>
        <w:bottom w:val="none" w:sz="0" w:space="0" w:color="auto"/>
        <w:right w:val="none" w:sz="0" w:space="0" w:color="auto"/>
      </w:divBdr>
    </w:div>
    <w:div w:id="556668029">
      <w:bodyDiv w:val="1"/>
      <w:marLeft w:val="0"/>
      <w:marRight w:val="0"/>
      <w:marTop w:val="0"/>
      <w:marBottom w:val="0"/>
      <w:divBdr>
        <w:top w:val="none" w:sz="0" w:space="0" w:color="auto"/>
        <w:left w:val="none" w:sz="0" w:space="0" w:color="auto"/>
        <w:bottom w:val="none" w:sz="0" w:space="0" w:color="auto"/>
        <w:right w:val="none" w:sz="0" w:space="0" w:color="auto"/>
      </w:divBdr>
    </w:div>
    <w:div w:id="561600479">
      <w:bodyDiv w:val="1"/>
      <w:marLeft w:val="0"/>
      <w:marRight w:val="0"/>
      <w:marTop w:val="0"/>
      <w:marBottom w:val="0"/>
      <w:divBdr>
        <w:top w:val="none" w:sz="0" w:space="0" w:color="auto"/>
        <w:left w:val="none" w:sz="0" w:space="0" w:color="auto"/>
        <w:bottom w:val="none" w:sz="0" w:space="0" w:color="auto"/>
        <w:right w:val="none" w:sz="0" w:space="0" w:color="auto"/>
      </w:divBdr>
    </w:div>
    <w:div w:id="563570072">
      <w:bodyDiv w:val="1"/>
      <w:marLeft w:val="0"/>
      <w:marRight w:val="0"/>
      <w:marTop w:val="0"/>
      <w:marBottom w:val="0"/>
      <w:divBdr>
        <w:top w:val="none" w:sz="0" w:space="0" w:color="auto"/>
        <w:left w:val="none" w:sz="0" w:space="0" w:color="auto"/>
        <w:bottom w:val="none" w:sz="0" w:space="0" w:color="auto"/>
        <w:right w:val="none" w:sz="0" w:space="0" w:color="auto"/>
      </w:divBdr>
    </w:div>
    <w:div w:id="575095750">
      <w:bodyDiv w:val="1"/>
      <w:marLeft w:val="0"/>
      <w:marRight w:val="0"/>
      <w:marTop w:val="0"/>
      <w:marBottom w:val="0"/>
      <w:divBdr>
        <w:top w:val="none" w:sz="0" w:space="0" w:color="auto"/>
        <w:left w:val="none" w:sz="0" w:space="0" w:color="auto"/>
        <w:bottom w:val="none" w:sz="0" w:space="0" w:color="auto"/>
        <w:right w:val="none" w:sz="0" w:space="0" w:color="auto"/>
      </w:divBdr>
    </w:div>
    <w:div w:id="582643004">
      <w:bodyDiv w:val="1"/>
      <w:marLeft w:val="0"/>
      <w:marRight w:val="0"/>
      <w:marTop w:val="0"/>
      <w:marBottom w:val="0"/>
      <w:divBdr>
        <w:top w:val="none" w:sz="0" w:space="0" w:color="auto"/>
        <w:left w:val="none" w:sz="0" w:space="0" w:color="auto"/>
        <w:bottom w:val="none" w:sz="0" w:space="0" w:color="auto"/>
        <w:right w:val="none" w:sz="0" w:space="0" w:color="auto"/>
      </w:divBdr>
    </w:div>
    <w:div w:id="583534294">
      <w:bodyDiv w:val="1"/>
      <w:marLeft w:val="0"/>
      <w:marRight w:val="0"/>
      <w:marTop w:val="0"/>
      <w:marBottom w:val="0"/>
      <w:divBdr>
        <w:top w:val="none" w:sz="0" w:space="0" w:color="auto"/>
        <w:left w:val="none" w:sz="0" w:space="0" w:color="auto"/>
        <w:bottom w:val="none" w:sz="0" w:space="0" w:color="auto"/>
        <w:right w:val="none" w:sz="0" w:space="0" w:color="auto"/>
      </w:divBdr>
    </w:div>
    <w:div w:id="586034287">
      <w:bodyDiv w:val="1"/>
      <w:marLeft w:val="0"/>
      <w:marRight w:val="0"/>
      <w:marTop w:val="0"/>
      <w:marBottom w:val="0"/>
      <w:divBdr>
        <w:top w:val="none" w:sz="0" w:space="0" w:color="auto"/>
        <w:left w:val="none" w:sz="0" w:space="0" w:color="auto"/>
        <w:bottom w:val="none" w:sz="0" w:space="0" w:color="auto"/>
        <w:right w:val="none" w:sz="0" w:space="0" w:color="auto"/>
      </w:divBdr>
    </w:div>
    <w:div w:id="586496227">
      <w:bodyDiv w:val="1"/>
      <w:marLeft w:val="0"/>
      <w:marRight w:val="0"/>
      <w:marTop w:val="0"/>
      <w:marBottom w:val="0"/>
      <w:divBdr>
        <w:top w:val="none" w:sz="0" w:space="0" w:color="auto"/>
        <w:left w:val="none" w:sz="0" w:space="0" w:color="auto"/>
        <w:bottom w:val="none" w:sz="0" w:space="0" w:color="auto"/>
        <w:right w:val="none" w:sz="0" w:space="0" w:color="auto"/>
      </w:divBdr>
    </w:div>
    <w:div w:id="590043649">
      <w:bodyDiv w:val="1"/>
      <w:marLeft w:val="0"/>
      <w:marRight w:val="0"/>
      <w:marTop w:val="0"/>
      <w:marBottom w:val="0"/>
      <w:divBdr>
        <w:top w:val="none" w:sz="0" w:space="0" w:color="auto"/>
        <w:left w:val="none" w:sz="0" w:space="0" w:color="auto"/>
        <w:bottom w:val="none" w:sz="0" w:space="0" w:color="auto"/>
        <w:right w:val="none" w:sz="0" w:space="0" w:color="auto"/>
      </w:divBdr>
    </w:div>
    <w:div w:id="590353551">
      <w:bodyDiv w:val="1"/>
      <w:marLeft w:val="0"/>
      <w:marRight w:val="0"/>
      <w:marTop w:val="0"/>
      <w:marBottom w:val="0"/>
      <w:divBdr>
        <w:top w:val="none" w:sz="0" w:space="0" w:color="auto"/>
        <w:left w:val="none" w:sz="0" w:space="0" w:color="auto"/>
        <w:bottom w:val="none" w:sz="0" w:space="0" w:color="auto"/>
        <w:right w:val="none" w:sz="0" w:space="0" w:color="auto"/>
      </w:divBdr>
    </w:div>
    <w:div w:id="615790365">
      <w:bodyDiv w:val="1"/>
      <w:marLeft w:val="0"/>
      <w:marRight w:val="0"/>
      <w:marTop w:val="0"/>
      <w:marBottom w:val="0"/>
      <w:divBdr>
        <w:top w:val="none" w:sz="0" w:space="0" w:color="auto"/>
        <w:left w:val="none" w:sz="0" w:space="0" w:color="auto"/>
        <w:bottom w:val="none" w:sz="0" w:space="0" w:color="auto"/>
        <w:right w:val="none" w:sz="0" w:space="0" w:color="auto"/>
      </w:divBdr>
    </w:div>
    <w:div w:id="627518619">
      <w:bodyDiv w:val="1"/>
      <w:marLeft w:val="0"/>
      <w:marRight w:val="0"/>
      <w:marTop w:val="0"/>
      <w:marBottom w:val="0"/>
      <w:divBdr>
        <w:top w:val="none" w:sz="0" w:space="0" w:color="auto"/>
        <w:left w:val="none" w:sz="0" w:space="0" w:color="auto"/>
        <w:bottom w:val="none" w:sz="0" w:space="0" w:color="auto"/>
        <w:right w:val="none" w:sz="0" w:space="0" w:color="auto"/>
      </w:divBdr>
    </w:div>
    <w:div w:id="632567212">
      <w:bodyDiv w:val="1"/>
      <w:marLeft w:val="0"/>
      <w:marRight w:val="0"/>
      <w:marTop w:val="0"/>
      <w:marBottom w:val="0"/>
      <w:divBdr>
        <w:top w:val="none" w:sz="0" w:space="0" w:color="auto"/>
        <w:left w:val="none" w:sz="0" w:space="0" w:color="auto"/>
        <w:bottom w:val="none" w:sz="0" w:space="0" w:color="auto"/>
        <w:right w:val="none" w:sz="0" w:space="0" w:color="auto"/>
      </w:divBdr>
    </w:div>
    <w:div w:id="642080758">
      <w:bodyDiv w:val="1"/>
      <w:marLeft w:val="0"/>
      <w:marRight w:val="0"/>
      <w:marTop w:val="0"/>
      <w:marBottom w:val="0"/>
      <w:divBdr>
        <w:top w:val="none" w:sz="0" w:space="0" w:color="auto"/>
        <w:left w:val="none" w:sz="0" w:space="0" w:color="auto"/>
        <w:bottom w:val="none" w:sz="0" w:space="0" w:color="auto"/>
        <w:right w:val="none" w:sz="0" w:space="0" w:color="auto"/>
      </w:divBdr>
    </w:div>
    <w:div w:id="645553838">
      <w:bodyDiv w:val="1"/>
      <w:marLeft w:val="0"/>
      <w:marRight w:val="0"/>
      <w:marTop w:val="0"/>
      <w:marBottom w:val="0"/>
      <w:divBdr>
        <w:top w:val="none" w:sz="0" w:space="0" w:color="auto"/>
        <w:left w:val="none" w:sz="0" w:space="0" w:color="auto"/>
        <w:bottom w:val="none" w:sz="0" w:space="0" w:color="auto"/>
        <w:right w:val="none" w:sz="0" w:space="0" w:color="auto"/>
      </w:divBdr>
    </w:div>
    <w:div w:id="647830334">
      <w:bodyDiv w:val="1"/>
      <w:marLeft w:val="0"/>
      <w:marRight w:val="0"/>
      <w:marTop w:val="0"/>
      <w:marBottom w:val="0"/>
      <w:divBdr>
        <w:top w:val="none" w:sz="0" w:space="0" w:color="auto"/>
        <w:left w:val="none" w:sz="0" w:space="0" w:color="auto"/>
        <w:bottom w:val="none" w:sz="0" w:space="0" w:color="auto"/>
        <w:right w:val="none" w:sz="0" w:space="0" w:color="auto"/>
      </w:divBdr>
    </w:div>
    <w:div w:id="649486092">
      <w:bodyDiv w:val="1"/>
      <w:marLeft w:val="0"/>
      <w:marRight w:val="0"/>
      <w:marTop w:val="0"/>
      <w:marBottom w:val="0"/>
      <w:divBdr>
        <w:top w:val="none" w:sz="0" w:space="0" w:color="auto"/>
        <w:left w:val="none" w:sz="0" w:space="0" w:color="auto"/>
        <w:bottom w:val="none" w:sz="0" w:space="0" w:color="auto"/>
        <w:right w:val="none" w:sz="0" w:space="0" w:color="auto"/>
      </w:divBdr>
    </w:div>
    <w:div w:id="660743974">
      <w:bodyDiv w:val="1"/>
      <w:marLeft w:val="0"/>
      <w:marRight w:val="0"/>
      <w:marTop w:val="0"/>
      <w:marBottom w:val="0"/>
      <w:divBdr>
        <w:top w:val="none" w:sz="0" w:space="0" w:color="auto"/>
        <w:left w:val="none" w:sz="0" w:space="0" w:color="auto"/>
        <w:bottom w:val="none" w:sz="0" w:space="0" w:color="auto"/>
        <w:right w:val="none" w:sz="0" w:space="0" w:color="auto"/>
      </w:divBdr>
    </w:div>
    <w:div w:id="670639729">
      <w:bodyDiv w:val="1"/>
      <w:marLeft w:val="0"/>
      <w:marRight w:val="0"/>
      <w:marTop w:val="0"/>
      <w:marBottom w:val="0"/>
      <w:divBdr>
        <w:top w:val="none" w:sz="0" w:space="0" w:color="auto"/>
        <w:left w:val="none" w:sz="0" w:space="0" w:color="auto"/>
        <w:bottom w:val="none" w:sz="0" w:space="0" w:color="auto"/>
        <w:right w:val="none" w:sz="0" w:space="0" w:color="auto"/>
      </w:divBdr>
    </w:div>
    <w:div w:id="678235887">
      <w:bodyDiv w:val="1"/>
      <w:marLeft w:val="0"/>
      <w:marRight w:val="0"/>
      <w:marTop w:val="0"/>
      <w:marBottom w:val="0"/>
      <w:divBdr>
        <w:top w:val="none" w:sz="0" w:space="0" w:color="auto"/>
        <w:left w:val="none" w:sz="0" w:space="0" w:color="auto"/>
        <w:bottom w:val="none" w:sz="0" w:space="0" w:color="auto"/>
        <w:right w:val="none" w:sz="0" w:space="0" w:color="auto"/>
      </w:divBdr>
    </w:div>
    <w:div w:id="682323099">
      <w:bodyDiv w:val="1"/>
      <w:marLeft w:val="0"/>
      <w:marRight w:val="0"/>
      <w:marTop w:val="0"/>
      <w:marBottom w:val="0"/>
      <w:divBdr>
        <w:top w:val="none" w:sz="0" w:space="0" w:color="auto"/>
        <w:left w:val="none" w:sz="0" w:space="0" w:color="auto"/>
        <w:bottom w:val="none" w:sz="0" w:space="0" w:color="auto"/>
        <w:right w:val="none" w:sz="0" w:space="0" w:color="auto"/>
      </w:divBdr>
    </w:div>
    <w:div w:id="686173900">
      <w:bodyDiv w:val="1"/>
      <w:marLeft w:val="0"/>
      <w:marRight w:val="0"/>
      <w:marTop w:val="0"/>
      <w:marBottom w:val="0"/>
      <w:divBdr>
        <w:top w:val="none" w:sz="0" w:space="0" w:color="auto"/>
        <w:left w:val="none" w:sz="0" w:space="0" w:color="auto"/>
        <w:bottom w:val="none" w:sz="0" w:space="0" w:color="auto"/>
        <w:right w:val="none" w:sz="0" w:space="0" w:color="auto"/>
      </w:divBdr>
    </w:div>
    <w:div w:id="687370148">
      <w:bodyDiv w:val="1"/>
      <w:marLeft w:val="0"/>
      <w:marRight w:val="0"/>
      <w:marTop w:val="0"/>
      <w:marBottom w:val="0"/>
      <w:divBdr>
        <w:top w:val="none" w:sz="0" w:space="0" w:color="auto"/>
        <w:left w:val="none" w:sz="0" w:space="0" w:color="auto"/>
        <w:bottom w:val="none" w:sz="0" w:space="0" w:color="auto"/>
        <w:right w:val="none" w:sz="0" w:space="0" w:color="auto"/>
      </w:divBdr>
    </w:div>
    <w:div w:id="691340537">
      <w:bodyDiv w:val="1"/>
      <w:marLeft w:val="0"/>
      <w:marRight w:val="0"/>
      <w:marTop w:val="0"/>
      <w:marBottom w:val="0"/>
      <w:divBdr>
        <w:top w:val="none" w:sz="0" w:space="0" w:color="auto"/>
        <w:left w:val="none" w:sz="0" w:space="0" w:color="auto"/>
        <w:bottom w:val="none" w:sz="0" w:space="0" w:color="auto"/>
        <w:right w:val="none" w:sz="0" w:space="0" w:color="auto"/>
      </w:divBdr>
    </w:div>
    <w:div w:id="694189823">
      <w:bodyDiv w:val="1"/>
      <w:marLeft w:val="0"/>
      <w:marRight w:val="0"/>
      <w:marTop w:val="0"/>
      <w:marBottom w:val="0"/>
      <w:divBdr>
        <w:top w:val="none" w:sz="0" w:space="0" w:color="auto"/>
        <w:left w:val="none" w:sz="0" w:space="0" w:color="auto"/>
        <w:bottom w:val="none" w:sz="0" w:space="0" w:color="auto"/>
        <w:right w:val="none" w:sz="0" w:space="0" w:color="auto"/>
      </w:divBdr>
    </w:div>
    <w:div w:id="698705268">
      <w:bodyDiv w:val="1"/>
      <w:marLeft w:val="0"/>
      <w:marRight w:val="0"/>
      <w:marTop w:val="0"/>
      <w:marBottom w:val="0"/>
      <w:divBdr>
        <w:top w:val="none" w:sz="0" w:space="0" w:color="auto"/>
        <w:left w:val="none" w:sz="0" w:space="0" w:color="auto"/>
        <w:bottom w:val="none" w:sz="0" w:space="0" w:color="auto"/>
        <w:right w:val="none" w:sz="0" w:space="0" w:color="auto"/>
      </w:divBdr>
    </w:div>
    <w:div w:id="701326528">
      <w:bodyDiv w:val="1"/>
      <w:marLeft w:val="0"/>
      <w:marRight w:val="0"/>
      <w:marTop w:val="0"/>
      <w:marBottom w:val="0"/>
      <w:divBdr>
        <w:top w:val="none" w:sz="0" w:space="0" w:color="auto"/>
        <w:left w:val="none" w:sz="0" w:space="0" w:color="auto"/>
        <w:bottom w:val="none" w:sz="0" w:space="0" w:color="auto"/>
        <w:right w:val="none" w:sz="0" w:space="0" w:color="auto"/>
      </w:divBdr>
    </w:div>
    <w:div w:id="702484702">
      <w:bodyDiv w:val="1"/>
      <w:marLeft w:val="0"/>
      <w:marRight w:val="0"/>
      <w:marTop w:val="0"/>
      <w:marBottom w:val="0"/>
      <w:divBdr>
        <w:top w:val="none" w:sz="0" w:space="0" w:color="auto"/>
        <w:left w:val="none" w:sz="0" w:space="0" w:color="auto"/>
        <w:bottom w:val="none" w:sz="0" w:space="0" w:color="auto"/>
        <w:right w:val="none" w:sz="0" w:space="0" w:color="auto"/>
      </w:divBdr>
    </w:div>
    <w:div w:id="710157830">
      <w:bodyDiv w:val="1"/>
      <w:marLeft w:val="0"/>
      <w:marRight w:val="0"/>
      <w:marTop w:val="0"/>
      <w:marBottom w:val="0"/>
      <w:divBdr>
        <w:top w:val="none" w:sz="0" w:space="0" w:color="auto"/>
        <w:left w:val="none" w:sz="0" w:space="0" w:color="auto"/>
        <w:bottom w:val="none" w:sz="0" w:space="0" w:color="auto"/>
        <w:right w:val="none" w:sz="0" w:space="0" w:color="auto"/>
      </w:divBdr>
    </w:div>
    <w:div w:id="710232921">
      <w:bodyDiv w:val="1"/>
      <w:marLeft w:val="0"/>
      <w:marRight w:val="0"/>
      <w:marTop w:val="0"/>
      <w:marBottom w:val="0"/>
      <w:divBdr>
        <w:top w:val="none" w:sz="0" w:space="0" w:color="auto"/>
        <w:left w:val="none" w:sz="0" w:space="0" w:color="auto"/>
        <w:bottom w:val="none" w:sz="0" w:space="0" w:color="auto"/>
        <w:right w:val="none" w:sz="0" w:space="0" w:color="auto"/>
      </w:divBdr>
    </w:div>
    <w:div w:id="723597973">
      <w:bodyDiv w:val="1"/>
      <w:marLeft w:val="0"/>
      <w:marRight w:val="0"/>
      <w:marTop w:val="0"/>
      <w:marBottom w:val="0"/>
      <w:divBdr>
        <w:top w:val="none" w:sz="0" w:space="0" w:color="auto"/>
        <w:left w:val="none" w:sz="0" w:space="0" w:color="auto"/>
        <w:bottom w:val="none" w:sz="0" w:space="0" w:color="auto"/>
        <w:right w:val="none" w:sz="0" w:space="0" w:color="auto"/>
      </w:divBdr>
    </w:div>
    <w:div w:id="729115462">
      <w:bodyDiv w:val="1"/>
      <w:marLeft w:val="0"/>
      <w:marRight w:val="0"/>
      <w:marTop w:val="0"/>
      <w:marBottom w:val="0"/>
      <w:divBdr>
        <w:top w:val="none" w:sz="0" w:space="0" w:color="auto"/>
        <w:left w:val="none" w:sz="0" w:space="0" w:color="auto"/>
        <w:bottom w:val="none" w:sz="0" w:space="0" w:color="auto"/>
        <w:right w:val="none" w:sz="0" w:space="0" w:color="auto"/>
      </w:divBdr>
    </w:div>
    <w:div w:id="730077392">
      <w:bodyDiv w:val="1"/>
      <w:marLeft w:val="0"/>
      <w:marRight w:val="0"/>
      <w:marTop w:val="0"/>
      <w:marBottom w:val="0"/>
      <w:divBdr>
        <w:top w:val="none" w:sz="0" w:space="0" w:color="auto"/>
        <w:left w:val="none" w:sz="0" w:space="0" w:color="auto"/>
        <w:bottom w:val="none" w:sz="0" w:space="0" w:color="auto"/>
        <w:right w:val="none" w:sz="0" w:space="0" w:color="auto"/>
      </w:divBdr>
    </w:div>
    <w:div w:id="740105939">
      <w:bodyDiv w:val="1"/>
      <w:marLeft w:val="0"/>
      <w:marRight w:val="0"/>
      <w:marTop w:val="0"/>
      <w:marBottom w:val="0"/>
      <w:divBdr>
        <w:top w:val="none" w:sz="0" w:space="0" w:color="auto"/>
        <w:left w:val="none" w:sz="0" w:space="0" w:color="auto"/>
        <w:bottom w:val="none" w:sz="0" w:space="0" w:color="auto"/>
        <w:right w:val="none" w:sz="0" w:space="0" w:color="auto"/>
      </w:divBdr>
    </w:div>
    <w:div w:id="743145065">
      <w:bodyDiv w:val="1"/>
      <w:marLeft w:val="0"/>
      <w:marRight w:val="0"/>
      <w:marTop w:val="0"/>
      <w:marBottom w:val="0"/>
      <w:divBdr>
        <w:top w:val="none" w:sz="0" w:space="0" w:color="auto"/>
        <w:left w:val="none" w:sz="0" w:space="0" w:color="auto"/>
        <w:bottom w:val="none" w:sz="0" w:space="0" w:color="auto"/>
        <w:right w:val="none" w:sz="0" w:space="0" w:color="auto"/>
      </w:divBdr>
    </w:div>
    <w:div w:id="744885810">
      <w:bodyDiv w:val="1"/>
      <w:marLeft w:val="0"/>
      <w:marRight w:val="0"/>
      <w:marTop w:val="0"/>
      <w:marBottom w:val="0"/>
      <w:divBdr>
        <w:top w:val="none" w:sz="0" w:space="0" w:color="auto"/>
        <w:left w:val="none" w:sz="0" w:space="0" w:color="auto"/>
        <w:bottom w:val="none" w:sz="0" w:space="0" w:color="auto"/>
        <w:right w:val="none" w:sz="0" w:space="0" w:color="auto"/>
      </w:divBdr>
    </w:div>
    <w:div w:id="748422846">
      <w:bodyDiv w:val="1"/>
      <w:marLeft w:val="0"/>
      <w:marRight w:val="0"/>
      <w:marTop w:val="0"/>
      <w:marBottom w:val="0"/>
      <w:divBdr>
        <w:top w:val="none" w:sz="0" w:space="0" w:color="auto"/>
        <w:left w:val="none" w:sz="0" w:space="0" w:color="auto"/>
        <w:bottom w:val="none" w:sz="0" w:space="0" w:color="auto"/>
        <w:right w:val="none" w:sz="0" w:space="0" w:color="auto"/>
      </w:divBdr>
    </w:div>
    <w:div w:id="753549288">
      <w:bodyDiv w:val="1"/>
      <w:marLeft w:val="0"/>
      <w:marRight w:val="0"/>
      <w:marTop w:val="0"/>
      <w:marBottom w:val="0"/>
      <w:divBdr>
        <w:top w:val="none" w:sz="0" w:space="0" w:color="auto"/>
        <w:left w:val="none" w:sz="0" w:space="0" w:color="auto"/>
        <w:bottom w:val="none" w:sz="0" w:space="0" w:color="auto"/>
        <w:right w:val="none" w:sz="0" w:space="0" w:color="auto"/>
      </w:divBdr>
    </w:div>
    <w:div w:id="765808855">
      <w:bodyDiv w:val="1"/>
      <w:marLeft w:val="0"/>
      <w:marRight w:val="0"/>
      <w:marTop w:val="0"/>
      <w:marBottom w:val="0"/>
      <w:divBdr>
        <w:top w:val="none" w:sz="0" w:space="0" w:color="auto"/>
        <w:left w:val="none" w:sz="0" w:space="0" w:color="auto"/>
        <w:bottom w:val="none" w:sz="0" w:space="0" w:color="auto"/>
        <w:right w:val="none" w:sz="0" w:space="0" w:color="auto"/>
      </w:divBdr>
    </w:div>
    <w:div w:id="767896371">
      <w:bodyDiv w:val="1"/>
      <w:marLeft w:val="0"/>
      <w:marRight w:val="0"/>
      <w:marTop w:val="0"/>
      <w:marBottom w:val="0"/>
      <w:divBdr>
        <w:top w:val="none" w:sz="0" w:space="0" w:color="auto"/>
        <w:left w:val="none" w:sz="0" w:space="0" w:color="auto"/>
        <w:bottom w:val="none" w:sz="0" w:space="0" w:color="auto"/>
        <w:right w:val="none" w:sz="0" w:space="0" w:color="auto"/>
      </w:divBdr>
    </w:div>
    <w:div w:id="769592741">
      <w:bodyDiv w:val="1"/>
      <w:marLeft w:val="0"/>
      <w:marRight w:val="0"/>
      <w:marTop w:val="0"/>
      <w:marBottom w:val="0"/>
      <w:divBdr>
        <w:top w:val="none" w:sz="0" w:space="0" w:color="auto"/>
        <w:left w:val="none" w:sz="0" w:space="0" w:color="auto"/>
        <w:bottom w:val="none" w:sz="0" w:space="0" w:color="auto"/>
        <w:right w:val="none" w:sz="0" w:space="0" w:color="auto"/>
      </w:divBdr>
    </w:div>
    <w:div w:id="779759731">
      <w:bodyDiv w:val="1"/>
      <w:marLeft w:val="0"/>
      <w:marRight w:val="0"/>
      <w:marTop w:val="0"/>
      <w:marBottom w:val="0"/>
      <w:divBdr>
        <w:top w:val="none" w:sz="0" w:space="0" w:color="auto"/>
        <w:left w:val="none" w:sz="0" w:space="0" w:color="auto"/>
        <w:bottom w:val="none" w:sz="0" w:space="0" w:color="auto"/>
        <w:right w:val="none" w:sz="0" w:space="0" w:color="auto"/>
      </w:divBdr>
    </w:div>
    <w:div w:id="789200961">
      <w:bodyDiv w:val="1"/>
      <w:marLeft w:val="0"/>
      <w:marRight w:val="0"/>
      <w:marTop w:val="0"/>
      <w:marBottom w:val="0"/>
      <w:divBdr>
        <w:top w:val="none" w:sz="0" w:space="0" w:color="auto"/>
        <w:left w:val="none" w:sz="0" w:space="0" w:color="auto"/>
        <w:bottom w:val="none" w:sz="0" w:space="0" w:color="auto"/>
        <w:right w:val="none" w:sz="0" w:space="0" w:color="auto"/>
      </w:divBdr>
    </w:div>
    <w:div w:id="796877909">
      <w:bodyDiv w:val="1"/>
      <w:marLeft w:val="0"/>
      <w:marRight w:val="0"/>
      <w:marTop w:val="0"/>
      <w:marBottom w:val="0"/>
      <w:divBdr>
        <w:top w:val="none" w:sz="0" w:space="0" w:color="auto"/>
        <w:left w:val="none" w:sz="0" w:space="0" w:color="auto"/>
        <w:bottom w:val="none" w:sz="0" w:space="0" w:color="auto"/>
        <w:right w:val="none" w:sz="0" w:space="0" w:color="auto"/>
      </w:divBdr>
    </w:div>
    <w:div w:id="798645298">
      <w:bodyDiv w:val="1"/>
      <w:marLeft w:val="0"/>
      <w:marRight w:val="0"/>
      <w:marTop w:val="0"/>
      <w:marBottom w:val="0"/>
      <w:divBdr>
        <w:top w:val="none" w:sz="0" w:space="0" w:color="auto"/>
        <w:left w:val="none" w:sz="0" w:space="0" w:color="auto"/>
        <w:bottom w:val="none" w:sz="0" w:space="0" w:color="auto"/>
        <w:right w:val="none" w:sz="0" w:space="0" w:color="auto"/>
      </w:divBdr>
    </w:div>
    <w:div w:id="799222783">
      <w:bodyDiv w:val="1"/>
      <w:marLeft w:val="0"/>
      <w:marRight w:val="0"/>
      <w:marTop w:val="0"/>
      <w:marBottom w:val="0"/>
      <w:divBdr>
        <w:top w:val="none" w:sz="0" w:space="0" w:color="auto"/>
        <w:left w:val="none" w:sz="0" w:space="0" w:color="auto"/>
        <w:bottom w:val="none" w:sz="0" w:space="0" w:color="auto"/>
        <w:right w:val="none" w:sz="0" w:space="0" w:color="auto"/>
      </w:divBdr>
    </w:div>
    <w:div w:id="800534179">
      <w:bodyDiv w:val="1"/>
      <w:marLeft w:val="0"/>
      <w:marRight w:val="0"/>
      <w:marTop w:val="0"/>
      <w:marBottom w:val="0"/>
      <w:divBdr>
        <w:top w:val="none" w:sz="0" w:space="0" w:color="auto"/>
        <w:left w:val="none" w:sz="0" w:space="0" w:color="auto"/>
        <w:bottom w:val="none" w:sz="0" w:space="0" w:color="auto"/>
        <w:right w:val="none" w:sz="0" w:space="0" w:color="auto"/>
      </w:divBdr>
    </w:div>
    <w:div w:id="812990589">
      <w:bodyDiv w:val="1"/>
      <w:marLeft w:val="0"/>
      <w:marRight w:val="0"/>
      <w:marTop w:val="0"/>
      <w:marBottom w:val="0"/>
      <w:divBdr>
        <w:top w:val="none" w:sz="0" w:space="0" w:color="auto"/>
        <w:left w:val="none" w:sz="0" w:space="0" w:color="auto"/>
        <w:bottom w:val="none" w:sz="0" w:space="0" w:color="auto"/>
        <w:right w:val="none" w:sz="0" w:space="0" w:color="auto"/>
      </w:divBdr>
    </w:div>
    <w:div w:id="813789228">
      <w:bodyDiv w:val="1"/>
      <w:marLeft w:val="0"/>
      <w:marRight w:val="0"/>
      <w:marTop w:val="0"/>
      <w:marBottom w:val="0"/>
      <w:divBdr>
        <w:top w:val="none" w:sz="0" w:space="0" w:color="auto"/>
        <w:left w:val="none" w:sz="0" w:space="0" w:color="auto"/>
        <w:bottom w:val="none" w:sz="0" w:space="0" w:color="auto"/>
        <w:right w:val="none" w:sz="0" w:space="0" w:color="auto"/>
      </w:divBdr>
    </w:div>
    <w:div w:id="817310783">
      <w:bodyDiv w:val="1"/>
      <w:marLeft w:val="0"/>
      <w:marRight w:val="0"/>
      <w:marTop w:val="0"/>
      <w:marBottom w:val="0"/>
      <w:divBdr>
        <w:top w:val="none" w:sz="0" w:space="0" w:color="auto"/>
        <w:left w:val="none" w:sz="0" w:space="0" w:color="auto"/>
        <w:bottom w:val="none" w:sz="0" w:space="0" w:color="auto"/>
        <w:right w:val="none" w:sz="0" w:space="0" w:color="auto"/>
      </w:divBdr>
    </w:div>
    <w:div w:id="820469144">
      <w:bodyDiv w:val="1"/>
      <w:marLeft w:val="0"/>
      <w:marRight w:val="0"/>
      <w:marTop w:val="0"/>
      <w:marBottom w:val="0"/>
      <w:divBdr>
        <w:top w:val="none" w:sz="0" w:space="0" w:color="auto"/>
        <w:left w:val="none" w:sz="0" w:space="0" w:color="auto"/>
        <w:bottom w:val="none" w:sz="0" w:space="0" w:color="auto"/>
        <w:right w:val="none" w:sz="0" w:space="0" w:color="auto"/>
      </w:divBdr>
    </w:div>
    <w:div w:id="822626552">
      <w:bodyDiv w:val="1"/>
      <w:marLeft w:val="0"/>
      <w:marRight w:val="0"/>
      <w:marTop w:val="0"/>
      <w:marBottom w:val="0"/>
      <w:divBdr>
        <w:top w:val="none" w:sz="0" w:space="0" w:color="auto"/>
        <w:left w:val="none" w:sz="0" w:space="0" w:color="auto"/>
        <w:bottom w:val="none" w:sz="0" w:space="0" w:color="auto"/>
        <w:right w:val="none" w:sz="0" w:space="0" w:color="auto"/>
      </w:divBdr>
    </w:div>
    <w:div w:id="828639930">
      <w:bodyDiv w:val="1"/>
      <w:marLeft w:val="0"/>
      <w:marRight w:val="0"/>
      <w:marTop w:val="0"/>
      <w:marBottom w:val="0"/>
      <w:divBdr>
        <w:top w:val="none" w:sz="0" w:space="0" w:color="auto"/>
        <w:left w:val="none" w:sz="0" w:space="0" w:color="auto"/>
        <w:bottom w:val="none" w:sz="0" w:space="0" w:color="auto"/>
        <w:right w:val="none" w:sz="0" w:space="0" w:color="auto"/>
      </w:divBdr>
    </w:div>
    <w:div w:id="834033336">
      <w:bodyDiv w:val="1"/>
      <w:marLeft w:val="0"/>
      <w:marRight w:val="0"/>
      <w:marTop w:val="0"/>
      <w:marBottom w:val="0"/>
      <w:divBdr>
        <w:top w:val="none" w:sz="0" w:space="0" w:color="auto"/>
        <w:left w:val="none" w:sz="0" w:space="0" w:color="auto"/>
        <w:bottom w:val="none" w:sz="0" w:space="0" w:color="auto"/>
        <w:right w:val="none" w:sz="0" w:space="0" w:color="auto"/>
      </w:divBdr>
    </w:div>
    <w:div w:id="838692508">
      <w:bodyDiv w:val="1"/>
      <w:marLeft w:val="0"/>
      <w:marRight w:val="0"/>
      <w:marTop w:val="0"/>
      <w:marBottom w:val="0"/>
      <w:divBdr>
        <w:top w:val="none" w:sz="0" w:space="0" w:color="auto"/>
        <w:left w:val="none" w:sz="0" w:space="0" w:color="auto"/>
        <w:bottom w:val="none" w:sz="0" w:space="0" w:color="auto"/>
        <w:right w:val="none" w:sz="0" w:space="0" w:color="auto"/>
      </w:divBdr>
    </w:div>
    <w:div w:id="839806415">
      <w:bodyDiv w:val="1"/>
      <w:marLeft w:val="0"/>
      <w:marRight w:val="0"/>
      <w:marTop w:val="0"/>
      <w:marBottom w:val="0"/>
      <w:divBdr>
        <w:top w:val="none" w:sz="0" w:space="0" w:color="auto"/>
        <w:left w:val="none" w:sz="0" w:space="0" w:color="auto"/>
        <w:bottom w:val="none" w:sz="0" w:space="0" w:color="auto"/>
        <w:right w:val="none" w:sz="0" w:space="0" w:color="auto"/>
      </w:divBdr>
    </w:div>
    <w:div w:id="844905878">
      <w:bodyDiv w:val="1"/>
      <w:marLeft w:val="0"/>
      <w:marRight w:val="0"/>
      <w:marTop w:val="0"/>
      <w:marBottom w:val="0"/>
      <w:divBdr>
        <w:top w:val="none" w:sz="0" w:space="0" w:color="auto"/>
        <w:left w:val="none" w:sz="0" w:space="0" w:color="auto"/>
        <w:bottom w:val="none" w:sz="0" w:space="0" w:color="auto"/>
        <w:right w:val="none" w:sz="0" w:space="0" w:color="auto"/>
      </w:divBdr>
    </w:div>
    <w:div w:id="845482876">
      <w:bodyDiv w:val="1"/>
      <w:marLeft w:val="0"/>
      <w:marRight w:val="0"/>
      <w:marTop w:val="0"/>
      <w:marBottom w:val="0"/>
      <w:divBdr>
        <w:top w:val="none" w:sz="0" w:space="0" w:color="auto"/>
        <w:left w:val="none" w:sz="0" w:space="0" w:color="auto"/>
        <w:bottom w:val="none" w:sz="0" w:space="0" w:color="auto"/>
        <w:right w:val="none" w:sz="0" w:space="0" w:color="auto"/>
      </w:divBdr>
    </w:div>
    <w:div w:id="846795870">
      <w:bodyDiv w:val="1"/>
      <w:marLeft w:val="0"/>
      <w:marRight w:val="0"/>
      <w:marTop w:val="0"/>
      <w:marBottom w:val="0"/>
      <w:divBdr>
        <w:top w:val="none" w:sz="0" w:space="0" w:color="auto"/>
        <w:left w:val="none" w:sz="0" w:space="0" w:color="auto"/>
        <w:bottom w:val="none" w:sz="0" w:space="0" w:color="auto"/>
        <w:right w:val="none" w:sz="0" w:space="0" w:color="auto"/>
      </w:divBdr>
    </w:div>
    <w:div w:id="851837045">
      <w:bodyDiv w:val="1"/>
      <w:marLeft w:val="0"/>
      <w:marRight w:val="0"/>
      <w:marTop w:val="0"/>
      <w:marBottom w:val="0"/>
      <w:divBdr>
        <w:top w:val="none" w:sz="0" w:space="0" w:color="auto"/>
        <w:left w:val="none" w:sz="0" w:space="0" w:color="auto"/>
        <w:bottom w:val="none" w:sz="0" w:space="0" w:color="auto"/>
        <w:right w:val="none" w:sz="0" w:space="0" w:color="auto"/>
      </w:divBdr>
    </w:div>
    <w:div w:id="857964386">
      <w:bodyDiv w:val="1"/>
      <w:marLeft w:val="0"/>
      <w:marRight w:val="0"/>
      <w:marTop w:val="0"/>
      <w:marBottom w:val="0"/>
      <w:divBdr>
        <w:top w:val="none" w:sz="0" w:space="0" w:color="auto"/>
        <w:left w:val="none" w:sz="0" w:space="0" w:color="auto"/>
        <w:bottom w:val="none" w:sz="0" w:space="0" w:color="auto"/>
        <w:right w:val="none" w:sz="0" w:space="0" w:color="auto"/>
      </w:divBdr>
    </w:div>
    <w:div w:id="858397320">
      <w:bodyDiv w:val="1"/>
      <w:marLeft w:val="0"/>
      <w:marRight w:val="0"/>
      <w:marTop w:val="0"/>
      <w:marBottom w:val="0"/>
      <w:divBdr>
        <w:top w:val="none" w:sz="0" w:space="0" w:color="auto"/>
        <w:left w:val="none" w:sz="0" w:space="0" w:color="auto"/>
        <w:bottom w:val="none" w:sz="0" w:space="0" w:color="auto"/>
        <w:right w:val="none" w:sz="0" w:space="0" w:color="auto"/>
      </w:divBdr>
    </w:div>
    <w:div w:id="868225297">
      <w:bodyDiv w:val="1"/>
      <w:marLeft w:val="0"/>
      <w:marRight w:val="0"/>
      <w:marTop w:val="0"/>
      <w:marBottom w:val="0"/>
      <w:divBdr>
        <w:top w:val="none" w:sz="0" w:space="0" w:color="auto"/>
        <w:left w:val="none" w:sz="0" w:space="0" w:color="auto"/>
        <w:bottom w:val="none" w:sz="0" w:space="0" w:color="auto"/>
        <w:right w:val="none" w:sz="0" w:space="0" w:color="auto"/>
      </w:divBdr>
    </w:div>
    <w:div w:id="870656274">
      <w:bodyDiv w:val="1"/>
      <w:marLeft w:val="0"/>
      <w:marRight w:val="0"/>
      <w:marTop w:val="0"/>
      <w:marBottom w:val="0"/>
      <w:divBdr>
        <w:top w:val="none" w:sz="0" w:space="0" w:color="auto"/>
        <w:left w:val="none" w:sz="0" w:space="0" w:color="auto"/>
        <w:bottom w:val="none" w:sz="0" w:space="0" w:color="auto"/>
        <w:right w:val="none" w:sz="0" w:space="0" w:color="auto"/>
      </w:divBdr>
    </w:div>
    <w:div w:id="872884835">
      <w:bodyDiv w:val="1"/>
      <w:marLeft w:val="0"/>
      <w:marRight w:val="0"/>
      <w:marTop w:val="0"/>
      <w:marBottom w:val="0"/>
      <w:divBdr>
        <w:top w:val="none" w:sz="0" w:space="0" w:color="auto"/>
        <w:left w:val="none" w:sz="0" w:space="0" w:color="auto"/>
        <w:bottom w:val="none" w:sz="0" w:space="0" w:color="auto"/>
        <w:right w:val="none" w:sz="0" w:space="0" w:color="auto"/>
      </w:divBdr>
    </w:div>
    <w:div w:id="876503894">
      <w:bodyDiv w:val="1"/>
      <w:marLeft w:val="0"/>
      <w:marRight w:val="0"/>
      <w:marTop w:val="0"/>
      <w:marBottom w:val="0"/>
      <w:divBdr>
        <w:top w:val="none" w:sz="0" w:space="0" w:color="auto"/>
        <w:left w:val="none" w:sz="0" w:space="0" w:color="auto"/>
        <w:bottom w:val="none" w:sz="0" w:space="0" w:color="auto"/>
        <w:right w:val="none" w:sz="0" w:space="0" w:color="auto"/>
      </w:divBdr>
    </w:div>
    <w:div w:id="878008134">
      <w:bodyDiv w:val="1"/>
      <w:marLeft w:val="0"/>
      <w:marRight w:val="0"/>
      <w:marTop w:val="0"/>
      <w:marBottom w:val="0"/>
      <w:divBdr>
        <w:top w:val="none" w:sz="0" w:space="0" w:color="auto"/>
        <w:left w:val="none" w:sz="0" w:space="0" w:color="auto"/>
        <w:bottom w:val="none" w:sz="0" w:space="0" w:color="auto"/>
        <w:right w:val="none" w:sz="0" w:space="0" w:color="auto"/>
      </w:divBdr>
    </w:div>
    <w:div w:id="884878468">
      <w:bodyDiv w:val="1"/>
      <w:marLeft w:val="0"/>
      <w:marRight w:val="0"/>
      <w:marTop w:val="0"/>
      <w:marBottom w:val="0"/>
      <w:divBdr>
        <w:top w:val="none" w:sz="0" w:space="0" w:color="auto"/>
        <w:left w:val="none" w:sz="0" w:space="0" w:color="auto"/>
        <w:bottom w:val="none" w:sz="0" w:space="0" w:color="auto"/>
        <w:right w:val="none" w:sz="0" w:space="0" w:color="auto"/>
      </w:divBdr>
    </w:div>
    <w:div w:id="888957686">
      <w:bodyDiv w:val="1"/>
      <w:marLeft w:val="0"/>
      <w:marRight w:val="0"/>
      <w:marTop w:val="0"/>
      <w:marBottom w:val="0"/>
      <w:divBdr>
        <w:top w:val="none" w:sz="0" w:space="0" w:color="auto"/>
        <w:left w:val="none" w:sz="0" w:space="0" w:color="auto"/>
        <w:bottom w:val="none" w:sz="0" w:space="0" w:color="auto"/>
        <w:right w:val="none" w:sz="0" w:space="0" w:color="auto"/>
      </w:divBdr>
    </w:div>
    <w:div w:id="891035351">
      <w:bodyDiv w:val="1"/>
      <w:marLeft w:val="0"/>
      <w:marRight w:val="0"/>
      <w:marTop w:val="0"/>
      <w:marBottom w:val="0"/>
      <w:divBdr>
        <w:top w:val="none" w:sz="0" w:space="0" w:color="auto"/>
        <w:left w:val="none" w:sz="0" w:space="0" w:color="auto"/>
        <w:bottom w:val="none" w:sz="0" w:space="0" w:color="auto"/>
        <w:right w:val="none" w:sz="0" w:space="0" w:color="auto"/>
      </w:divBdr>
    </w:div>
    <w:div w:id="893201290">
      <w:bodyDiv w:val="1"/>
      <w:marLeft w:val="0"/>
      <w:marRight w:val="0"/>
      <w:marTop w:val="0"/>
      <w:marBottom w:val="0"/>
      <w:divBdr>
        <w:top w:val="none" w:sz="0" w:space="0" w:color="auto"/>
        <w:left w:val="none" w:sz="0" w:space="0" w:color="auto"/>
        <w:bottom w:val="none" w:sz="0" w:space="0" w:color="auto"/>
        <w:right w:val="none" w:sz="0" w:space="0" w:color="auto"/>
      </w:divBdr>
    </w:div>
    <w:div w:id="895513450">
      <w:bodyDiv w:val="1"/>
      <w:marLeft w:val="0"/>
      <w:marRight w:val="0"/>
      <w:marTop w:val="0"/>
      <w:marBottom w:val="0"/>
      <w:divBdr>
        <w:top w:val="none" w:sz="0" w:space="0" w:color="auto"/>
        <w:left w:val="none" w:sz="0" w:space="0" w:color="auto"/>
        <w:bottom w:val="none" w:sz="0" w:space="0" w:color="auto"/>
        <w:right w:val="none" w:sz="0" w:space="0" w:color="auto"/>
      </w:divBdr>
    </w:div>
    <w:div w:id="901720366">
      <w:bodyDiv w:val="1"/>
      <w:marLeft w:val="0"/>
      <w:marRight w:val="0"/>
      <w:marTop w:val="0"/>
      <w:marBottom w:val="0"/>
      <w:divBdr>
        <w:top w:val="none" w:sz="0" w:space="0" w:color="auto"/>
        <w:left w:val="none" w:sz="0" w:space="0" w:color="auto"/>
        <w:bottom w:val="none" w:sz="0" w:space="0" w:color="auto"/>
        <w:right w:val="none" w:sz="0" w:space="0" w:color="auto"/>
      </w:divBdr>
    </w:div>
    <w:div w:id="903880561">
      <w:bodyDiv w:val="1"/>
      <w:marLeft w:val="0"/>
      <w:marRight w:val="0"/>
      <w:marTop w:val="0"/>
      <w:marBottom w:val="0"/>
      <w:divBdr>
        <w:top w:val="none" w:sz="0" w:space="0" w:color="auto"/>
        <w:left w:val="none" w:sz="0" w:space="0" w:color="auto"/>
        <w:bottom w:val="none" w:sz="0" w:space="0" w:color="auto"/>
        <w:right w:val="none" w:sz="0" w:space="0" w:color="auto"/>
      </w:divBdr>
    </w:div>
    <w:div w:id="914751701">
      <w:bodyDiv w:val="1"/>
      <w:marLeft w:val="0"/>
      <w:marRight w:val="0"/>
      <w:marTop w:val="0"/>
      <w:marBottom w:val="0"/>
      <w:divBdr>
        <w:top w:val="none" w:sz="0" w:space="0" w:color="auto"/>
        <w:left w:val="none" w:sz="0" w:space="0" w:color="auto"/>
        <w:bottom w:val="none" w:sz="0" w:space="0" w:color="auto"/>
        <w:right w:val="none" w:sz="0" w:space="0" w:color="auto"/>
      </w:divBdr>
    </w:div>
    <w:div w:id="916865113">
      <w:bodyDiv w:val="1"/>
      <w:marLeft w:val="0"/>
      <w:marRight w:val="0"/>
      <w:marTop w:val="0"/>
      <w:marBottom w:val="0"/>
      <w:divBdr>
        <w:top w:val="none" w:sz="0" w:space="0" w:color="auto"/>
        <w:left w:val="none" w:sz="0" w:space="0" w:color="auto"/>
        <w:bottom w:val="none" w:sz="0" w:space="0" w:color="auto"/>
        <w:right w:val="none" w:sz="0" w:space="0" w:color="auto"/>
      </w:divBdr>
    </w:div>
    <w:div w:id="918489220">
      <w:bodyDiv w:val="1"/>
      <w:marLeft w:val="0"/>
      <w:marRight w:val="0"/>
      <w:marTop w:val="0"/>
      <w:marBottom w:val="0"/>
      <w:divBdr>
        <w:top w:val="none" w:sz="0" w:space="0" w:color="auto"/>
        <w:left w:val="none" w:sz="0" w:space="0" w:color="auto"/>
        <w:bottom w:val="none" w:sz="0" w:space="0" w:color="auto"/>
        <w:right w:val="none" w:sz="0" w:space="0" w:color="auto"/>
      </w:divBdr>
    </w:div>
    <w:div w:id="919680096">
      <w:bodyDiv w:val="1"/>
      <w:marLeft w:val="0"/>
      <w:marRight w:val="0"/>
      <w:marTop w:val="0"/>
      <w:marBottom w:val="0"/>
      <w:divBdr>
        <w:top w:val="none" w:sz="0" w:space="0" w:color="auto"/>
        <w:left w:val="none" w:sz="0" w:space="0" w:color="auto"/>
        <w:bottom w:val="none" w:sz="0" w:space="0" w:color="auto"/>
        <w:right w:val="none" w:sz="0" w:space="0" w:color="auto"/>
      </w:divBdr>
    </w:div>
    <w:div w:id="920215880">
      <w:bodyDiv w:val="1"/>
      <w:marLeft w:val="0"/>
      <w:marRight w:val="0"/>
      <w:marTop w:val="0"/>
      <w:marBottom w:val="0"/>
      <w:divBdr>
        <w:top w:val="none" w:sz="0" w:space="0" w:color="auto"/>
        <w:left w:val="none" w:sz="0" w:space="0" w:color="auto"/>
        <w:bottom w:val="none" w:sz="0" w:space="0" w:color="auto"/>
        <w:right w:val="none" w:sz="0" w:space="0" w:color="auto"/>
      </w:divBdr>
    </w:div>
    <w:div w:id="922880667">
      <w:bodyDiv w:val="1"/>
      <w:marLeft w:val="0"/>
      <w:marRight w:val="0"/>
      <w:marTop w:val="0"/>
      <w:marBottom w:val="0"/>
      <w:divBdr>
        <w:top w:val="none" w:sz="0" w:space="0" w:color="auto"/>
        <w:left w:val="none" w:sz="0" w:space="0" w:color="auto"/>
        <w:bottom w:val="none" w:sz="0" w:space="0" w:color="auto"/>
        <w:right w:val="none" w:sz="0" w:space="0" w:color="auto"/>
      </w:divBdr>
    </w:div>
    <w:div w:id="928808316">
      <w:bodyDiv w:val="1"/>
      <w:marLeft w:val="0"/>
      <w:marRight w:val="0"/>
      <w:marTop w:val="0"/>
      <w:marBottom w:val="0"/>
      <w:divBdr>
        <w:top w:val="none" w:sz="0" w:space="0" w:color="auto"/>
        <w:left w:val="none" w:sz="0" w:space="0" w:color="auto"/>
        <w:bottom w:val="none" w:sz="0" w:space="0" w:color="auto"/>
        <w:right w:val="none" w:sz="0" w:space="0" w:color="auto"/>
      </w:divBdr>
    </w:div>
    <w:div w:id="931010434">
      <w:bodyDiv w:val="1"/>
      <w:marLeft w:val="0"/>
      <w:marRight w:val="0"/>
      <w:marTop w:val="0"/>
      <w:marBottom w:val="0"/>
      <w:divBdr>
        <w:top w:val="none" w:sz="0" w:space="0" w:color="auto"/>
        <w:left w:val="none" w:sz="0" w:space="0" w:color="auto"/>
        <w:bottom w:val="none" w:sz="0" w:space="0" w:color="auto"/>
        <w:right w:val="none" w:sz="0" w:space="0" w:color="auto"/>
      </w:divBdr>
    </w:div>
    <w:div w:id="935020534">
      <w:bodyDiv w:val="1"/>
      <w:marLeft w:val="0"/>
      <w:marRight w:val="0"/>
      <w:marTop w:val="0"/>
      <w:marBottom w:val="0"/>
      <w:divBdr>
        <w:top w:val="none" w:sz="0" w:space="0" w:color="auto"/>
        <w:left w:val="none" w:sz="0" w:space="0" w:color="auto"/>
        <w:bottom w:val="none" w:sz="0" w:space="0" w:color="auto"/>
        <w:right w:val="none" w:sz="0" w:space="0" w:color="auto"/>
      </w:divBdr>
    </w:div>
    <w:div w:id="961308347">
      <w:bodyDiv w:val="1"/>
      <w:marLeft w:val="0"/>
      <w:marRight w:val="0"/>
      <w:marTop w:val="0"/>
      <w:marBottom w:val="0"/>
      <w:divBdr>
        <w:top w:val="none" w:sz="0" w:space="0" w:color="auto"/>
        <w:left w:val="none" w:sz="0" w:space="0" w:color="auto"/>
        <w:bottom w:val="none" w:sz="0" w:space="0" w:color="auto"/>
        <w:right w:val="none" w:sz="0" w:space="0" w:color="auto"/>
      </w:divBdr>
    </w:div>
    <w:div w:id="964039549">
      <w:bodyDiv w:val="1"/>
      <w:marLeft w:val="0"/>
      <w:marRight w:val="0"/>
      <w:marTop w:val="0"/>
      <w:marBottom w:val="0"/>
      <w:divBdr>
        <w:top w:val="none" w:sz="0" w:space="0" w:color="auto"/>
        <w:left w:val="none" w:sz="0" w:space="0" w:color="auto"/>
        <w:bottom w:val="none" w:sz="0" w:space="0" w:color="auto"/>
        <w:right w:val="none" w:sz="0" w:space="0" w:color="auto"/>
      </w:divBdr>
    </w:div>
    <w:div w:id="969625314">
      <w:bodyDiv w:val="1"/>
      <w:marLeft w:val="0"/>
      <w:marRight w:val="0"/>
      <w:marTop w:val="0"/>
      <w:marBottom w:val="0"/>
      <w:divBdr>
        <w:top w:val="none" w:sz="0" w:space="0" w:color="auto"/>
        <w:left w:val="none" w:sz="0" w:space="0" w:color="auto"/>
        <w:bottom w:val="none" w:sz="0" w:space="0" w:color="auto"/>
        <w:right w:val="none" w:sz="0" w:space="0" w:color="auto"/>
      </w:divBdr>
    </w:div>
    <w:div w:id="976840150">
      <w:bodyDiv w:val="1"/>
      <w:marLeft w:val="0"/>
      <w:marRight w:val="0"/>
      <w:marTop w:val="0"/>
      <w:marBottom w:val="0"/>
      <w:divBdr>
        <w:top w:val="none" w:sz="0" w:space="0" w:color="auto"/>
        <w:left w:val="none" w:sz="0" w:space="0" w:color="auto"/>
        <w:bottom w:val="none" w:sz="0" w:space="0" w:color="auto"/>
        <w:right w:val="none" w:sz="0" w:space="0" w:color="auto"/>
      </w:divBdr>
    </w:div>
    <w:div w:id="985470453">
      <w:bodyDiv w:val="1"/>
      <w:marLeft w:val="0"/>
      <w:marRight w:val="0"/>
      <w:marTop w:val="0"/>
      <w:marBottom w:val="0"/>
      <w:divBdr>
        <w:top w:val="none" w:sz="0" w:space="0" w:color="auto"/>
        <w:left w:val="none" w:sz="0" w:space="0" w:color="auto"/>
        <w:bottom w:val="none" w:sz="0" w:space="0" w:color="auto"/>
        <w:right w:val="none" w:sz="0" w:space="0" w:color="auto"/>
      </w:divBdr>
    </w:div>
    <w:div w:id="987125291">
      <w:bodyDiv w:val="1"/>
      <w:marLeft w:val="0"/>
      <w:marRight w:val="0"/>
      <w:marTop w:val="0"/>
      <w:marBottom w:val="0"/>
      <w:divBdr>
        <w:top w:val="none" w:sz="0" w:space="0" w:color="auto"/>
        <w:left w:val="none" w:sz="0" w:space="0" w:color="auto"/>
        <w:bottom w:val="none" w:sz="0" w:space="0" w:color="auto"/>
        <w:right w:val="none" w:sz="0" w:space="0" w:color="auto"/>
      </w:divBdr>
    </w:div>
    <w:div w:id="989021860">
      <w:bodyDiv w:val="1"/>
      <w:marLeft w:val="0"/>
      <w:marRight w:val="0"/>
      <w:marTop w:val="0"/>
      <w:marBottom w:val="0"/>
      <w:divBdr>
        <w:top w:val="none" w:sz="0" w:space="0" w:color="auto"/>
        <w:left w:val="none" w:sz="0" w:space="0" w:color="auto"/>
        <w:bottom w:val="none" w:sz="0" w:space="0" w:color="auto"/>
        <w:right w:val="none" w:sz="0" w:space="0" w:color="auto"/>
      </w:divBdr>
    </w:div>
    <w:div w:id="996954079">
      <w:bodyDiv w:val="1"/>
      <w:marLeft w:val="0"/>
      <w:marRight w:val="0"/>
      <w:marTop w:val="0"/>
      <w:marBottom w:val="0"/>
      <w:divBdr>
        <w:top w:val="none" w:sz="0" w:space="0" w:color="auto"/>
        <w:left w:val="none" w:sz="0" w:space="0" w:color="auto"/>
        <w:bottom w:val="none" w:sz="0" w:space="0" w:color="auto"/>
        <w:right w:val="none" w:sz="0" w:space="0" w:color="auto"/>
      </w:divBdr>
    </w:div>
    <w:div w:id="1004286490">
      <w:bodyDiv w:val="1"/>
      <w:marLeft w:val="0"/>
      <w:marRight w:val="0"/>
      <w:marTop w:val="0"/>
      <w:marBottom w:val="0"/>
      <w:divBdr>
        <w:top w:val="none" w:sz="0" w:space="0" w:color="auto"/>
        <w:left w:val="none" w:sz="0" w:space="0" w:color="auto"/>
        <w:bottom w:val="none" w:sz="0" w:space="0" w:color="auto"/>
        <w:right w:val="none" w:sz="0" w:space="0" w:color="auto"/>
      </w:divBdr>
    </w:div>
    <w:div w:id="1005547422">
      <w:bodyDiv w:val="1"/>
      <w:marLeft w:val="0"/>
      <w:marRight w:val="0"/>
      <w:marTop w:val="0"/>
      <w:marBottom w:val="0"/>
      <w:divBdr>
        <w:top w:val="none" w:sz="0" w:space="0" w:color="auto"/>
        <w:left w:val="none" w:sz="0" w:space="0" w:color="auto"/>
        <w:bottom w:val="none" w:sz="0" w:space="0" w:color="auto"/>
        <w:right w:val="none" w:sz="0" w:space="0" w:color="auto"/>
      </w:divBdr>
    </w:div>
    <w:div w:id="1006056848">
      <w:bodyDiv w:val="1"/>
      <w:marLeft w:val="0"/>
      <w:marRight w:val="0"/>
      <w:marTop w:val="0"/>
      <w:marBottom w:val="0"/>
      <w:divBdr>
        <w:top w:val="none" w:sz="0" w:space="0" w:color="auto"/>
        <w:left w:val="none" w:sz="0" w:space="0" w:color="auto"/>
        <w:bottom w:val="none" w:sz="0" w:space="0" w:color="auto"/>
        <w:right w:val="none" w:sz="0" w:space="0" w:color="auto"/>
      </w:divBdr>
    </w:div>
    <w:div w:id="1009987001">
      <w:bodyDiv w:val="1"/>
      <w:marLeft w:val="0"/>
      <w:marRight w:val="0"/>
      <w:marTop w:val="0"/>
      <w:marBottom w:val="0"/>
      <w:divBdr>
        <w:top w:val="none" w:sz="0" w:space="0" w:color="auto"/>
        <w:left w:val="none" w:sz="0" w:space="0" w:color="auto"/>
        <w:bottom w:val="none" w:sz="0" w:space="0" w:color="auto"/>
        <w:right w:val="none" w:sz="0" w:space="0" w:color="auto"/>
      </w:divBdr>
    </w:div>
    <w:div w:id="1015961177">
      <w:bodyDiv w:val="1"/>
      <w:marLeft w:val="0"/>
      <w:marRight w:val="0"/>
      <w:marTop w:val="0"/>
      <w:marBottom w:val="0"/>
      <w:divBdr>
        <w:top w:val="none" w:sz="0" w:space="0" w:color="auto"/>
        <w:left w:val="none" w:sz="0" w:space="0" w:color="auto"/>
        <w:bottom w:val="none" w:sz="0" w:space="0" w:color="auto"/>
        <w:right w:val="none" w:sz="0" w:space="0" w:color="auto"/>
      </w:divBdr>
    </w:div>
    <w:div w:id="1018199771">
      <w:bodyDiv w:val="1"/>
      <w:marLeft w:val="0"/>
      <w:marRight w:val="0"/>
      <w:marTop w:val="0"/>
      <w:marBottom w:val="0"/>
      <w:divBdr>
        <w:top w:val="none" w:sz="0" w:space="0" w:color="auto"/>
        <w:left w:val="none" w:sz="0" w:space="0" w:color="auto"/>
        <w:bottom w:val="none" w:sz="0" w:space="0" w:color="auto"/>
        <w:right w:val="none" w:sz="0" w:space="0" w:color="auto"/>
      </w:divBdr>
    </w:div>
    <w:div w:id="1043402387">
      <w:bodyDiv w:val="1"/>
      <w:marLeft w:val="0"/>
      <w:marRight w:val="0"/>
      <w:marTop w:val="0"/>
      <w:marBottom w:val="0"/>
      <w:divBdr>
        <w:top w:val="none" w:sz="0" w:space="0" w:color="auto"/>
        <w:left w:val="none" w:sz="0" w:space="0" w:color="auto"/>
        <w:bottom w:val="none" w:sz="0" w:space="0" w:color="auto"/>
        <w:right w:val="none" w:sz="0" w:space="0" w:color="auto"/>
      </w:divBdr>
    </w:div>
    <w:div w:id="1047223977">
      <w:bodyDiv w:val="1"/>
      <w:marLeft w:val="0"/>
      <w:marRight w:val="0"/>
      <w:marTop w:val="0"/>
      <w:marBottom w:val="0"/>
      <w:divBdr>
        <w:top w:val="none" w:sz="0" w:space="0" w:color="auto"/>
        <w:left w:val="none" w:sz="0" w:space="0" w:color="auto"/>
        <w:bottom w:val="none" w:sz="0" w:space="0" w:color="auto"/>
        <w:right w:val="none" w:sz="0" w:space="0" w:color="auto"/>
      </w:divBdr>
    </w:div>
    <w:div w:id="1048988282">
      <w:bodyDiv w:val="1"/>
      <w:marLeft w:val="0"/>
      <w:marRight w:val="0"/>
      <w:marTop w:val="0"/>
      <w:marBottom w:val="0"/>
      <w:divBdr>
        <w:top w:val="none" w:sz="0" w:space="0" w:color="auto"/>
        <w:left w:val="none" w:sz="0" w:space="0" w:color="auto"/>
        <w:bottom w:val="none" w:sz="0" w:space="0" w:color="auto"/>
        <w:right w:val="none" w:sz="0" w:space="0" w:color="auto"/>
      </w:divBdr>
    </w:div>
    <w:div w:id="1049258088">
      <w:bodyDiv w:val="1"/>
      <w:marLeft w:val="0"/>
      <w:marRight w:val="0"/>
      <w:marTop w:val="0"/>
      <w:marBottom w:val="0"/>
      <w:divBdr>
        <w:top w:val="none" w:sz="0" w:space="0" w:color="auto"/>
        <w:left w:val="none" w:sz="0" w:space="0" w:color="auto"/>
        <w:bottom w:val="none" w:sz="0" w:space="0" w:color="auto"/>
        <w:right w:val="none" w:sz="0" w:space="0" w:color="auto"/>
      </w:divBdr>
    </w:div>
    <w:div w:id="1052460544">
      <w:bodyDiv w:val="1"/>
      <w:marLeft w:val="0"/>
      <w:marRight w:val="0"/>
      <w:marTop w:val="0"/>
      <w:marBottom w:val="0"/>
      <w:divBdr>
        <w:top w:val="none" w:sz="0" w:space="0" w:color="auto"/>
        <w:left w:val="none" w:sz="0" w:space="0" w:color="auto"/>
        <w:bottom w:val="none" w:sz="0" w:space="0" w:color="auto"/>
        <w:right w:val="none" w:sz="0" w:space="0" w:color="auto"/>
      </w:divBdr>
    </w:div>
    <w:div w:id="1053847781">
      <w:bodyDiv w:val="1"/>
      <w:marLeft w:val="0"/>
      <w:marRight w:val="0"/>
      <w:marTop w:val="0"/>
      <w:marBottom w:val="0"/>
      <w:divBdr>
        <w:top w:val="none" w:sz="0" w:space="0" w:color="auto"/>
        <w:left w:val="none" w:sz="0" w:space="0" w:color="auto"/>
        <w:bottom w:val="none" w:sz="0" w:space="0" w:color="auto"/>
        <w:right w:val="none" w:sz="0" w:space="0" w:color="auto"/>
      </w:divBdr>
    </w:div>
    <w:div w:id="1054309816">
      <w:bodyDiv w:val="1"/>
      <w:marLeft w:val="0"/>
      <w:marRight w:val="0"/>
      <w:marTop w:val="0"/>
      <w:marBottom w:val="0"/>
      <w:divBdr>
        <w:top w:val="none" w:sz="0" w:space="0" w:color="auto"/>
        <w:left w:val="none" w:sz="0" w:space="0" w:color="auto"/>
        <w:bottom w:val="none" w:sz="0" w:space="0" w:color="auto"/>
        <w:right w:val="none" w:sz="0" w:space="0" w:color="auto"/>
      </w:divBdr>
    </w:div>
    <w:div w:id="1057168219">
      <w:bodyDiv w:val="1"/>
      <w:marLeft w:val="0"/>
      <w:marRight w:val="0"/>
      <w:marTop w:val="0"/>
      <w:marBottom w:val="0"/>
      <w:divBdr>
        <w:top w:val="none" w:sz="0" w:space="0" w:color="auto"/>
        <w:left w:val="none" w:sz="0" w:space="0" w:color="auto"/>
        <w:bottom w:val="none" w:sz="0" w:space="0" w:color="auto"/>
        <w:right w:val="none" w:sz="0" w:space="0" w:color="auto"/>
      </w:divBdr>
    </w:div>
    <w:div w:id="1066151415">
      <w:bodyDiv w:val="1"/>
      <w:marLeft w:val="0"/>
      <w:marRight w:val="0"/>
      <w:marTop w:val="0"/>
      <w:marBottom w:val="0"/>
      <w:divBdr>
        <w:top w:val="none" w:sz="0" w:space="0" w:color="auto"/>
        <w:left w:val="none" w:sz="0" w:space="0" w:color="auto"/>
        <w:bottom w:val="none" w:sz="0" w:space="0" w:color="auto"/>
        <w:right w:val="none" w:sz="0" w:space="0" w:color="auto"/>
      </w:divBdr>
    </w:div>
    <w:div w:id="1069231563">
      <w:bodyDiv w:val="1"/>
      <w:marLeft w:val="0"/>
      <w:marRight w:val="0"/>
      <w:marTop w:val="0"/>
      <w:marBottom w:val="0"/>
      <w:divBdr>
        <w:top w:val="none" w:sz="0" w:space="0" w:color="auto"/>
        <w:left w:val="none" w:sz="0" w:space="0" w:color="auto"/>
        <w:bottom w:val="none" w:sz="0" w:space="0" w:color="auto"/>
        <w:right w:val="none" w:sz="0" w:space="0" w:color="auto"/>
      </w:divBdr>
    </w:div>
    <w:div w:id="1071730543">
      <w:bodyDiv w:val="1"/>
      <w:marLeft w:val="0"/>
      <w:marRight w:val="0"/>
      <w:marTop w:val="0"/>
      <w:marBottom w:val="0"/>
      <w:divBdr>
        <w:top w:val="none" w:sz="0" w:space="0" w:color="auto"/>
        <w:left w:val="none" w:sz="0" w:space="0" w:color="auto"/>
        <w:bottom w:val="none" w:sz="0" w:space="0" w:color="auto"/>
        <w:right w:val="none" w:sz="0" w:space="0" w:color="auto"/>
      </w:divBdr>
    </w:div>
    <w:div w:id="1071851145">
      <w:bodyDiv w:val="1"/>
      <w:marLeft w:val="0"/>
      <w:marRight w:val="0"/>
      <w:marTop w:val="0"/>
      <w:marBottom w:val="0"/>
      <w:divBdr>
        <w:top w:val="none" w:sz="0" w:space="0" w:color="auto"/>
        <w:left w:val="none" w:sz="0" w:space="0" w:color="auto"/>
        <w:bottom w:val="none" w:sz="0" w:space="0" w:color="auto"/>
        <w:right w:val="none" w:sz="0" w:space="0" w:color="auto"/>
      </w:divBdr>
    </w:div>
    <w:div w:id="1072511322">
      <w:bodyDiv w:val="1"/>
      <w:marLeft w:val="0"/>
      <w:marRight w:val="0"/>
      <w:marTop w:val="0"/>
      <w:marBottom w:val="0"/>
      <w:divBdr>
        <w:top w:val="none" w:sz="0" w:space="0" w:color="auto"/>
        <w:left w:val="none" w:sz="0" w:space="0" w:color="auto"/>
        <w:bottom w:val="none" w:sz="0" w:space="0" w:color="auto"/>
        <w:right w:val="none" w:sz="0" w:space="0" w:color="auto"/>
      </w:divBdr>
    </w:div>
    <w:div w:id="1076323796">
      <w:bodyDiv w:val="1"/>
      <w:marLeft w:val="0"/>
      <w:marRight w:val="0"/>
      <w:marTop w:val="0"/>
      <w:marBottom w:val="0"/>
      <w:divBdr>
        <w:top w:val="none" w:sz="0" w:space="0" w:color="auto"/>
        <w:left w:val="none" w:sz="0" w:space="0" w:color="auto"/>
        <w:bottom w:val="none" w:sz="0" w:space="0" w:color="auto"/>
        <w:right w:val="none" w:sz="0" w:space="0" w:color="auto"/>
      </w:divBdr>
    </w:div>
    <w:div w:id="1076628963">
      <w:bodyDiv w:val="1"/>
      <w:marLeft w:val="0"/>
      <w:marRight w:val="0"/>
      <w:marTop w:val="0"/>
      <w:marBottom w:val="0"/>
      <w:divBdr>
        <w:top w:val="none" w:sz="0" w:space="0" w:color="auto"/>
        <w:left w:val="none" w:sz="0" w:space="0" w:color="auto"/>
        <w:bottom w:val="none" w:sz="0" w:space="0" w:color="auto"/>
        <w:right w:val="none" w:sz="0" w:space="0" w:color="auto"/>
      </w:divBdr>
    </w:div>
    <w:div w:id="1080518475">
      <w:bodyDiv w:val="1"/>
      <w:marLeft w:val="0"/>
      <w:marRight w:val="0"/>
      <w:marTop w:val="0"/>
      <w:marBottom w:val="0"/>
      <w:divBdr>
        <w:top w:val="none" w:sz="0" w:space="0" w:color="auto"/>
        <w:left w:val="none" w:sz="0" w:space="0" w:color="auto"/>
        <w:bottom w:val="none" w:sz="0" w:space="0" w:color="auto"/>
        <w:right w:val="none" w:sz="0" w:space="0" w:color="auto"/>
      </w:divBdr>
    </w:div>
    <w:div w:id="1084644735">
      <w:bodyDiv w:val="1"/>
      <w:marLeft w:val="0"/>
      <w:marRight w:val="0"/>
      <w:marTop w:val="0"/>
      <w:marBottom w:val="0"/>
      <w:divBdr>
        <w:top w:val="none" w:sz="0" w:space="0" w:color="auto"/>
        <w:left w:val="none" w:sz="0" w:space="0" w:color="auto"/>
        <w:bottom w:val="none" w:sz="0" w:space="0" w:color="auto"/>
        <w:right w:val="none" w:sz="0" w:space="0" w:color="auto"/>
      </w:divBdr>
    </w:div>
    <w:div w:id="1105922843">
      <w:bodyDiv w:val="1"/>
      <w:marLeft w:val="0"/>
      <w:marRight w:val="0"/>
      <w:marTop w:val="0"/>
      <w:marBottom w:val="0"/>
      <w:divBdr>
        <w:top w:val="none" w:sz="0" w:space="0" w:color="auto"/>
        <w:left w:val="none" w:sz="0" w:space="0" w:color="auto"/>
        <w:bottom w:val="none" w:sz="0" w:space="0" w:color="auto"/>
        <w:right w:val="none" w:sz="0" w:space="0" w:color="auto"/>
      </w:divBdr>
    </w:div>
    <w:div w:id="1123961160">
      <w:bodyDiv w:val="1"/>
      <w:marLeft w:val="0"/>
      <w:marRight w:val="0"/>
      <w:marTop w:val="0"/>
      <w:marBottom w:val="0"/>
      <w:divBdr>
        <w:top w:val="none" w:sz="0" w:space="0" w:color="auto"/>
        <w:left w:val="none" w:sz="0" w:space="0" w:color="auto"/>
        <w:bottom w:val="none" w:sz="0" w:space="0" w:color="auto"/>
        <w:right w:val="none" w:sz="0" w:space="0" w:color="auto"/>
      </w:divBdr>
    </w:div>
    <w:div w:id="1125194277">
      <w:bodyDiv w:val="1"/>
      <w:marLeft w:val="0"/>
      <w:marRight w:val="0"/>
      <w:marTop w:val="0"/>
      <w:marBottom w:val="0"/>
      <w:divBdr>
        <w:top w:val="none" w:sz="0" w:space="0" w:color="auto"/>
        <w:left w:val="none" w:sz="0" w:space="0" w:color="auto"/>
        <w:bottom w:val="none" w:sz="0" w:space="0" w:color="auto"/>
        <w:right w:val="none" w:sz="0" w:space="0" w:color="auto"/>
      </w:divBdr>
    </w:div>
    <w:div w:id="1127745006">
      <w:bodyDiv w:val="1"/>
      <w:marLeft w:val="0"/>
      <w:marRight w:val="0"/>
      <w:marTop w:val="0"/>
      <w:marBottom w:val="0"/>
      <w:divBdr>
        <w:top w:val="none" w:sz="0" w:space="0" w:color="auto"/>
        <w:left w:val="none" w:sz="0" w:space="0" w:color="auto"/>
        <w:bottom w:val="none" w:sz="0" w:space="0" w:color="auto"/>
        <w:right w:val="none" w:sz="0" w:space="0" w:color="auto"/>
      </w:divBdr>
    </w:div>
    <w:div w:id="1130173491">
      <w:bodyDiv w:val="1"/>
      <w:marLeft w:val="0"/>
      <w:marRight w:val="0"/>
      <w:marTop w:val="0"/>
      <w:marBottom w:val="0"/>
      <w:divBdr>
        <w:top w:val="none" w:sz="0" w:space="0" w:color="auto"/>
        <w:left w:val="none" w:sz="0" w:space="0" w:color="auto"/>
        <w:bottom w:val="none" w:sz="0" w:space="0" w:color="auto"/>
        <w:right w:val="none" w:sz="0" w:space="0" w:color="auto"/>
      </w:divBdr>
    </w:div>
    <w:div w:id="1145776027">
      <w:bodyDiv w:val="1"/>
      <w:marLeft w:val="0"/>
      <w:marRight w:val="0"/>
      <w:marTop w:val="0"/>
      <w:marBottom w:val="0"/>
      <w:divBdr>
        <w:top w:val="none" w:sz="0" w:space="0" w:color="auto"/>
        <w:left w:val="none" w:sz="0" w:space="0" w:color="auto"/>
        <w:bottom w:val="none" w:sz="0" w:space="0" w:color="auto"/>
        <w:right w:val="none" w:sz="0" w:space="0" w:color="auto"/>
      </w:divBdr>
    </w:div>
    <w:div w:id="1150361835">
      <w:bodyDiv w:val="1"/>
      <w:marLeft w:val="0"/>
      <w:marRight w:val="0"/>
      <w:marTop w:val="0"/>
      <w:marBottom w:val="0"/>
      <w:divBdr>
        <w:top w:val="none" w:sz="0" w:space="0" w:color="auto"/>
        <w:left w:val="none" w:sz="0" w:space="0" w:color="auto"/>
        <w:bottom w:val="none" w:sz="0" w:space="0" w:color="auto"/>
        <w:right w:val="none" w:sz="0" w:space="0" w:color="auto"/>
      </w:divBdr>
    </w:div>
    <w:div w:id="1150364716">
      <w:bodyDiv w:val="1"/>
      <w:marLeft w:val="0"/>
      <w:marRight w:val="0"/>
      <w:marTop w:val="0"/>
      <w:marBottom w:val="0"/>
      <w:divBdr>
        <w:top w:val="none" w:sz="0" w:space="0" w:color="auto"/>
        <w:left w:val="none" w:sz="0" w:space="0" w:color="auto"/>
        <w:bottom w:val="none" w:sz="0" w:space="0" w:color="auto"/>
        <w:right w:val="none" w:sz="0" w:space="0" w:color="auto"/>
      </w:divBdr>
    </w:div>
    <w:div w:id="1154027988">
      <w:bodyDiv w:val="1"/>
      <w:marLeft w:val="0"/>
      <w:marRight w:val="0"/>
      <w:marTop w:val="0"/>
      <w:marBottom w:val="0"/>
      <w:divBdr>
        <w:top w:val="none" w:sz="0" w:space="0" w:color="auto"/>
        <w:left w:val="none" w:sz="0" w:space="0" w:color="auto"/>
        <w:bottom w:val="none" w:sz="0" w:space="0" w:color="auto"/>
        <w:right w:val="none" w:sz="0" w:space="0" w:color="auto"/>
      </w:divBdr>
    </w:div>
    <w:div w:id="1156148681">
      <w:bodyDiv w:val="1"/>
      <w:marLeft w:val="0"/>
      <w:marRight w:val="0"/>
      <w:marTop w:val="0"/>
      <w:marBottom w:val="0"/>
      <w:divBdr>
        <w:top w:val="none" w:sz="0" w:space="0" w:color="auto"/>
        <w:left w:val="none" w:sz="0" w:space="0" w:color="auto"/>
        <w:bottom w:val="none" w:sz="0" w:space="0" w:color="auto"/>
        <w:right w:val="none" w:sz="0" w:space="0" w:color="auto"/>
      </w:divBdr>
    </w:div>
    <w:div w:id="1156534820">
      <w:bodyDiv w:val="1"/>
      <w:marLeft w:val="0"/>
      <w:marRight w:val="0"/>
      <w:marTop w:val="0"/>
      <w:marBottom w:val="0"/>
      <w:divBdr>
        <w:top w:val="none" w:sz="0" w:space="0" w:color="auto"/>
        <w:left w:val="none" w:sz="0" w:space="0" w:color="auto"/>
        <w:bottom w:val="none" w:sz="0" w:space="0" w:color="auto"/>
        <w:right w:val="none" w:sz="0" w:space="0" w:color="auto"/>
      </w:divBdr>
    </w:div>
    <w:div w:id="1160728410">
      <w:bodyDiv w:val="1"/>
      <w:marLeft w:val="0"/>
      <w:marRight w:val="0"/>
      <w:marTop w:val="0"/>
      <w:marBottom w:val="0"/>
      <w:divBdr>
        <w:top w:val="none" w:sz="0" w:space="0" w:color="auto"/>
        <w:left w:val="none" w:sz="0" w:space="0" w:color="auto"/>
        <w:bottom w:val="none" w:sz="0" w:space="0" w:color="auto"/>
        <w:right w:val="none" w:sz="0" w:space="0" w:color="auto"/>
      </w:divBdr>
    </w:div>
    <w:div w:id="1160996275">
      <w:bodyDiv w:val="1"/>
      <w:marLeft w:val="0"/>
      <w:marRight w:val="0"/>
      <w:marTop w:val="0"/>
      <w:marBottom w:val="0"/>
      <w:divBdr>
        <w:top w:val="none" w:sz="0" w:space="0" w:color="auto"/>
        <w:left w:val="none" w:sz="0" w:space="0" w:color="auto"/>
        <w:bottom w:val="none" w:sz="0" w:space="0" w:color="auto"/>
        <w:right w:val="none" w:sz="0" w:space="0" w:color="auto"/>
      </w:divBdr>
    </w:div>
    <w:div w:id="1170407861">
      <w:bodyDiv w:val="1"/>
      <w:marLeft w:val="0"/>
      <w:marRight w:val="0"/>
      <w:marTop w:val="0"/>
      <w:marBottom w:val="0"/>
      <w:divBdr>
        <w:top w:val="none" w:sz="0" w:space="0" w:color="auto"/>
        <w:left w:val="none" w:sz="0" w:space="0" w:color="auto"/>
        <w:bottom w:val="none" w:sz="0" w:space="0" w:color="auto"/>
        <w:right w:val="none" w:sz="0" w:space="0" w:color="auto"/>
      </w:divBdr>
    </w:div>
    <w:div w:id="1173497771">
      <w:bodyDiv w:val="1"/>
      <w:marLeft w:val="0"/>
      <w:marRight w:val="0"/>
      <w:marTop w:val="0"/>
      <w:marBottom w:val="0"/>
      <w:divBdr>
        <w:top w:val="none" w:sz="0" w:space="0" w:color="auto"/>
        <w:left w:val="none" w:sz="0" w:space="0" w:color="auto"/>
        <w:bottom w:val="none" w:sz="0" w:space="0" w:color="auto"/>
        <w:right w:val="none" w:sz="0" w:space="0" w:color="auto"/>
      </w:divBdr>
    </w:div>
    <w:div w:id="1179588033">
      <w:bodyDiv w:val="1"/>
      <w:marLeft w:val="0"/>
      <w:marRight w:val="0"/>
      <w:marTop w:val="0"/>
      <w:marBottom w:val="0"/>
      <w:divBdr>
        <w:top w:val="none" w:sz="0" w:space="0" w:color="auto"/>
        <w:left w:val="none" w:sz="0" w:space="0" w:color="auto"/>
        <w:bottom w:val="none" w:sz="0" w:space="0" w:color="auto"/>
        <w:right w:val="none" w:sz="0" w:space="0" w:color="auto"/>
      </w:divBdr>
    </w:div>
    <w:div w:id="1180195124">
      <w:bodyDiv w:val="1"/>
      <w:marLeft w:val="0"/>
      <w:marRight w:val="0"/>
      <w:marTop w:val="0"/>
      <w:marBottom w:val="0"/>
      <w:divBdr>
        <w:top w:val="none" w:sz="0" w:space="0" w:color="auto"/>
        <w:left w:val="none" w:sz="0" w:space="0" w:color="auto"/>
        <w:bottom w:val="none" w:sz="0" w:space="0" w:color="auto"/>
        <w:right w:val="none" w:sz="0" w:space="0" w:color="auto"/>
      </w:divBdr>
    </w:div>
    <w:div w:id="1190877425">
      <w:bodyDiv w:val="1"/>
      <w:marLeft w:val="0"/>
      <w:marRight w:val="0"/>
      <w:marTop w:val="0"/>
      <w:marBottom w:val="0"/>
      <w:divBdr>
        <w:top w:val="none" w:sz="0" w:space="0" w:color="auto"/>
        <w:left w:val="none" w:sz="0" w:space="0" w:color="auto"/>
        <w:bottom w:val="none" w:sz="0" w:space="0" w:color="auto"/>
        <w:right w:val="none" w:sz="0" w:space="0" w:color="auto"/>
      </w:divBdr>
    </w:div>
    <w:div w:id="1203400022">
      <w:bodyDiv w:val="1"/>
      <w:marLeft w:val="0"/>
      <w:marRight w:val="0"/>
      <w:marTop w:val="0"/>
      <w:marBottom w:val="0"/>
      <w:divBdr>
        <w:top w:val="none" w:sz="0" w:space="0" w:color="auto"/>
        <w:left w:val="none" w:sz="0" w:space="0" w:color="auto"/>
        <w:bottom w:val="none" w:sz="0" w:space="0" w:color="auto"/>
        <w:right w:val="none" w:sz="0" w:space="0" w:color="auto"/>
      </w:divBdr>
    </w:div>
    <w:div w:id="1210917519">
      <w:bodyDiv w:val="1"/>
      <w:marLeft w:val="0"/>
      <w:marRight w:val="0"/>
      <w:marTop w:val="0"/>
      <w:marBottom w:val="0"/>
      <w:divBdr>
        <w:top w:val="none" w:sz="0" w:space="0" w:color="auto"/>
        <w:left w:val="none" w:sz="0" w:space="0" w:color="auto"/>
        <w:bottom w:val="none" w:sz="0" w:space="0" w:color="auto"/>
        <w:right w:val="none" w:sz="0" w:space="0" w:color="auto"/>
      </w:divBdr>
    </w:div>
    <w:div w:id="1218278042">
      <w:bodyDiv w:val="1"/>
      <w:marLeft w:val="0"/>
      <w:marRight w:val="0"/>
      <w:marTop w:val="0"/>
      <w:marBottom w:val="0"/>
      <w:divBdr>
        <w:top w:val="none" w:sz="0" w:space="0" w:color="auto"/>
        <w:left w:val="none" w:sz="0" w:space="0" w:color="auto"/>
        <w:bottom w:val="none" w:sz="0" w:space="0" w:color="auto"/>
        <w:right w:val="none" w:sz="0" w:space="0" w:color="auto"/>
      </w:divBdr>
    </w:div>
    <w:div w:id="1222205227">
      <w:bodyDiv w:val="1"/>
      <w:marLeft w:val="0"/>
      <w:marRight w:val="0"/>
      <w:marTop w:val="0"/>
      <w:marBottom w:val="0"/>
      <w:divBdr>
        <w:top w:val="none" w:sz="0" w:space="0" w:color="auto"/>
        <w:left w:val="none" w:sz="0" w:space="0" w:color="auto"/>
        <w:bottom w:val="none" w:sz="0" w:space="0" w:color="auto"/>
        <w:right w:val="none" w:sz="0" w:space="0" w:color="auto"/>
      </w:divBdr>
    </w:div>
    <w:div w:id="1227499324">
      <w:bodyDiv w:val="1"/>
      <w:marLeft w:val="0"/>
      <w:marRight w:val="0"/>
      <w:marTop w:val="0"/>
      <w:marBottom w:val="0"/>
      <w:divBdr>
        <w:top w:val="none" w:sz="0" w:space="0" w:color="auto"/>
        <w:left w:val="none" w:sz="0" w:space="0" w:color="auto"/>
        <w:bottom w:val="none" w:sz="0" w:space="0" w:color="auto"/>
        <w:right w:val="none" w:sz="0" w:space="0" w:color="auto"/>
      </w:divBdr>
    </w:div>
    <w:div w:id="1228414675">
      <w:bodyDiv w:val="1"/>
      <w:marLeft w:val="0"/>
      <w:marRight w:val="0"/>
      <w:marTop w:val="0"/>
      <w:marBottom w:val="0"/>
      <w:divBdr>
        <w:top w:val="none" w:sz="0" w:space="0" w:color="auto"/>
        <w:left w:val="none" w:sz="0" w:space="0" w:color="auto"/>
        <w:bottom w:val="none" w:sz="0" w:space="0" w:color="auto"/>
        <w:right w:val="none" w:sz="0" w:space="0" w:color="auto"/>
      </w:divBdr>
    </w:div>
    <w:div w:id="1229078269">
      <w:bodyDiv w:val="1"/>
      <w:marLeft w:val="0"/>
      <w:marRight w:val="0"/>
      <w:marTop w:val="0"/>
      <w:marBottom w:val="0"/>
      <w:divBdr>
        <w:top w:val="none" w:sz="0" w:space="0" w:color="auto"/>
        <w:left w:val="none" w:sz="0" w:space="0" w:color="auto"/>
        <w:bottom w:val="none" w:sz="0" w:space="0" w:color="auto"/>
        <w:right w:val="none" w:sz="0" w:space="0" w:color="auto"/>
      </w:divBdr>
    </w:div>
    <w:div w:id="1230263808">
      <w:bodyDiv w:val="1"/>
      <w:marLeft w:val="0"/>
      <w:marRight w:val="0"/>
      <w:marTop w:val="0"/>
      <w:marBottom w:val="0"/>
      <w:divBdr>
        <w:top w:val="none" w:sz="0" w:space="0" w:color="auto"/>
        <w:left w:val="none" w:sz="0" w:space="0" w:color="auto"/>
        <w:bottom w:val="none" w:sz="0" w:space="0" w:color="auto"/>
        <w:right w:val="none" w:sz="0" w:space="0" w:color="auto"/>
      </w:divBdr>
    </w:div>
    <w:div w:id="1231771099">
      <w:bodyDiv w:val="1"/>
      <w:marLeft w:val="0"/>
      <w:marRight w:val="0"/>
      <w:marTop w:val="0"/>
      <w:marBottom w:val="0"/>
      <w:divBdr>
        <w:top w:val="none" w:sz="0" w:space="0" w:color="auto"/>
        <w:left w:val="none" w:sz="0" w:space="0" w:color="auto"/>
        <w:bottom w:val="none" w:sz="0" w:space="0" w:color="auto"/>
        <w:right w:val="none" w:sz="0" w:space="0" w:color="auto"/>
      </w:divBdr>
    </w:div>
    <w:div w:id="1234973718">
      <w:bodyDiv w:val="1"/>
      <w:marLeft w:val="0"/>
      <w:marRight w:val="0"/>
      <w:marTop w:val="0"/>
      <w:marBottom w:val="0"/>
      <w:divBdr>
        <w:top w:val="none" w:sz="0" w:space="0" w:color="auto"/>
        <w:left w:val="none" w:sz="0" w:space="0" w:color="auto"/>
        <w:bottom w:val="none" w:sz="0" w:space="0" w:color="auto"/>
        <w:right w:val="none" w:sz="0" w:space="0" w:color="auto"/>
      </w:divBdr>
    </w:div>
    <w:div w:id="1237325858">
      <w:bodyDiv w:val="1"/>
      <w:marLeft w:val="0"/>
      <w:marRight w:val="0"/>
      <w:marTop w:val="0"/>
      <w:marBottom w:val="0"/>
      <w:divBdr>
        <w:top w:val="none" w:sz="0" w:space="0" w:color="auto"/>
        <w:left w:val="none" w:sz="0" w:space="0" w:color="auto"/>
        <w:bottom w:val="none" w:sz="0" w:space="0" w:color="auto"/>
        <w:right w:val="none" w:sz="0" w:space="0" w:color="auto"/>
      </w:divBdr>
    </w:div>
    <w:div w:id="1242907560">
      <w:bodyDiv w:val="1"/>
      <w:marLeft w:val="0"/>
      <w:marRight w:val="0"/>
      <w:marTop w:val="0"/>
      <w:marBottom w:val="0"/>
      <w:divBdr>
        <w:top w:val="none" w:sz="0" w:space="0" w:color="auto"/>
        <w:left w:val="none" w:sz="0" w:space="0" w:color="auto"/>
        <w:bottom w:val="none" w:sz="0" w:space="0" w:color="auto"/>
        <w:right w:val="none" w:sz="0" w:space="0" w:color="auto"/>
      </w:divBdr>
    </w:div>
    <w:div w:id="1243642033">
      <w:bodyDiv w:val="1"/>
      <w:marLeft w:val="0"/>
      <w:marRight w:val="0"/>
      <w:marTop w:val="0"/>
      <w:marBottom w:val="0"/>
      <w:divBdr>
        <w:top w:val="none" w:sz="0" w:space="0" w:color="auto"/>
        <w:left w:val="none" w:sz="0" w:space="0" w:color="auto"/>
        <w:bottom w:val="none" w:sz="0" w:space="0" w:color="auto"/>
        <w:right w:val="none" w:sz="0" w:space="0" w:color="auto"/>
      </w:divBdr>
    </w:div>
    <w:div w:id="1246040061">
      <w:bodyDiv w:val="1"/>
      <w:marLeft w:val="0"/>
      <w:marRight w:val="0"/>
      <w:marTop w:val="0"/>
      <w:marBottom w:val="0"/>
      <w:divBdr>
        <w:top w:val="none" w:sz="0" w:space="0" w:color="auto"/>
        <w:left w:val="none" w:sz="0" w:space="0" w:color="auto"/>
        <w:bottom w:val="none" w:sz="0" w:space="0" w:color="auto"/>
        <w:right w:val="none" w:sz="0" w:space="0" w:color="auto"/>
      </w:divBdr>
    </w:div>
    <w:div w:id="1258635121">
      <w:bodyDiv w:val="1"/>
      <w:marLeft w:val="0"/>
      <w:marRight w:val="0"/>
      <w:marTop w:val="0"/>
      <w:marBottom w:val="0"/>
      <w:divBdr>
        <w:top w:val="none" w:sz="0" w:space="0" w:color="auto"/>
        <w:left w:val="none" w:sz="0" w:space="0" w:color="auto"/>
        <w:bottom w:val="none" w:sz="0" w:space="0" w:color="auto"/>
        <w:right w:val="none" w:sz="0" w:space="0" w:color="auto"/>
      </w:divBdr>
    </w:div>
    <w:div w:id="1262058620">
      <w:bodyDiv w:val="1"/>
      <w:marLeft w:val="0"/>
      <w:marRight w:val="0"/>
      <w:marTop w:val="0"/>
      <w:marBottom w:val="0"/>
      <w:divBdr>
        <w:top w:val="none" w:sz="0" w:space="0" w:color="auto"/>
        <w:left w:val="none" w:sz="0" w:space="0" w:color="auto"/>
        <w:bottom w:val="none" w:sz="0" w:space="0" w:color="auto"/>
        <w:right w:val="none" w:sz="0" w:space="0" w:color="auto"/>
      </w:divBdr>
    </w:div>
    <w:div w:id="1269390932">
      <w:bodyDiv w:val="1"/>
      <w:marLeft w:val="0"/>
      <w:marRight w:val="0"/>
      <w:marTop w:val="0"/>
      <w:marBottom w:val="0"/>
      <w:divBdr>
        <w:top w:val="none" w:sz="0" w:space="0" w:color="auto"/>
        <w:left w:val="none" w:sz="0" w:space="0" w:color="auto"/>
        <w:bottom w:val="none" w:sz="0" w:space="0" w:color="auto"/>
        <w:right w:val="none" w:sz="0" w:space="0" w:color="auto"/>
      </w:divBdr>
    </w:div>
    <w:div w:id="1270971840">
      <w:bodyDiv w:val="1"/>
      <w:marLeft w:val="0"/>
      <w:marRight w:val="0"/>
      <w:marTop w:val="0"/>
      <w:marBottom w:val="0"/>
      <w:divBdr>
        <w:top w:val="none" w:sz="0" w:space="0" w:color="auto"/>
        <w:left w:val="none" w:sz="0" w:space="0" w:color="auto"/>
        <w:bottom w:val="none" w:sz="0" w:space="0" w:color="auto"/>
        <w:right w:val="none" w:sz="0" w:space="0" w:color="auto"/>
      </w:divBdr>
    </w:div>
    <w:div w:id="1279525304">
      <w:bodyDiv w:val="1"/>
      <w:marLeft w:val="0"/>
      <w:marRight w:val="0"/>
      <w:marTop w:val="0"/>
      <w:marBottom w:val="0"/>
      <w:divBdr>
        <w:top w:val="none" w:sz="0" w:space="0" w:color="auto"/>
        <w:left w:val="none" w:sz="0" w:space="0" w:color="auto"/>
        <w:bottom w:val="none" w:sz="0" w:space="0" w:color="auto"/>
        <w:right w:val="none" w:sz="0" w:space="0" w:color="auto"/>
      </w:divBdr>
    </w:div>
    <w:div w:id="1283999291">
      <w:bodyDiv w:val="1"/>
      <w:marLeft w:val="0"/>
      <w:marRight w:val="0"/>
      <w:marTop w:val="0"/>
      <w:marBottom w:val="0"/>
      <w:divBdr>
        <w:top w:val="none" w:sz="0" w:space="0" w:color="auto"/>
        <w:left w:val="none" w:sz="0" w:space="0" w:color="auto"/>
        <w:bottom w:val="none" w:sz="0" w:space="0" w:color="auto"/>
        <w:right w:val="none" w:sz="0" w:space="0" w:color="auto"/>
      </w:divBdr>
    </w:div>
    <w:div w:id="1290474543">
      <w:bodyDiv w:val="1"/>
      <w:marLeft w:val="0"/>
      <w:marRight w:val="0"/>
      <w:marTop w:val="0"/>
      <w:marBottom w:val="0"/>
      <w:divBdr>
        <w:top w:val="none" w:sz="0" w:space="0" w:color="auto"/>
        <w:left w:val="none" w:sz="0" w:space="0" w:color="auto"/>
        <w:bottom w:val="none" w:sz="0" w:space="0" w:color="auto"/>
        <w:right w:val="none" w:sz="0" w:space="0" w:color="auto"/>
      </w:divBdr>
    </w:div>
    <w:div w:id="1290822431">
      <w:bodyDiv w:val="1"/>
      <w:marLeft w:val="0"/>
      <w:marRight w:val="0"/>
      <w:marTop w:val="0"/>
      <w:marBottom w:val="0"/>
      <w:divBdr>
        <w:top w:val="none" w:sz="0" w:space="0" w:color="auto"/>
        <w:left w:val="none" w:sz="0" w:space="0" w:color="auto"/>
        <w:bottom w:val="none" w:sz="0" w:space="0" w:color="auto"/>
        <w:right w:val="none" w:sz="0" w:space="0" w:color="auto"/>
      </w:divBdr>
    </w:div>
    <w:div w:id="1291787811">
      <w:bodyDiv w:val="1"/>
      <w:marLeft w:val="0"/>
      <w:marRight w:val="0"/>
      <w:marTop w:val="0"/>
      <w:marBottom w:val="0"/>
      <w:divBdr>
        <w:top w:val="none" w:sz="0" w:space="0" w:color="auto"/>
        <w:left w:val="none" w:sz="0" w:space="0" w:color="auto"/>
        <w:bottom w:val="none" w:sz="0" w:space="0" w:color="auto"/>
        <w:right w:val="none" w:sz="0" w:space="0" w:color="auto"/>
      </w:divBdr>
    </w:div>
    <w:div w:id="1303148473">
      <w:bodyDiv w:val="1"/>
      <w:marLeft w:val="0"/>
      <w:marRight w:val="0"/>
      <w:marTop w:val="0"/>
      <w:marBottom w:val="0"/>
      <w:divBdr>
        <w:top w:val="none" w:sz="0" w:space="0" w:color="auto"/>
        <w:left w:val="none" w:sz="0" w:space="0" w:color="auto"/>
        <w:bottom w:val="none" w:sz="0" w:space="0" w:color="auto"/>
        <w:right w:val="none" w:sz="0" w:space="0" w:color="auto"/>
      </w:divBdr>
    </w:div>
    <w:div w:id="1303728258">
      <w:bodyDiv w:val="1"/>
      <w:marLeft w:val="0"/>
      <w:marRight w:val="0"/>
      <w:marTop w:val="0"/>
      <w:marBottom w:val="0"/>
      <w:divBdr>
        <w:top w:val="none" w:sz="0" w:space="0" w:color="auto"/>
        <w:left w:val="none" w:sz="0" w:space="0" w:color="auto"/>
        <w:bottom w:val="none" w:sz="0" w:space="0" w:color="auto"/>
        <w:right w:val="none" w:sz="0" w:space="0" w:color="auto"/>
      </w:divBdr>
    </w:div>
    <w:div w:id="1320771860">
      <w:bodyDiv w:val="1"/>
      <w:marLeft w:val="0"/>
      <w:marRight w:val="0"/>
      <w:marTop w:val="0"/>
      <w:marBottom w:val="0"/>
      <w:divBdr>
        <w:top w:val="none" w:sz="0" w:space="0" w:color="auto"/>
        <w:left w:val="none" w:sz="0" w:space="0" w:color="auto"/>
        <w:bottom w:val="none" w:sz="0" w:space="0" w:color="auto"/>
        <w:right w:val="none" w:sz="0" w:space="0" w:color="auto"/>
      </w:divBdr>
    </w:div>
    <w:div w:id="1325936084">
      <w:bodyDiv w:val="1"/>
      <w:marLeft w:val="0"/>
      <w:marRight w:val="0"/>
      <w:marTop w:val="0"/>
      <w:marBottom w:val="0"/>
      <w:divBdr>
        <w:top w:val="none" w:sz="0" w:space="0" w:color="auto"/>
        <w:left w:val="none" w:sz="0" w:space="0" w:color="auto"/>
        <w:bottom w:val="none" w:sz="0" w:space="0" w:color="auto"/>
        <w:right w:val="none" w:sz="0" w:space="0" w:color="auto"/>
      </w:divBdr>
    </w:div>
    <w:div w:id="1332902818">
      <w:bodyDiv w:val="1"/>
      <w:marLeft w:val="0"/>
      <w:marRight w:val="0"/>
      <w:marTop w:val="0"/>
      <w:marBottom w:val="0"/>
      <w:divBdr>
        <w:top w:val="none" w:sz="0" w:space="0" w:color="auto"/>
        <w:left w:val="none" w:sz="0" w:space="0" w:color="auto"/>
        <w:bottom w:val="none" w:sz="0" w:space="0" w:color="auto"/>
        <w:right w:val="none" w:sz="0" w:space="0" w:color="auto"/>
      </w:divBdr>
    </w:div>
    <w:div w:id="1333265497">
      <w:bodyDiv w:val="1"/>
      <w:marLeft w:val="0"/>
      <w:marRight w:val="0"/>
      <w:marTop w:val="0"/>
      <w:marBottom w:val="0"/>
      <w:divBdr>
        <w:top w:val="none" w:sz="0" w:space="0" w:color="auto"/>
        <w:left w:val="none" w:sz="0" w:space="0" w:color="auto"/>
        <w:bottom w:val="none" w:sz="0" w:space="0" w:color="auto"/>
        <w:right w:val="none" w:sz="0" w:space="0" w:color="auto"/>
      </w:divBdr>
    </w:div>
    <w:div w:id="1335959657">
      <w:bodyDiv w:val="1"/>
      <w:marLeft w:val="0"/>
      <w:marRight w:val="0"/>
      <w:marTop w:val="0"/>
      <w:marBottom w:val="0"/>
      <w:divBdr>
        <w:top w:val="none" w:sz="0" w:space="0" w:color="auto"/>
        <w:left w:val="none" w:sz="0" w:space="0" w:color="auto"/>
        <w:bottom w:val="none" w:sz="0" w:space="0" w:color="auto"/>
        <w:right w:val="none" w:sz="0" w:space="0" w:color="auto"/>
      </w:divBdr>
    </w:div>
    <w:div w:id="1337464727">
      <w:bodyDiv w:val="1"/>
      <w:marLeft w:val="0"/>
      <w:marRight w:val="0"/>
      <w:marTop w:val="0"/>
      <w:marBottom w:val="0"/>
      <w:divBdr>
        <w:top w:val="none" w:sz="0" w:space="0" w:color="auto"/>
        <w:left w:val="none" w:sz="0" w:space="0" w:color="auto"/>
        <w:bottom w:val="none" w:sz="0" w:space="0" w:color="auto"/>
        <w:right w:val="none" w:sz="0" w:space="0" w:color="auto"/>
      </w:divBdr>
    </w:div>
    <w:div w:id="1337732469">
      <w:bodyDiv w:val="1"/>
      <w:marLeft w:val="0"/>
      <w:marRight w:val="0"/>
      <w:marTop w:val="0"/>
      <w:marBottom w:val="0"/>
      <w:divBdr>
        <w:top w:val="none" w:sz="0" w:space="0" w:color="auto"/>
        <w:left w:val="none" w:sz="0" w:space="0" w:color="auto"/>
        <w:bottom w:val="none" w:sz="0" w:space="0" w:color="auto"/>
        <w:right w:val="none" w:sz="0" w:space="0" w:color="auto"/>
      </w:divBdr>
    </w:div>
    <w:div w:id="1340544601">
      <w:bodyDiv w:val="1"/>
      <w:marLeft w:val="0"/>
      <w:marRight w:val="0"/>
      <w:marTop w:val="0"/>
      <w:marBottom w:val="0"/>
      <w:divBdr>
        <w:top w:val="none" w:sz="0" w:space="0" w:color="auto"/>
        <w:left w:val="none" w:sz="0" w:space="0" w:color="auto"/>
        <w:bottom w:val="none" w:sz="0" w:space="0" w:color="auto"/>
        <w:right w:val="none" w:sz="0" w:space="0" w:color="auto"/>
      </w:divBdr>
    </w:div>
    <w:div w:id="1343895708">
      <w:bodyDiv w:val="1"/>
      <w:marLeft w:val="0"/>
      <w:marRight w:val="0"/>
      <w:marTop w:val="0"/>
      <w:marBottom w:val="0"/>
      <w:divBdr>
        <w:top w:val="none" w:sz="0" w:space="0" w:color="auto"/>
        <w:left w:val="none" w:sz="0" w:space="0" w:color="auto"/>
        <w:bottom w:val="none" w:sz="0" w:space="0" w:color="auto"/>
        <w:right w:val="none" w:sz="0" w:space="0" w:color="auto"/>
      </w:divBdr>
    </w:div>
    <w:div w:id="1344355679">
      <w:bodyDiv w:val="1"/>
      <w:marLeft w:val="0"/>
      <w:marRight w:val="0"/>
      <w:marTop w:val="0"/>
      <w:marBottom w:val="0"/>
      <w:divBdr>
        <w:top w:val="none" w:sz="0" w:space="0" w:color="auto"/>
        <w:left w:val="none" w:sz="0" w:space="0" w:color="auto"/>
        <w:bottom w:val="none" w:sz="0" w:space="0" w:color="auto"/>
        <w:right w:val="none" w:sz="0" w:space="0" w:color="auto"/>
      </w:divBdr>
    </w:div>
    <w:div w:id="1356153469">
      <w:bodyDiv w:val="1"/>
      <w:marLeft w:val="0"/>
      <w:marRight w:val="0"/>
      <w:marTop w:val="0"/>
      <w:marBottom w:val="0"/>
      <w:divBdr>
        <w:top w:val="none" w:sz="0" w:space="0" w:color="auto"/>
        <w:left w:val="none" w:sz="0" w:space="0" w:color="auto"/>
        <w:bottom w:val="none" w:sz="0" w:space="0" w:color="auto"/>
        <w:right w:val="none" w:sz="0" w:space="0" w:color="auto"/>
      </w:divBdr>
    </w:div>
    <w:div w:id="1358458299">
      <w:bodyDiv w:val="1"/>
      <w:marLeft w:val="0"/>
      <w:marRight w:val="0"/>
      <w:marTop w:val="0"/>
      <w:marBottom w:val="0"/>
      <w:divBdr>
        <w:top w:val="none" w:sz="0" w:space="0" w:color="auto"/>
        <w:left w:val="none" w:sz="0" w:space="0" w:color="auto"/>
        <w:bottom w:val="none" w:sz="0" w:space="0" w:color="auto"/>
        <w:right w:val="none" w:sz="0" w:space="0" w:color="auto"/>
      </w:divBdr>
    </w:div>
    <w:div w:id="1359165252">
      <w:bodyDiv w:val="1"/>
      <w:marLeft w:val="0"/>
      <w:marRight w:val="0"/>
      <w:marTop w:val="0"/>
      <w:marBottom w:val="0"/>
      <w:divBdr>
        <w:top w:val="none" w:sz="0" w:space="0" w:color="auto"/>
        <w:left w:val="none" w:sz="0" w:space="0" w:color="auto"/>
        <w:bottom w:val="none" w:sz="0" w:space="0" w:color="auto"/>
        <w:right w:val="none" w:sz="0" w:space="0" w:color="auto"/>
      </w:divBdr>
    </w:div>
    <w:div w:id="1362628216">
      <w:bodyDiv w:val="1"/>
      <w:marLeft w:val="0"/>
      <w:marRight w:val="0"/>
      <w:marTop w:val="0"/>
      <w:marBottom w:val="0"/>
      <w:divBdr>
        <w:top w:val="none" w:sz="0" w:space="0" w:color="auto"/>
        <w:left w:val="none" w:sz="0" w:space="0" w:color="auto"/>
        <w:bottom w:val="none" w:sz="0" w:space="0" w:color="auto"/>
        <w:right w:val="none" w:sz="0" w:space="0" w:color="auto"/>
      </w:divBdr>
    </w:div>
    <w:div w:id="1362853739">
      <w:bodyDiv w:val="1"/>
      <w:marLeft w:val="0"/>
      <w:marRight w:val="0"/>
      <w:marTop w:val="0"/>
      <w:marBottom w:val="0"/>
      <w:divBdr>
        <w:top w:val="none" w:sz="0" w:space="0" w:color="auto"/>
        <w:left w:val="none" w:sz="0" w:space="0" w:color="auto"/>
        <w:bottom w:val="none" w:sz="0" w:space="0" w:color="auto"/>
        <w:right w:val="none" w:sz="0" w:space="0" w:color="auto"/>
      </w:divBdr>
    </w:div>
    <w:div w:id="1374042769">
      <w:bodyDiv w:val="1"/>
      <w:marLeft w:val="0"/>
      <w:marRight w:val="0"/>
      <w:marTop w:val="0"/>
      <w:marBottom w:val="0"/>
      <w:divBdr>
        <w:top w:val="none" w:sz="0" w:space="0" w:color="auto"/>
        <w:left w:val="none" w:sz="0" w:space="0" w:color="auto"/>
        <w:bottom w:val="none" w:sz="0" w:space="0" w:color="auto"/>
        <w:right w:val="none" w:sz="0" w:space="0" w:color="auto"/>
      </w:divBdr>
    </w:div>
    <w:div w:id="1376003629">
      <w:bodyDiv w:val="1"/>
      <w:marLeft w:val="0"/>
      <w:marRight w:val="0"/>
      <w:marTop w:val="0"/>
      <w:marBottom w:val="0"/>
      <w:divBdr>
        <w:top w:val="none" w:sz="0" w:space="0" w:color="auto"/>
        <w:left w:val="none" w:sz="0" w:space="0" w:color="auto"/>
        <w:bottom w:val="none" w:sz="0" w:space="0" w:color="auto"/>
        <w:right w:val="none" w:sz="0" w:space="0" w:color="auto"/>
      </w:divBdr>
    </w:div>
    <w:div w:id="1376419615">
      <w:bodyDiv w:val="1"/>
      <w:marLeft w:val="0"/>
      <w:marRight w:val="0"/>
      <w:marTop w:val="0"/>
      <w:marBottom w:val="0"/>
      <w:divBdr>
        <w:top w:val="none" w:sz="0" w:space="0" w:color="auto"/>
        <w:left w:val="none" w:sz="0" w:space="0" w:color="auto"/>
        <w:bottom w:val="none" w:sz="0" w:space="0" w:color="auto"/>
        <w:right w:val="none" w:sz="0" w:space="0" w:color="auto"/>
      </w:divBdr>
    </w:div>
    <w:div w:id="1377925584">
      <w:bodyDiv w:val="1"/>
      <w:marLeft w:val="0"/>
      <w:marRight w:val="0"/>
      <w:marTop w:val="0"/>
      <w:marBottom w:val="0"/>
      <w:divBdr>
        <w:top w:val="none" w:sz="0" w:space="0" w:color="auto"/>
        <w:left w:val="none" w:sz="0" w:space="0" w:color="auto"/>
        <w:bottom w:val="none" w:sz="0" w:space="0" w:color="auto"/>
        <w:right w:val="none" w:sz="0" w:space="0" w:color="auto"/>
      </w:divBdr>
    </w:div>
    <w:div w:id="1379739581">
      <w:bodyDiv w:val="1"/>
      <w:marLeft w:val="0"/>
      <w:marRight w:val="0"/>
      <w:marTop w:val="0"/>
      <w:marBottom w:val="0"/>
      <w:divBdr>
        <w:top w:val="none" w:sz="0" w:space="0" w:color="auto"/>
        <w:left w:val="none" w:sz="0" w:space="0" w:color="auto"/>
        <w:bottom w:val="none" w:sz="0" w:space="0" w:color="auto"/>
        <w:right w:val="none" w:sz="0" w:space="0" w:color="auto"/>
      </w:divBdr>
    </w:div>
    <w:div w:id="1381982021">
      <w:bodyDiv w:val="1"/>
      <w:marLeft w:val="0"/>
      <w:marRight w:val="0"/>
      <w:marTop w:val="0"/>
      <w:marBottom w:val="0"/>
      <w:divBdr>
        <w:top w:val="none" w:sz="0" w:space="0" w:color="auto"/>
        <w:left w:val="none" w:sz="0" w:space="0" w:color="auto"/>
        <w:bottom w:val="none" w:sz="0" w:space="0" w:color="auto"/>
        <w:right w:val="none" w:sz="0" w:space="0" w:color="auto"/>
      </w:divBdr>
    </w:div>
    <w:div w:id="1390611657">
      <w:bodyDiv w:val="1"/>
      <w:marLeft w:val="0"/>
      <w:marRight w:val="0"/>
      <w:marTop w:val="0"/>
      <w:marBottom w:val="0"/>
      <w:divBdr>
        <w:top w:val="none" w:sz="0" w:space="0" w:color="auto"/>
        <w:left w:val="none" w:sz="0" w:space="0" w:color="auto"/>
        <w:bottom w:val="none" w:sz="0" w:space="0" w:color="auto"/>
        <w:right w:val="none" w:sz="0" w:space="0" w:color="auto"/>
      </w:divBdr>
    </w:div>
    <w:div w:id="1394741199">
      <w:bodyDiv w:val="1"/>
      <w:marLeft w:val="0"/>
      <w:marRight w:val="0"/>
      <w:marTop w:val="0"/>
      <w:marBottom w:val="0"/>
      <w:divBdr>
        <w:top w:val="none" w:sz="0" w:space="0" w:color="auto"/>
        <w:left w:val="none" w:sz="0" w:space="0" w:color="auto"/>
        <w:bottom w:val="none" w:sz="0" w:space="0" w:color="auto"/>
        <w:right w:val="none" w:sz="0" w:space="0" w:color="auto"/>
      </w:divBdr>
    </w:div>
    <w:div w:id="1400127652">
      <w:bodyDiv w:val="1"/>
      <w:marLeft w:val="0"/>
      <w:marRight w:val="0"/>
      <w:marTop w:val="0"/>
      <w:marBottom w:val="0"/>
      <w:divBdr>
        <w:top w:val="none" w:sz="0" w:space="0" w:color="auto"/>
        <w:left w:val="none" w:sz="0" w:space="0" w:color="auto"/>
        <w:bottom w:val="none" w:sz="0" w:space="0" w:color="auto"/>
        <w:right w:val="none" w:sz="0" w:space="0" w:color="auto"/>
      </w:divBdr>
    </w:div>
    <w:div w:id="1405255451">
      <w:bodyDiv w:val="1"/>
      <w:marLeft w:val="0"/>
      <w:marRight w:val="0"/>
      <w:marTop w:val="0"/>
      <w:marBottom w:val="0"/>
      <w:divBdr>
        <w:top w:val="none" w:sz="0" w:space="0" w:color="auto"/>
        <w:left w:val="none" w:sz="0" w:space="0" w:color="auto"/>
        <w:bottom w:val="none" w:sz="0" w:space="0" w:color="auto"/>
        <w:right w:val="none" w:sz="0" w:space="0" w:color="auto"/>
      </w:divBdr>
    </w:div>
    <w:div w:id="1419670689">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1413333">
      <w:bodyDiv w:val="1"/>
      <w:marLeft w:val="0"/>
      <w:marRight w:val="0"/>
      <w:marTop w:val="0"/>
      <w:marBottom w:val="0"/>
      <w:divBdr>
        <w:top w:val="none" w:sz="0" w:space="0" w:color="auto"/>
        <w:left w:val="none" w:sz="0" w:space="0" w:color="auto"/>
        <w:bottom w:val="none" w:sz="0" w:space="0" w:color="auto"/>
        <w:right w:val="none" w:sz="0" w:space="0" w:color="auto"/>
      </w:divBdr>
    </w:div>
    <w:div w:id="1425877756">
      <w:bodyDiv w:val="1"/>
      <w:marLeft w:val="0"/>
      <w:marRight w:val="0"/>
      <w:marTop w:val="0"/>
      <w:marBottom w:val="0"/>
      <w:divBdr>
        <w:top w:val="none" w:sz="0" w:space="0" w:color="auto"/>
        <w:left w:val="none" w:sz="0" w:space="0" w:color="auto"/>
        <w:bottom w:val="none" w:sz="0" w:space="0" w:color="auto"/>
        <w:right w:val="none" w:sz="0" w:space="0" w:color="auto"/>
      </w:divBdr>
    </w:div>
    <w:div w:id="1426222117">
      <w:bodyDiv w:val="1"/>
      <w:marLeft w:val="0"/>
      <w:marRight w:val="0"/>
      <w:marTop w:val="0"/>
      <w:marBottom w:val="0"/>
      <w:divBdr>
        <w:top w:val="none" w:sz="0" w:space="0" w:color="auto"/>
        <w:left w:val="none" w:sz="0" w:space="0" w:color="auto"/>
        <w:bottom w:val="none" w:sz="0" w:space="0" w:color="auto"/>
        <w:right w:val="none" w:sz="0" w:space="0" w:color="auto"/>
      </w:divBdr>
    </w:div>
    <w:div w:id="1432317131">
      <w:bodyDiv w:val="1"/>
      <w:marLeft w:val="0"/>
      <w:marRight w:val="0"/>
      <w:marTop w:val="0"/>
      <w:marBottom w:val="0"/>
      <w:divBdr>
        <w:top w:val="none" w:sz="0" w:space="0" w:color="auto"/>
        <w:left w:val="none" w:sz="0" w:space="0" w:color="auto"/>
        <w:bottom w:val="none" w:sz="0" w:space="0" w:color="auto"/>
        <w:right w:val="none" w:sz="0" w:space="0" w:color="auto"/>
      </w:divBdr>
    </w:div>
    <w:div w:id="1437752345">
      <w:bodyDiv w:val="1"/>
      <w:marLeft w:val="0"/>
      <w:marRight w:val="0"/>
      <w:marTop w:val="0"/>
      <w:marBottom w:val="0"/>
      <w:divBdr>
        <w:top w:val="none" w:sz="0" w:space="0" w:color="auto"/>
        <w:left w:val="none" w:sz="0" w:space="0" w:color="auto"/>
        <w:bottom w:val="none" w:sz="0" w:space="0" w:color="auto"/>
        <w:right w:val="none" w:sz="0" w:space="0" w:color="auto"/>
      </w:divBdr>
    </w:div>
    <w:div w:id="1441030644">
      <w:bodyDiv w:val="1"/>
      <w:marLeft w:val="0"/>
      <w:marRight w:val="0"/>
      <w:marTop w:val="0"/>
      <w:marBottom w:val="0"/>
      <w:divBdr>
        <w:top w:val="none" w:sz="0" w:space="0" w:color="auto"/>
        <w:left w:val="none" w:sz="0" w:space="0" w:color="auto"/>
        <w:bottom w:val="none" w:sz="0" w:space="0" w:color="auto"/>
        <w:right w:val="none" w:sz="0" w:space="0" w:color="auto"/>
      </w:divBdr>
    </w:div>
    <w:div w:id="1442647598">
      <w:bodyDiv w:val="1"/>
      <w:marLeft w:val="0"/>
      <w:marRight w:val="0"/>
      <w:marTop w:val="0"/>
      <w:marBottom w:val="0"/>
      <w:divBdr>
        <w:top w:val="none" w:sz="0" w:space="0" w:color="auto"/>
        <w:left w:val="none" w:sz="0" w:space="0" w:color="auto"/>
        <w:bottom w:val="none" w:sz="0" w:space="0" w:color="auto"/>
        <w:right w:val="none" w:sz="0" w:space="0" w:color="auto"/>
      </w:divBdr>
    </w:div>
    <w:div w:id="1444694711">
      <w:bodyDiv w:val="1"/>
      <w:marLeft w:val="0"/>
      <w:marRight w:val="0"/>
      <w:marTop w:val="0"/>
      <w:marBottom w:val="0"/>
      <w:divBdr>
        <w:top w:val="none" w:sz="0" w:space="0" w:color="auto"/>
        <w:left w:val="none" w:sz="0" w:space="0" w:color="auto"/>
        <w:bottom w:val="none" w:sz="0" w:space="0" w:color="auto"/>
        <w:right w:val="none" w:sz="0" w:space="0" w:color="auto"/>
      </w:divBdr>
    </w:div>
    <w:div w:id="1452672301">
      <w:bodyDiv w:val="1"/>
      <w:marLeft w:val="0"/>
      <w:marRight w:val="0"/>
      <w:marTop w:val="0"/>
      <w:marBottom w:val="0"/>
      <w:divBdr>
        <w:top w:val="none" w:sz="0" w:space="0" w:color="auto"/>
        <w:left w:val="none" w:sz="0" w:space="0" w:color="auto"/>
        <w:bottom w:val="none" w:sz="0" w:space="0" w:color="auto"/>
        <w:right w:val="none" w:sz="0" w:space="0" w:color="auto"/>
      </w:divBdr>
    </w:div>
    <w:div w:id="1454785518">
      <w:bodyDiv w:val="1"/>
      <w:marLeft w:val="0"/>
      <w:marRight w:val="0"/>
      <w:marTop w:val="0"/>
      <w:marBottom w:val="0"/>
      <w:divBdr>
        <w:top w:val="none" w:sz="0" w:space="0" w:color="auto"/>
        <w:left w:val="none" w:sz="0" w:space="0" w:color="auto"/>
        <w:bottom w:val="none" w:sz="0" w:space="0" w:color="auto"/>
        <w:right w:val="none" w:sz="0" w:space="0" w:color="auto"/>
      </w:divBdr>
    </w:div>
    <w:div w:id="1458832619">
      <w:bodyDiv w:val="1"/>
      <w:marLeft w:val="0"/>
      <w:marRight w:val="0"/>
      <w:marTop w:val="0"/>
      <w:marBottom w:val="0"/>
      <w:divBdr>
        <w:top w:val="none" w:sz="0" w:space="0" w:color="auto"/>
        <w:left w:val="none" w:sz="0" w:space="0" w:color="auto"/>
        <w:bottom w:val="none" w:sz="0" w:space="0" w:color="auto"/>
        <w:right w:val="none" w:sz="0" w:space="0" w:color="auto"/>
      </w:divBdr>
    </w:div>
    <w:div w:id="1459371563">
      <w:bodyDiv w:val="1"/>
      <w:marLeft w:val="0"/>
      <w:marRight w:val="0"/>
      <w:marTop w:val="0"/>
      <w:marBottom w:val="0"/>
      <w:divBdr>
        <w:top w:val="none" w:sz="0" w:space="0" w:color="auto"/>
        <w:left w:val="none" w:sz="0" w:space="0" w:color="auto"/>
        <w:bottom w:val="none" w:sz="0" w:space="0" w:color="auto"/>
        <w:right w:val="none" w:sz="0" w:space="0" w:color="auto"/>
      </w:divBdr>
    </w:div>
    <w:div w:id="1475757834">
      <w:bodyDiv w:val="1"/>
      <w:marLeft w:val="0"/>
      <w:marRight w:val="0"/>
      <w:marTop w:val="0"/>
      <w:marBottom w:val="0"/>
      <w:divBdr>
        <w:top w:val="none" w:sz="0" w:space="0" w:color="auto"/>
        <w:left w:val="none" w:sz="0" w:space="0" w:color="auto"/>
        <w:bottom w:val="none" w:sz="0" w:space="0" w:color="auto"/>
        <w:right w:val="none" w:sz="0" w:space="0" w:color="auto"/>
      </w:divBdr>
    </w:div>
    <w:div w:id="1482429915">
      <w:bodyDiv w:val="1"/>
      <w:marLeft w:val="0"/>
      <w:marRight w:val="0"/>
      <w:marTop w:val="0"/>
      <w:marBottom w:val="0"/>
      <w:divBdr>
        <w:top w:val="none" w:sz="0" w:space="0" w:color="auto"/>
        <w:left w:val="none" w:sz="0" w:space="0" w:color="auto"/>
        <w:bottom w:val="none" w:sz="0" w:space="0" w:color="auto"/>
        <w:right w:val="none" w:sz="0" w:space="0" w:color="auto"/>
      </w:divBdr>
    </w:div>
    <w:div w:id="1483422901">
      <w:bodyDiv w:val="1"/>
      <w:marLeft w:val="0"/>
      <w:marRight w:val="0"/>
      <w:marTop w:val="0"/>
      <w:marBottom w:val="0"/>
      <w:divBdr>
        <w:top w:val="none" w:sz="0" w:space="0" w:color="auto"/>
        <w:left w:val="none" w:sz="0" w:space="0" w:color="auto"/>
        <w:bottom w:val="none" w:sz="0" w:space="0" w:color="auto"/>
        <w:right w:val="none" w:sz="0" w:space="0" w:color="auto"/>
      </w:divBdr>
    </w:div>
    <w:div w:id="1487164413">
      <w:bodyDiv w:val="1"/>
      <w:marLeft w:val="0"/>
      <w:marRight w:val="0"/>
      <w:marTop w:val="0"/>
      <w:marBottom w:val="0"/>
      <w:divBdr>
        <w:top w:val="none" w:sz="0" w:space="0" w:color="auto"/>
        <w:left w:val="none" w:sz="0" w:space="0" w:color="auto"/>
        <w:bottom w:val="none" w:sz="0" w:space="0" w:color="auto"/>
        <w:right w:val="none" w:sz="0" w:space="0" w:color="auto"/>
      </w:divBdr>
    </w:div>
    <w:div w:id="1488858868">
      <w:bodyDiv w:val="1"/>
      <w:marLeft w:val="0"/>
      <w:marRight w:val="0"/>
      <w:marTop w:val="0"/>
      <w:marBottom w:val="0"/>
      <w:divBdr>
        <w:top w:val="none" w:sz="0" w:space="0" w:color="auto"/>
        <w:left w:val="none" w:sz="0" w:space="0" w:color="auto"/>
        <w:bottom w:val="none" w:sz="0" w:space="0" w:color="auto"/>
        <w:right w:val="none" w:sz="0" w:space="0" w:color="auto"/>
      </w:divBdr>
    </w:div>
    <w:div w:id="1491290211">
      <w:bodyDiv w:val="1"/>
      <w:marLeft w:val="0"/>
      <w:marRight w:val="0"/>
      <w:marTop w:val="0"/>
      <w:marBottom w:val="0"/>
      <w:divBdr>
        <w:top w:val="none" w:sz="0" w:space="0" w:color="auto"/>
        <w:left w:val="none" w:sz="0" w:space="0" w:color="auto"/>
        <w:bottom w:val="none" w:sz="0" w:space="0" w:color="auto"/>
        <w:right w:val="none" w:sz="0" w:space="0" w:color="auto"/>
      </w:divBdr>
    </w:div>
    <w:div w:id="1494642559">
      <w:bodyDiv w:val="1"/>
      <w:marLeft w:val="0"/>
      <w:marRight w:val="0"/>
      <w:marTop w:val="0"/>
      <w:marBottom w:val="0"/>
      <w:divBdr>
        <w:top w:val="none" w:sz="0" w:space="0" w:color="auto"/>
        <w:left w:val="none" w:sz="0" w:space="0" w:color="auto"/>
        <w:bottom w:val="none" w:sz="0" w:space="0" w:color="auto"/>
        <w:right w:val="none" w:sz="0" w:space="0" w:color="auto"/>
      </w:divBdr>
    </w:div>
    <w:div w:id="1497064852">
      <w:bodyDiv w:val="1"/>
      <w:marLeft w:val="0"/>
      <w:marRight w:val="0"/>
      <w:marTop w:val="0"/>
      <w:marBottom w:val="0"/>
      <w:divBdr>
        <w:top w:val="none" w:sz="0" w:space="0" w:color="auto"/>
        <w:left w:val="none" w:sz="0" w:space="0" w:color="auto"/>
        <w:bottom w:val="none" w:sz="0" w:space="0" w:color="auto"/>
        <w:right w:val="none" w:sz="0" w:space="0" w:color="auto"/>
      </w:divBdr>
    </w:div>
    <w:div w:id="1499076456">
      <w:bodyDiv w:val="1"/>
      <w:marLeft w:val="0"/>
      <w:marRight w:val="0"/>
      <w:marTop w:val="0"/>
      <w:marBottom w:val="0"/>
      <w:divBdr>
        <w:top w:val="none" w:sz="0" w:space="0" w:color="auto"/>
        <w:left w:val="none" w:sz="0" w:space="0" w:color="auto"/>
        <w:bottom w:val="none" w:sz="0" w:space="0" w:color="auto"/>
        <w:right w:val="none" w:sz="0" w:space="0" w:color="auto"/>
      </w:divBdr>
    </w:div>
    <w:div w:id="1499804428">
      <w:bodyDiv w:val="1"/>
      <w:marLeft w:val="0"/>
      <w:marRight w:val="0"/>
      <w:marTop w:val="0"/>
      <w:marBottom w:val="0"/>
      <w:divBdr>
        <w:top w:val="none" w:sz="0" w:space="0" w:color="auto"/>
        <w:left w:val="none" w:sz="0" w:space="0" w:color="auto"/>
        <w:bottom w:val="none" w:sz="0" w:space="0" w:color="auto"/>
        <w:right w:val="none" w:sz="0" w:space="0" w:color="auto"/>
      </w:divBdr>
    </w:div>
    <w:div w:id="1518810127">
      <w:bodyDiv w:val="1"/>
      <w:marLeft w:val="0"/>
      <w:marRight w:val="0"/>
      <w:marTop w:val="0"/>
      <w:marBottom w:val="0"/>
      <w:divBdr>
        <w:top w:val="none" w:sz="0" w:space="0" w:color="auto"/>
        <w:left w:val="none" w:sz="0" w:space="0" w:color="auto"/>
        <w:bottom w:val="none" w:sz="0" w:space="0" w:color="auto"/>
        <w:right w:val="none" w:sz="0" w:space="0" w:color="auto"/>
      </w:divBdr>
    </w:div>
    <w:div w:id="1518888752">
      <w:bodyDiv w:val="1"/>
      <w:marLeft w:val="0"/>
      <w:marRight w:val="0"/>
      <w:marTop w:val="0"/>
      <w:marBottom w:val="0"/>
      <w:divBdr>
        <w:top w:val="none" w:sz="0" w:space="0" w:color="auto"/>
        <w:left w:val="none" w:sz="0" w:space="0" w:color="auto"/>
        <w:bottom w:val="none" w:sz="0" w:space="0" w:color="auto"/>
        <w:right w:val="none" w:sz="0" w:space="0" w:color="auto"/>
      </w:divBdr>
    </w:div>
    <w:div w:id="1523592875">
      <w:bodyDiv w:val="1"/>
      <w:marLeft w:val="0"/>
      <w:marRight w:val="0"/>
      <w:marTop w:val="0"/>
      <w:marBottom w:val="0"/>
      <w:divBdr>
        <w:top w:val="none" w:sz="0" w:space="0" w:color="auto"/>
        <w:left w:val="none" w:sz="0" w:space="0" w:color="auto"/>
        <w:bottom w:val="none" w:sz="0" w:space="0" w:color="auto"/>
        <w:right w:val="none" w:sz="0" w:space="0" w:color="auto"/>
      </w:divBdr>
    </w:div>
    <w:div w:id="1532691234">
      <w:bodyDiv w:val="1"/>
      <w:marLeft w:val="0"/>
      <w:marRight w:val="0"/>
      <w:marTop w:val="0"/>
      <w:marBottom w:val="0"/>
      <w:divBdr>
        <w:top w:val="none" w:sz="0" w:space="0" w:color="auto"/>
        <w:left w:val="none" w:sz="0" w:space="0" w:color="auto"/>
        <w:bottom w:val="none" w:sz="0" w:space="0" w:color="auto"/>
        <w:right w:val="none" w:sz="0" w:space="0" w:color="auto"/>
      </w:divBdr>
    </w:div>
    <w:div w:id="1533180822">
      <w:bodyDiv w:val="1"/>
      <w:marLeft w:val="0"/>
      <w:marRight w:val="0"/>
      <w:marTop w:val="0"/>
      <w:marBottom w:val="0"/>
      <w:divBdr>
        <w:top w:val="none" w:sz="0" w:space="0" w:color="auto"/>
        <w:left w:val="none" w:sz="0" w:space="0" w:color="auto"/>
        <w:bottom w:val="none" w:sz="0" w:space="0" w:color="auto"/>
        <w:right w:val="none" w:sz="0" w:space="0" w:color="auto"/>
      </w:divBdr>
    </w:div>
    <w:div w:id="1536114146">
      <w:bodyDiv w:val="1"/>
      <w:marLeft w:val="0"/>
      <w:marRight w:val="0"/>
      <w:marTop w:val="0"/>
      <w:marBottom w:val="0"/>
      <w:divBdr>
        <w:top w:val="none" w:sz="0" w:space="0" w:color="auto"/>
        <w:left w:val="none" w:sz="0" w:space="0" w:color="auto"/>
        <w:bottom w:val="none" w:sz="0" w:space="0" w:color="auto"/>
        <w:right w:val="none" w:sz="0" w:space="0" w:color="auto"/>
      </w:divBdr>
    </w:div>
    <w:div w:id="1543445191">
      <w:bodyDiv w:val="1"/>
      <w:marLeft w:val="0"/>
      <w:marRight w:val="0"/>
      <w:marTop w:val="0"/>
      <w:marBottom w:val="0"/>
      <w:divBdr>
        <w:top w:val="none" w:sz="0" w:space="0" w:color="auto"/>
        <w:left w:val="none" w:sz="0" w:space="0" w:color="auto"/>
        <w:bottom w:val="none" w:sz="0" w:space="0" w:color="auto"/>
        <w:right w:val="none" w:sz="0" w:space="0" w:color="auto"/>
      </w:divBdr>
    </w:div>
    <w:div w:id="1545944645">
      <w:bodyDiv w:val="1"/>
      <w:marLeft w:val="0"/>
      <w:marRight w:val="0"/>
      <w:marTop w:val="0"/>
      <w:marBottom w:val="0"/>
      <w:divBdr>
        <w:top w:val="none" w:sz="0" w:space="0" w:color="auto"/>
        <w:left w:val="none" w:sz="0" w:space="0" w:color="auto"/>
        <w:bottom w:val="none" w:sz="0" w:space="0" w:color="auto"/>
        <w:right w:val="none" w:sz="0" w:space="0" w:color="auto"/>
      </w:divBdr>
    </w:div>
    <w:div w:id="1556815375">
      <w:bodyDiv w:val="1"/>
      <w:marLeft w:val="0"/>
      <w:marRight w:val="0"/>
      <w:marTop w:val="0"/>
      <w:marBottom w:val="0"/>
      <w:divBdr>
        <w:top w:val="none" w:sz="0" w:space="0" w:color="auto"/>
        <w:left w:val="none" w:sz="0" w:space="0" w:color="auto"/>
        <w:bottom w:val="none" w:sz="0" w:space="0" w:color="auto"/>
        <w:right w:val="none" w:sz="0" w:space="0" w:color="auto"/>
      </w:divBdr>
    </w:div>
    <w:div w:id="1557356951">
      <w:bodyDiv w:val="1"/>
      <w:marLeft w:val="0"/>
      <w:marRight w:val="0"/>
      <w:marTop w:val="0"/>
      <w:marBottom w:val="0"/>
      <w:divBdr>
        <w:top w:val="none" w:sz="0" w:space="0" w:color="auto"/>
        <w:left w:val="none" w:sz="0" w:space="0" w:color="auto"/>
        <w:bottom w:val="none" w:sz="0" w:space="0" w:color="auto"/>
        <w:right w:val="none" w:sz="0" w:space="0" w:color="auto"/>
      </w:divBdr>
    </w:div>
    <w:div w:id="1557935182">
      <w:bodyDiv w:val="1"/>
      <w:marLeft w:val="0"/>
      <w:marRight w:val="0"/>
      <w:marTop w:val="0"/>
      <w:marBottom w:val="0"/>
      <w:divBdr>
        <w:top w:val="none" w:sz="0" w:space="0" w:color="auto"/>
        <w:left w:val="none" w:sz="0" w:space="0" w:color="auto"/>
        <w:bottom w:val="none" w:sz="0" w:space="0" w:color="auto"/>
        <w:right w:val="none" w:sz="0" w:space="0" w:color="auto"/>
      </w:divBdr>
    </w:div>
    <w:div w:id="1578131628">
      <w:bodyDiv w:val="1"/>
      <w:marLeft w:val="0"/>
      <w:marRight w:val="0"/>
      <w:marTop w:val="0"/>
      <w:marBottom w:val="0"/>
      <w:divBdr>
        <w:top w:val="none" w:sz="0" w:space="0" w:color="auto"/>
        <w:left w:val="none" w:sz="0" w:space="0" w:color="auto"/>
        <w:bottom w:val="none" w:sz="0" w:space="0" w:color="auto"/>
        <w:right w:val="none" w:sz="0" w:space="0" w:color="auto"/>
      </w:divBdr>
    </w:div>
    <w:div w:id="1578441323">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
    <w:div w:id="1596207849">
      <w:bodyDiv w:val="1"/>
      <w:marLeft w:val="0"/>
      <w:marRight w:val="0"/>
      <w:marTop w:val="0"/>
      <w:marBottom w:val="0"/>
      <w:divBdr>
        <w:top w:val="none" w:sz="0" w:space="0" w:color="auto"/>
        <w:left w:val="none" w:sz="0" w:space="0" w:color="auto"/>
        <w:bottom w:val="none" w:sz="0" w:space="0" w:color="auto"/>
        <w:right w:val="none" w:sz="0" w:space="0" w:color="auto"/>
      </w:divBdr>
    </w:div>
    <w:div w:id="1601135859">
      <w:bodyDiv w:val="1"/>
      <w:marLeft w:val="0"/>
      <w:marRight w:val="0"/>
      <w:marTop w:val="0"/>
      <w:marBottom w:val="0"/>
      <w:divBdr>
        <w:top w:val="none" w:sz="0" w:space="0" w:color="auto"/>
        <w:left w:val="none" w:sz="0" w:space="0" w:color="auto"/>
        <w:bottom w:val="none" w:sz="0" w:space="0" w:color="auto"/>
        <w:right w:val="none" w:sz="0" w:space="0" w:color="auto"/>
      </w:divBdr>
    </w:div>
    <w:div w:id="1616519034">
      <w:bodyDiv w:val="1"/>
      <w:marLeft w:val="0"/>
      <w:marRight w:val="0"/>
      <w:marTop w:val="0"/>
      <w:marBottom w:val="0"/>
      <w:divBdr>
        <w:top w:val="none" w:sz="0" w:space="0" w:color="auto"/>
        <w:left w:val="none" w:sz="0" w:space="0" w:color="auto"/>
        <w:bottom w:val="none" w:sz="0" w:space="0" w:color="auto"/>
        <w:right w:val="none" w:sz="0" w:space="0" w:color="auto"/>
      </w:divBdr>
    </w:div>
    <w:div w:id="1623614175">
      <w:bodyDiv w:val="1"/>
      <w:marLeft w:val="0"/>
      <w:marRight w:val="0"/>
      <w:marTop w:val="0"/>
      <w:marBottom w:val="0"/>
      <w:divBdr>
        <w:top w:val="none" w:sz="0" w:space="0" w:color="auto"/>
        <w:left w:val="none" w:sz="0" w:space="0" w:color="auto"/>
        <w:bottom w:val="none" w:sz="0" w:space="0" w:color="auto"/>
        <w:right w:val="none" w:sz="0" w:space="0" w:color="auto"/>
      </w:divBdr>
    </w:div>
    <w:div w:id="1638878630">
      <w:bodyDiv w:val="1"/>
      <w:marLeft w:val="0"/>
      <w:marRight w:val="0"/>
      <w:marTop w:val="0"/>
      <w:marBottom w:val="0"/>
      <w:divBdr>
        <w:top w:val="none" w:sz="0" w:space="0" w:color="auto"/>
        <w:left w:val="none" w:sz="0" w:space="0" w:color="auto"/>
        <w:bottom w:val="none" w:sz="0" w:space="0" w:color="auto"/>
        <w:right w:val="none" w:sz="0" w:space="0" w:color="auto"/>
      </w:divBdr>
    </w:div>
    <w:div w:id="1640305532">
      <w:bodyDiv w:val="1"/>
      <w:marLeft w:val="0"/>
      <w:marRight w:val="0"/>
      <w:marTop w:val="0"/>
      <w:marBottom w:val="0"/>
      <w:divBdr>
        <w:top w:val="none" w:sz="0" w:space="0" w:color="auto"/>
        <w:left w:val="none" w:sz="0" w:space="0" w:color="auto"/>
        <w:bottom w:val="none" w:sz="0" w:space="0" w:color="auto"/>
        <w:right w:val="none" w:sz="0" w:space="0" w:color="auto"/>
      </w:divBdr>
    </w:div>
    <w:div w:id="1642267477">
      <w:bodyDiv w:val="1"/>
      <w:marLeft w:val="0"/>
      <w:marRight w:val="0"/>
      <w:marTop w:val="0"/>
      <w:marBottom w:val="0"/>
      <w:divBdr>
        <w:top w:val="none" w:sz="0" w:space="0" w:color="auto"/>
        <w:left w:val="none" w:sz="0" w:space="0" w:color="auto"/>
        <w:bottom w:val="none" w:sz="0" w:space="0" w:color="auto"/>
        <w:right w:val="none" w:sz="0" w:space="0" w:color="auto"/>
      </w:divBdr>
    </w:div>
    <w:div w:id="1643391644">
      <w:bodyDiv w:val="1"/>
      <w:marLeft w:val="0"/>
      <w:marRight w:val="0"/>
      <w:marTop w:val="0"/>
      <w:marBottom w:val="0"/>
      <w:divBdr>
        <w:top w:val="none" w:sz="0" w:space="0" w:color="auto"/>
        <w:left w:val="none" w:sz="0" w:space="0" w:color="auto"/>
        <w:bottom w:val="none" w:sz="0" w:space="0" w:color="auto"/>
        <w:right w:val="none" w:sz="0" w:space="0" w:color="auto"/>
      </w:divBdr>
    </w:div>
    <w:div w:id="1649245656">
      <w:bodyDiv w:val="1"/>
      <w:marLeft w:val="0"/>
      <w:marRight w:val="0"/>
      <w:marTop w:val="0"/>
      <w:marBottom w:val="0"/>
      <w:divBdr>
        <w:top w:val="none" w:sz="0" w:space="0" w:color="auto"/>
        <w:left w:val="none" w:sz="0" w:space="0" w:color="auto"/>
        <w:bottom w:val="none" w:sz="0" w:space="0" w:color="auto"/>
        <w:right w:val="none" w:sz="0" w:space="0" w:color="auto"/>
      </w:divBdr>
    </w:div>
    <w:div w:id="1650360214">
      <w:bodyDiv w:val="1"/>
      <w:marLeft w:val="0"/>
      <w:marRight w:val="0"/>
      <w:marTop w:val="0"/>
      <w:marBottom w:val="0"/>
      <w:divBdr>
        <w:top w:val="none" w:sz="0" w:space="0" w:color="auto"/>
        <w:left w:val="none" w:sz="0" w:space="0" w:color="auto"/>
        <w:bottom w:val="none" w:sz="0" w:space="0" w:color="auto"/>
        <w:right w:val="none" w:sz="0" w:space="0" w:color="auto"/>
      </w:divBdr>
    </w:div>
    <w:div w:id="1658731741">
      <w:bodyDiv w:val="1"/>
      <w:marLeft w:val="0"/>
      <w:marRight w:val="0"/>
      <w:marTop w:val="0"/>
      <w:marBottom w:val="0"/>
      <w:divBdr>
        <w:top w:val="none" w:sz="0" w:space="0" w:color="auto"/>
        <w:left w:val="none" w:sz="0" w:space="0" w:color="auto"/>
        <w:bottom w:val="none" w:sz="0" w:space="0" w:color="auto"/>
        <w:right w:val="none" w:sz="0" w:space="0" w:color="auto"/>
      </w:divBdr>
    </w:div>
    <w:div w:id="1661615883">
      <w:bodyDiv w:val="1"/>
      <w:marLeft w:val="0"/>
      <w:marRight w:val="0"/>
      <w:marTop w:val="0"/>
      <w:marBottom w:val="0"/>
      <w:divBdr>
        <w:top w:val="none" w:sz="0" w:space="0" w:color="auto"/>
        <w:left w:val="none" w:sz="0" w:space="0" w:color="auto"/>
        <w:bottom w:val="none" w:sz="0" w:space="0" w:color="auto"/>
        <w:right w:val="none" w:sz="0" w:space="0" w:color="auto"/>
      </w:divBdr>
    </w:div>
    <w:div w:id="1667398740">
      <w:bodyDiv w:val="1"/>
      <w:marLeft w:val="0"/>
      <w:marRight w:val="0"/>
      <w:marTop w:val="0"/>
      <w:marBottom w:val="0"/>
      <w:divBdr>
        <w:top w:val="none" w:sz="0" w:space="0" w:color="auto"/>
        <w:left w:val="none" w:sz="0" w:space="0" w:color="auto"/>
        <w:bottom w:val="none" w:sz="0" w:space="0" w:color="auto"/>
        <w:right w:val="none" w:sz="0" w:space="0" w:color="auto"/>
      </w:divBdr>
    </w:div>
    <w:div w:id="1669676439">
      <w:bodyDiv w:val="1"/>
      <w:marLeft w:val="0"/>
      <w:marRight w:val="0"/>
      <w:marTop w:val="0"/>
      <w:marBottom w:val="0"/>
      <w:divBdr>
        <w:top w:val="none" w:sz="0" w:space="0" w:color="auto"/>
        <w:left w:val="none" w:sz="0" w:space="0" w:color="auto"/>
        <w:bottom w:val="none" w:sz="0" w:space="0" w:color="auto"/>
        <w:right w:val="none" w:sz="0" w:space="0" w:color="auto"/>
      </w:divBdr>
    </w:div>
    <w:div w:id="1675261652">
      <w:bodyDiv w:val="1"/>
      <w:marLeft w:val="0"/>
      <w:marRight w:val="0"/>
      <w:marTop w:val="0"/>
      <w:marBottom w:val="0"/>
      <w:divBdr>
        <w:top w:val="none" w:sz="0" w:space="0" w:color="auto"/>
        <w:left w:val="none" w:sz="0" w:space="0" w:color="auto"/>
        <w:bottom w:val="none" w:sz="0" w:space="0" w:color="auto"/>
        <w:right w:val="none" w:sz="0" w:space="0" w:color="auto"/>
      </w:divBdr>
    </w:div>
    <w:div w:id="1682972559">
      <w:bodyDiv w:val="1"/>
      <w:marLeft w:val="0"/>
      <w:marRight w:val="0"/>
      <w:marTop w:val="0"/>
      <w:marBottom w:val="0"/>
      <w:divBdr>
        <w:top w:val="none" w:sz="0" w:space="0" w:color="auto"/>
        <w:left w:val="none" w:sz="0" w:space="0" w:color="auto"/>
        <w:bottom w:val="none" w:sz="0" w:space="0" w:color="auto"/>
        <w:right w:val="none" w:sz="0" w:space="0" w:color="auto"/>
      </w:divBdr>
    </w:div>
    <w:div w:id="1685133478">
      <w:bodyDiv w:val="1"/>
      <w:marLeft w:val="0"/>
      <w:marRight w:val="0"/>
      <w:marTop w:val="0"/>
      <w:marBottom w:val="0"/>
      <w:divBdr>
        <w:top w:val="none" w:sz="0" w:space="0" w:color="auto"/>
        <w:left w:val="none" w:sz="0" w:space="0" w:color="auto"/>
        <w:bottom w:val="none" w:sz="0" w:space="0" w:color="auto"/>
        <w:right w:val="none" w:sz="0" w:space="0" w:color="auto"/>
      </w:divBdr>
    </w:div>
    <w:div w:id="1692293431">
      <w:bodyDiv w:val="1"/>
      <w:marLeft w:val="0"/>
      <w:marRight w:val="0"/>
      <w:marTop w:val="0"/>
      <w:marBottom w:val="0"/>
      <w:divBdr>
        <w:top w:val="none" w:sz="0" w:space="0" w:color="auto"/>
        <w:left w:val="none" w:sz="0" w:space="0" w:color="auto"/>
        <w:bottom w:val="none" w:sz="0" w:space="0" w:color="auto"/>
        <w:right w:val="none" w:sz="0" w:space="0" w:color="auto"/>
      </w:divBdr>
    </w:div>
    <w:div w:id="1694459055">
      <w:bodyDiv w:val="1"/>
      <w:marLeft w:val="0"/>
      <w:marRight w:val="0"/>
      <w:marTop w:val="0"/>
      <w:marBottom w:val="0"/>
      <w:divBdr>
        <w:top w:val="none" w:sz="0" w:space="0" w:color="auto"/>
        <w:left w:val="none" w:sz="0" w:space="0" w:color="auto"/>
        <w:bottom w:val="none" w:sz="0" w:space="0" w:color="auto"/>
        <w:right w:val="none" w:sz="0" w:space="0" w:color="auto"/>
      </w:divBdr>
    </w:div>
    <w:div w:id="1711610445">
      <w:bodyDiv w:val="1"/>
      <w:marLeft w:val="0"/>
      <w:marRight w:val="0"/>
      <w:marTop w:val="0"/>
      <w:marBottom w:val="0"/>
      <w:divBdr>
        <w:top w:val="none" w:sz="0" w:space="0" w:color="auto"/>
        <w:left w:val="none" w:sz="0" w:space="0" w:color="auto"/>
        <w:bottom w:val="none" w:sz="0" w:space="0" w:color="auto"/>
        <w:right w:val="none" w:sz="0" w:space="0" w:color="auto"/>
      </w:divBdr>
    </w:div>
    <w:div w:id="1717462718">
      <w:bodyDiv w:val="1"/>
      <w:marLeft w:val="0"/>
      <w:marRight w:val="0"/>
      <w:marTop w:val="0"/>
      <w:marBottom w:val="0"/>
      <w:divBdr>
        <w:top w:val="none" w:sz="0" w:space="0" w:color="auto"/>
        <w:left w:val="none" w:sz="0" w:space="0" w:color="auto"/>
        <w:bottom w:val="none" w:sz="0" w:space="0" w:color="auto"/>
        <w:right w:val="none" w:sz="0" w:space="0" w:color="auto"/>
      </w:divBdr>
    </w:div>
    <w:div w:id="1720206079">
      <w:bodyDiv w:val="1"/>
      <w:marLeft w:val="0"/>
      <w:marRight w:val="0"/>
      <w:marTop w:val="0"/>
      <w:marBottom w:val="0"/>
      <w:divBdr>
        <w:top w:val="none" w:sz="0" w:space="0" w:color="auto"/>
        <w:left w:val="none" w:sz="0" w:space="0" w:color="auto"/>
        <w:bottom w:val="none" w:sz="0" w:space="0" w:color="auto"/>
        <w:right w:val="none" w:sz="0" w:space="0" w:color="auto"/>
      </w:divBdr>
    </w:div>
    <w:div w:id="1742829395">
      <w:bodyDiv w:val="1"/>
      <w:marLeft w:val="0"/>
      <w:marRight w:val="0"/>
      <w:marTop w:val="0"/>
      <w:marBottom w:val="0"/>
      <w:divBdr>
        <w:top w:val="none" w:sz="0" w:space="0" w:color="auto"/>
        <w:left w:val="none" w:sz="0" w:space="0" w:color="auto"/>
        <w:bottom w:val="none" w:sz="0" w:space="0" w:color="auto"/>
        <w:right w:val="none" w:sz="0" w:space="0" w:color="auto"/>
      </w:divBdr>
    </w:div>
    <w:div w:id="1748265442">
      <w:bodyDiv w:val="1"/>
      <w:marLeft w:val="0"/>
      <w:marRight w:val="0"/>
      <w:marTop w:val="0"/>
      <w:marBottom w:val="0"/>
      <w:divBdr>
        <w:top w:val="none" w:sz="0" w:space="0" w:color="auto"/>
        <w:left w:val="none" w:sz="0" w:space="0" w:color="auto"/>
        <w:bottom w:val="none" w:sz="0" w:space="0" w:color="auto"/>
        <w:right w:val="none" w:sz="0" w:space="0" w:color="auto"/>
      </w:divBdr>
    </w:div>
    <w:div w:id="1751342589">
      <w:bodyDiv w:val="1"/>
      <w:marLeft w:val="0"/>
      <w:marRight w:val="0"/>
      <w:marTop w:val="0"/>
      <w:marBottom w:val="0"/>
      <w:divBdr>
        <w:top w:val="none" w:sz="0" w:space="0" w:color="auto"/>
        <w:left w:val="none" w:sz="0" w:space="0" w:color="auto"/>
        <w:bottom w:val="none" w:sz="0" w:space="0" w:color="auto"/>
        <w:right w:val="none" w:sz="0" w:space="0" w:color="auto"/>
      </w:divBdr>
    </w:div>
    <w:div w:id="1756894913">
      <w:bodyDiv w:val="1"/>
      <w:marLeft w:val="0"/>
      <w:marRight w:val="0"/>
      <w:marTop w:val="0"/>
      <w:marBottom w:val="0"/>
      <w:divBdr>
        <w:top w:val="none" w:sz="0" w:space="0" w:color="auto"/>
        <w:left w:val="none" w:sz="0" w:space="0" w:color="auto"/>
        <w:bottom w:val="none" w:sz="0" w:space="0" w:color="auto"/>
        <w:right w:val="none" w:sz="0" w:space="0" w:color="auto"/>
      </w:divBdr>
    </w:div>
    <w:div w:id="1759326440">
      <w:bodyDiv w:val="1"/>
      <w:marLeft w:val="0"/>
      <w:marRight w:val="0"/>
      <w:marTop w:val="0"/>
      <w:marBottom w:val="0"/>
      <w:divBdr>
        <w:top w:val="none" w:sz="0" w:space="0" w:color="auto"/>
        <w:left w:val="none" w:sz="0" w:space="0" w:color="auto"/>
        <w:bottom w:val="none" w:sz="0" w:space="0" w:color="auto"/>
        <w:right w:val="none" w:sz="0" w:space="0" w:color="auto"/>
      </w:divBdr>
    </w:div>
    <w:div w:id="1761023265">
      <w:bodyDiv w:val="1"/>
      <w:marLeft w:val="0"/>
      <w:marRight w:val="0"/>
      <w:marTop w:val="0"/>
      <w:marBottom w:val="0"/>
      <w:divBdr>
        <w:top w:val="none" w:sz="0" w:space="0" w:color="auto"/>
        <w:left w:val="none" w:sz="0" w:space="0" w:color="auto"/>
        <w:bottom w:val="none" w:sz="0" w:space="0" w:color="auto"/>
        <w:right w:val="none" w:sz="0" w:space="0" w:color="auto"/>
      </w:divBdr>
    </w:div>
    <w:div w:id="1765298706">
      <w:bodyDiv w:val="1"/>
      <w:marLeft w:val="0"/>
      <w:marRight w:val="0"/>
      <w:marTop w:val="0"/>
      <w:marBottom w:val="0"/>
      <w:divBdr>
        <w:top w:val="none" w:sz="0" w:space="0" w:color="auto"/>
        <w:left w:val="none" w:sz="0" w:space="0" w:color="auto"/>
        <w:bottom w:val="none" w:sz="0" w:space="0" w:color="auto"/>
        <w:right w:val="none" w:sz="0" w:space="0" w:color="auto"/>
      </w:divBdr>
    </w:div>
    <w:div w:id="1778327975">
      <w:bodyDiv w:val="1"/>
      <w:marLeft w:val="0"/>
      <w:marRight w:val="0"/>
      <w:marTop w:val="0"/>
      <w:marBottom w:val="0"/>
      <w:divBdr>
        <w:top w:val="none" w:sz="0" w:space="0" w:color="auto"/>
        <w:left w:val="none" w:sz="0" w:space="0" w:color="auto"/>
        <w:bottom w:val="none" w:sz="0" w:space="0" w:color="auto"/>
        <w:right w:val="none" w:sz="0" w:space="0" w:color="auto"/>
      </w:divBdr>
    </w:div>
    <w:div w:id="1779107328">
      <w:bodyDiv w:val="1"/>
      <w:marLeft w:val="0"/>
      <w:marRight w:val="0"/>
      <w:marTop w:val="0"/>
      <w:marBottom w:val="0"/>
      <w:divBdr>
        <w:top w:val="none" w:sz="0" w:space="0" w:color="auto"/>
        <w:left w:val="none" w:sz="0" w:space="0" w:color="auto"/>
        <w:bottom w:val="none" w:sz="0" w:space="0" w:color="auto"/>
        <w:right w:val="none" w:sz="0" w:space="0" w:color="auto"/>
      </w:divBdr>
    </w:div>
    <w:div w:id="1787920038">
      <w:bodyDiv w:val="1"/>
      <w:marLeft w:val="0"/>
      <w:marRight w:val="0"/>
      <w:marTop w:val="0"/>
      <w:marBottom w:val="0"/>
      <w:divBdr>
        <w:top w:val="none" w:sz="0" w:space="0" w:color="auto"/>
        <w:left w:val="none" w:sz="0" w:space="0" w:color="auto"/>
        <w:bottom w:val="none" w:sz="0" w:space="0" w:color="auto"/>
        <w:right w:val="none" w:sz="0" w:space="0" w:color="auto"/>
      </w:divBdr>
    </w:div>
    <w:div w:id="1793134841">
      <w:bodyDiv w:val="1"/>
      <w:marLeft w:val="0"/>
      <w:marRight w:val="0"/>
      <w:marTop w:val="0"/>
      <w:marBottom w:val="0"/>
      <w:divBdr>
        <w:top w:val="none" w:sz="0" w:space="0" w:color="auto"/>
        <w:left w:val="none" w:sz="0" w:space="0" w:color="auto"/>
        <w:bottom w:val="none" w:sz="0" w:space="0" w:color="auto"/>
        <w:right w:val="none" w:sz="0" w:space="0" w:color="auto"/>
      </w:divBdr>
    </w:div>
    <w:div w:id="1808088822">
      <w:bodyDiv w:val="1"/>
      <w:marLeft w:val="0"/>
      <w:marRight w:val="0"/>
      <w:marTop w:val="0"/>
      <w:marBottom w:val="0"/>
      <w:divBdr>
        <w:top w:val="none" w:sz="0" w:space="0" w:color="auto"/>
        <w:left w:val="none" w:sz="0" w:space="0" w:color="auto"/>
        <w:bottom w:val="none" w:sz="0" w:space="0" w:color="auto"/>
        <w:right w:val="none" w:sz="0" w:space="0" w:color="auto"/>
      </w:divBdr>
    </w:div>
    <w:div w:id="1808549977">
      <w:bodyDiv w:val="1"/>
      <w:marLeft w:val="0"/>
      <w:marRight w:val="0"/>
      <w:marTop w:val="0"/>
      <w:marBottom w:val="0"/>
      <w:divBdr>
        <w:top w:val="none" w:sz="0" w:space="0" w:color="auto"/>
        <w:left w:val="none" w:sz="0" w:space="0" w:color="auto"/>
        <w:bottom w:val="none" w:sz="0" w:space="0" w:color="auto"/>
        <w:right w:val="none" w:sz="0" w:space="0" w:color="auto"/>
      </w:divBdr>
    </w:div>
    <w:div w:id="1813670292">
      <w:bodyDiv w:val="1"/>
      <w:marLeft w:val="0"/>
      <w:marRight w:val="0"/>
      <w:marTop w:val="0"/>
      <w:marBottom w:val="0"/>
      <w:divBdr>
        <w:top w:val="none" w:sz="0" w:space="0" w:color="auto"/>
        <w:left w:val="none" w:sz="0" w:space="0" w:color="auto"/>
        <w:bottom w:val="none" w:sz="0" w:space="0" w:color="auto"/>
        <w:right w:val="none" w:sz="0" w:space="0" w:color="auto"/>
      </w:divBdr>
    </w:div>
    <w:div w:id="1814522512">
      <w:bodyDiv w:val="1"/>
      <w:marLeft w:val="0"/>
      <w:marRight w:val="0"/>
      <w:marTop w:val="0"/>
      <w:marBottom w:val="0"/>
      <w:divBdr>
        <w:top w:val="none" w:sz="0" w:space="0" w:color="auto"/>
        <w:left w:val="none" w:sz="0" w:space="0" w:color="auto"/>
        <w:bottom w:val="none" w:sz="0" w:space="0" w:color="auto"/>
        <w:right w:val="none" w:sz="0" w:space="0" w:color="auto"/>
      </w:divBdr>
    </w:div>
    <w:div w:id="1815679726">
      <w:bodyDiv w:val="1"/>
      <w:marLeft w:val="0"/>
      <w:marRight w:val="0"/>
      <w:marTop w:val="0"/>
      <w:marBottom w:val="0"/>
      <w:divBdr>
        <w:top w:val="none" w:sz="0" w:space="0" w:color="auto"/>
        <w:left w:val="none" w:sz="0" w:space="0" w:color="auto"/>
        <w:bottom w:val="none" w:sz="0" w:space="0" w:color="auto"/>
        <w:right w:val="none" w:sz="0" w:space="0" w:color="auto"/>
      </w:divBdr>
    </w:div>
    <w:div w:id="1817408991">
      <w:bodyDiv w:val="1"/>
      <w:marLeft w:val="0"/>
      <w:marRight w:val="0"/>
      <w:marTop w:val="0"/>
      <w:marBottom w:val="0"/>
      <w:divBdr>
        <w:top w:val="none" w:sz="0" w:space="0" w:color="auto"/>
        <w:left w:val="none" w:sz="0" w:space="0" w:color="auto"/>
        <w:bottom w:val="none" w:sz="0" w:space="0" w:color="auto"/>
        <w:right w:val="none" w:sz="0" w:space="0" w:color="auto"/>
      </w:divBdr>
    </w:div>
    <w:div w:id="1819494986">
      <w:bodyDiv w:val="1"/>
      <w:marLeft w:val="0"/>
      <w:marRight w:val="0"/>
      <w:marTop w:val="0"/>
      <w:marBottom w:val="0"/>
      <w:divBdr>
        <w:top w:val="none" w:sz="0" w:space="0" w:color="auto"/>
        <w:left w:val="none" w:sz="0" w:space="0" w:color="auto"/>
        <w:bottom w:val="none" w:sz="0" w:space="0" w:color="auto"/>
        <w:right w:val="none" w:sz="0" w:space="0" w:color="auto"/>
      </w:divBdr>
    </w:div>
    <w:div w:id="1827042236">
      <w:bodyDiv w:val="1"/>
      <w:marLeft w:val="0"/>
      <w:marRight w:val="0"/>
      <w:marTop w:val="0"/>
      <w:marBottom w:val="0"/>
      <w:divBdr>
        <w:top w:val="none" w:sz="0" w:space="0" w:color="auto"/>
        <w:left w:val="none" w:sz="0" w:space="0" w:color="auto"/>
        <w:bottom w:val="none" w:sz="0" w:space="0" w:color="auto"/>
        <w:right w:val="none" w:sz="0" w:space="0" w:color="auto"/>
      </w:divBdr>
    </w:div>
    <w:div w:id="1837190528">
      <w:bodyDiv w:val="1"/>
      <w:marLeft w:val="0"/>
      <w:marRight w:val="0"/>
      <w:marTop w:val="0"/>
      <w:marBottom w:val="0"/>
      <w:divBdr>
        <w:top w:val="none" w:sz="0" w:space="0" w:color="auto"/>
        <w:left w:val="none" w:sz="0" w:space="0" w:color="auto"/>
        <w:bottom w:val="none" w:sz="0" w:space="0" w:color="auto"/>
        <w:right w:val="none" w:sz="0" w:space="0" w:color="auto"/>
      </w:divBdr>
    </w:div>
    <w:div w:id="1840341742">
      <w:bodyDiv w:val="1"/>
      <w:marLeft w:val="0"/>
      <w:marRight w:val="0"/>
      <w:marTop w:val="0"/>
      <w:marBottom w:val="0"/>
      <w:divBdr>
        <w:top w:val="none" w:sz="0" w:space="0" w:color="auto"/>
        <w:left w:val="none" w:sz="0" w:space="0" w:color="auto"/>
        <w:bottom w:val="none" w:sz="0" w:space="0" w:color="auto"/>
        <w:right w:val="none" w:sz="0" w:space="0" w:color="auto"/>
      </w:divBdr>
    </w:div>
    <w:div w:id="1845824224">
      <w:bodyDiv w:val="1"/>
      <w:marLeft w:val="0"/>
      <w:marRight w:val="0"/>
      <w:marTop w:val="0"/>
      <w:marBottom w:val="0"/>
      <w:divBdr>
        <w:top w:val="none" w:sz="0" w:space="0" w:color="auto"/>
        <w:left w:val="none" w:sz="0" w:space="0" w:color="auto"/>
        <w:bottom w:val="none" w:sz="0" w:space="0" w:color="auto"/>
        <w:right w:val="none" w:sz="0" w:space="0" w:color="auto"/>
      </w:divBdr>
    </w:div>
    <w:div w:id="1847864641">
      <w:bodyDiv w:val="1"/>
      <w:marLeft w:val="0"/>
      <w:marRight w:val="0"/>
      <w:marTop w:val="0"/>
      <w:marBottom w:val="0"/>
      <w:divBdr>
        <w:top w:val="none" w:sz="0" w:space="0" w:color="auto"/>
        <w:left w:val="none" w:sz="0" w:space="0" w:color="auto"/>
        <w:bottom w:val="none" w:sz="0" w:space="0" w:color="auto"/>
        <w:right w:val="none" w:sz="0" w:space="0" w:color="auto"/>
      </w:divBdr>
    </w:div>
    <w:div w:id="1857183669">
      <w:bodyDiv w:val="1"/>
      <w:marLeft w:val="0"/>
      <w:marRight w:val="0"/>
      <w:marTop w:val="0"/>
      <w:marBottom w:val="0"/>
      <w:divBdr>
        <w:top w:val="none" w:sz="0" w:space="0" w:color="auto"/>
        <w:left w:val="none" w:sz="0" w:space="0" w:color="auto"/>
        <w:bottom w:val="none" w:sz="0" w:space="0" w:color="auto"/>
        <w:right w:val="none" w:sz="0" w:space="0" w:color="auto"/>
      </w:divBdr>
    </w:div>
    <w:div w:id="1866098198">
      <w:bodyDiv w:val="1"/>
      <w:marLeft w:val="0"/>
      <w:marRight w:val="0"/>
      <w:marTop w:val="0"/>
      <w:marBottom w:val="0"/>
      <w:divBdr>
        <w:top w:val="none" w:sz="0" w:space="0" w:color="auto"/>
        <w:left w:val="none" w:sz="0" w:space="0" w:color="auto"/>
        <w:bottom w:val="none" w:sz="0" w:space="0" w:color="auto"/>
        <w:right w:val="none" w:sz="0" w:space="0" w:color="auto"/>
      </w:divBdr>
    </w:div>
    <w:div w:id="1875772868">
      <w:bodyDiv w:val="1"/>
      <w:marLeft w:val="0"/>
      <w:marRight w:val="0"/>
      <w:marTop w:val="0"/>
      <w:marBottom w:val="0"/>
      <w:divBdr>
        <w:top w:val="none" w:sz="0" w:space="0" w:color="auto"/>
        <w:left w:val="none" w:sz="0" w:space="0" w:color="auto"/>
        <w:bottom w:val="none" w:sz="0" w:space="0" w:color="auto"/>
        <w:right w:val="none" w:sz="0" w:space="0" w:color="auto"/>
      </w:divBdr>
    </w:div>
    <w:div w:id="1884823942">
      <w:bodyDiv w:val="1"/>
      <w:marLeft w:val="0"/>
      <w:marRight w:val="0"/>
      <w:marTop w:val="0"/>
      <w:marBottom w:val="0"/>
      <w:divBdr>
        <w:top w:val="none" w:sz="0" w:space="0" w:color="auto"/>
        <w:left w:val="none" w:sz="0" w:space="0" w:color="auto"/>
        <w:bottom w:val="none" w:sz="0" w:space="0" w:color="auto"/>
        <w:right w:val="none" w:sz="0" w:space="0" w:color="auto"/>
      </w:divBdr>
    </w:div>
    <w:div w:id="1886944503">
      <w:bodyDiv w:val="1"/>
      <w:marLeft w:val="0"/>
      <w:marRight w:val="0"/>
      <w:marTop w:val="0"/>
      <w:marBottom w:val="0"/>
      <w:divBdr>
        <w:top w:val="none" w:sz="0" w:space="0" w:color="auto"/>
        <w:left w:val="none" w:sz="0" w:space="0" w:color="auto"/>
        <w:bottom w:val="none" w:sz="0" w:space="0" w:color="auto"/>
        <w:right w:val="none" w:sz="0" w:space="0" w:color="auto"/>
      </w:divBdr>
    </w:div>
    <w:div w:id="1889759044">
      <w:bodyDiv w:val="1"/>
      <w:marLeft w:val="0"/>
      <w:marRight w:val="0"/>
      <w:marTop w:val="0"/>
      <w:marBottom w:val="0"/>
      <w:divBdr>
        <w:top w:val="none" w:sz="0" w:space="0" w:color="auto"/>
        <w:left w:val="none" w:sz="0" w:space="0" w:color="auto"/>
        <w:bottom w:val="none" w:sz="0" w:space="0" w:color="auto"/>
        <w:right w:val="none" w:sz="0" w:space="0" w:color="auto"/>
      </w:divBdr>
    </w:div>
    <w:div w:id="1909225518">
      <w:bodyDiv w:val="1"/>
      <w:marLeft w:val="0"/>
      <w:marRight w:val="0"/>
      <w:marTop w:val="0"/>
      <w:marBottom w:val="0"/>
      <w:divBdr>
        <w:top w:val="none" w:sz="0" w:space="0" w:color="auto"/>
        <w:left w:val="none" w:sz="0" w:space="0" w:color="auto"/>
        <w:bottom w:val="none" w:sz="0" w:space="0" w:color="auto"/>
        <w:right w:val="none" w:sz="0" w:space="0" w:color="auto"/>
      </w:divBdr>
    </w:div>
    <w:div w:id="1917082594">
      <w:bodyDiv w:val="1"/>
      <w:marLeft w:val="0"/>
      <w:marRight w:val="0"/>
      <w:marTop w:val="0"/>
      <w:marBottom w:val="0"/>
      <w:divBdr>
        <w:top w:val="none" w:sz="0" w:space="0" w:color="auto"/>
        <w:left w:val="none" w:sz="0" w:space="0" w:color="auto"/>
        <w:bottom w:val="none" w:sz="0" w:space="0" w:color="auto"/>
        <w:right w:val="none" w:sz="0" w:space="0" w:color="auto"/>
      </w:divBdr>
    </w:div>
    <w:div w:id="1921058465">
      <w:bodyDiv w:val="1"/>
      <w:marLeft w:val="0"/>
      <w:marRight w:val="0"/>
      <w:marTop w:val="0"/>
      <w:marBottom w:val="0"/>
      <w:divBdr>
        <w:top w:val="none" w:sz="0" w:space="0" w:color="auto"/>
        <w:left w:val="none" w:sz="0" w:space="0" w:color="auto"/>
        <w:bottom w:val="none" w:sz="0" w:space="0" w:color="auto"/>
        <w:right w:val="none" w:sz="0" w:space="0" w:color="auto"/>
      </w:divBdr>
    </w:div>
    <w:div w:id="1933663827">
      <w:bodyDiv w:val="1"/>
      <w:marLeft w:val="0"/>
      <w:marRight w:val="0"/>
      <w:marTop w:val="0"/>
      <w:marBottom w:val="0"/>
      <w:divBdr>
        <w:top w:val="none" w:sz="0" w:space="0" w:color="auto"/>
        <w:left w:val="none" w:sz="0" w:space="0" w:color="auto"/>
        <w:bottom w:val="none" w:sz="0" w:space="0" w:color="auto"/>
        <w:right w:val="none" w:sz="0" w:space="0" w:color="auto"/>
      </w:divBdr>
    </w:div>
    <w:div w:id="1936859934">
      <w:bodyDiv w:val="1"/>
      <w:marLeft w:val="0"/>
      <w:marRight w:val="0"/>
      <w:marTop w:val="0"/>
      <w:marBottom w:val="0"/>
      <w:divBdr>
        <w:top w:val="none" w:sz="0" w:space="0" w:color="auto"/>
        <w:left w:val="none" w:sz="0" w:space="0" w:color="auto"/>
        <w:bottom w:val="none" w:sz="0" w:space="0" w:color="auto"/>
        <w:right w:val="none" w:sz="0" w:space="0" w:color="auto"/>
      </w:divBdr>
    </w:div>
    <w:div w:id="1939213070">
      <w:bodyDiv w:val="1"/>
      <w:marLeft w:val="0"/>
      <w:marRight w:val="0"/>
      <w:marTop w:val="0"/>
      <w:marBottom w:val="0"/>
      <w:divBdr>
        <w:top w:val="none" w:sz="0" w:space="0" w:color="auto"/>
        <w:left w:val="none" w:sz="0" w:space="0" w:color="auto"/>
        <w:bottom w:val="none" w:sz="0" w:space="0" w:color="auto"/>
        <w:right w:val="none" w:sz="0" w:space="0" w:color="auto"/>
      </w:divBdr>
    </w:div>
    <w:div w:id="1941331747">
      <w:bodyDiv w:val="1"/>
      <w:marLeft w:val="0"/>
      <w:marRight w:val="0"/>
      <w:marTop w:val="0"/>
      <w:marBottom w:val="0"/>
      <w:divBdr>
        <w:top w:val="none" w:sz="0" w:space="0" w:color="auto"/>
        <w:left w:val="none" w:sz="0" w:space="0" w:color="auto"/>
        <w:bottom w:val="none" w:sz="0" w:space="0" w:color="auto"/>
        <w:right w:val="none" w:sz="0" w:space="0" w:color="auto"/>
      </w:divBdr>
    </w:div>
    <w:div w:id="1943875693">
      <w:bodyDiv w:val="1"/>
      <w:marLeft w:val="0"/>
      <w:marRight w:val="0"/>
      <w:marTop w:val="0"/>
      <w:marBottom w:val="0"/>
      <w:divBdr>
        <w:top w:val="none" w:sz="0" w:space="0" w:color="auto"/>
        <w:left w:val="none" w:sz="0" w:space="0" w:color="auto"/>
        <w:bottom w:val="none" w:sz="0" w:space="0" w:color="auto"/>
        <w:right w:val="none" w:sz="0" w:space="0" w:color="auto"/>
      </w:divBdr>
    </w:div>
    <w:div w:id="1948195626">
      <w:bodyDiv w:val="1"/>
      <w:marLeft w:val="0"/>
      <w:marRight w:val="0"/>
      <w:marTop w:val="0"/>
      <w:marBottom w:val="0"/>
      <w:divBdr>
        <w:top w:val="none" w:sz="0" w:space="0" w:color="auto"/>
        <w:left w:val="none" w:sz="0" w:space="0" w:color="auto"/>
        <w:bottom w:val="none" w:sz="0" w:space="0" w:color="auto"/>
        <w:right w:val="none" w:sz="0" w:space="0" w:color="auto"/>
      </w:divBdr>
    </w:div>
    <w:div w:id="1952276803">
      <w:bodyDiv w:val="1"/>
      <w:marLeft w:val="0"/>
      <w:marRight w:val="0"/>
      <w:marTop w:val="0"/>
      <w:marBottom w:val="0"/>
      <w:divBdr>
        <w:top w:val="none" w:sz="0" w:space="0" w:color="auto"/>
        <w:left w:val="none" w:sz="0" w:space="0" w:color="auto"/>
        <w:bottom w:val="none" w:sz="0" w:space="0" w:color="auto"/>
        <w:right w:val="none" w:sz="0" w:space="0" w:color="auto"/>
      </w:divBdr>
    </w:div>
    <w:div w:id="1953434135">
      <w:bodyDiv w:val="1"/>
      <w:marLeft w:val="0"/>
      <w:marRight w:val="0"/>
      <w:marTop w:val="0"/>
      <w:marBottom w:val="0"/>
      <w:divBdr>
        <w:top w:val="none" w:sz="0" w:space="0" w:color="auto"/>
        <w:left w:val="none" w:sz="0" w:space="0" w:color="auto"/>
        <w:bottom w:val="none" w:sz="0" w:space="0" w:color="auto"/>
        <w:right w:val="none" w:sz="0" w:space="0" w:color="auto"/>
      </w:divBdr>
    </w:div>
    <w:div w:id="1955751933">
      <w:bodyDiv w:val="1"/>
      <w:marLeft w:val="0"/>
      <w:marRight w:val="0"/>
      <w:marTop w:val="0"/>
      <w:marBottom w:val="0"/>
      <w:divBdr>
        <w:top w:val="none" w:sz="0" w:space="0" w:color="auto"/>
        <w:left w:val="none" w:sz="0" w:space="0" w:color="auto"/>
        <w:bottom w:val="none" w:sz="0" w:space="0" w:color="auto"/>
        <w:right w:val="none" w:sz="0" w:space="0" w:color="auto"/>
      </w:divBdr>
    </w:div>
    <w:div w:id="1958372558">
      <w:bodyDiv w:val="1"/>
      <w:marLeft w:val="0"/>
      <w:marRight w:val="0"/>
      <w:marTop w:val="0"/>
      <w:marBottom w:val="0"/>
      <w:divBdr>
        <w:top w:val="none" w:sz="0" w:space="0" w:color="auto"/>
        <w:left w:val="none" w:sz="0" w:space="0" w:color="auto"/>
        <w:bottom w:val="none" w:sz="0" w:space="0" w:color="auto"/>
        <w:right w:val="none" w:sz="0" w:space="0" w:color="auto"/>
      </w:divBdr>
    </w:div>
    <w:div w:id="1980525362">
      <w:bodyDiv w:val="1"/>
      <w:marLeft w:val="0"/>
      <w:marRight w:val="0"/>
      <w:marTop w:val="0"/>
      <w:marBottom w:val="0"/>
      <w:divBdr>
        <w:top w:val="none" w:sz="0" w:space="0" w:color="auto"/>
        <w:left w:val="none" w:sz="0" w:space="0" w:color="auto"/>
        <w:bottom w:val="none" w:sz="0" w:space="0" w:color="auto"/>
        <w:right w:val="none" w:sz="0" w:space="0" w:color="auto"/>
      </w:divBdr>
    </w:div>
    <w:div w:id="1983348645">
      <w:bodyDiv w:val="1"/>
      <w:marLeft w:val="0"/>
      <w:marRight w:val="0"/>
      <w:marTop w:val="0"/>
      <w:marBottom w:val="0"/>
      <w:divBdr>
        <w:top w:val="none" w:sz="0" w:space="0" w:color="auto"/>
        <w:left w:val="none" w:sz="0" w:space="0" w:color="auto"/>
        <w:bottom w:val="none" w:sz="0" w:space="0" w:color="auto"/>
        <w:right w:val="none" w:sz="0" w:space="0" w:color="auto"/>
      </w:divBdr>
    </w:div>
    <w:div w:id="1988197075">
      <w:bodyDiv w:val="1"/>
      <w:marLeft w:val="0"/>
      <w:marRight w:val="0"/>
      <w:marTop w:val="0"/>
      <w:marBottom w:val="0"/>
      <w:divBdr>
        <w:top w:val="none" w:sz="0" w:space="0" w:color="auto"/>
        <w:left w:val="none" w:sz="0" w:space="0" w:color="auto"/>
        <w:bottom w:val="none" w:sz="0" w:space="0" w:color="auto"/>
        <w:right w:val="none" w:sz="0" w:space="0" w:color="auto"/>
      </w:divBdr>
    </w:div>
    <w:div w:id="1988699925">
      <w:bodyDiv w:val="1"/>
      <w:marLeft w:val="0"/>
      <w:marRight w:val="0"/>
      <w:marTop w:val="0"/>
      <w:marBottom w:val="0"/>
      <w:divBdr>
        <w:top w:val="none" w:sz="0" w:space="0" w:color="auto"/>
        <w:left w:val="none" w:sz="0" w:space="0" w:color="auto"/>
        <w:bottom w:val="none" w:sz="0" w:space="0" w:color="auto"/>
        <w:right w:val="none" w:sz="0" w:space="0" w:color="auto"/>
      </w:divBdr>
    </w:div>
    <w:div w:id="1992708912">
      <w:bodyDiv w:val="1"/>
      <w:marLeft w:val="0"/>
      <w:marRight w:val="0"/>
      <w:marTop w:val="0"/>
      <w:marBottom w:val="0"/>
      <w:divBdr>
        <w:top w:val="none" w:sz="0" w:space="0" w:color="auto"/>
        <w:left w:val="none" w:sz="0" w:space="0" w:color="auto"/>
        <w:bottom w:val="none" w:sz="0" w:space="0" w:color="auto"/>
        <w:right w:val="none" w:sz="0" w:space="0" w:color="auto"/>
      </w:divBdr>
    </w:div>
    <w:div w:id="1998026600">
      <w:bodyDiv w:val="1"/>
      <w:marLeft w:val="0"/>
      <w:marRight w:val="0"/>
      <w:marTop w:val="0"/>
      <w:marBottom w:val="0"/>
      <w:divBdr>
        <w:top w:val="none" w:sz="0" w:space="0" w:color="auto"/>
        <w:left w:val="none" w:sz="0" w:space="0" w:color="auto"/>
        <w:bottom w:val="none" w:sz="0" w:space="0" w:color="auto"/>
        <w:right w:val="none" w:sz="0" w:space="0" w:color="auto"/>
      </w:divBdr>
    </w:div>
    <w:div w:id="2007393832">
      <w:bodyDiv w:val="1"/>
      <w:marLeft w:val="0"/>
      <w:marRight w:val="0"/>
      <w:marTop w:val="0"/>
      <w:marBottom w:val="0"/>
      <w:divBdr>
        <w:top w:val="none" w:sz="0" w:space="0" w:color="auto"/>
        <w:left w:val="none" w:sz="0" w:space="0" w:color="auto"/>
        <w:bottom w:val="none" w:sz="0" w:space="0" w:color="auto"/>
        <w:right w:val="none" w:sz="0" w:space="0" w:color="auto"/>
      </w:divBdr>
    </w:div>
    <w:div w:id="2010137622">
      <w:bodyDiv w:val="1"/>
      <w:marLeft w:val="0"/>
      <w:marRight w:val="0"/>
      <w:marTop w:val="0"/>
      <w:marBottom w:val="0"/>
      <w:divBdr>
        <w:top w:val="none" w:sz="0" w:space="0" w:color="auto"/>
        <w:left w:val="none" w:sz="0" w:space="0" w:color="auto"/>
        <w:bottom w:val="none" w:sz="0" w:space="0" w:color="auto"/>
        <w:right w:val="none" w:sz="0" w:space="0" w:color="auto"/>
      </w:divBdr>
    </w:div>
    <w:div w:id="2010982791">
      <w:bodyDiv w:val="1"/>
      <w:marLeft w:val="0"/>
      <w:marRight w:val="0"/>
      <w:marTop w:val="0"/>
      <w:marBottom w:val="0"/>
      <w:divBdr>
        <w:top w:val="none" w:sz="0" w:space="0" w:color="auto"/>
        <w:left w:val="none" w:sz="0" w:space="0" w:color="auto"/>
        <w:bottom w:val="none" w:sz="0" w:space="0" w:color="auto"/>
        <w:right w:val="none" w:sz="0" w:space="0" w:color="auto"/>
      </w:divBdr>
    </w:div>
    <w:div w:id="2024235232">
      <w:bodyDiv w:val="1"/>
      <w:marLeft w:val="0"/>
      <w:marRight w:val="0"/>
      <w:marTop w:val="0"/>
      <w:marBottom w:val="0"/>
      <w:divBdr>
        <w:top w:val="none" w:sz="0" w:space="0" w:color="auto"/>
        <w:left w:val="none" w:sz="0" w:space="0" w:color="auto"/>
        <w:bottom w:val="none" w:sz="0" w:space="0" w:color="auto"/>
        <w:right w:val="none" w:sz="0" w:space="0" w:color="auto"/>
      </w:divBdr>
    </w:div>
    <w:div w:id="2035379097">
      <w:bodyDiv w:val="1"/>
      <w:marLeft w:val="0"/>
      <w:marRight w:val="0"/>
      <w:marTop w:val="0"/>
      <w:marBottom w:val="0"/>
      <w:divBdr>
        <w:top w:val="none" w:sz="0" w:space="0" w:color="auto"/>
        <w:left w:val="none" w:sz="0" w:space="0" w:color="auto"/>
        <w:bottom w:val="none" w:sz="0" w:space="0" w:color="auto"/>
        <w:right w:val="none" w:sz="0" w:space="0" w:color="auto"/>
      </w:divBdr>
    </w:div>
    <w:div w:id="2040163150">
      <w:bodyDiv w:val="1"/>
      <w:marLeft w:val="0"/>
      <w:marRight w:val="0"/>
      <w:marTop w:val="0"/>
      <w:marBottom w:val="0"/>
      <w:divBdr>
        <w:top w:val="none" w:sz="0" w:space="0" w:color="auto"/>
        <w:left w:val="none" w:sz="0" w:space="0" w:color="auto"/>
        <w:bottom w:val="none" w:sz="0" w:space="0" w:color="auto"/>
        <w:right w:val="none" w:sz="0" w:space="0" w:color="auto"/>
      </w:divBdr>
    </w:div>
    <w:div w:id="2046438851">
      <w:bodyDiv w:val="1"/>
      <w:marLeft w:val="0"/>
      <w:marRight w:val="0"/>
      <w:marTop w:val="0"/>
      <w:marBottom w:val="0"/>
      <w:divBdr>
        <w:top w:val="none" w:sz="0" w:space="0" w:color="auto"/>
        <w:left w:val="none" w:sz="0" w:space="0" w:color="auto"/>
        <w:bottom w:val="none" w:sz="0" w:space="0" w:color="auto"/>
        <w:right w:val="none" w:sz="0" w:space="0" w:color="auto"/>
      </w:divBdr>
    </w:div>
    <w:div w:id="2046563940">
      <w:bodyDiv w:val="1"/>
      <w:marLeft w:val="0"/>
      <w:marRight w:val="0"/>
      <w:marTop w:val="0"/>
      <w:marBottom w:val="0"/>
      <w:divBdr>
        <w:top w:val="none" w:sz="0" w:space="0" w:color="auto"/>
        <w:left w:val="none" w:sz="0" w:space="0" w:color="auto"/>
        <w:bottom w:val="none" w:sz="0" w:space="0" w:color="auto"/>
        <w:right w:val="none" w:sz="0" w:space="0" w:color="auto"/>
      </w:divBdr>
    </w:div>
    <w:div w:id="2048332567">
      <w:bodyDiv w:val="1"/>
      <w:marLeft w:val="0"/>
      <w:marRight w:val="0"/>
      <w:marTop w:val="0"/>
      <w:marBottom w:val="0"/>
      <w:divBdr>
        <w:top w:val="none" w:sz="0" w:space="0" w:color="auto"/>
        <w:left w:val="none" w:sz="0" w:space="0" w:color="auto"/>
        <w:bottom w:val="none" w:sz="0" w:space="0" w:color="auto"/>
        <w:right w:val="none" w:sz="0" w:space="0" w:color="auto"/>
      </w:divBdr>
    </w:div>
    <w:div w:id="2052530331">
      <w:bodyDiv w:val="1"/>
      <w:marLeft w:val="0"/>
      <w:marRight w:val="0"/>
      <w:marTop w:val="0"/>
      <w:marBottom w:val="0"/>
      <w:divBdr>
        <w:top w:val="none" w:sz="0" w:space="0" w:color="auto"/>
        <w:left w:val="none" w:sz="0" w:space="0" w:color="auto"/>
        <w:bottom w:val="none" w:sz="0" w:space="0" w:color="auto"/>
        <w:right w:val="none" w:sz="0" w:space="0" w:color="auto"/>
      </w:divBdr>
    </w:div>
    <w:div w:id="2056344718">
      <w:bodyDiv w:val="1"/>
      <w:marLeft w:val="0"/>
      <w:marRight w:val="0"/>
      <w:marTop w:val="0"/>
      <w:marBottom w:val="0"/>
      <w:divBdr>
        <w:top w:val="none" w:sz="0" w:space="0" w:color="auto"/>
        <w:left w:val="none" w:sz="0" w:space="0" w:color="auto"/>
        <w:bottom w:val="none" w:sz="0" w:space="0" w:color="auto"/>
        <w:right w:val="none" w:sz="0" w:space="0" w:color="auto"/>
      </w:divBdr>
    </w:div>
    <w:div w:id="2070111408">
      <w:bodyDiv w:val="1"/>
      <w:marLeft w:val="0"/>
      <w:marRight w:val="0"/>
      <w:marTop w:val="0"/>
      <w:marBottom w:val="0"/>
      <w:divBdr>
        <w:top w:val="none" w:sz="0" w:space="0" w:color="auto"/>
        <w:left w:val="none" w:sz="0" w:space="0" w:color="auto"/>
        <w:bottom w:val="none" w:sz="0" w:space="0" w:color="auto"/>
        <w:right w:val="none" w:sz="0" w:space="0" w:color="auto"/>
      </w:divBdr>
    </w:div>
    <w:div w:id="2077508884">
      <w:bodyDiv w:val="1"/>
      <w:marLeft w:val="0"/>
      <w:marRight w:val="0"/>
      <w:marTop w:val="0"/>
      <w:marBottom w:val="0"/>
      <w:divBdr>
        <w:top w:val="none" w:sz="0" w:space="0" w:color="auto"/>
        <w:left w:val="none" w:sz="0" w:space="0" w:color="auto"/>
        <w:bottom w:val="none" w:sz="0" w:space="0" w:color="auto"/>
        <w:right w:val="none" w:sz="0" w:space="0" w:color="auto"/>
      </w:divBdr>
    </w:div>
    <w:div w:id="2080127382">
      <w:bodyDiv w:val="1"/>
      <w:marLeft w:val="0"/>
      <w:marRight w:val="0"/>
      <w:marTop w:val="0"/>
      <w:marBottom w:val="0"/>
      <w:divBdr>
        <w:top w:val="none" w:sz="0" w:space="0" w:color="auto"/>
        <w:left w:val="none" w:sz="0" w:space="0" w:color="auto"/>
        <w:bottom w:val="none" w:sz="0" w:space="0" w:color="auto"/>
        <w:right w:val="none" w:sz="0" w:space="0" w:color="auto"/>
      </w:divBdr>
    </w:div>
    <w:div w:id="2081826712">
      <w:bodyDiv w:val="1"/>
      <w:marLeft w:val="0"/>
      <w:marRight w:val="0"/>
      <w:marTop w:val="0"/>
      <w:marBottom w:val="0"/>
      <w:divBdr>
        <w:top w:val="none" w:sz="0" w:space="0" w:color="auto"/>
        <w:left w:val="none" w:sz="0" w:space="0" w:color="auto"/>
        <w:bottom w:val="none" w:sz="0" w:space="0" w:color="auto"/>
        <w:right w:val="none" w:sz="0" w:space="0" w:color="auto"/>
      </w:divBdr>
    </w:div>
    <w:div w:id="2082751005">
      <w:bodyDiv w:val="1"/>
      <w:marLeft w:val="0"/>
      <w:marRight w:val="0"/>
      <w:marTop w:val="0"/>
      <w:marBottom w:val="0"/>
      <w:divBdr>
        <w:top w:val="none" w:sz="0" w:space="0" w:color="auto"/>
        <w:left w:val="none" w:sz="0" w:space="0" w:color="auto"/>
        <w:bottom w:val="none" w:sz="0" w:space="0" w:color="auto"/>
        <w:right w:val="none" w:sz="0" w:space="0" w:color="auto"/>
      </w:divBdr>
    </w:div>
    <w:div w:id="2094860813">
      <w:bodyDiv w:val="1"/>
      <w:marLeft w:val="0"/>
      <w:marRight w:val="0"/>
      <w:marTop w:val="0"/>
      <w:marBottom w:val="0"/>
      <w:divBdr>
        <w:top w:val="none" w:sz="0" w:space="0" w:color="auto"/>
        <w:left w:val="none" w:sz="0" w:space="0" w:color="auto"/>
        <w:bottom w:val="none" w:sz="0" w:space="0" w:color="auto"/>
        <w:right w:val="none" w:sz="0" w:space="0" w:color="auto"/>
      </w:divBdr>
    </w:div>
    <w:div w:id="2097480757">
      <w:bodyDiv w:val="1"/>
      <w:marLeft w:val="0"/>
      <w:marRight w:val="0"/>
      <w:marTop w:val="0"/>
      <w:marBottom w:val="0"/>
      <w:divBdr>
        <w:top w:val="none" w:sz="0" w:space="0" w:color="auto"/>
        <w:left w:val="none" w:sz="0" w:space="0" w:color="auto"/>
        <w:bottom w:val="none" w:sz="0" w:space="0" w:color="auto"/>
        <w:right w:val="none" w:sz="0" w:space="0" w:color="auto"/>
      </w:divBdr>
    </w:div>
    <w:div w:id="2098750660">
      <w:bodyDiv w:val="1"/>
      <w:marLeft w:val="0"/>
      <w:marRight w:val="0"/>
      <w:marTop w:val="0"/>
      <w:marBottom w:val="0"/>
      <w:divBdr>
        <w:top w:val="none" w:sz="0" w:space="0" w:color="auto"/>
        <w:left w:val="none" w:sz="0" w:space="0" w:color="auto"/>
        <w:bottom w:val="none" w:sz="0" w:space="0" w:color="auto"/>
        <w:right w:val="none" w:sz="0" w:space="0" w:color="auto"/>
      </w:divBdr>
    </w:div>
    <w:div w:id="2100638434">
      <w:bodyDiv w:val="1"/>
      <w:marLeft w:val="0"/>
      <w:marRight w:val="0"/>
      <w:marTop w:val="0"/>
      <w:marBottom w:val="0"/>
      <w:divBdr>
        <w:top w:val="none" w:sz="0" w:space="0" w:color="auto"/>
        <w:left w:val="none" w:sz="0" w:space="0" w:color="auto"/>
        <w:bottom w:val="none" w:sz="0" w:space="0" w:color="auto"/>
        <w:right w:val="none" w:sz="0" w:space="0" w:color="auto"/>
      </w:divBdr>
    </w:div>
    <w:div w:id="2101291835">
      <w:bodyDiv w:val="1"/>
      <w:marLeft w:val="0"/>
      <w:marRight w:val="0"/>
      <w:marTop w:val="0"/>
      <w:marBottom w:val="0"/>
      <w:divBdr>
        <w:top w:val="none" w:sz="0" w:space="0" w:color="auto"/>
        <w:left w:val="none" w:sz="0" w:space="0" w:color="auto"/>
        <w:bottom w:val="none" w:sz="0" w:space="0" w:color="auto"/>
        <w:right w:val="none" w:sz="0" w:space="0" w:color="auto"/>
      </w:divBdr>
    </w:div>
    <w:div w:id="2107072158">
      <w:bodyDiv w:val="1"/>
      <w:marLeft w:val="0"/>
      <w:marRight w:val="0"/>
      <w:marTop w:val="0"/>
      <w:marBottom w:val="0"/>
      <w:divBdr>
        <w:top w:val="none" w:sz="0" w:space="0" w:color="auto"/>
        <w:left w:val="none" w:sz="0" w:space="0" w:color="auto"/>
        <w:bottom w:val="none" w:sz="0" w:space="0" w:color="auto"/>
        <w:right w:val="none" w:sz="0" w:space="0" w:color="auto"/>
      </w:divBdr>
    </w:div>
    <w:div w:id="2112553188">
      <w:bodyDiv w:val="1"/>
      <w:marLeft w:val="0"/>
      <w:marRight w:val="0"/>
      <w:marTop w:val="0"/>
      <w:marBottom w:val="0"/>
      <w:divBdr>
        <w:top w:val="none" w:sz="0" w:space="0" w:color="auto"/>
        <w:left w:val="none" w:sz="0" w:space="0" w:color="auto"/>
        <w:bottom w:val="none" w:sz="0" w:space="0" w:color="auto"/>
        <w:right w:val="none" w:sz="0" w:space="0" w:color="auto"/>
      </w:divBdr>
    </w:div>
    <w:div w:id="2113625154">
      <w:bodyDiv w:val="1"/>
      <w:marLeft w:val="0"/>
      <w:marRight w:val="0"/>
      <w:marTop w:val="0"/>
      <w:marBottom w:val="0"/>
      <w:divBdr>
        <w:top w:val="none" w:sz="0" w:space="0" w:color="auto"/>
        <w:left w:val="none" w:sz="0" w:space="0" w:color="auto"/>
        <w:bottom w:val="none" w:sz="0" w:space="0" w:color="auto"/>
        <w:right w:val="none" w:sz="0" w:space="0" w:color="auto"/>
      </w:divBdr>
    </w:div>
    <w:div w:id="2114395081">
      <w:bodyDiv w:val="1"/>
      <w:marLeft w:val="0"/>
      <w:marRight w:val="0"/>
      <w:marTop w:val="0"/>
      <w:marBottom w:val="0"/>
      <w:divBdr>
        <w:top w:val="none" w:sz="0" w:space="0" w:color="auto"/>
        <w:left w:val="none" w:sz="0" w:space="0" w:color="auto"/>
        <w:bottom w:val="none" w:sz="0" w:space="0" w:color="auto"/>
        <w:right w:val="none" w:sz="0" w:space="0" w:color="auto"/>
      </w:divBdr>
    </w:div>
    <w:div w:id="2121755521">
      <w:bodyDiv w:val="1"/>
      <w:marLeft w:val="0"/>
      <w:marRight w:val="0"/>
      <w:marTop w:val="0"/>
      <w:marBottom w:val="0"/>
      <w:divBdr>
        <w:top w:val="none" w:sz="0" w:space="0" w:color="auto"/>
        <w:left w:val="none" w:sz="0" w:space="0" w:color="auto"/>
        <w:bottom w:val="none" w:sz="0" w:space="0" w:color="auto"/>
        <w:right w:val="none" w:sz="0" w:space="0" w:color="auto"/>
      </w:divBdr>
    </w:div>
    <w:div w:id="2128310958">
      <w:bodyDiv w:val="1"/>
      <w:marLeft w:val="0"/>
      <w:marRight w:val="0"/>
      <w:marTop w:val="0"/>
      <w:marBottom w:val="0"/>
      <w:divBdr>
        <w:top w:val="none" w:sz="0" w:space="0" w:color="auto"/>
        <w:left w:val="none" w:sz="0" w:space="0" w:color="auto"/>
        <w:bottom w:val="none" w:sz="0" w:space="0" w:color="auto"/>
        <w:right w:val="none" w:sz="0" w:space="0" w:color="auto"/>
      </w:divBdr>
    </w:div>
    <w:div w:id="2133672586">
      <w:bodyDiv w:val="1"/>
      <w:marLeft w:val="0"/>
      <w:marRight w:val="0"/>
      <w:marTop w:val="0"/>
      <w:marBottom w:val="0"/>
      <w:divBdr>
        <w:top w:val="none" w:sz="0" w:space="0" w:color="auto"/>
        <w:left w:val="none" w:sz="0" w:space="0" w:color="auto"/>
        <w:bottom w:val="none" w:sz="0" w:space="0" w:color="auto"/>
        <w:right w:val="none" w:sz="0" w:space="0" w:color="auto"/>
      </w:divBdr>
    </w:div>
    <w:div w:id="214179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g"/><Relationship Id="rId26" Type="http://schemas.openxmlformats.org/officeDocument/2006/relationships/hyperlink" Target="consultantplus://offline/ref=1B48B87277E0E3F7F6615235D0762D9C9EAF68B1BB4F6F4E838AAB845A6343060B2C86D55EDD5E261AFCD3o7C2B" TargetMode="External"/><Relationship Id="rId39"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4.jpeg"/><Relationship Id="rId42" Type="http://schemas.openxmlformats.org/officeDocument/2006/relationships/image" Target="media/image19.wmf"/><Relationship Id="rId47" Type="http://schemas.openxmlformats.org/officeDocument/2006/relationships/oleObject" Target="embeddings/oleObject5.bin"/><Relationship Id="rId50" Type="http://schemas.openxmlformats.org/officeDocument/2006/relationships/hyperlink" Target="http://base.garant.ru/12138258/1/"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hyperlink" Target="consultantplus://offline/ref=1B48B87277E0E3F7F6615235D0762D9C9EAF68B1BB4F6F4E838AAB845A6343060B2C86D55EDD5E261AFCD3o7C3B" TargetMode="External"/><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1.wmf"/><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8.jpg"/><Relationship Id="rId29" Type="http://schemas.openxmlformats.org/officeDocument/2006/relationships/image" Target="media/image11.gif"/><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consultantplus://offline/ref=1B48B87277E0E3F7F6615235D0762D9C9EAF68B1BB4F6F4E838AAB845A6343060B2C86D55EDD5E261AFCD3o7C2B" TargetMode="External"/><Relationship Id="rId32" Type="http://schemas.openxmlformats.org/officeDocument/2006/relationships/hyperlink" Target="https://docs.cntd.ru/document/499031383" TargetMode="External"/><Relationship Id="rId37" Type="http://schemas.openxmlformats.org/officeDocument/2006/relationships/oleObject" Target="embeddings/oleObject1.bin"/><Relationship Id="rId40" Type="http://schemas.openxmlformats.org/officeDocument/2006/relationships/image" Target="media/image18.wmf"/><Relationship Id="rId45"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consultantplus://offline/ref=1B48B87277E0E3F7F6615235D0762D9C9EAF68B1BB4F6F4E838AAB845A6343060B2C86D55EDD5E261AFCD3o7C3B" TargetMode="External"/><Relationship Id="rId28" Type="http://schemas.openxmlformats.org/officeDocument/2006/relationships/image" Target="media/image10.wmf"/><Relationship Id="rId36" Type="http://schemas.openxmlformats.org/officeDocument/2006/relationships/image" Target="media/image16.wmf"/><Relationship Id="rId49" Type="http://schemas.openxmlformats.org/officeDocument/2006/relationships/hyperlink" Target="http://base.garant.ru/70215126/" TargetMode="External"/><Relationship Id="rId10" Type="http://schemas.openxmlformats.org/officeDocument/2006/relationships/footer" Target="footer1.xml"/><Relationship Id="rId19" Type="http://schemas.openxmlformats.org/officeDocument/2006/relationships/image" Target="media/image7.jpg"/><Relationship Id="rId31" Type="http://schemas.openxmlformats.org/officeDocument/2006/relationships/hyperlink" Target="https://docs.cntd.ru/document/499031383" TargetMode="External"/><Relationship Id="rId44" Type="http://schemas.openxmlformats.org/officeDocument/2006/relationships/image" Target="media/image20.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consultantplus://offline/ref=1B48B87277E0E3F7F6615235D0762D9C9EAF68B1BB4F6F4E838AAB845A6343060B2C86D55EDD5E261AFCD3o7C2B" TargetMode="External"/><Relationship Id="rId27" Type="http://schemas.openxmlformats.org/officeDocument/2006/relationships/hyperlink" Target="consultantplus://offline/ref=1B48B87277E0E3F7F6615235D0762D9C9EAF68B1BB4F6F4E838AAB845A6343060B2C86D55EDD5E261AFCD3o7C3B" TargetMode="External"/><Relationship Id="rId30" Type="http://schemas.openxmlformats.org/officeDocument/2006/relationships/image" Target="media/image12.gif"/><Relationship Id="rId35" Type="http://schemas.openxmlformats.org/officeDocument/2006/relationships/image" Target="media/image15.jpeg"/><Relationship Id="rId43" Type="http://schemas.openxmlformats.org/officeDocument/2006/relationships/oleObject" Target="embeddings/oleObject3.bin"/><Relationship Id="rId48" Type="http://schemas.openxmlformats.org/officeDocument/2006/relationships/chart" Target="charts/chart3.xml"/><Relationship Id="rId8" Type="http://schemas.openxmlformats.org/officeDocument/2006/relationships/image" Target="media/image3.png"/><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oleObject" Target="file:///C:\Users\&#1083;&#1090;&#1083;&#1090;\Desktop\&#1053;&#1072;&#1076;&#1077;&#1078;&#1085;&#1086;&#1089;&#1090;&#1100;\&#1085;&#1072;&#1076;&#1077;&#1078;&#1085;&#1086;&#1089;&#1090;&#110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F9A-4671-8982-C636BFA7154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F9A-4671-8982-C636BFA7154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Лист1!$A$2:$A$3</c:f>
              <c:strCache>
                <c:ptCount val="2"/>
                <c:pt idx="0">
                  <c:v>Подземные </c:v>
                </c:pt>
                <c:pt idx="1">
                  <c:v>Надземные</c:v>
                </c:pt>
              </c:strCache>
            </c:strRef>
          </c:cat>
          <c:val>
            <c:numRef>
              <c:f>Лист1!$B$2:$B$3</c:f>
              <c:numCache>
                <c:formatCode>0.00%</c:formatCode>
                <c:ptCount val="2"/>
                <c:pt idx="0">
                  <c:v>0.66900000000000093</c:v>
                </c:pt>
                <c:pt idx="1">
                  <c:v>0.33100000000000046</c:v>
                </c:pt>
              </c:numCache>
            </c:numRef>
          </c:val>
          <c:extLst>
            <c:ext xmlns:c16="http://schemas.microsoft.com/office/drawing/2014/chart" uri="{C3380CC4-5D6E-409C-BE32-E72D297353CC}">
              <c16:uniqueId val="{00000004-4F9A-4671-8982-C636BFA71545}"/>
            </c:ext>
          </c:extLst>
        </c:ser>
        <c:dLbls>
          <c:showLegendKey val="0"/>
          <c:showVal val="0"/>
          <c:showCatName val="0"/>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Подземный</c:v>
                </c:pt>
              </c:strCache>
            </c:strRef>
          </c:tx>
          <c:spPr>
            <a:solidFill>
              <a:schemeClr val="accent1"/>
            </a:solidFill>
            <a:ln>
              <a:noFill/>
            </a:ln>
            <a:effectLst/>
          </c:spPr>
          <c:invertIfNegative val="0"/>
          <c:dLbls>
            <c:dLbl>
              <c:idx val="5"/>
              <c:layout>
                <c:manualLayout>
                  <c:x val="2.54629629629629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DB-442B-BE9D-04124EFA98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426</c:v>
                </c:pt>
                <c:pt idx="1">
                  <c:v>325</c:v>
                </c:pt>
                <c:pt idx="2">
                  <c:v>273</c:v>
                </c:pt>
                <c:pt idx="3">
                  <c:v>219</c:v>
                </c:pt>
                <c:pt idx="4">
                  <c:v>159</c:v>
                </c:pt>
                <c:pt idx="5">
                  <c:v>125</c:v>
                </c:pt>
                <c:pt idx="6">
                  <c:v>108</c:v>
                </c:pt>
                <c:pt idx="7">
                  <c:v>89</c:v>
                </c:pt>
                <c:pt idx="8">
                  <c:v>57</c:v>
                </c:pt>
              </c:numCache>
            </c:numRef>
          </c:cat>
          <c:val>
            <c:numRef>
              <c:f>Лист1!$B$2:$B$10</c:f>
              <c:numCache>
                <c:formatCode>General</c:formatCode>
                <c:ptCount val="9"/>
                <c:pt idx="0">
                  <c:v>13.17</c:v>
                </c:pt>
                <c:pt idx="1">
                  <c:v>6.7510000000000003</c:v>
                </c:pt>
                <c:pt idx="2">
                  <c:v>7.1679999999999939</c:v>
                </c:pt>
                <c:pt idx="3">
                  <c:v>9.9980000000000011</c:v>
                </c:pt>
                <c:pt idx="4">
                  <c:v>11.983000000000002</c:v>
                </c:pt>
                <c:pt idx="5">
                  <c:v>0.57199999999999995</c:v>
                </c:pt>
                <c:pt idx="6">
                  <c:v>8.7919999999999998</c:v>
                </c:pt>
                <c:pt idx="7">
                  <c:v>1.6259999999999986</c:v>
                </c:pt>
                <c:pt idx="8">
                  <c:v>1.84</c:v>
                </c:pt>
              </c:numCache>
            </c:numRef>
          </c:val>
          <c:extLst>
            <c:ext xmlns:c16="http://schemas.microsoft.com/office/drawing/2014/chart" uri="{C3380CC4-5D6E-409C-BE32-E72D297353CC}">
              <c16:uniqueId val="{00000001-4DDB-442B-BE9D-04124EFA9899}"/>
            </c:ext>
          </c:extLst>
        </c:ser>
        <c:ser>
          <c:idx val="1"/>
          <c:order val="1"/>
          <c:tx>
            <c:strRef>
              <c:f>Лист1!$C$1</c:f>
              <c:strCache>
                <c:ptCount val="1"/>
                <c:pt idx="0">
                  <c:v>Надземный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426</c:v>
                </c:pt>
                <c:pt idx="1">
                  <c:v>325</c:v>
                </c:pt>
                <c:pt idx="2">
                  <c:v>273</c:v>
                </c:pt>
                <c:pt idx="3">
                  <c:v>219</c:v>
                </c:pt>
                <c:pt idx="4">
                  <c:v>159</c:v>
                </c:pt>
                <c:pt idx="5">
                  <c:v>125</c:v>
                </c:pt>
                <c:pt idx="6">
                  <c:v>108</c:v>
                </c:pt>
                <c:pt idx="7">
                  <c:v>89</c:v>
                </c:pt>
                <c:pt idx="8">
                  <c:v>57</c:v>
                </c:pt>
              </c:numCache>
            </c:numRef>
          </c:cat>
          <c:val>
            <c:numRef>
              <c:f>Лист1!$C$2:$C$10</c:f>
              <c:numCache>
                <c:formatCode>General</c:formatCode>
                <c:ptCount val="9"/>
                <c:pt idx="2">
                  <c:v>2.82</c:v>
                </c:pt>
                <c:pt idx="3">
                  <c:v>8.6280000000000001</c:v>
                </c:pt>
                <c:pt idx="4">
                  <c:v>8.3120000000000047</c:v>
                </c:pt>
                <c:pt idx="6">
                  <c:v>5.1589999999999945</c:v>
                </c:pt>
                <c:pt idx="7">
                  <c:v>5.7389999999999999</c:v>
                </c:pt>
              </c:numCache>
            </c:numRef>
          </c:val>
          <c:extLst>
            <c:ext xmlns:c16="http://schemas.microsoft.com/office/drawing/2014/chart" uri="{C3380CC4-5D6E-409C-BE32-E72D297353CC}">
              <c16:uniqueId val="{00000002-4DDB-442B-BE9D-04124EFA9899}"/>
            </c:ext>
          </c:extLst>
        </c:ser>
        <c:dLbls>
          <c:showLegendKey val="0"/>
          <c:showVal val="0"/>
          <c:showCatName val="0"/>
          <c:showSerName val="0"/>
          <c:showPercent val="0"/>
          <c:showBubbleSize val="0"/>
        </c:dLbls>
        <c:gapWidth val="150"/>
        <c:overlap val="100"/>
        <c:axId val="-1125117968"/>
        <c:axId val="-1125109264"/>
      </c:barChart>
      <c:catAx>
        <c:axId val="-1125117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5109264"/>
        <c:crosses val="autoZero"/>
        <c:auto val="1"/>
        <c:lblAlgn val="ctr"/>
        <c:lblOffset val="100"/>
        <c:noMultiLvlLbl val="0"/>
      </c:catAx>
      <c:valAx>
        <c:axId val="-1125109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511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Интенсивность отказов 1/км/год</a:t>
            </a:r>
            <a:endParaRPr lang="en-US" sz="1400"/>
          </a:p>
        </c:rich>
      </c:tx>
      <c:overlay val="0"/>
    </c:title>
    <c:autoTitleDeleted val="0"/>
    <c:plotArea>
      <c:layout/>
      <c:scatterChart>
        <c:scatterStyle val="smoothMarker"/>
        <c:varyColors val="0"/>
        <c:ser>
          <c:idx val="0"/>
          <c:order val="0"/>
          <c:marker>
            <c:symbol val="none"/>
          </c:marker>
          <c:xVal>
            <c:numRef>
              <c:f>графики!$D$6:$D$14</c:f>
              <c:numCache>
                <c:formatCode>General</c:formatCode>
                <c:ptCount val="9"/>
                <c:pt idx="0">
                  <c:v>1</c:v>
                </c:pt>
                <c:pt idx="1">
                  <c:v>5</c:v>
                </c:pt>
                <c:pt idx="2">
                  <c:v>10</c:v>
                </c:pt>
                <c:pt idx="3">
                  <c:v>15</c:v>
                </c:pt>
                <c:pt idx="4">
                  <c:v>20</c:v>
                </c:pt>
                <c:pt idx="5">
                  <c:v>25</c:v>
                </c:pt>
                <c:pt idx="6">
                  <c:v>30</c:v>
                </c:pt>
                <c:pt idx="7">
                  <c:v>35</c:v>
                </c:pt>
                <c:pt idx="8">
                  <c:v>40</c:v>
                </c:pt>
              </c:numCache>
            </c:numRef>
          </c:xVal>
          <c:yVal>
            <c:numRef>
              <c:f>графики!$H$6:$H$13</c:f>
              <c:numCache>
                <c:formatCode>General</c:formatCode>
                <c:ptCount val="8"/>
                <c:pt idx="0">
                  <c:v>4.0000000000000063E-2</c:v>
                </c:pt>
                <c:pt idx="1">
                  <c:v>2.0000000000000032E-2</c:v>
                </c:pt>
                <c:pt idx="2">
                  <c:v>2.0000000000000032E-2</c:v>
                </c:pt>
                <c:pt idx="3">
                  <c:v>2.0000000000000032E-2</c:v>
                </c:pt>
                <c:pt idx="4">
                  <c:v>2.5000000000000046E-2</c:v>
                </c:pt>
                <c:pt idx="5">
                  <c:v>3.0000000000000051E-2</c:v>
                </c:pt>
                <c:pt idx="6">
                  <c:v>8.0000000000000127E-2</c:v>
                </c:pt>
                <c:pt idx="7">
                  <c:v>0.25</c:v>
                </c:pt>
              </c:numCache>
            </c:numRef>
          </c:yVal>
          <c:smooth val="1"/>
          <c:extLst>
            <c:ext xmlns:c16="http://schemas.microsoft.com/office/drawing/2014/chart" uri="{C3380CC4-5D6E-409C-BE32-E72D297353CC}">
              <c16:uniqueId val="{00000000-8B3A-4F56-A89E-606BAD27B51D}"/>
            </c:ext>
          </c:extLst>
        </c:ser>
        <c:dLbls>
          <c:showLegendKey val="0"/>
          <c:showVal val="0"/>
          <c:showCatName val="0"/>
          <c:showSerName val="0"/>
          <c:showPercent val="0"/>
          <c:showBubbleSize val="0"/>
        </c:dLbls>
        <c:axId val="268087232"/>
        <c:axId val="268087808"/>
      </c:scatterChart>
      <c:valAx>
        <c:axId val="268087232"/>
        <c:scaling>
          <c:orientation val="minMax"/>
        </c:scaling>
        <c:delete val="0"/>
        <c:axPos val="b"/>
        <c:numFmt formatCode="General" sourceLinked="1"/>
        <c:majorTickMark val="out"/>
        <c:minorTickMark val="none"/>
        <c:tickLblPos val="nextTo"/>
        <c:crossAx val="268087808"/>
        <c:crosses val="autoZero"/>
        <c:crossBetween val="midCat"/>
      </c:valAx>
      <c:valAx>
        <c:axId val="268087808"/>
        <c:scaling>
          <c:orientation val="minMax"/>
        </c:scaling>
        <c:delete val="0"/>
        <c:axPos val="l"/>
        <c:majorGridlines/>
        <c:numFmt formatCode="General" sourceLinked="1"/>
        <c:majorTickMark val="out"/>
        <c:minorTickMark val="none"/>
        <c:tickLblPos val="nextTo"/>
        <c:crossAx val="268087232"/>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8119D-D185-4453-9160-DF6EED8CB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Pages>
  <Words>55863</Words>
  <Characters>318425</Characters>
  <Application>Microsoft Office Word</Application>
  <DocSecurity>0</DocSecurity>
  <Lines>2653</Lines>
  <Paragraphs>747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1154</dc:creator>
  <cp:keywords/>
  <cp:lastModifiedBy>Администратор</cp:lastModifiedBy>
  <cp:revision>22</cp:revision>
  <cp:lastPrinted>2022-08-17T08:26:00Z</cp:lastPrinted>
  <dcterms:created xsi:type="dcterms:W3CDTF">2022-08-04T06:35:00Z</dcterms:created>
  <dcterms:modified xsi:type="dcterms:W3CDTF">2022-08-17T08:27:00Z</dcterms:modified>
</cp:coreProperties>
</file>