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267B12" w14:textId="77777777" w:rsidR="00C6205E" w:rsidRPr="00C6205E" w:rsidRDefault="00C6205E" w:rsidP="0073347C">
      <w:pPr>
        <w:jc w:val="center"/>
        <w:rPr>
          <w:b/>
          <w:sz w:val="24"/>
          <w:szCs w:val="24"/>
        </w:rPr>
      </w:pPr>
      <w:r w:rsidRPr="00C6205E">
        <w:rPr>
          <w:b/>
          <w:noProof/>
          <w:sz w:val="24"/>
          <w:szCs w:val="24"/>
        </w:rPr>
        <w:drawing>
          <wp:inline distT="0" distB="0" distL="0" distR="0" wp14:anchorId="4C683E2B" wp14:editId="5625DA9A">
            <wp:extent cx="591820" cy="683895"/>
            <wp:effectExtent l="19050" t="0" r="0" b="0"/>
            <wp:docPr id="2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4C27AB" w14:textId="77777777" w:rsidR="00C6205E" w:rsidRPr="00C6205E" w:rsidRDefault="00C6205E" w:rsidP="0073347C">
      <w:pPr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</w:rPr>
        <w:t>Российская Федерация (Россия)</w:t>
      </w:r>
    </w:p>
    <w:p w14:paraId="109ACBED" w14:textId="77777777" w:rsidR="00C6205E" w:rsidRPr="00C6205E" w:rsidRDefault="00C6205E" w:rsidP="0073347C">
      <w:pPr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</w:rPr>
        <w:t>Республика Саха (Якутия)</w:t>
      </w:r>
    </w:p>
    <w:p w14:paraId="1D8DFFDE" w14:textId="77777777" w:rsidR="00C6205E" w:rsidRPr="00C6205E" w:rsidRDefault="00C6205E" w:rsidP="0073347C">
      <w:pPr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</w:rPr>
        <w:t>Муниципальное образование «Город Удачный»</w:t>
      </w:r>
    </w:p>
    <w:p w14:paraId="6B9DA709" w14:textId="77777777" w:rsidR="00C6205E" w:rsidRPr="00C6205E" w:rsidRDefault="00C6205E" w:rsidP="0073347C">
      <w:pPr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</w:rPr>
        <w:t>Городской Совет депутатов</w:t>
      </w:r>
    </w:p>
    <w:p w14:paraId="1A1DF7BD" w14:textId="12987D2F" w:rsidR="00C6205E" w:rsidRPr="00C6205E" w:rsidRDefault="00C6205E" w:rsidP="0073347C">
      <w:pPr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  <w:lang w:val="en-US"/>
        </w:rPr>
        <w:t>V</w:t>
      </w:r>
      <w:r w:rsidRPr="00C6205E">
        <w:rPr>
          <w:b/>
          <w:sz w:val="24"/>
          <w:szCs w:val="24"/>
        </w:rPr>
        <w:t xml:space="preserve"> созыв</w:t>
      </w:r>
    </w:p>
    <w:p w14:paraId="62D2333A" w14:textId="77777777" w:rsidR="0073347C" w:rsidRDefault="0073347C" w:rsidP="0073347C">
      <w:pPr>
        <w:tabs>
          <w:tab w:val="left" w:pos="1418"/>
        </w:tabs>
        <w:jc w:val="center"/>
        <w:rPr>
          <w:b/>
          <w:sz w:val="24"/>
          <w:szCs w:val="24"/>
          <w:lang w:val="en-US"/>
        </w:rPr>
      </w:pPr>
    </w:p>
    <w:p w14:paraId="0AB5BDB1" w14:textId="7F0731BD" w:rsidR="00C6205E" w:rsidRPr="00C6205E" w:rsidRDefault="00C6205E" w:rsidP="0073347C">
      <w:pPr>
        <w:tabs>
          <w:tab w:val="left" w:pos="1418"/>
        </w:tabs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  <w:lang w:val="en-US"/>
        </w:rPr>
        <w:t>VII</w:t>
      </w:r>
      <w:r w:rsidRPr="00C6205E">
        <w:rPr>
          <w:b/>
          <w:sz w:val="24"/>
          <w:szCs w:val="24"/>
        </w:rPr>
        <w:t xml:space="preserve"> СЕССИЯ</w:t>
      </w:r>
    </w:p>
    <w:p w14:paraId="3E2F729C" w14:textId="77777777" w:rsidR="0073347C" w:rsidRPr="0073347C" w:rsidRDefault="0073347C" w:rsidP="0073347C">
      <w:pPr>
        <w:tabs>
          <w:tab w:val="center" w:pos="4770"/>
          <w:tab w:val="left" w:pos="6165"/>
        </w:tabs>
        <w:jc w:val="center"/>
        <w:rPr>
          <w:b/>
          <w:sz w:val="24"/>
          <w:szCs w:val="24"/>
        </w:rPr>
      </w:pPr>
    </w:p>
    <w:p w14:paraId="65960162" w14:textId="77777777" w:rsidR="00C6205E" w:rsidRDefault="00C6205E" w:rsidP="0073347C">
      <w:pPr>
        <w:tabs>
          <w:tab w:val="center" w:pos="4770"/>
          <w:tab w:val="left" w:pos="6165"/>
        </w:tabs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</w:rPr>
        <w:t>РЕШЕНИЕ</w:t>
      </w:r>
    </w:p>
    <w:p w14:paraId="24DC6ED2" w14:textId="77777777" w:rsidR="00A409F2" w:rsidRPr="00C6205E" w:rsidRDefault="00A409F2" w:rsidP="0073347C">
      <w:pPr>
        <w:tabs>
          <w:tab w:val="center" w:pos="4770"/>
          <w:tab w:val="left" w:pos="6165"/>
        </w:tabs>
        <w:jc w:val="center"/>
        <w:rPr>
          <w:b/>
          <w:sz w:val="24"/>
          <w:szCs w:val="24"/>
        </w:rPr>
      </w:pPr>
      <w:bookmarkStart w:id="0" w:name="_GoBack"/>
      <w:bookmarkEnd w:id="0"/>
    </w:p>
    <w:p w14:paraId="46BFF008" w14:textId="4586E6DF" w:rsidR="00C6205E" w:rsidRPr="00C6205E" w:rsidRDefault="00C6205E" w:rsidP="0073347C">
      <w:pPr>
        <w:shd w:val="clear" w:color="auto" w:fill="FFFFFF"/>
        <w:jc w:val="center"/>
        <w:rPr>
          <w:b/>
          <w:sz w:val="24"/>
          <w:szCs w:val="24"/>
        </w:rPr>
      </w:pPr>
      <w:r w:rsidRPr="00C6205E">
        <w:rPr>
          <w:b/>
          <w:sz w:val="24"/>
          <w:szCs w:val="24"/>
        </w:rPr>
        <w:t>26 апреля 2023</w:t>
      </w:r>
      <w:r w:rsidR="00634779" w:rsidRPr="0073347C">
        <w:rPr>
          <w:b/>
          <w:sz w:val="24"/>
          <w:szCs w:val="24"/>
        </w:rPr>
        <w:t xml:space="preserve"> г.</w:t>
      </w:r>
      <w:r w:rsidRPr="00C6205E">
        <w:rPr>
          <w:b/>
          <w:sz w:val="24"/>
          <w:szCs w:val="24"/>
        </w:rPr>
        <w:t xml:space="preserve">                                                           </w:t>
      </w:r>
      <w:r w:rsidRPr="0073347C">
        <w:rPr>
          <w:b/>
          <w:sz w:val="24"/>
          <w:szCs w:val="24"/>
        </w:rPr>
        <w:t xml:space="preserve">                              </w:t>
      </w:r>
      <w:r w:rsidRPr="0073347C">
        <w:rPr>
          <w:b/>
          <w:sz w:val="24"/>
          <w:szCs w:val="24"/>
        </w:rPr>
        <w:tab/>
      </w:r>
      <w:r w:rsidR="00634779" w:rsidRPr="0073347C">
        <w:rPr>
          <w:b/>
          <w:sz w:val="24"/>
          <w:szCs w:val="24"/>
        </w:rPr>
        <w:t xml:space="preserve">             </w:t>
      </w:r>
      <w:r w:rsidR="00CB1C6A" w:rsidRPr="0073347C">
        <w:rPr>
          <w:b/>
          <w:sz w:val="24"/>
          <w:szCs w:val="24"/>
        </w:rPr>
        <w:t xml:space="preserve"> </w:t>
      </w:r>
      <w:r w:rsidRPr="0073347C">
        <w:rPr>
          <w:b/>
          <w:sz w:val="24"/>
          <w:szCs w:val="24"/>
        </w:rPr>
        <w:t>№7-4</w:t>
      </w:r>
    </w:p>
    <w:p w14:paraId="26A3891B" w14:textId="77777777" w:rsidR="00AB5C97" w:rsidRPr="0073347C" w:rsidRDefault="00AB5C97" w:rsidP="0073347C">
      <w:pPr>
        <w:pStyle w:val="aa"/>
        <w:tabs>
          <w:tab w:val="left" w:pos="709"/>
        </w:tabs>
        <w:rPr>
          <w:b/>
          <w:bCs/>
        </w:rPr>
      </w:pPr>
    </w:p>
    <w:p w14:paraId="11A24352" w14:textId="7630C1B3" w:rsidR="0036391B" w:rsidRPr="0073347C" w:rsidRDefault="007C5CC1" w:rsidP="0073347C">
      <w:pPr>
        <w:pStyle w:val="aa"/>
        <w:rPr>
          <w:b/>
          <w:bCs/>
        </w:rPr>
      </w:pPr>
      <w:r w:rsidRPr="0073347C">
        <w:rPr>
          <w:b/>
          <w:bCs/>
        </w:rPr>
        <w:t xml:space="preserve"> </w:t>
      </w:r>
      <w:r w:rsidR="0036391B" w:rsidRPr="0073347C">
        <w:rPr>
          <w:b/>
          <w:bCs/>
        </w:rPr>
        <w:t xml:space="preserve">Об </w:t>
      </w:r>
      <w:r w:rsidRPr="0073347C">
        <w:rPr>
          <w:b/>
          <w:bCs/>
        </w:rPr>
        <w:t xml:space="preserve">утверждении методики расчета тарифов на </w:t>
      </w:r>
      <w:r w:rsidR="0036391B" w:rsidRPr="0073347C">
        <w:rPr>
          <w:b/>
          <w:bCs/>
        </w:rPr>
        <w:t>услуги</w:t>
      </w:r>
      <w:r w:rsidR="0029342C" w:rsidRPr="0073347C">
        <w:rPr>
          <w:b/>
          <w:bCs/>
        </w:rPr>
        <w:t xml:space="preserve"> по технической эксплуатации коммуникационных коллекторов</w:t>
      </w:r>
      <w:r w:rsidRPr="0073347C">
        <w:rPr>
          <w:b/>
          <w:bCs/>
        </w:rPr>
        <w:t xml:space="preserve"> МУП</w:t>
      </w:r>
      <w:r w:rsidR="0036391B" w:rsidRPr="0073347C">
        <w:rPr>
          <w:b/>
          <w:bCs/>
        </w:rPr>
        <w:t xml:space="preserve"> «УП</w:t>
      </w:r>
      <w:r w:rsidR="0029342C" w:rsidRPr="0073347C">
        <w:rPr>
          <w:b/>
          <w:bCs/>
        </w:rPr>
        <w:t xml:space="preserve">ЖХ» </w:t>
      </w:r>
      <w:r w:rsidRPr="0073347C">
        <w:rPr>
          <w:b/>
          <w:bCs/>
        </w:rPr>
        <w:t>г. Удачный</w:t>
      </w:r>
    </w:p>
    <w:p w14:paraId="4783E477" w14:textId="77777777" w:rsidR="00AB5C97" w:rsidRPr="0073347C" w:rsidRDefault="00AB5C97" w:rsidP="0073347C">
      <w:pPr>
        <w:pStyle w:val="aa"/>
        <w:rPr>
          <w:b/>
          <w:bCs/>
        </w:rPr>
      </w:pPr>
    </w:p>
    <w:p w14:paraId="18FD4DAC" w14:textId="24968678" w:rsidR="0036391B" w:rsidRPr="0073347C" w:rsidRDefault="0036391B" w:rsidP="0073347C">
      <w:pPr>
        <w:ind w:firstLine="708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В соответствии со статьей 17 Федерального закона от 6 октября 2003 года № 131-ФЗ «Об общих принципах организации местного самоуправления в Российской Федерации», решением городского Совета депутатов</w:t>
      </w:r>
      <w:r w:rsidR="0068500F" w:rsidRPr="0073347C">
        <w:rPr>
          <w:sz w:val="24"/>
          <w:szCs w:val="24"/>
        </w:rPr>
        <w:t xml:space="preserve"> МО «Город Удачный»</w:t>
      </w:r>
      <w:r w:rsidR="00141923" w:rsidRPr="0073347C">
        <w:rPr>
          <w:sz w:val="24"/>
          <w:szCs w:val="24"/>
        </w:rPr>
        <w:t xml:space="preserve"> от 20 июня 2012 года №51-</w:t>
      </w:r>
      <w:r w:rsidRPr="0073347C">
        <w:rPr>
          <w:sz w:val="24"/>
          <w:szCs w:val="24"/>
        </w:rPr>
        <w:t>2</w:t>
      </w:r>
      <w:r w:rsidR="0068500F" w:rsidRPr="0073347C">
        <w:rPr>
          <w:sz w:val="24"/>
          <w:szCs w:val="24"/>
        </w:rPr>
        <w:t xml:space="preserve"> </w:t>
      </w:r>
      <w:r w:rsidR="00CB1C6A" w:rsidRPr="0073347C">
        <w:rPr>
          <w:sz w:val="24"/>
          <w:szCs w:val="24"/>
        </w:rPr>
        <w:t>"</w:t>
      </w:r>
      <w:r w:rsidR="00CB1C6A" w:rsidRPr="0073347C">
        <w:rPr>
          <w:sz w:val="24"/>
          <w:szCs w:val="24"/>
        </w:rPr>
        <w:t>Об утверждении Положения «О порядке принятия решения об установлении и изменении тарифов на услуги муниципальных унитарных предприятий и учреждений муниципального образования «Город Удачный» Мирнинского района Республики Саха (Якутия)»</w:t>
      </w:r>
      <w:r w:rsidR="00CB1C6A" w:rsidRPr="0073347C">
        <w:rPr>
          <w:sz w:val="24"/>
          <w:szCs w:val="24"/>
        </w:rPr>
        <w:t>"</w:t>
      </w:r>
      <w:r w:rsidRPr="0073347C">
        <w:rPr>
          <w:sz w:val="24"/>
          <w:szCs w:val="24"/>
        </w:rPr>
        <w:t xml:space="preserve">, </w:t>
      </w:r>
      <w:r w:rsidRPr="0073347C">
        <w:rPr>
          <w:b/>
          <w:sz w:val="24"/>
          <w:szCs w:val="24"/>
        </w:rPr>
        <w:t xml:space="preserve">городской Совет депутатов </w:t>
      </w:r>
      <w:r w:rsidR="005635FE" w:rsidRPr="0073347C">
        <w:rPr>
          <w:b/>
          <w:sz w:val="24"/>
          <w:szCs w:val="24"/>
        </w:rPr>
        <w:t>МО</w:t>
      </w:r>
      <w:r w:rsidRPr="0073347C">
        <w:rPr>
          <w:b/>
          <w:sz w:val="24"/>
          <w:szCs w:val="24"/>
        </w:rPr>
        <w:t xml:space="preserve"> «Город Удачный» решил:</w:t>
      </w:r>
    </w:p>
    <w:p w14:paraId="489991C1" w14:textId="77777777" w:rsidR="0036391B" w:rsidRPr="0073347C" w:rsidRDefault="007C5CC1" w:rsidP="0073347C">
      <w:pPr>
        <w:pStyle w:val="aa"/>
        <w:numPr>
          <w:ilvl w:val="0"/>
          <w:numId w:val="24"/>
        </w:numPr>
        <w:tabs>
          <w:tab w:val="left" w:pos="851"/>
          <w:tab w:val="left" w:pos="993"/>
        </w:tabs>
        <w:ind w:left="0" w:firstLine="709"/>
        <w:jc w:val="both"/>
        <w:rPr>
          <w:bCs/>
        </w:rPr>
      </w:pPr>
      <w:r w:rsidRPr="0073347C">
        <w:t>Утвердить методику расчета тарифов</w:t>
      </w:r>
      <w:r w:rsidR="003C4B2F" w:rsidRPr="0073347C">
        <w:rPr>
          <w:bCs/>
        </w:rPr>
        <w:t xml:space="preserve"> на </w:t>
      </w:r>
      <w:r w:rsidR="0029342C" w:rsidRPr="0073347C">
        <w:rPr>
          <w:bCs/>
        </w:rPr>
        <w:t xml:space="preserve">услуги по технической эксплуатации </w:t>
      </w:r>
      <w:r w:rsidR="009037DE" w:rsidRPr="0073347C">
        <w:rPr>
          <w:bCs/>
        </w:rPr>
        <w:t>коммуникационных</w:t>
      </w:r>
      <w:r w:rsidR="0029342C" w:rsidRPr="0073347C">
        <w:rPr>
          <w:bCs/>
        </w:rPr>
        <w:t xml:space="preserve"> коллекторов</w:t>
      </w:r>
      <w:r w:rsidRPr="0073347C">
        <w:rPr>
          <w:bCs/>
        </w:rPr>
        <w:t xml:space="preserve"> МУП</w:t>
      </w:r>
      <w:r w:rsidR="0029342C" w:rsidRPr="0073347C">
        <w:rPr>
          <w:bCs/>
        </w:rPr>
        <w:t xml:space="preserve"> «УПЖХ»</w:t>
      </w:r>
      <w:r w:rsidR="003C4B2F" w:rsidRPr="0073347C">
        <w:rPr>
          <w:bCs/>
        </w:rPr>
        <w:t xml:space="preserve"> </w:t>
      </w:r>
      <w:r w:rsidRPr="0073347C">
        <w:rPr>
          <w:bCs/>
        </w:rPr>
        <w:t>г. Удачный</w:t>
      </w:r>
      <w:r w:rsidR="00E53A4F" w:rsidRPr="0073347C">
        <w:t xml:space="preserve"> </w:t>
      </w:r>
      <w:r w:rsidR="0036391B" w:rsidRPr="0073347C">
        <w:t xml:space="preserve">согласно </w:t>
      </w:r>
      <w:r w:rsidRPr="0073347C">
        <w:t>приложению</w:t>
      </w:r>
      <w:r w:rsidR="00E53A4F" w:rsidRPr="0073347C">
        <w:t xml:space="preserve"> </w:t>
      </w:r>
      <w:r w:rsidR="0036391B" w:rsidRPr="0073347C">
        <w:t>к настоящему решению.</w:t>
      </w:r>
    </w:p>
    <w:p w14:paraId="7119D43F" w14:textId="77777777" w:rsidR="00CB1C6A" w:rsidRPr="0073347C" w:rsidRDefault="00CB1C6A" w:rsidP="0073347C">
      <w:pPr>
        <w:numPr>
          <w:ilvl w:val="0"/>
          <w:numId w:val="24"/>
        </w:numPr>
        <w:tabs>
          <w:tab w:val="left" w:pos="0"/>
          <w:tab w:val="left" w:pos="284"/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Настоящее решение подлежит официальному опубликованию (обнародованию) в порядке, предусмотренном Уставом МО «Город Удачный».</w:t>
      </w:r>
    </w:p>
    <w:p w14:paraId="467983E3" w14:textId="77777777" w:rsidR="007C5CC1" w:rsidRPr="0073347C" w:rsidRDefault="009037DE" w:rsidP="0073347C">
      <w:pPr>
        <w:numPr>
          <w:ilvl w:val="0"/>
          <w:numId w:val="24"/>
        </w:numPr>
        <w:tabs>
          <w:tab w:val="left" w:pos="0"/>
          <w:tab w:val="left" w:pos="284"/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Настоящее решение вступает в силу после его официального опубликования (обнародования).</w:t>
      </w:r>
      <w:r w:rsidR="007C5CC1" w:rsidRPr="0073347C">
        <w:rPr>
          <w:sz w:val="24"/>
          <w:szCs w:val="24"/>
        </w:rPr>
        <w:t xml:space="preserve"> </w:t>
      </w:r>
    </w:p>
    <w:p w14:paraId="37436DBE" w14:textId="77777777" w:rsidR="0036391B" w:rsidRDefault="0036391B" w:rsidP="0073347C">
      <w:pPr>
        <w:numPr>
          <w:ilvl w:val="0"/>
          <w:numId w:val="24"/>
        </w:numPr>
        <w:tabs>
          <w:tab w:val="left" w:pos="0"/>
          <w:tab w:val="left" w:pos="284"/>
          <w:tab w:val="left" w:pos="851"/>
          <w:tab w:val="left" w:pos="993"/>
        </w:tabs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Контроль исполнения настоящего решения возложить на комиссию по</w:t>
      </w:r>
      <w:r w:rsidR="007C5CC1" w:rsidRPr="0073347C">
        <w:rPr>
          <w:sz w:val="24"/>
          <w:szCs w:val="24"/>
        </w:rPr>
        <w:t xml:space="preserve"> </w:t>
      </w:r>
      <w:r w:rsidR="0029342C" w:rsidRPr="0073347C">
        <w:rPr>
          <w:sz w:val="24"/>
          <w:szCs w:val="24"/>
        </w:rPr>
        <w:t>вопросам городского хозяйства</w:t>
      </w:r>
      <w:r w:rsidRPr="0073347C">
        <w:rPr>
          <w:sz w:val="24"/>
          <w:szCs w:val="24"/>
        </w:rPr>
        <w:t xml:space="preserve"> (</w:t>
      </w:r>
      <w:r w:rsidR="0029342C" w:rsidRPr="0073347C">
        <w:rPr>
          <w:sz w:val="24"/>
          <w:szCs w:val="24"/>
        </w:rPr>
        <w:t>Афанасьев Е.Ю</w:t>
      </w:r>
      <w:r w:rsidRPr="0073347C">
        <w:rPr>
          <w:sz w:val="24"/>
          <w:szCs w:val="24"/>
        </w:rPr>
        <w:t>.).</w:t>
      </w:r>
    </w:p>
    <w:p w14:paraId="350435E0" w14:textId="77777777" w:rsidR="0073347C" w:rsidRDefault="0073347C" w:rsidP="0073347C">
      <w:pPr>
        <w:tabs>
          <w:tab w:val="left" w:pos="0"/>
          <w:tab w:val="left" w:pos="284"/>
          <w:tab w:val="left" w:pos="851"/>
          <w:tab w:val="left" w:pos="993"/>
        </w:tabs>
        <w:ind w:left="709"/>
        <w:jc w:val="both"/>
        <w:rPr>
          <w:sz w:val="24"/>
          <w:szCs w:val="24"/>
        </w:rPr>
      </w:pPr>
    </w:p>
    <w:p w14:paraId="3F5FE0F7" w14:textId="77777777" w:rsidR="0073347C" w:rsidRPr="0073347C" w:rsidRDefault="0073347C" w:rsidP="0073347C">
      <w:pPr>
        <w:tabs>
          <w:tab w:val="left" w:pos="0"/>
          <w:tab w:val="left" w:pos="284"/>
          <w:tab w:val="left" w:pos="851"/>
          <w:tab w:val="left" w:pos="993"/>
        </w:tabs>
        <w:ind w:left="709"/>
        <w:jc w:val="both"/>
        <w:rPr>
          <w:sz w:val="24"/>
          <w:szCs w:val="24"/>
        </w:rPr>
      </w:pPr>
    </w:p>
    <w:tbl>
      <w:tblPr>
        <w:tblW w:w="4268" w:type="dxa"/>
        <w:tblInd w:w="10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1"/>
        <w:gridCol w:w="1421"/>
        <w:gridCol w:w="1426"/>
      </w:tblGrid>
      <w:tr w:rsidR="0036391B" w:rsidRPr="0073347C" w14:paraId="2A564BF5" w14:textId="77777777" w:rsidTr="00CB1C6A">
        <w:trPr>
          <w:trHeight w:val="173"/>
        </w:trPr>
        <w:tc>
          <w:tcPr>
            <w:tcW w:w="1421" w:type="dxa"/>
            <w:tcBorders>
              <w:bottom w:val="single" w:sz="4" w:space="0" w:color="auto"/>
            </w:tcBorders>
            <w:vAlign w:val="center"/>
          </w:tcPr>
          <w:p w14:paraId="380886E4" w14:textId="77777777" w:rsidR="0036391B" w:rsidRPr="0073347C" w:rsidRDefault="0036391B" w:rsidP="0073347C">
            <w:pPr>
              <w:rPr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 w14:paraId="3A2BBDC2" w14:textId="77777777" w:rsidR="0036391B" w:rsidRPr="0073347C" w:rsidRDefault="0036391B" w:rsidP="0073347C">
            <w:pPr>
              <w:jc w:val="center"/>
              <w:rPr>
                <w:b/>
                <w:sz w:val="24"/>
                <w:szCs w:val="24"/>
              </w:rPr>
            </w:pPr>
            <w:r w:rsidRPr="0073347C">
              <w:rPr>
                <w:b/>
                <w:sz w:val="24"/>
                <w:szCs w:val="24"/>
              </w:rPr>
              <w:t>3041,00</w:t>
            </w:r>
          </w:p>
        </w:tc>
        <w:tc>
          <w:tcPr>
            <w:tcW w:w="1426" w:type="dxa"/>
            <w:vAlign w:val="center"/>
          </w:tcPr>
          <w:p w14:paraId="3B1B88A7" w14:textId="77777777" w:rsidR="0036391B" w:rsidRPr="0073347C" w:rsidRDefault="0036391B" w:rsidP="0073347C">
            <w:pPr>
              <w:jc w:val="center"/>
              <w:rPr>
                <w:b/>
                <w:sz w:val="24"/>
                <w:szCs w:val="24"/>
              </w:rPr>
            </w:pPr>
            <w:r w:rsidRPr="0073347C">
              <w:rPr>
                <w:b/>
                <w:sz w:val="24"/>
                <w:szCs w:val="24"/>
              </w:rPr>
              <w:t>3254,00</w:t>
            </w:r>
          </w:p>
        </w:tc>
      </w:tr>
    </w:tbl>
    <w:tbl>
      <w:tblPr>
        <w:tblStyle w:val="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6"/>
        <w:gridCol w:w="4719"/>
      </w:tblGrid>
      <w:tr w:rsidR="00CB1C6A" w:rsidRPr="00CB1C6A" w14:paraId="337C4763" w14:textId="77777777" w:rsidTr="00634779">
        <w:trPr>
          <w:trHeight w:val="1928"/>
        </w:trPr>
        <w:tc>
          <w:tcPr>
            <w:tcW w:w="2478" w:type="pct"/>
          </w:tcPr>
          <w:p w14:paraId="7C272252" w14:textId="77777777" w:rsidR="00CB1C6A" w:rsidRPr="00CB1C6A" w:rsidRDefault="00CB1C6A" w:rsidP="007334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B1C6A">
              <w:rPr>
                <w:b/>
                <w:sz w:val="24"/>
                <w:szCs w:val="24"/>
              </w:rPr>
              <w:t>Глава города</w:t>
            </w:r>
          </w:p>
          <w:p w14:paraId="045C8DBE" w14:textId="77777777" w:rsidR="00CB1C6A" w:rsidRPr="00CB1C6A" w:rsidRDefault="00CB1C6A" w:rsidP="007334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6DB65F81" w14:textId="77777777" w:rsidR="00CB1C6A" w:rsidRPr="00CB1C6A" w:rsidRDefault="00CB1C6A" w:rsidP="007334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14:paraId="087ABB86" w14:textId="77777777" w:rsidR="00CB1C6A" w:rsidRPr="00CB1C6A" w:rsidRDefault="00CB1C6A" w:rsidP="0073347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CB1C6A">
              <w:rPr>
                <w:b/>
                <w:sz w:val="24"/>
                <w:szCs w:val="24"/>
              </w:rPr>
              <w:t>_____________ А.В. Приходько</w:t>
            </w:r>
          </w:p>
          <w:p w14:paraId="7D93AB3D" w14:textId="77777777" w:rsidR="0073347C" w:rsidRDefault="0073347C" w:rsidP="0073347C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sz w:val="24"/>
                <w:szCs w:val="24"/>
              </w:rPr>
            </w:pPr>
          </w:p>
          <w:p w14:paraId="1AB5E69F" w14:textId="23DACF34" w:rsidR="00CB1C6A" w:rsidRPr="00CB1C6A" w:rsidRDefault="00CB1C6A" w:rsidP="0073347C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sz w:val="24"/>
                <w:szCs w:val="24"/>
                <w:vertAlign w:val="superscript"/>
              </w:rPr>
            </w:pPr>
            <w:r w:rsidRPr="00CB1C6A">
              <w:rPr>
                <w:sz w:val="24"/>
                <w:szCs w:val="24"/>
              </w:rPr>
              <w:t>2 мая 2023</w:t>
            </w:r>
            <w:r w:rsidR="00634779" w:rsidRPr="0073347C">
              <w:rPr>
                <w:sz w:val="24"/>
                <w:szCs w:val="24"/>
              </w:rPr>
              <w:t xml:space="preserve"> </w:t>
            </w:r>
            <w:r w:rsidRPr="00CB1C6A">
              <w:rPr>
                <w:sz w:val="24"/>
                <w:szCs w:val="24"/>
              </w:rPr>
              <w:t>г.</w:t>
            </w:r>
          </w:p>
          <w:p w14:paraId="4F5D3275" w14:textId="77777777" w:rsidR="00CB1C6A" w:rsidRPr="00CB1C6A" w:rsidRDefault="00CB1C6A" w:rsidP="0073347C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sz w:val="24"/>
                <w:szCs w:val="24"/>
                <w:vertAlign w:val="superscript"/>
              </w:rPr>
            </w:pPr>
            <w:r w:rsidRPr="00CB1C6A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2522" w:type="pct"/>
          </w:tcPr>
          <w:p w14:paraId="4565A465" w14:textId="77777777" w:rsidR="00CB1C6A" w:rsidRPr="00CB1C6A" w:rsidRDefault="00CB1C6A" w:rsidP="0073347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4"/>
                <w:szCs w:val="24"/>
              </w:rPr>
            </w:pPr>
            <w:r w:rsidRPr="00CB1C6A">
              <w:rPr>
                <w:b/>
                <w:sz w:val="24"/>
                <w:szCs w:val="24"/>
              </w:rPr>
              <w:t>Председатель</w:t>
            </w:r>
          </w:p>
          <w:p w14:paraId="67609420" w14:textId="77777777" w:rsidR="00CB1C6A" w:rsidRPr="00CB1C6A" w:rsidRDefault="00CB1C6A" w:rsidP="0073347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4"/>
                <w:szCs w:val="24"/>
              </w:rPr>
            </w:pPr>
            <w:r w:rsidRPr="00CB1C6A">
              <w:rPr>
                <w:b/>
                <w:sz w:val="24"/>
                <w:szCs w:val="24"/>
              </w:rPr>
              <w:t>городского Совета депутатов</w:t>
            </w:r>
          </w:p>
          <w:p w14:paraId="7F1F7CDE" w14:textId="77777777" w:rsidR="00CB1C6A" w:rsidRPr="00CB1C6A" w:rsidRDefault="00CB1C6A" w:rsidP="0073347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4"/>
                <w:szCs w:val="24"/>
              </w:rPr>
            </w:pPr>
          </w:p>
          <w:p w14:paraId="6A615810" w14:textId="62C502F2" w:rsidR="00CB1C6A" w:rsidRPr="00CB1C6A" w:rsidRDefault="00CB1C6A" w:rsidP="0073347C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4"/>
                <w:szCs w:val="24"/>
              </w:rPr>
            </w:pPr>
            <w:r w:rsidRPr="00CB1C6A">
              <w:rPr>
                <w:b/>
                <w:sz w:val="24"/>
                <w:szCs w:val="24"/>
              </w:rPr>
              <w:t>_____________В.В. Файзулин</w:t>
            </w:r>
          </w:p>
        </w:tc>
      </w:tr>
    </w:tbl>
    <w:p w14:paraId="784EA650" w14:textId="77777777" w:rsidR="0073347C" w:rsidRDefault="0073347C" w:rsidP="0073347C">
      <w:pPr>
        <w:pStyle w:val="aa"/>
        <w:ind w:left="5670"/>
        <w:rPr>
          <w:sz w:val="20"/>
          <w:szCs w:val="20"/>
        </w:rPr>
      </w:pPr>
    </w:p>
    <w:p w14:paraId="7C4F55AD" w14:textId="77777777" w:rsidR="0073347C" w:rsidRDefault="0073347C" w:rsidP="0073347C">
      <w:pPr>
        <w:pStyle w:val="aa"/>
        <w:ind w:left="5670"/>
        <w:rPr>
          <w:sz w:val="20"/>
          <w:szCs w:val="20"/>
        </w:rPr>
      </w:pPr>
    </w:p>
    <w:p w14:paraId="0A96CF8D" w14:textId="77777777" w:rsidR="0073347C" w:rsidRDefault="0073347C" w:rsidP="0073347C">
      <w:pPr>
        <w:pStyle w:val="aa"/>
        <w:ind w:left="5670"/>
        <w:rPr>
          <w:sz w:val="20"/>
          <w:szCs w:val="20"/>
        </w:rPr>
      </w:pPr>
    </w:p>
    <w:p w14:paraId="56A517E2" w14:textId="77777777" w:rsidR="0073347C" w:rsidRDefault="0073347C" w:rsidP="0073347C">
      <w:pPr>
        <w:pStyle w:val="aa"/>
        <w:ind w:left="5670"/>
        <w:rPr>
          <w:sz w:val="20"/>
          <w:szCs w:val="20"/>
        </w:rPr>
      </w:pPr>
    </w:p>
    <w:p w14:paraId="169213C5" w14:textId="77777777" w:rsidR="0073347C" w:rsidRDefault="0073347C" w:rsidP="0073347C">
      <w:pPr>
        <w:pStyle w:val="aa"/>
        <w:ind w:left="5670"/>
        <w:rPr>
          <w:sz w:val="20"/>
          <w:szCs w:val="20"/>
        </w:rPr>
      </w:pPr>
    </w:p>
    <w:p w14:paraId="7D0D17CC" w14:textId="77777777" w:rsidR="0073347C" w:rsidRDefault="0073347C" w:rsidP="0073347C">
      <w:pPr>
        <w:pStyle w:val="aa"/>
        <w:ind w:left="5670"/>
        <w:rPr>
          <w:sz w:val="20"/>
          <w:szCs w:val="20"/>
        </w:rPr>
      </w:pPr>
    </w:p>
    <w:p w14:paraId="7A56E5E4" w14:textId="77777777" w:rsidR="0073347C" w:rsidRDefault="0073347C" w:rsidP="0073347C">
      <w:pPr>
        <w:pStyle w:val="aa"/>
        <w:ind w:left="5670"/>
        <w:rPr>
          <w:sz w:val="20"/>
          <w:szCs w:val="20"/>
        </w:rPr>
      </w:pPr>
    </w:p>
    <w:p w14:paraId="72BE5489" w14:textId="77777777" w:rsidR="0073347C" w:rsidRDefault="0073347C" w:rsidP="0073347C">
      <w:pPr>
        <w:pStyle w:val="aa"/>
        <w:ind w:left="5670"/>
        <w:rPr>
          <w:sz w:val="20"/>
          <w:szCs w:val="20"/>
        </w:rPr>
      </w:pPr>
    </w:p>
    <w:p w14:paraId="0ABDFD97" w14:textId="77777777" w:rsidR="0073347C" w:rsidRDefault="0073347C" w:rsidP="0073347C">
      <w:pPr>
        <w:pStyle w:val="aa"/>
        <w:ind w:left="5670"/>
        <w:rPr>
          <w:sz w:val="20"/>
          <w:szCs w:val="20"/>
        </w:rPr>
      </w:pPr>
    </w:p>
    <w:p w14:paraId="78759552" w14:textId="77777777" w:rsidR="00C86CDC" w:rsidRPr="0073347C" w:rsidRDefault="00C86CDC" w:rsidP="0073347C">
      <w:pPr>
        <w:pStyle w:val="aa"/>
        <w:ind w:left="5670"/>
        <w:rPr>
          <w:sz w:val="20"/>
          <w:szCs w:val="20"/>
        </w:rPr>
      </w:pPr>
      <w:r w:rsidRPr="0073347C">
        <w:rPr>
          <w:sz w:val="20"/>
          <w:szCs w:val="20"/>
        </w:rPr>
        <w:lastRenderedPageBreak/>
        <w:t>ПРИЛОЖЕНИЕ</w:t>
      </w:r>
    </w:p>
    <w:p w14:paraId="51EE6645" w14:textId="77777777" w:rsidR="00C86CDC" w:rsidRPr="0073347C" w:rsidRDefault="00C86CDC" w:rsidP="0073347C">
      <w:pPr>
        <w:pStyle w:val="aa"/>
        <w:ind w:left="5670"/>
        <w:rPr>
          <w:bCs/>
          <w:sz w:val="20"/>
          <w:szCs w:val="20"/>
        </w:rPr>
      </w:pPr>
      <w:r w:rsidRPr="0073347C">
        <w:rPr>
          <w:bCs/>
          <w:sz w:val="20"/>
          <w:szCs w:val="20"/>
        </w:rPr>
        <w:t>к решению городского Совета депутатов</w:t>
      </w:r>
    </w:p>
    <w:p w14:paraId="41D64C18" w14:textId="77777777" w:rsidR="00C86CDC" w:rsidRPr="0073347C" w:rsidRDefault="00C86CDC" w:rsidP="0073347C">
      <w:pPr>
        <w:pStyle w:val="aa"/>
        <w:ind w:left="5670"/>
        <w:rPr>
          <w:bCs/>
          <w:sz w:val="20"/>
          <w:szCs w:val="20"/>
        </w:rPr>
      </w:pPr>
      <w:r w:rsidRPr="0073347C">
        <w:rPr>
          <w:bCs/>
          <w:sz w:val="20"/>
          <w:szCs w:val="20"/>
        </w:rPr>
        <w:t>МО «Город Удачный»</w:t>
      </w:r>
    </w:p>
    <w:p w14:paraId="55320531" w14:textId="5953BA31" w:rsidR="00C86CDC" w:rsidRPr="0073347C" w:rsidRDefault="00C86CDC" w:rsidP="0073347C">
      <w:pPr>
        <w:pStyle w:val="aa"/>
        <w:ind w:left="5670"/>
        <w:rPr>
          <w:bCs/>
          <w:sz w:val="20"/>
          <w:szCs w:val="20"/>
        </w:rPr>
      </w:pPr>
      <w:r w:rsidRPr="0073347C">
        <w:rPr>
          <w:bCs/>
          <w:sz w:val="20"/>
          <w:szCs w:val="20"/>
        </w:rPr>
        <w:t xml:space="preserve">от </w:t>
      </w:r>
      <w:r w:rsidR="00CB1C6A" w:rsidRPr="0073347C">
        <w:rPr>
          <w:bCs/>
          <w:sz w:val="20"/>
          <w:szCs w:val="20"/>
        </w:rPr>
        <w:t>26 апреля</w:t>
      </w:r>
      <w:r w:rsidRPr="0073347C">
        <w:rPr>
          <w:bCs/>
          <w:sz w:val="20"/>
          <w:szCs w:val="20"/>
        </w:rPr>
        <w:t xml:space="preserve"> 202</w:t>
      </w:r>
      <w:r w:rsidR="00502BD2" w:rsidRPr="0073347C">
        <w:rPr>
          <w:bCs/>
          <w:sz w:val="20"/>
          <w:szCs w:val="20"/>
        </w:rPr>
        <w:t>3</w:t>
      </w:r>
      <w:r w:rsidRPr="0073347C">
        <w:rPr>
          <w:bCs/>
          <w:sz w:val="20"/>
          <w:szCs w:val="20"/>
        </w:rPr>
        <w:t xml:space="preserve"> года №</w:t>
      </w:r>
      <w:r w:rsidR="00CB1C6A" w:rsidRPr="0073347C">
        <w:rPr>
          <w:bCs/>
          <w:sz w:val="20"/>
          <w:szCs w:val="20"/>
        </w:rPr>
        <w:t>7-4</w:t>
      </w:r>
    </w:p>
    <w:p w14:paraId="4BACAEF3" w14:textId="3E163058" w:rsidR="0036391B" w:rsidRPr="0073347C" w:rsidRDefault="0036391B" w:rsidP="0073347C">
      <w:pPr>
        <w:jc w:val="center"/>
        <w:rPr>
          <w:b/>
          <w:sz w:val="24"/>
          <w:szCs w:val="24"/>
        </w:rPr>
      </w:pPr>
    </w:p>
    <w:p w14:paraId="1CC20DB1" w14:textId="77777777" w:rsidR="00AB5C97" w:rsidRPr="0073347C" w:rsidRDefault="00AB5C97" w:rsidP="0073347C">
      <w:pPr>
        <w:jc w:val="center"/>
        <w:rPr>
          <w:b/>
          <w:bCs/>
          <w:sz w:val="24"/>
          <w:szCs w:val="24"/>
        </w:rPr>
      </w:pPr>
      <w:r w:rsidRPr="0073347C">
        <w:rPr>
          <w:b/>
          <w:bCs/>
          <w:sz w:val="24"/>
          <w:szCs w:val="24"/>
        </w:rPr>
        <w:t>МЕТОДИКА</w:t>
      </w:r>
    </w:p>
    <w:p w14:paraId="5B940BCD" w14:textId="523AE41F" w:rsidR="00AB5C97" w:rsidRPr="0073347C" w:rsidRDefault="00AB5C97" w:rsidP="0073347C">
      <w:pPr>
        <w:jc w:val="center"/>
        <w:rPr>
          <w:b/>
          <w:bCs/>
          <w:sz w:val="24"/>
          <w:szCs w:val="24"/>
        </w:rPr>
      </w:pPr>
      <w:r w:rsidRPr="0073347C">
        <w:rPr>
          <w:b/>
          <w:bCs/>
          <w:sz w:val="24"/>
          <w:szCs w:val="24"/>
        </w:rPr>
        <w:t xml:space="preserve">расчета тарифов на услуги по технической эксплуатации коммуникационных коллекторов МУП «УПЖХ» г. </w:t>
      </w:r>
      <w:r w:rsidR="00634779" w:rsidRPr="0073347C">
        <w:rPr>
          <w:b/>
          <w:bCs/>
          <w:sz w:val="24"/>
          <w:szCs w:val="24"/>
        </w:rPr>
        <w:t>Удачный</w:t>
      </w:r>
    </w:p>
    <w:p w14:paraId="5995A2C5" w14:textId="77777777" w:rsidR="00AB5C97" w:rsidRPr="0073347C" w:rsidRDefault="00AB5C97" w:rsidP="0073347C">
      <w:pPr>
        <w:rPr>
          <w:b/>
          <w:bCs/>
          <w:sz w:val="24"/>
          <w:szCs w:val="24"/>
        </w:rPr>
      </w:pPr>
    </w:p>
    <w:p w14:paraId="5C923D9A" w14:textId="77777777" w:rsidR="00AB5C97" w:rsidRPr="0073347C" w:rsidRDefault="00AB5C97" w:rsidP="0073347C">
      <w:pPr>
        <w:pStyle w:val="a9"/>
        <w:numPr>
          <w:ilvl w:val="0"/>
          <w:numId w:val="25"/>
        </w:numPr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 w:rsidRPr="0073347C">
        <w:rPr>
          <w:b/>
          <w:bCs/>
          <w:sz w:val="24"/>
          <w:szCs w:val="24"/>
        </w:rPr>
        <w:t>Общие положения</w:t>
      </w:r>
    </w:p>
    <w:p w14:paraId="75049168" w14:textId="77777777" w:rsidR="00AB5C97" w:rsidRPr="0073347C" w:rsidRDefault="00AB5C97" w:rsidP="0073347C">
      <w:pPr>
        <w:pStyle w:val="a9"/>
        <w:numPr>
          <w:ilvl w:val="1"/>
          <w:numId w:val="25"/>
        </w:numPr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Методика расчёта тарифов на услуги по технической эксплуатации коммуникационных коллекторов МУП «УПЖХ» (далее по тексту – Методика) устанавливает единый порядок разработки тарифов на услуги по технической эксплуатации коммуникационных коллекторов МУП «УПЖХ» и предназначена для расчета экономически обоснованного уровня тарифов.</w:t>
      </w:r>
    </w:p>
    <w:p w14:paraId="4B4B2610" w14:textId="77777777" w:rsidR="00AB5C97" w:rsidRPr="0073347C" w:rsidRDefault="00AB5C97" w:rsidP="0073347C">
      <w:pPr>
        <w:pStyle w:val="a9"/>
        <w:numPr>
          <w:ilvl w:val="1"/>
          <w:numId w:val="25"/>
        </w:numPr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МУП «УПЖХ» является городским муниципальным предприятием. Тариф на услуги по технической эксплуатации коммуникационных коллекторов регулируется городским Советом депутатов МО «Город Удачный».</w:t>
      </w:r>
    </w:p>
    <w:p w14:paraId="1D000137" w14:textId="77777777" w:rsidR="00AB5C97" w:rsidRPr="0073347C" w:rsidRDefault="00AB5C97" w:rsidP="0073347C">
      <w:pPr>
        <w:pStyle w:val="a9"/>
        <w:numPr>
          <w:ilvl w:val="1"/>
          <w:numId w:val="25"/>
        </w:numPr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При расчете тарифов должны учитываться следующие законодательные и нормативные документы Российской Федерации и Республики Саха (Якутия):</w:t>
      </w:r>
    </w:p>
    <w:p w14:paraId="243B66CF" w14:textId="77777777" w:rsidR="00AB5C97" w:rsidRPr="0073347C" w:rsidRDefault="00AB5C97" w:rsidP="0073347C">
      <w:pPr>
        <w:pStyle w:val="a9"/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14:paraId="55BC654E" w14:textId="77777777" w:rsidR="00884022" w:rsidRPr="0073347C" w:rsidRDefault="00884022" w:rsidP="0073347C">
      <w:pPr>
        <w:pStyle w:val="a9"/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- Налоговый кодекс РФ;</w:t>
      </w:r>
    </w:p>
    <w:p w14:paraId="15E3E626" w14:textId="77777777" w:rsidR="00AB5C97" w:rsidRPr="0073347C" w:rsidRDefault="00AB5C97" w:rsidP="0073347C">
      <w:pPr>
        <w:pStyle w:val="a9"/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- Устав МО «Город Удачный»;</w:t>
      </w:r>
    </w:p>
    <w:p w14:paraId="36F1FDC9" w14:textId="768B3431" w:rsidR="00AB5C97" w:rsidRPr="0073347C" w:rsidRDefault="00AB5C97" w:rsidP="0073347C">
      <w:pPr>
        <w:pStyle w:val="a9"/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 xml:space="preserve">- Положение о порядке принятия решения об установлении и изменении тарифов на услуги муниципальных унитарных предприятий и учреждений </w:t>
      </w:r>
      <w:r w:rsidR="007E7AA3" w:rsidRPr="0073347C">
        <w:rPr>
          <w:sz w:val="24"/>
          <w:szCs w:val="24"/>
        </w:rPr>
        <w:t>муниципального образования «Город Удачный» Мирнинского района Республики Саха (Якутия)</w:t>
      </w:r>
      <w:r w:rsidR="007E7AA3" w:rsidRPr="0073347C">
        <w:rPr>
          <w:sz w:val="24"/>
          <w:szCs w:val="24"/>
        </w:rPr>
        <w:t xml:space="preserve">, утвержденное решением городского Совета депутатов МО «Город Удачный» от 20 июня 2012 года </w:t>
      </w:r>
      <w:r w:rsidRPr="0073347C">
        <w:rPr>
          <w:sz w:val="24"/>
          <w:szCs w:val="24"/>
        </w:rPr>
        <w:t>№ 51-2;</w:t>
      </w:r>
    </w:p>
    <w:p w14:paraId="7CA1DA23" w14:textId="77777777" w:rsidR="00AB5C97" w:rsidRPr="0073347C" w:rsidRDefault="00AB5C97" w:rsidP="0073347C">
      <w:pPr>
        <w:pStyle w:val="a9"/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- Регламент выполнения МУП «УПЖХ» работ по технической эксплуатации коммуникационных коллекторов в г. Удачном, утвержденный в установленном порядке.</w:t>
      </w:r>
    </w:p>
    <w:p w14:paraId="683A73EA" w14:textId="77777777" w:rsidR="00AB5C97" w:rsidRPr="0073347C" w:rsidRDefault="00AB5C97" w:rsidP="0073347C">
      <w:pPr>
        <w:pStyle w:val="a9"/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- Правила технической эксплуатации коммуникационных коллекторов, утвержденные в установленном порядке;</w:t>
      </w:r>
    </w:p>
    <w:p w14:paraId="257DB3F2" w14:textId="77777777" w:rsidR="00AB5C97" w:rsidRPr="0073347C" w:rsidRDefault="00AB5C97" w:rsidP="0073347C">
      <w:pPr>
        <w:pStyle w:val="a9"/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- Устав МУП «УПЖХ»;</w:t>
      </w:r>
    </w:p>
    <w:p w14:paraId="626D1FE2" w14:textId="555E22FA" w:rsidR="00AB5C97" w:rsidRPr="0073347C" w:rsidRDefault="00AB5C97" w:rsidP="0073347C">
      <w:pPr>
        <w:pStyle w:val="a9"/>
        <w:ind w:left="0"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 xml:space="preserve">- </w:t>
      </w:r>
      <w:bookmarkStart w:id="1" w:name="_Hlk118156810"/>
      <w:r w:rsidRPr="0073347C">
        <w:rPr>
          <w:sz w:val="24"/>
          <w:szCs w:val="24"/>
        </w:rPr>
        <w:t>Действующие сметные нормативы (ТЭР, ФЭР)</w:t>
      </w:r>
      <w:bookmarkEnd w:id="1"/>
      <w:r w:rsidR="007E7AA3" w:rsidRPr="0073347C">
        <w:rPr>
          <w:sz w:val="24"/>
          <w:szCs w:val="24"/>
        </w:rPr>
        <w:t>.</w:t>
      </w:r>
    </w:p>
    <w:p w14:paraId="0F6CFA32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1.4. Понятия и сокращения, используемые в Методике:</w:t>
      </w:r>
    </w:p>
    <w:p w14:paraId="62C70284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тариф - стоимость единицы работы, услуги по технической эксплуатации коммуникационных коллекторов;</w:t>
      </w:r>
    </w:p>
    <w:p w14:paraId="07B85E32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регулирующий орган – городской Совет депутатов МО «Город Удачный»;</w:t>
      </w:r>
    </w:p>
    <w:p w14:paraId="47024848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отчетный период - год, предшествующий базовому периоду;</w:t>
      </w:r>
    </w:p>
    <w:p w14:paraId="3D9BBAC3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базовый период - текущий год, предшествующий регулируемому периоду;</w:t>
      </w:r>
    </w:p>
    <w:p w14:paraId="1A58A50E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регулируемый период - период, на который устанавливаются тарифы;</w:t>
      </w:r>
    </w:p>
    <w:p w14:paraId="55C0D83C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действующие тарифы - тарифы на услуги по технической эксплуатации коммуникационных коллекторов, действующие в базовый период;</w:t>
      </w:r>
    </w:p>
    <w:p w14:paraId="623460F1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нормативная стоимость работ и затрат - экономически обоснованный объем финансовых средств, необходимых предприятию для осуществления деятельности по регулируемым тарифам в течение регулируемого периода, позволяющий компенсировать расходы, связанные с оказанием услуг по технической эксплуатации коммуникационных коллекторов, и обеспечить экономически обоснованный размер прибыли;</w:t>
      </w:r>
    </w:p>
    <w:p w14:paraId="0E77F404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ОГК - общегородской коллектор;</w:t>
      </w:r>
    </w:p>
    <w:p w14:paraId="2AD8F799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НР - накладные расходы;</w:t>
      </w:r>
    </w:p>
    <w:p w14:paraId="609F809F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НП - нормативная прибыль;</w:t>
      </w:r>
    </w:p>
    <w:p w14:paraId="62163E02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ЗП - заработная плата рабочих;</w:t>
      </w:r>
    </w:p>
    <w:p w14:paraId="0A55C24C" w14:textId="2C3F22FE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lastRenderedPageBreak/>
        <w:t>МР - материальные ресурсы.</w:t>
      </w:r>
    </w:p>
    <w:p w14:paraId="0D2E42B1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BA2D9" w14:textId="77777777" w:rsidR="00AB5C97" w:rsidRPr="0073347C" w:rsidRDefault="00AB5C97" w:rsidP="0073347C">
      <w:pPr>
        <w:pStyle w:val="ConsPlusNormal"/>
        <w:numPr>
          <w:ilvl w:val="0"/>
          <w:numId w:val="25"/>
        </w:numPr>
        <w:tabs>
          <w:tab w:val="left" w:pos="426"/>
        </w:tabs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18148335"/>
      <w:r w:rsidRPr="0073347C">
        <w:rPr>
          <w:rFonts w:ascii="Times New Roman" w:hAnsi="Times New Roman" w:cs="Times New Roman"/>
          <w:b/>
          <w:bCs/>
          <w:sz w:val="24"/>
          <w:szCs w:val="24"/>
        </w:rPr>
        <w:t>Виды тарифов на услуги по технической эксплуатации коммуникационных коллекторов</w:t>
      </w:r>
    </w:p>
    <w:p w14:paraId="34730C04" w14:textId="77777777" w:rsidR="00AB5C97" w:rsidRPr="0073347C" w:rsidRDefault="00AB5C97" w:rsidP="0073347C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Тарифы на услуги по технической эксплуатации коммуникационных коллекторов, находящихся на балансе МУП «УПЖХ», разрабатываются для общегородских коллекторов по нижеприведенной номенклатуре инженерных коммуникаций, которая при необходимости может корректироваться: </w:t>
      </w:r>
    </w:p>
    <w:p w14:paraId="3CA0BD3C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Трубопроводы:</w:t>
      </w:r>
    </w:p>
    <w:p w14:paraId="7D888115" w14:textId="15A68316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Трубопроводы систем теплоснабжения отопления </w:t>
      </w:r>
      <w:hyperlink w:anchor="Par137" w:tooltip="&lt;*&gt; Тариф принят для трассы в две нитки. При прокладках трассы в одну нитку к принятому в тарифе применяется коэффициент 0,5." w:history="1">
        <w:r w:rsidRPr="0073347C">
          <w:rPr>
            <w:rStyle w:val="a8"/>
            <w:rFonts w:ascii="Times New Roman" w:hAnsi="Times New Roman" w:cs="Times New Roman"/>
            <w:sz w:val="24"/>
            <w:szCs w:val="24"/>
          </w:rPr>
          <w:t>&lt;*&gt;</w:t>
        </w:r>
      </w:hyperlink>
      <w:r w:rsidR="00141923" w:rsidRPr="0073347C">
        <w:rPr>
          <w:rFonts w:ascii="Times New Roman" w:hAnsi="Times New Roman" w:cs="Times New Roman"/>
          <w:sz w:val="24"/>
          <w:szCs w:val="24"/>
        </w:rPr>
        <w:t>;</w:t>
      </w:r>
      <w:r w:rsidRPr="007334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CCFE1C" w14:textId="7DCBADC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Трубопроводы горячего водоснабжения </w:t>
      </w:r>
      <w:hyperlink w:anchor="Par137" w:tooltip="&lt;*&gt; Тариф принят для трассы в две нитки. При прокладках трассы в одну нитку к принятому в тарифе применяется коэффициент 0,5." w:history="1">
        <w:r w:rsidRPr="0073347C">
          <w:rPr>
            <w:rStyle w:val="a8"/>
            <w:rFonts w:ascii="Times New Roman" w:hAnsi="Times New Roman" w:cs="Times New Roman"/>
            <w:sz w:val="24"/>
            <w:szCs w:val="24"/>
          </w:rPr>
          <w:t>&lt;*&gt;</w:t>
        </w:r>
      </w:hyperlink>
      <w:r w:rsidR="00141923" w:rsidRPr="0073347C">
        <w:rPr>
          <w:rFonts w:ascii="Times New Roman" w:hAnsi="Times New Roman" w:cs="Times New Roman"/>
          <w:sz w:val="24"/>
          <w:szCs w:val="24"/>
        </w:rPr>
        <w:t>;</w:t>
      </w:r>
    </w:p>
    <w:p w14:paraId="6B3D5F32" w14:textId="57CB1EAB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Трубо</w:t>
      </w:r>
      <w:r w:rsidR="00141923" w:rsidRPr="0073347C">
        <w:rPr>
          <w:rFonts w:ascii="Times New Roman" w:hAnsi="Times New Roman" w:cs="Times New Roman"/>
          <w:sz w:val="24"/>
          <w:szCs w:val="24"/>
        </w:rPr>
        <w:t>проводы холодного водоснабжения;</w:t>
      </w:r>
    </w:p>
    <w:p w14:paraId="2C79F814" w14:textId="5225517B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Трубопров</w:t>
      </w:r>
      <w:r w:rsidR="00141923" w:rsidRPr="0073347C">
        <w:rPr>
          <w:rFonts w:ascii="Times New Roman" w:hAnsi="Times New Roman" w:cs="Times New Roman"/>
          <w:sz w:val="24"/>
          <w:szCs w:val="24"/>
        </w:rPr>
        <w:t>оды водоотведения (канализация).</w:t>
      </w:r>
    </w:p>
    <w:p w14:paraId="5E2ED4EE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Кабели:</w:t>
      </w:r>
    </w:p>
    <w:p w14:paraId="45AB9B1B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Силовые 6 и 10 кВ (включительно) </w:t>
      </w:r>
      <w:hyperlink w:anchor="Par139" w:tooltip="&lt;***&gt; Тариф принят на шт." w:history="1">
        <w:r w:rsidRPr="0073347C">
          <w:rPr>
            <w:rStyle w:val="a8"/>
            <w:rFonts w:ascii="Times New Roman" w:hAnsi="Times New Roman" w:cs="Times New Roman"/>
            <w:sz w:val="24"/>
            <w:szCs w:val="24"/>
          </w:rPr>
          <w:t>&lt;**&gt;</w:t>
        </w:r>
      </w:hyperlink>
      <w:r w:rsidRPr="0073347C">
        <w:rPr>
          <w:rFonts w:ascii="Times New Roman" w:hAnsi="Times New Roman" w:cs="Times New Roman"/>
          <w:sz w:val="24"/>
          <w:szCs w:val="24"/>
        </w:rPr>
        <w:t>;</w:t>
      </w:r>
    </w:p>
    <w:p w14:paraId="636A432F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Прочие кабели 220 и 380 В (включительно) </w:t>
      </w:r>
      <w:hyperlink w:anchor="Par139" w:tooltip="&lt;***&gt; Тариф принят на шт." w:history="1">
        <w:r w:rsidRPr="0073347C">
          <w:rPr>
            <w:rStyle w:val="a8"/>
            <w:rFonts w:ascii="Times New Roman" w:hAnsi="Times New Roman" w:cs="Times New Roman"/>
            <w:sz w:val="24"/>
            <w:szCs w:val="24"/>
          </w:rPr>
          <w:t>&lt;**</w:t>
        </w:r>
        <w:r w:rsidRPr="0073347C">
          <w:rPr>
            <w:rStyle w:val="a8"/>
            <w:rFonts w:ascii="Times New Roman" w:hAnsi="Times New Roman" w:cs="Times New Roman"/>
            <w:sz w:val="24"/>
            <w:szCs w:val="24"/>
          </w:rPr>
          <w:t>&gt;</w:t>
        </w:r>
      </w:hyperlink>
      <w:r w:rsidRPr="0073347C">
        <w:rPr>
          <w:rFonts w:ascii="Times New Roman" w:hAnsi="Times New Roman" w:cs="Times New Roman"/>
          <w:sz w:val="24"/>
          <w:szCs w:val="24"/>
        </w:rPr>
        <w:t>;</w:t>
      </w:r>
    </w:p>
    <w:p w14:paraId="7EA03CE2" w14:textId="7429AD61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Оптико-волоконные кабели</w:t>
      </w:r>
      <w:hyperlink w:anchor="Par139" w:tooltip="&lt;***&gt; Тариф принят на шт." w:history="1">
        <w:r w:rsidRPr="0073347C">
          <w:rPr>
            <w:rStyle w:val="a8"/>
            <w:rFonts w:ascii="Times New Roman" w:hAnsi="Times New Roman" w:cs="Times New Roman"/>
            <w:sz w:val="24"/>
            <w:szCs w:val="24"/>
          </w:rPr>
          <w:t>&lt;**&gt;</w:t>
        </w:r>
      </w:hyperlink>
      <w:r w:rsidR="00141923" w:rsidRPr="0073347C">
        <w:rPr>
          <w:rFonts w:ascii="Times New Roman" w:hAnsi="Times New Roman" w:cs="Times New Roman"/>
          <w:sz w:val="24"/>
          <w:szCs w:val="24"/>
        </w:rPr>
        <w:t>;</w:t>
      </w:r>
    </w:p>
    <w:p w14:paraId="644CAFFF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Прочие кабели (связи, телевизионные, контрольные и т.п.) </w:t>
      </w:r>
      <w:hyperlink w:anchor="Par139" w:tooltip="&lt;***&gt; Тариф принят на шт." w:history="1">
        <w:r w:rsidRPr="0073347C">
          <w:rPr>
            <w:rStyle w:val="a8"/>
            <w:rFonts w:ascii="Times New Roman" w:hAnsi="Times New Roman" w:cs="Times New Roman"/>
            <w:sz w:val="24"/>
            <w:szCs w:val="24"/>
          </w:rPr>
          <w:t>&lt;**&gt;</w:t>
        </w:r>
      </w:hyperlink>
      <w:r w:rsidRPr="0073347C">
        <w:rPr>
          <w:rFonts w:ascii="Times New Roman" w:hAnsi="Times New Roman" w:cs="Times New Roman"/>
          <w:sz w:val="24"/>
          <w:szCs w:val="24"/>
        </w:rPr>
        <w:t>.</w:t>
      </w:r>
    </w:p>
    <w:p w14:paraId="6D08BA40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--------------------------------</w:t>
      </w:r>
    </w:p>
    <w:p w14:paraId="02DE29AE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&lt;*&gt; Тариф принят для трассы в две нитки. При прокладках трассы в одну нитку к принятому в тарифе применяется коэффициент 0,5.</w:t>
      </w:r>
    </w:p>
    <w:p w14:paraId="1FF1B894" w14:textId="11FF28FB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&lt;**&gt; Тариф принят для кабелей в две нитки. При прокладках трассы в одну нитку к принятому в тарифе применяется коэффициент 0,5.</w:t>
      </w:r>
    </w:p>
    <w:p w14:paraId="1742BA5F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39"/>
      <w:bookmarkEnd w:id="2"/>
      <w:bookmarkEnd w:id="3"/>
    </w:p>
    <w:p w14:paraId="75F48641" w14:textId="77777777" w:rsidR="00AB5C97" w:rsidRPr="0073347C" w:rsidRDefault="00AB5C97" w:rsidP="0073347C">
      <w:pPr>
        <w:pStyle w:val="ConsPlusNormal"/>
        <w:numPr>
          <w:ilvl w:val="0"/>
          <w:numId w:val="25"/>
        </w:numPr>
        <w:tabs>
          <w:tab w:val="left" w:pos="426"/>
        </w:tabs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3347C">
        <w:rPr>
          <w:rFonts w:ascii="Times New Roman" w:hAnsi="Times New Roman" w:cs="Times New Roman"/>
          <w:b/>
          <w:bCs/>
          <w:sz w:val="24"/>
          <w:szCs w:val="24"/>
        </w:rPr>
        <w:t>Основные методические положения по расчету тарифов на услуги по технической эксплуатации коммуникационных коллекторов</w:t>
      </w:r>
    </w:p>
    <w:p w14:paraId="7136F95C" w14:textId="77777777" w:rsidR="00AB5C97" w:rsidRPr="0073347C" w:rsidRDefault="00AB5C97" w:rsidP="0073347C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Методом установления тарифов на услуги по технической эксплуатации коммуникационных коллекторов является смешанный метод экономически обоснованных расходов и индексации цен.</w:t>
      </w:r>
    </w:p>
    <w:p w14:paraId="650928F8" w14:textId="77777777" w:rsidR="00AB5C97" w:rsidRPr="0073347C" w:rsidRDefault="00AB5C97" w:rsidP="0073347C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Экономически обоснованный размер тарифов на услуги по технической эксплуатации коммуникационных коллекторов рассчитывается исходя из необходимости компенсации МУП «УПЖХ» экономически обоснованных расходов, связанных с оказанием услуг по технической эксплуатации коммуникационных коллекторов, и получения экономически обоснованного размера прибыли, определяемой в соответствии с настоящей Методикой.</w:t>
      </w:r>
    </w:p>
    <w:p w14:paraId="2B759753" w14:textId="77777777" w:rsidR="00AB5C97" w:rsidRPr="0073347C" w:rsidRDefault="00AB5C97" w:rsidP="0073347C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При расчете размеров тарифов на услуги по технической эксплуатации коммуникационных коллекторов расходы на иные виды деятельности не учитываются в нормативной стоимости работ и затрат. Исключается также двойной учет одних и тех же расходов.</w:t>
      </w:r>
    </w:p>
    <w:p w14:paraId="593B0DD6" w14:textId="77777777" w:rsidR="00AB5C97" w:rsidRPr="0073347C" w:rsidRDefault="00AB5C97" w:rsidP="0073347C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9"/>
      <w:bookmarkEnd w:id="4"/>
      <w:r w:rsidRPr="0073347C">
        <w:rPr>
          <w:rFonts w:ascii="Times New Roman" w:hAnsi="Times New Roman" w:cs="Times New Roman"/>
          <w:sz w:val="24"/>
          <w:szCs w:val="24"/>
        </w:rPr>
        <w:t>При проведении мероприятий по сокращению расходов и улучшению качества оказываемых услуг, согласованных в установленном порядке, средства, полученные вследствие повышения эффективности деятельности предприятия, остаются в его распоряжении.</w:t>
      </w:r>
    </w:p>
    <w:p w14:paraId="498EBDE8" w14:textId="77777777" w:rsidR="00AB5C97" w:rsidRPr="0073347C" w:rsidRDefault="00AB5C97" w:rsidP="0073347C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Установление и пересмотр тарифов производятся в установленном порядке по инициативе МУП «УПЖХ» и регулирующего органа МО «Город Удачный».</w:t>
      </w:r>
    </w:p>
    <w:p w14:paraId="04184E18" w14:textId="77777777" w:rsidR="00AB5C97" w:rsidRPr="0073347C" w:rsidRDefault="00AB5C97" w:rsidP="0073347C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Утверждение тарифов на услуги по технической эксплуатации коммуникационных коллекторов должно опережать утверждение тарифов для основных потребителей этих услуг (ООО «ПТВС», ПАО «Якутскэнерго» и т.п.) с тем, чтобы обеспечить включение тарифов на услуги по технической эксплуатации коммуникационных коллекторов в тарифы потребителей этих услуг.</w:t>
      </w:r>
    </w:p>
    <w:p w14:paraId="337895E8" w14:textId="77777777" w:rsidR="00AB5C97" w:rsidRPr="0073347C" w:rsidRDefault="00AB5C97" w:rsidP="0073347C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Нормативная стоимость работ и затрат на регулируемый период рассчитывается по общегородским коллекторам по формуле:</w:t>
      </w:r>
    </w:p>
    <w:p w14:paraId="277CFA11" w14:textId="153498F2" w:rsidR="00AB5C97" w:rsidRPr="0073347C" w:rsidRDefault="00AB5C97" w:rsidP="0073347C">
      <w:pPr>
        <w:ind w:firstLine="709"/>
        <w:jc w:val="both"/>
        <w:rPr>
          <w:sz w:val="24"/>
          <w:szCs w:val="24"/>
        </w:rPr>
      </w:pPr>
      <w:r w:rsidRPr="0073347C">
        <w:rPr>
          <w:b/>
          <w:bCs/>
          <w:sz w:val="24"/>
          <w:szCs w:val="24"/>
        </w:rPr>
        <w:lastRenderedPageBreak/>
        <w:t>Н с = БС/СПИ*12 мес + НИ +КР</w:t>
      </w:r>
      <w:r w:rsidRPr="0073347C">
        <w:rPr>
          <w:sz w:val="24"/>
          <w:szCs w:val="24"/>
        </w:rPr>
        <w:t>, где</w:t>
      </w:r>
    </w:p>
    <w:p w14:paraId="00921554" w14:textId="77777777" w:rsidR="00AB5C97" w:rsidRPr="0073347C" w:rsidRDefault="00AB5C97" w:rsidP="0073347C">
      <w:pPr>
        <w:ind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Н с – нормативная стоимость работ и затрат в регулируемом периоде;</w:t>
      </w:r>
    </w:p>
    <w:p w14:paraId="7F48DF00" w14:textId="77777777" w:rsidR="00AB5C97" w:rsidRPr="0073347C" w:rsidRDefault="00AB5C97" w:rsidP="0073347C">
      <w:pPr>
        <w:ind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БС – балансовая стоимость объекта коммуникационного коллектора (руб.);</w:t>
      </w:r>
    </w:p>
    <w:p w14:paraId="299FF8A4" w14:textId="77777777" w:rsidR="00AB5C97" w:rsidRPr="0073347C" w:rsidRDefault="00AB5C97" w:rsidP="0073347C">
      <w:pPr>
        <w:ind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СПИ – срок полезного использования объекта коммуникационного коллектора (мес.);</w:t>
      </w:r>
    </w:p>
    <w:p w14:paraId="79127155" w14:textId="77777777" w:rsidR="00AB5C97" w:rsidRPr="0073347C" w:rsidRDefault="00AB5C97" w:rsidP="0073347C">
      <w:pPr>
        <w:ind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НИ – возмещаемые платежи (налог на имущество), (руб.);</w:t>
      </w:r>
    </w:p>
    <w:p w14:paraId="5392CE34" w14:textId="77777777" w:rsidR="00AB5C97" w:rsidRPr="0073347C" w:rsidRDefault="00AB5C97" w:rsidP="0073347C">
      <w:pPr>
        <w:ind w:firstLine="709"/>
        <w:jc w:val="both"/>
        <w:rPr>
          <w:sz w:val="24"/>
          <w:szCs w:val="24"/>
        </w:rPr>
      </w:pPr>
      <w:r w:rsidRPr="0073347C">
        <w:rPr>
          <w:sz w:val="24"/>
          <w:szCs w:val="24"/>
        </w:rPr>
        <w:t>КР – комплекс работ по эксплуатации коммуникационного коллектора (руб.).</w:t>
      </w:r>
    </w:p>
    <w:p w14:paraId="41FD7256" w14:textId="77777777" w:rsidR="00AB5C97" w:rsidRPr="0073347C" w:rsidRDefault="00AB5C97" w:rsidP="0073347C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Нормативная стоимость работ и затрат по технической эксплуатации коммуникационных общегородских коллекторов должна покрываться плановым доходом, получаемым от потребителей услуг за размещение инженерных коммуникаций.</w:t>
      </w:r>
    </w:p>
    <w:p w14:paraId="33183817" w14:textId="77777777" w:rsidR="00AB5C97" w:rsidRPr="0073347C" w:rsidRDefault="00AB5C97" w:rsidP="0073347C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Определение состава расходов и их экономической обоснованности производится в соответствии с </w:t>
      </w:r>
      <w:hyperlink r:id="rId9" w:history="1">
        <w:r w:rsidRPr="0073347C">
          <w:rPr>
            <w:rStyle w:val="a8"/>
            <w:rFonts w:ascii="Times New Roman" w:hAnsi="Times New Roman" w:cs="Times New Roman"/>
            <w:sz w:val="24"/>
            <w:szCs w:val="24"/>
          </w:rPr>
          <w:t>главой 25</w:t>
        </w:r>
      </w:hyperlink>
      <w:r w:rsidRPr="0073347C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Федерации.</w:t>
      </w:r>
    </w:p>
    <w:p w14:paraId="432CA4F2" w14:textId="77777777" w:rsidR="00AB5C97" w:rsidRPr="0073347C" w:rsidRDefault="00AB5C97" w:rsidP="0073347C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Номенклатура работ и их объемы, выполняемые в процессе эксплуатации коммуникационных коллекторов, приводятся по отдельным комплексам работ и затрат.</w:t>
      </w:r>
    </w:p>
    <w:p w14:paraId="22C0A28B" w14:textId="77777777" w:rsidR="00AB5C97" w:rsidRPr="0073347C" w:rsidRDefault="00AB5C97" w:rsidP="0073347C">
      <w:pPr>
        <w:pStyle w:val="ConsPlusNormal"/>
        <w:numPr>
          <w:ilvl w:val="1"/>
          <w:numId w:val="2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Перечень комплексов работ и затрат по эксплуатации коммуникационных коллекторов включает:</w:t>
      </w:r>
    </w:p>
    <w:p w14:paraId="5328850A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эксплуатацию, техническое обслуживание и ремонт электротехнологического оборудования (освещение);</w:t>
      </w:r>
    </w:p>
    <w:p w14:paraId="5484A29A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эксплуатацию, техническое обслуживание и ремонт наземных сооружений коллекторов;</w:t>
      </w:r>
    </w:p>
    <w:p w14:paraId="7F5EE334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эксплуатацию диспетчерских пунктов и производственных баз;</w:t>
      </w:r>
    </w:p>
    <w:p w14:paraId="763F4C5B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эксплуатацию, содержание и ремонт подземных строительных и металлических конструкций коллекторов; надзор и контроль за состоянием коллекторов изнутри и по поверхности, охранных зон сооружений, допуск работников в коллекторы;</w:t>
      </w:r>
    </w:p>
    <w:p w14:paraId="756132AC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обеспечение безопасности коммуникационных коллекторов, в т.ч. проведение контроля за газовоздушной средой коллекторов, содержание оперативных бригад, метрологическое обеспечение, затраты по гражданской обороне;</w:t>
      </w:r>
    </w:p>
    <w:p w14:paraId="2CE1D4D1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содержание и ремонт систем охранно-пожарной сигнализации коллекторов, диспетчерских пунктов, информационных сетей, системы мониторинга, системы диспетчерского управления, обслуживание установленного программного обеспечения, аппаратуры автоматического контроля метана;</w:t>
      </w:r>
    </w:p>
    <w:p w14:paraId="6EAE11CA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содержание функциональных производственных подразделений предприятия, в том числе содержание службы технического развития коллекторов, содержание автотранспортной части аварийно-восстановительных работ и транспортного обеспечения, содержание службы главного энергетика, содержание службы учета инженерных коммуникаций;</w:t>
      </w:r>
    </w:p>
    <w:p w14:paraId="26ED779B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перемещение работников (лаборантов, обходчиков, ремонтных рабочих) в течение смены по поверхности к месту работы;</w:t>
      </w:r>
    </w:p>
    <w:p w14:paraId="7F124DA5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амортизацию основных фондов;</w:t>
      </w:r>
    </w:p>
    <w:p w14:paraId="7C39B90F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- общие затраты, не учтенные в комплексах работ, связанные с организацией и обеспечением работ по эксплуатации коммуникационных коллекторов (расходы на воду, электроэнергию, теплоэнергию, госповерку и пр.). </w:t>
      </w:r>
    </w:p>
    <w:p w14:paraId="4D7D7A0C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3.12. Расчет тарифов на услуги по технической эксплуатации коммуникационных коллекторов осуществляется в следующей последовательности:</w:t>
      </w:r>
    </w:p>
    <w:p w14:paraId="61BFF31A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3.12.1. Подготовка данных по составу, объему работ и затрат в базовом периоде на регулируемый период, по общегородским коллекторам.</w:t>
      </w:r>
    </w:p>
    <w:p w14:paraId="1BDE16FF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3.12.2. Расчет нормативной стоимости работ и затрат на регулируемый период по общегородским коллекторам.</w:t>
      </w:r>
    </w:p>
    <w:p w14:paraId="3224F35A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3.12.3 Распределение нормативной стоимости работ и затрат регулируемого периода по общегородским коллекторам по отдельным видам инженерных коммуникаций (тариф на услуги по эксплуатации ОГК).</w:t>
      </w:r>
    </w:p>
    <w:p w14:paraId="4E989ECF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3.13. Расчет нормативной стоимости работ и затрат по технической эксплуатации </w:t>
      </w:r>
      <w:r w:rsidRPr="0073347C">
        <w:rPr>
          <w:rFonts w:ascii="Times New Roman" w:hAnsi="Times New Roman" w:cs="Times New Roman"/>
          <w:sz w:val="24"/>
          <w:szCs w:val="24"/>
        </w:rPr>
        <w:lastRenderedPageBreak/>
        <w:t>коммуникационных коллекторов в регулируемый период производится на уровне среднегодовых цен базового периода.</w:t>
      </w:r>
    </w:p>
    <w:p w14:paraId="5011403E" w14:textId="5BBF2575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3.14. Протяженность инженерных коммуникаций в регулируемом периоде принимается в соответствии с заключенными договорами на услуги по технической эксплуатации коммуникационных коллекторов по состоянию на конец базового периода.</w:t>
      </w:r>
    </w:p>
    <w:p w14:paraId="4F0CDCEF" w14:textId="77777777" w:rsidR="00DC20F0" w:rsidRPr="0073347C" w:rsidRDefault="00DC20F0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37AABA" w14:textId="77777777" w:rsidR="00AB5C97" w:rsidRPr="0073347C" w:rsidRDefault="00AB5C97" w:rsidP="0073347C">
      <w:pPr>
        <w:pStyle w:val="ConsPlusNormal"/>
        <w:tabs>
          <w:tab w:val="left" w:pos="426"/>
        </w:tabs>
        <w:ind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118154673"/>
      <w:r w:rsidRPr="0073347C">
        <w:rPr>
          <w:rFonts w:ascii="Times New Roman" w:hAnsi="Times New Roman" w:cs="Times New Roman"/>
          <w:b/>
          <w:bCs/>
          <w:sz w:val="24"/>
          <w:szCs w:val="24"/>
        </w:rPr>
        <w:t>4. Порядок подготовки данных по составу, объему работ и затрат по технической эксплуатации коммуникационных коллекторов в базовом и регулируемом периодах</w:t>
      </w:r>
    </w:p>
    <w:p w14:paraId="5F3EDA3F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01"/>
      <w:bookmarkEnd w:id="6"/>
      <w:r w:rsidRPr="0073347C">
        <w:rPr>
          <w:rFonts w:ascii="Times New Roman" w:hAnsi="Times New Roman" w:cs="Times New Roman"/>
          <w:sz w:val="24"/>
          <w:szCs w:val="24"/>
        </w:rPr>
        <w:t>4.1. Основой для определения затрат, состава и нормативных объемов работ по технической эксплуатации коммуникационных коллекторов города Удачный в базовый период, выполняемых МУП «УПЖХ», являются:</w:t>
      </w:r>
    </w:p>
    <w:p w14:paraId="09477D54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фактическая характеристика коллекторов, материально-технической базы по состоянию на конец базового периода и нормативов в соответствии с Регламентом выполнения МУП «УПЖХ» работ по технической эксплуатации коммуникационных коллекторов в г. Удачный;</w:t>
      </w:r>
    </w:p>
    <w:p w14:paraId="169FBC36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Правила технической эксплуатации коммуникационных коллекторов, утвержденные в установленном порядке;</w:t>
      </w:r>
    </w:p>
    <w:p w14:paraId="09041C0B" w14:textId="05B300C8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бухгалтерская и статистическая отчетность за базовый период.</w:t>
      </w:r>
    </w:p>
    <w:p w14:paraId="3F31A610" w14:textId="77777777" w:rsidR="00DC20F0" w:rsidRPr="0073347C" w:rsidRDefault="00DC20F0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34B6621" w14:textId="77777777" w:rsidR="00DC20F0" w:rsidRPr="0073347C" w:rsidRDefault="00AB5C97" w:rsidP="0073347C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347C">
        <w:rPr>
          <w:rFonts w:ascii="Times New Roman" w:hAnsi="Times New Roman" w:cs="Times New Roman"/>
          <w:b/>
          <w:bCs/>
          <w:sz w:val="24"/>
          <w:szCs w:val="24"/>
        </w:rPr>
        <w:t>5. Определение нормативной стоимости эксплуатации коммуникационных коллекторов в регулируемом периоде и порядок ее обоснования</w:t>
      </w:r>
    </w:p>
    <w:p w14:paraId="37C11C87" w14:textId="179892C8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5.1. К нормативной стоимости по работам и затратам по технической эксплуатации коммуникационных коллекторов относятся работы и затраты, входящие в комплекс работ по технической эксплуатации коммуникационных коллекторов, определяемые на основе объемов ресурсов, необходимых для выполнения этих раб</w:t>
      </w:r>
      <w:r w:rsidR="00141923" w:rsidRPr="0073347C">
        <w:rPr>
          <w:rFonts w:ascii="Times New Roman" w:hAnsi="Times New Roman" w:cs="Times New Roman"/>
          <w:sz w:val="24"/>
          <w:szCs w:val="24"/>
        </w:rPr>
        <w:t xml:space="preserve">от (затрат труда, потребности в </w:t>
      </w:r>
      <w:r w:rsidRPr="0073347C">
        <w:rPr>
          <w:rFonts w:ascii="Times New Roman" w:hAnsi="Times New Roman" w:cs="Times New Roman"/>
          <w:sz w:val="24"/>
          <w:szCs w:val="24"/>
        </w:rPr>
        <w:t>машинах и механизмах, материалах и т.д.), рассчитанных с учетом:</w:t>
      </w:r>
    </w:p>
    <w:p w14:paraId="06703785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среднего уровня оплаты труда, принятого на предприятии;</w:t>
      </w:r>
    </w:p>
    <w:p w14:paraId="1A0E9FF1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- сметных цен эксплуатации производственных машин и оборудования </w:t>
      </w:r>
      <w:bookmarkStart w:id="7" w:name="_Hlk118156910"/>
      <w:r w:rsidRPr="0073347C">
        <w:rPr>
          <w:rFonts w:ascii="Times New Roman" w:hAnsi="Times New Roman" w:cs="Times New Roman"/>
          <w:sz w:val="24"/>
          <w:szCs w:val="24"/>
        </w:rPr>
        <w:t>(ТЭР, ФЭР)</w:t>
      </w:r>
      <w:bookmarkEnd w:id="7"/>
      <w:r w:rsidRPr="0073347C">
        <w:rPr>
          <w:rFonts w:ascii="Times New Roman" w:hAnsi="Times New Roman" w:cs="Times New Roman"/>
          <w:sz w:val="24"/>
          <w:szCs w:val="24"/>
        </w:rPr>
        <w:t>;</w:t>
      </w:r>
    </w:p>
    <w:p w14:paraId="3E1AA3FD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средних сметных цен на материалы, изделия и конструкции (ТЭР, ФЭР);</w:t>
      </w:r>
    </w:p>
    <w:p w14:paraId="1F11E6AC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накладных расходов и нормативной прибыли, исчисляемых от заработной платы рабочих, учтенной по данному виду работ (ТЭР, ФЭР).</w:t>
      </w:r>
    </w:p>
    <w:p w14:paraId="0CCB0C16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5.2. Стоимость эксплуатации машин и стоимость материальных ресурсов, цены по которым отсутствуют в соответствующих сборниках ТЭР и ФЭР, определяется на основе фактических данных, обоснованных платежными документами.</w:t>
      </w:r>
    </w:p>
    <w:p w14:paraId="649B52ED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5.3. По работам, выполняемым силами МУП «УПЖХ», накладные расходы и нормативная прибыль принимаются на уровне данных базы сметных нормативов (ТЭР и ФЭР).</w:t>
      </w:r>
    </w:p>
    <w:p w14:paraId="35C92B02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5.4. Кроме стоимости работ и затрат, входящих в комплекс работ по технической эксплуатации коммуникационных коллекторов дополнительно включаются подлежащие учету в нормативной стоимости работ и затрат следующие затраты:</w:t>
      </w:r>
    </w:p>
    <w:p w14:paraId="0183CE90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амортизация основных фондов (коммуникационных коллекторов);</w:t>
      </w:r>
    </w:p>
    <w:p w14:paraId="38980DD4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- налог на имущество. </w:t>
      </w:r>
    </w:p>
    <w:p w14:paraId="3C575B9A" w14:textId="77777777" w:rsidR="00AB5C97" w:rsidRPr="0073347C" w:rsidRDefault="00AB5C97" w:rsidP="0073347C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_Hlk118155390"/>
      <w:bookmarkEnd w:id="5"/>
    </w:p>
    <w:p w14:paraId="7E62033A" w14:textId="77777777" w:rsidR="00AB5C97" w:rsidRPr="0073347C" w:rsidRDefault="00AB5C97" w:rsidP="0073347C">
      <w:pPr>
        <w:pStyle w:val="ConsPlusNormal"/>
        <w:numPr>
          <w:ilvl w:val="0"/>
          <w:numId w:val="26"/>
        </w:numPr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16991794"/>
      <w:bookmarkEnd w:id="8"/>
      <w:r w:rsidRPr="0073347C">
        <w:rPr>
          <w:rFonts w:ascii="Times New Roman" w:hAnsi="Times New Roman" w:cs="Times New Roman"/>
          <w:b/>
          <w:bCs/>
          <w:sz w:val="24"/>
          <w:szCs w:val="24"/>
        </w:rPr>
        <w:t>Расчет размера тарифов на услуги по технической эксплуатации коммуникационных коллекторов</w:t>
      </w:r>
    </w:p>
    <w:p w14:paraId="1122B193" w14:textId="77777777" w:rsidR="00AB5C97" w:rsidRPr="0073347C" w:rsidRDefault="00AB5C97" w:rsidP="0073347C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Тарифы на услуги по технической эксплуатации коммуникационных коллекторов МУП «УПЖХ» рассчитываются исходя из нормативной стоимости технической эксплуатации коммуникационных коллекторов, приведенной на 1 км протяженности отдельных видов инженерных коммуникаций, проложенных в коммуникационных коллекторах.</w:t>
      </w:r>
      <w:bookmarkEnd w:id="9"/>
      <w:r w:rsidRPr="007334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02FE49" w14:textId="77777777" w:rsidR="00AB5C97" w:rsidRPr="0073347C" w:rsidRDefault="00AB5C97" w:rsidP="0073347C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Исходными данными для расчета экономически обоснованного уровня </w:t>
      </w:r>
      <w:r w:rsidRPr="0073347C">
        <w:rPr>
          <w:rFonts w:ascii="Times New Roman" w:hAnsi="Times New Roman" w:cs="Times New Roman"/>
          <w:sz w:val="24"/>
          <w:szCs w:val="24"/>
        </w:rPr>
        <w:lastRenderedPageBreak/>
        <w:t>тарифов на услуги по технической эксплуатации коммуникационных коллекторов являются нормативная стоимость работ и необходимых затрат по технической эксплуатации коммуникационных коллекторов в регулируемом периоде, рассчитанная по настоящей Методике, и протяженность коммуникаций в регулируемом периоде.</w:t>
      </w:r>
    </w:p>
    <w:p w14:paraId="3CE224F7" w14:textId="77777777" w:rsidR="00AB5C97" w:rsidRPr="0073347C" w:rsidRDefault="00AB5C97" w:rsidP="0073347C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Расчетный годовой объем оказываемых услуг (протяженность инженерных коммуникаций) определяется исходя из заключенных договоров на услуги по технической эксплуатации коммуникационных коллекторов по состоянию на конец отчетного периода. </w:t>
      </w:r>
    </w:p>
    <w:p w14:paraId="4AB0E7AE" w14:textId="77777777" w:rsidR="00AB5C97" w:rsidRPr="0073347C" w:rsidRDefault="00AB5C97" w:rsidP="0073347C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Расчет тарифов для потребителей коммуникационных коллекторов производится на основе распределения общей суммы нормативной стоимости работ и затрат по технической эксплуатации коммуникационных коллекторов в регулируемый период между видами инженерных коммуникаций с учетом их протяженности.</w:t>
      </w:r>
    </w:p>
    <w:p w14:paraId="7FB4D0C7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BA68F0" w14:textId="6AA02623" w:rsidR="00AB5C97" w:rsidRPr="0073347C" w:rsidRDefault="00AB5C97" w:rsidP="0073347C">
      <w:pPr>
        <w:pStyle w:val="ConsPlusNormal"/>
        <w:numPr>
          <w:ilvl w:val="0"/>
          <w:numId w:val="26"/>
        </w:numPr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3347C">
        <w:rPr>
          <w:rFonts w:ascii="Times New Roman" w:hAnsi="Times New Roman" w:cs="Times New Roman"/>
          <w:b/>
          <w:bCs/>
          <w:sz w:val="24"/>
          <w:szCs w:val="24"/>
        </w:rPr>
        <w:t>Особенности расчет</w:t>
      </w:r>
      <w:r w:rsidR="00467DE8" w:rsidRPr="0073347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73347C">
        <w:rPr>
          <w:rFonts w:ascii="Times New Roman" w:hAnsi="Times New Roman" w:cs="Times New Roman"/>
          <w:b/>
          <w:bCs/>
          <w:sz w:val="24"/>
          <w:szCs w:val="24"/>
        </w:rPr>
        <w:t xml:space="preserve"> размера т</w:t>
      </w:r>
      <w:r w:rsidR="00141923" w:rsidRPr="0073347C">
        <w:rPr>
          <w:rFonts w:ascii="Times New Roman" w:hAnsi="Times New Roman" w:cs="Times New Roman"/>
          <w:b/>
          <w:bCs/>
          <w:sz w:val="24"/>
          <w:szCs w:val="24"/>
        </w:rPr>
        <w:t xml:space="preserve">арифов на услуги по технической </w:t>
      </w:r>
      <w:r w:rsidRPr="0073347C">
        <w:rPr>
          <w:rFonts w:ascii="Times New Roman" w:hAnsi="Times New Roman" w:cs="Times New Roman"/>
          <w:b/>
          <w:bCs/>
          <w:sz w:val="24"/>
          <w:szCs w:val="24"/>
        </w:rPr>
        <w:t>эксплуатации коммуникационных коллекторов в переходный период 202</w:t>
      </w:r>
      <w:r w:rsidR="00A701F7" w:rsidRPr="0073347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3347C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A701F7" w:rsidRPr="0073347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3347C">
        <w:rPr>
          <w:rFonts w:ascii="Times New Roman" w:hAnsi="Times New Roman" w:cs="Times New Roman"/>
          <w:b/>
          <w:bCs/>
          <w:sz w:val="24"/>
          <w:szCs w:val="24"/>
        </w:rPr>
        <w:t xml:space="preserve"> гг.</w:t>
      </w:r>
    </w:p>
    <w:p w14:paraId="4858A8C3" w14:textId="77777777" w:rsidR="00AB5C97" w:rsidRPr="0073347C" w:rsidRDefault="00AB5C97" w:rsidP="0073347C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Нормативная стоимость по работам и затратам, входящим в комплексы работ по технической эксплуатации коммуникационных коллекторов, определяется исходя из планируемых расходов на основе прогнозных показателей.</w:t>
      </w:r>
    </w:p>
    <w:p w14:paraId="0C4F180F" w14:textId="77777777" w:rsidR="00AB5C97" w:rsidRPr="0073347C" w:rsidRDefault="00AB5C97" w:rsidP="0073347C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Тарифы на услуги по технической эксплуатации коммуникационных коллекторов МУП «УПЖХ» рассчитываются исходя из нормативной стоимости технической эксплуатации коммуникационных коллекторов, приведенной на 1 км протяженности коммуникационных коллекторов. Далее к расчету применяется долевая протяженность инженерных коммуникаций по их видам, находящимся в коммуникационном коллекторе, в процентном выражении.</w:t>
      </w:r>
    </w:p>
    <w:p w14:paraId="515ABB69" w14:textId="77777777" w:rsidR="00AB5C97" w:rsidRPr="0073347C" w:rsidRDefault="00AB5C97" w:rsidP="0073347C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Расчет тарифов для потребителей коммуникационных коллекторов производится на основе распределения общей суммы нормативной стоимости работ и затрат по технической эксплуатации коммуникационных коллекторов в регулируемый период между видами инженерных коммуникаций с учетом протяженности коммуникационных коллекторов.</w:t>
      </w:r>
    </w:p>
    <w:p w14:paraId="20D47B52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8BB9E8" w14:textId="77777777" w:rsidR="00AB5C97" w:rsidRPr="0073347C" w:rsidRDefault="00AB5C97" w:rsidP="0073347C">
      <w:pPr>
        <w:pStyle w:val="ConsPlusNormal"/>
        <w:numPr>
          <w:ilvl w:val="0"/>
          <w:numId w:val="26"/>
        </w:numPr>
        <w:tabs>
          <w:tab w:val="left" w:pos="426"/>
        </w:tabs>
        <w:ind w:left="0" w:firstLine="709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73347C">
        <w:rPr>
          <w:rFonts w:ascii="Times New Roman" w:hAnsi="Times New Roman" w:cs="Times New Roman"/>
          <w:b/>
          <w:bCs/>
          <w:sz w:val="24"/>
          <w:szCs w:val="24"/>
        </w:rPr>
        <w:t>Порядок оплаты потребителями тарифа на услуги по технической эксплуатации коммуникационных коллекторов</w:t>
      </w:r>
    </w:p>
    <w:p w14:paraId="44784A5D" w14:textId="77777777" w:rsidR="00AB5C97" w:rsidRPr="0073347C" w:rsidRDefault="00AB5C97" w:rsidP="0073347C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 xml:space="preserve">Оплата потребителями услуг по технической эксплуатации коммуникационных коллекторов осуществляется по тарифам утвержденным МО «Город Удачный» на регулируемый период. </w:t>
      </w:r>
    </w:p>
    <w:p w14:paraId="55C9BDD5" w14:textId="77777777" w:rsidR="00AB5C97" w:rsidRPr="0073347C" w:rsidRDefault="00AB5C97" w:rsidP="0073347C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17009926"/>
      <w:r w:rsidRPr="0073347C">
        <w:rPr>
          <w:rFonts w:ascii="Times New Roman" w:hAnsi="Times New Roman" w:cs="Times New Roman"/>
          <w:sz w:val="24"/>
          <w:szCs w:val="24"/>
        </w:rPr>
        <w:t>Потребитель вносит оплату периодически (период-календарный месяц).</w:t>
      </w:r>
    </w:p>
    <w:p w14:paraId="37846B5F" w14:textId="77777777" w:rsidR="00AB5C97" w:rsidRPr="0073347C" w:rsidRDefault="00AB5C97" w:rsidP="0073347C">
      <w:pPr>
        <w:pStyle w:val="ConsPlusNormal"/>
        <w:numPr>
          <w:ilvl w:val="1"/>
          <w:numId w:val="26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17009056"/>
      <w:bookmarkEnd w:id="10"/>
      <w:r w:rsidRPr="0073347C">
        <w:rPr>
          <w:rFonts w:ascii="Times New Roman" w:hAnsi="Times New Roman" w:cs="Times New Roman"/>
          <w:sz w:val="24"/>
          <w:szCs w:val="24"/>
        </w:rPr>
        <w:t>Оплата тарифа на услуги по технической эксплуатации коммуникационных коллекторов производится в следующем порядке:</w:t>
      </w:r>
    </w:p>
    <w:bookmarkEnd w:id="11"/>
    <w:p w14:paraId="6E17F0ED" w14:textId="77777777" w:rsidR="00AB5C97" w:rsidRPr="0073347C" w:rsidRDefault="00AB5C97" w:rsidP="007334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- 100 процентов до 28 числа месяца, предшествующего расчетному от ежемесячного платежа, предусмотренного графиком платежей.</w:t>
      </w:r>
    </w:p>
    <w:p w14:paraId="2782B700" w14:textId="77777777" w:rsidR="00AB5C97" w:rsidRPr="0073347C" w:rsidRDefault="00AB5C97" w:rsidP="0073347C">
      <w:pPr>
        <w:pStyle w:val="ConsPlusNormal"/>
        <w:tabs>
          <w:tab w:val="left" w:pos="42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47C">
        <w:rPr>
          <w:rFonts w:ascii="Times New Roman" w:hAnsi="Times New Roman" w:cs="Times New Roman"/>
          <w:sz w:val="24"/>
          <w:szCs w:val="24"/>
        </w:rPr>
        <w:t>8.4. В случае неисполнения либо ненадлежащего исполнения потребителем обязательств по оплате МУП «УПЖХ» вправе потребовать от потребителя уплаты пени в размере одной стотридцатой ставки рефинансирования (ключевой ставки) ЦБ РФ, действующей на день фактической оплаты, от не выплаченной в срок суммы за каждый день просрочки, начиная со следующего дня после дня наступления установленного срока оплаты по день фактической оплаты.</w:t>
      </w:r>
    </w:p>
    <w:p w14:paraId="744963B3" w14:textId="2D62425D" w:rsidR="00502BD2" w:rsidRPr="0073347C" w:rsidRDefault="00EF4C07" w:rsidP="0073347C">
      <w:pPr>
        <w:jc w:val="center"/>
        <w:rPr>
          <w:b/>
          <w:sz w:val="24"/>
          <w:szCs w:val="24"/>
        </w:rPr>
      </w:pPr>
      <w:r w:rsidRPr="0073347C">
        <w:rPr>
          <w:b/>
          <w:sz w:val="24"/>
          <w:szCs w:val="24"/>
        </w:rPr>
        <w:t>_________________________</w:t>
      </w:r>
    </w:p>
    <w:sectPr w:rsidR="00502BD2" w:rsidRPr="0073347C" w:rsidSect="00634779">
      <w:headerReference w:type="default" r:id="rId10"/>
      <w:foot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F66D13" w14:textId="77777777" w:rsidR="002479FF" w:rsidRDefault="002479FF">
      <w:r>
        <w:separator/>
      </w:r>
    </w:p>
  </w:endnote>
  <w:endnote w:type="continuationSeparator" w:id="0">
    <w:p w14:paraId="2C1D9419" w14:textId="77777777" w:rsidR="002479FF" w:rsidRDefault="00247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6EF78" w14:textId="77777777" w:rsidR="00CA3B48" w:rsidRDefault="00CA3B48">
    <w:pPr>
      <w:pStyle w:val="a6"/>
      <w:jc w:val="center"/>
    </w:pPr>
  </w:p>
  <w:p w14:paraId="216D7555" w14:textId="77777777" w:rsidR="00CA3B48" w:rsidRDefault="00CA3B4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C8742" w14:textId="77777777" w:rsidR="002479FF" w:rsidRDefault="002479FF">
      <w:r>
        <w:separator/>
      </w:r>
    </w:p>
  </w:footnote>
  <w:footnote w:type="continuationSeparator" w:id="0">
    <w:p w14:paraId="2817EAD3" w14:textId="77777777" w:rsidR="002479FF" w:rsidRDefault="00247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D0ABA" w14:textId="63596A44" w:rsidR="00634779" w:rsidRDefault="00634779">
    <w:pPr>
      <w:pStyle w:val="a4"/>
      <w:jc w:val="center"/>
    </w:pPr>
  </w:p>
  <w:p w14:paraId="7645C11C" w14:textId="77777777" w:rsidR="00634779" w:rsidRDefault="0063477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D0830"/>
    <w:multiLevelType w:val="multilevel"/>
    <w:tmpl w:val="54DE4E58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154D726B"/>
    <w:multiLevelType w:val="hybridMultilevel"/>
    <w:tmpl w:val="75888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A1139C"/>
    <w:multiLevelType w:val="hybridMultilevel"/>
    <w:tmpl w:val="E70092FA"/>
    <w:lvl w:ilvl="0" w:tplc="4D16A6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7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3B612AB3"/>
    <w:multiLevelType w:val="hybridMultilevel"/>
    <w:tmpl w:val="00FC1BFE"/>
    <w:lvl w:ilvl="0" w:tplc="6518E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01AA8"/>
    <w:multiLevelType w:val="multilevel"/>
    <w:tmpl w:val="F39EB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44811BD"/>
    <w:multiLevelType w:val="hybridMultilevel"/>
    <w:tmpl w:val="AAF292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57290D24"/>
    <w:multiLevelType w:val="hybridMultilevel"/>
    <w:tmpl w:val="52AC1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453227"/>
    <w:multiLevelType w:val="hybridMultilevel"/>
    <w:tmpl w:val="815E8004"/>
    <w:lvl w:ilvl="0" w:tplc="BB54F60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8"/>
  </w:num>
  <w:num w:numId="7">
    <w:abstractNumId w:val="19"/>
  </w:num>
  <w:num w:numId="8">
    <w:abstractNumId w:val="24"/>
  </w:num>
  <w:num w:numId="9">
    <w:abstractNumId w:val="22"/>
  </w:num>
  <w:num w:numId="10">
    <w:abstractNumId w:val="15"/>
  </w:num>
  <w:num w:numId="11">
    <w:abstractNumId w:val="6"/>
  </w:num>
  <w:num w:numId="12">
    <w:abstractNumId w:val="14"/>
  </w:num>
  <w:num w:numId="13">
    <w:abstractNumId w:val="3"/>
  </w:num>
  <w:num w:numId="14">
    <w:abstractNumId w:val="23"/>
  </w:num>
  <w:num w:numId="15">
    <w:abstractNumId w:val="20"/>
  </w:num>
  <w:num w:numId="16">
    <w:abstractNumId w:val="11"/>
  </w:num>
  <w:num w:numId="17">
    <w:abstractNumId w:val="7"/>
  </w:num>
  <w:num w:numId="18">
    <w:abstractNumId w:val="8"/>
  </w:num>
  <w:num w:numId="19">
    <w:abstractNumId w:val="17"/>
  </w:num>
  <w:num w:numId="20">
    <w:abstractNumId w:val="5"/>
  </w:num>
  <w:num w:numId="21">
    <w:abstractNumId w:val="16"/>
  </w:num>
  <w:num w:numId="22">
    <w:abstractNumId w:val="1"/>
  </w:num>
  <w:num w:numId="23">
    <w:abstractNumId w:val="21"/>
  </w:num>
  <w:num w:numId="24">
    <w:abstractNumId w:val="9"/>
  </w:num>
  <w:num w:numId="25">
    <w:abstractNumId w:val="1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A30"/>
    <w:rsid w:val="000025FD"/>
    <w:rsid w:val="000034B0"/>
    <w:rsid w:val="0000401A"/>
    <w:rsid w:val="000108FB"/>
    <w:rsid w:val="00016D45"/>
    <w:rsid w:val="000242A5"/>
    <w:rsid w:val="0003031E"/>
    <w:rsid w:val="00032336"/>
    <w:rsid w:val="00034EE4"/>
    <w:rsid w:val="000404F5"/>
    <w:rsid w:val="00040A9A"/>
    <w:rsid w:val="00041D7A"/>
    <w:rsid w:val="0004278D"/>
    <w:rsid w:val="000450BC"/>
    <w:rsid w:val="0004520B"/>
    <w:rsid w:val="00045424"/>
    <w:rsid w:val="00051252"/>
    <w:rsid w:val="00055CB3"/>
    <w:rsid w:val="00061565"/>
    <w:rsid w:val="00062C5A"/>
    <w:rsid w:val="00066E65"/>
    <w:rsid w:val="00073B4A"/>
    <w:rsid w:val="00085E0F"/>
    <w:rsid w:val="0009183D"/>
    <w:rsid w:val="00094155"/>
    <w:rsid w:val="0009679B"/>
    <w:rsid w:val="000A4C2A"/>
    <w:rsid w:val="000A5A02"/>
    <w:rsid w:val="000B13B0"/>
    <w:rsid w:val="000D47F1"/>
    <w:rsid w:val="000E0A98"/>
    <w:rsid w:val="000E1685"/>
    <w:rsid w:val="000E275F"/>
    <w:rsid w:val="000E412E"/>
    <w:rsid w:val="000E5C7D"/>
    <w:rsid w:val="000E6C69"/>
    <w:rsid w:val="000F5F6E"/>
    <w:rsid w:val="00101064"/>
    <w:rsid w:val="0010490F"/>
    <w:rsid w:val="001053B8"/>
    <w:rsid w:val="00111143"/>
    <w:rsid w:val="00113115"/>
    <w:rsid w:val="00114301"/>
    <w:rsid w:val="0012261B"/>
    <w:rsid w:val="0012434F"/>
    <w:rsid w:val="00131DF5"/>
    <w:rsid w:val="00136EA6"/>
    <w:rsid w:val="00137561"/>
    <w:rsid w:val="00140C32"/>
    <w:rsid w:val="00141923"/>
    <w:rsid w:val="001440FA"/>
    <w:rsid w:val="0017563E"/>
    <w:rsid w:val="00176D7A"/>
    <w:rsid w:val="001814A7"/>
    <w:rsid w:val="00182008"/>
    <w:rsid w:val="00182D2B"/>
    <w:rsid w:val="00185868"/>
    <w:rsid w:val="00191440"/>
    <w:rsid w:val="00193CD1"/>
    <w:rsid w:val="001A0ACE"/>
    <w:rsid w:val="001A0C90"/>
    <w:rsid w:val="001A1524"/>
    <w:rsid w:val="001A5BA7"/>
    <w:rsid w:val="001B316A"/>
    <w:rsid w:val="001B4A7C"/>
    <w:rsid w:val="001C0903"/>
    <w:rsid w:val="001C56D1"/>
    <w:rsid w:val="001D044B"/>
    <w:rsid w:val="001D0A5E"/>
    <w:rsid w:val="001E346B"/>
    <w:rsid w:val="001E352E"/>
    <w:rsid w:val="001F2850"/>
    <w:rsid w:val="001F2880"/>
    <w:rsid w:val="001F40F3"/>
    <w:rsid w:val="001F4B77"/>
    <w:rsid w:val="0021334E"/>
    <w:rsid w:val="00213C2D"/>
    <w:rsid w:val="00217A24"/>
    <w:rsid w:val="002205CB"/>
    <w:rsid w:val="00221BA4"/>
    <w:rsid w:val="00226F6F"/>
    <w:rsid w:val="00233FEB"/>
    <w:rsid w:val="0023440B"/>
    <w:rsid w:val="00235F34"/>
    <w:rsid w:val="00246B38"/>
    <w:rsid w:val="002479FF"/>
    <w:rsid w:val="00250820"/>
    <w:rsid w:val="00256E13"/>
    <w:rsid w:val="0026366C"/>
    <w:rsid w:val="002648AD"/>
    <w:rsid w:val="00264D30"/>
    <w:rsid w:val="0026579C"/>
    <w:rsid w:val="00271374"/>
    <w:rsid w:val="002736E7"/>
    <w:rsid w:val="00277287"/>
    <w:rsid w:val="00280019"/>
    <w:rsid w:val="002834A5"/>
    <w:rsid w:val="00287B67"/>
    <w:rsid w:val="0029342C"/>
    <w:rsid w:val="00295AE5"/>
    <w:rsid w:val="002A1A95"/>
    <w:rsid w:val="002B2D82"/>
    <w:rsid w:val="002B759C"/>
    <w:rsid w:val="002D3F01"/>
    <w:rsid w:val="002D587C"/>
    <w:rsid w:val="002D7A5B"/>
    <w:rsid w:val="002E231E"/>
    <w:rsid w:val="002E25AD"/>
    <w:rsid w:val="002E5DCA"/>
    <w:rsid w:val="002E6145"/>
    <w:rsid w:val="002E6310"/>
    <w:rsid w:val="002F224C"/>
    <w:rsid w:val="002F5B71"/>
    <w:rsid w:val="002F787D"/>
    <w:rsid w:val="00305E90"/>
    <w:rsid w:val="0030792F"/>
    <w:rsid w:val="003119A8"/>
    <w:rsid w:val="00311A9D"/>
    <w:rsid w:val="00323B79"/>
    <w:rsid w:val="003329B7"/>
    <w:rsid w:val="00342931"/>
    <w:rsid w:val="00343340"/>
    <w:rsid w:val="003448FC"/>
    <w:rsid w:val="0034515A"/>
    <w:rsid w:val="00345466"/>
    <w:rsid w:val="00352B40"/>
    <w:rsid w:val="0036321E"/>
    <w:rsid w:val="0036391B"/>
    <w:rsid w:val="00363F04"/>
    <w:rsid w:val="00365A85"/>
    <w:rsid w:val="00390BE9"/>
    <w:rsid w:val="00392FFB"/>
    <w:rsid w:val="003A16E7"/>
    <w:rsid w:val="003A6BAA"/>
    <w:rsid w:val="003C2C69"/>
    <w:rsid w:val="003C2DB3"/>
    <w:rsid w:val="003C36ED"/>
    <w:rsid w:val="003C3F09"/>
    <w:rsid w:val="003C4B2F"/>
    <w:rsid w:val="003D09F3"/>
    <w:rsid w:val="003D20CE"/>
    <w:rsid w:val="003E7934"/>
    <w:rsid w:val="00400185"/>
    <w:rsid w:val="00413EFF"/>
    <w:rsid w:val="004157CA"/>
    <w:rsid w:val="00415E31"/>
    <w:rsid w:val="00420F27"/>
    <w:rsid w:val="00422911"/>
    <w:rsid w:val="00437438"/>
    <w:rsid w:val="004447D9"/>
    <w:rsid w:val="00444976"/>
    <w:rsid w:val="00445CD4"/>
    <w:rsid w:val="00445E91"/>
    <w:rsid w:val="004536D5"/>
    <w:rsid w:val="0045532F"/>
    <w:rsid w:val="00456BC2"/>
    <w:rsid w:val="00462449"/>
    <w:rsid w:val="00467DE8"/>
    <w:rsid w:val="004709C5"/>
    <w:rsid w:val="004712F2"/>
    <w:rsid w:val="0048123F"/>
    <w:rsid w:val="00481302"/>
    <w:rsid w:val="004A513F"/>
    <w:rsid w:val="004C574B"/>
    <w:rsid w:val="004D4556"/>
    <w:rsid w:val="004D7839"/>
    <w:rsid w:val="004E267D"/>
    <w:rsid w:val="004F2CD1"/>
    <w:rsid w:val="004F4322"/>
    <w:rsid w:val="00502BD2"/>
    <w:rsid w:val="00504F3F"/>
    <w:rsid w:val="00520F9A"/>
    <w:rsid w:val="0052582A"/>
    <w:rsid w:val="00532D33"/>
    <w:rsid w:val="00536067"/>
    <w:rsid w:val="00543175"/>
    <w:rsid w:val="0054515E"/>
    <w:rsid w:val="00546E23"/>
    <w:rsid w:val="0055249E"/>
    <w:rsid w:val="0055287E"/>
    <w:rsid w:val="00556B92"/>
    <w:rsid w:val="00561BEE"/>
    <w:rsid w:val="005635FE"/>
    <w:rsid w:val="00564EEE"/>
    <w:rsid w:val="00565BEC"/>
    <w:rsid w:val="00571431"/>
    <w:rsid w:val="00574074"/>
    <w:rsid w:val="0057429A"/>
    <w:rsid w:val="00581652"/>
    <w:rsid w:val="00583BB2"/>
    <w:rsid w:val="00583DBD"/>
    <w:rsid w:val="005866C8"/>
    <w:rsid w:val="0058758B"/>
    <w:rsid w:val="00595C77"/>
    <w:rsid w:val="005975BA"/>
    <w:rsid w:val="005C1704"/>
    <w:rsid w:val="005C5757"/>
    <w:rsid w:val="005C7423"/>
    <w:rsid w:val="005D2329"/>
    <w:rsid w:val="005D7406"/>
    <w:rsid w:val="005E5990"/>
    <w:rsid w:val="005F12B3"/>
    <w:rsid w:val="005F3A7E"/>
    <w:rsid w:val="00600BEB"/>
    <w:rsid w:val="0061447D"/>
    <w:rsid w:val="00615A5F"/>
    <w:rsid w:val="0062171B"/>
    <w:rsid w:val="00634779"/>
    <w:rsid w:val="006427FA"/>
    <w:rsid w:val="0065118A"/>
    <w:rsid w:val="00651C82"/>
    <w:rsid w:val="0065458C"/>
    <w:rsid w:val="00655DC7"/>
    <w:rsid w:val="00660D5C"/>
    <w:rsid w:val="00665E76"/>
    <w:rsid w:val="0066697B"/>
    <w:rsid w:val="00674BFD"/>
    <w:rsid w:val="00676706"/>
    <w:rsid w:val="00681CB6"/>
    <w:rsid w:val="0068500F"/>
    <w:rsid w:val="00685F1D"/>
    <w:rsid w:val="006871C0"/>
    <w:rsid w:val="006958A8"/>
    <w:rsid w:val="006A5659"/>
    <w:rsid w:val="006B0C2B"/>
    <w:rsid w:val="006B1D45"/>
    <w:rsid w:val="006B3306"/>
    <w:rsid w:val="006B509E"/>
    <w:rsid w:val="006B5C56"/>
    <w:rsid w:val="006C2BE7"/>
    <w:rsid w:val="006D7493"/>
    <w:rsid w:val="006E61AC"/>
    <w:rsid w:val="007014D1"/>
    <w:rsid w:val="0070583C"/>
    <w:rsid w:val="00715321"/>
    <w:rsid w:val="007154B6"/>
    <w:rsid w:val="00716049"/>
    <w:rsid w:val="00720AAB"/>
    <w:rsid w:val="00724532"/>
    <w:rsid w:val="00726BBD"/>
    <w:rsid w:val="00730FDA"/>
    <w:rsid w:val="007325FE"/>
    <w:rsid w:val="0073347C"/>
    <w:rsid w:val="0073633E"/>
    <w:rsid w:val="007366C9"/>
    <w:rsid w:val="00736F9F"/>
    <w:rsid w:val="00737DDF"/>
    <w:rsid w:val="00752E14"/>
    <w:rsid w:val="00770694"/>
    <w:rsid w:val="00777022"/>
    <w:rsid w:val="00780699"/>
    <w:rsid w:val="007A05F9"/>
    <w:rsid w:val="007A6B51"/>
    <w:rsid w:val="007B15F9"/>
    <w:rsid w:val="007C3A0B"/>
    <w:rsid w:val="007C4C6D"/>
    <w:rsid w:val="007C5BA4"/>
    <w:rsid w:val="007C5CC1"/>
    <w:rsid w:val="007C5FE7"/>
    <w:rsid w:val="007D1FE4"/>
    <w:rsid w:val="007D34DB"/>
    <w:rsid w:val="007D4535"/>
    <w:rsid w:val="007E6BC5"/>
    <w:rsid w:val="007E7234"/>
    <w:rsid w:val="007E7AA3"/>
    <w:rsid w:val="007F68DD"/>
    <w:rsid w:val="007F6F42"/>
    <w:rsid w:val="00801EA2"/>
    <w:rsid w:val="008077A4"/>
    <w:rsid w:val="00821999"/>
    <w:rsid w:val="0082512D"/>
    <w:rsid w:val="00826259"/>
    <w:rsid w:val="008333B1"/>
    <w:rsid w:val="00834C9E"/>
    <w:rsid w:val="00836FBD"/>
    <w:rsid w:val="00842BB3"/>
    <w:rsid w:val="008432EC"/>
    <w:rsid w:val="00844985"/>
    <w:rsid w:val="00852008"/>
    <w:rsid w:val="008619B1"/>
    <w:rsid w:val="00861C8A"/>
    <w:rsid w:val="008629A2"/>
    <w:rsid w:val="00867F7A"/>
    <w:rsid w:val="008837D0"/>
    <w:rsid w:val="00884022"/>
    <w:rsid w:val="00886442"/>
    <w:rsid w:val="0089059B"/>
    <w:rsid w:val="00894E98"/>
    <w:rsid w:val="008A03B0"/>
    <w:rsid w:val="008A2438"/>
    <w:rsid w:val="008B6826"/>
    <w:rsid w:val="008D1765"/>
    <w:rsid w:val="008E455F"/>
    <w:rsid w:val="009037DE"/>
    <w:rsid w:val="00913254"/>
    <w:rsid w:val="009302C5"/>
    <w:rsid w:val="0093198E"/>
    <w:rsid w:val="00941988"/>
    <w:rsid w:val="00942276"/>
    <w:rsid w:val="00947022"/>
    <w:rsid w:val="00950F00"/>
    <w:rsid w:val="00963170"/>
    <w:rsid w:val="00974CFF"/>
    <w:rsid w:val="00980934"/>
    <w:rsid w:val="009938D1"/>
    <w:rsid w:val="00994208"/>
    <w:rsid w:val="00997349"/>
    <w:rsid w:val="009A0549"/>
    <w:rsid w:val="009A331A"/>
    <w:rsid w:val="009A3FD6"/>
    <w:rsid w:val="009A401C"/>
    <w:rsid w:val="009A6FCA"/>
    <w:rsid w:val="009B0AA8"/>
    <w:rsid w:val="009B7FBD"/>
    <w:rsid w:val="009C2D2B"/>
    <w:rsid w:val="009E1C6D"/>
    <w:rsid w:val="009E2171"/>
    <w:rsid w:val="00A0404C"/>
    <w:rsid w:val="00A044E5"/>
    <w:rsid w:val="00A11AE7"/>
    <w:rsid w:val="00A14A71"/>
    <w:rsid w:val="00A2166E"/>
    <w:rsid w:val="00A23CA0"/>
    <w:rsid w:val="00A32E78"/>
    <w:rsid w:val="00A33F0D"/>
    <w:rsid w:val="00A35CB6"/>
    <w:rsid w:val="00A409F2"/>
    <w:rsid w:val="00A45901"/>
    <w:rsid w:val="00A534E7"/>
    <w:rsid w:val="00A55931"/>
    <w:rsid w:val="00A62471"/>
    <w:rsid w:val="00A701F7"/>
    <w:rsid w:val="00A706A5"/>
    <w:rsid w:val="00A70A16"/>
    <w:rsid w:val="00A72C13"/>
    <w:rsid w:val="00A74B6E"/>
    <w:rsid w:val="00A77617"/>
    <w:rsid w:val="00A810A5"/>
    <w:rsid w:val="00A9566B"/>
    <w:rsid w:val="00A96226"/>
    <w:rsid w:val="00A974DB"/>
    <w:rsid w:val="00AA5A3E"/>
    <w:rsid w:val="00AA6FB1"/>
    <w:rsid w:val="00AB5C97"/>
    <w:rsid w:val="00AB75D4"/>
    <w:rsid w:val="00AC04CD"/>
    <w:rsid w:val="00AC42DA"/>
    <w:rsid w:val="00AC4BB3"/>
    <w:rsid w:val="00AC7977"/>
    <w:rsid w:val="00AD7B76"/>
    <w:rsid w:val="00AE684F"/>
    <w:rsid w:val="00AF15C0"/>
    <w:rsid w:val="00AF7BC5"/>
    <w:rsid w:val="00B00817"/>
    <w:rsid w:val="00B01FBC"/>
    <w:rsid w:val="00B04AB2"/>
    <w:rsid w:val="00B04C78"/>
    <w:rsid w:val="00B04CE2"/>
    <w:rsid w:val="00B05123"/>
    <w:rsid w:val="00B0753A"/>
    <w:rsid w:val="00B07CAE"/>
    <w:rsid w:val="00B1214E"/>
    <w:rsid w:val="00B14DFB"/>
    <w:rsid w:val="00B20588"/>
    <w:rsid w:val="00B27F35"/>
    <w:rsid w:val="00B44138"/>
    <w:rsid w:val="00B44AA4"/>
    <w:rsid w:val="00B46B45"/>
    <w:rsid w:val="00B479D5"/>
    <w:rsid w:val="00B501BF"/>
    <w:rsid w:val="00B53377"/>
    <w:rsid w:val="00B63174"/>
    <w:rsid w:val="00B73A00"/>
    <w:rsid w:val="00B73FC6"/>
    <w:rsid w:val="00B74315"/>
    <w:rsid w:val="00B8793E"/>
    <w:rsid w:val="00B94510"/>
    <w:rsid w:val="00BC5329"/>
    <w:rsid w:val="00BC6C67"/>
    <w:rsid w:val="00BC7E7D"/>
    <w:rsid w:val="00BD0AA3"/>
    <w:rsid w:val="00BD430C"/>
    <w:rsid w:val="00BD4B24"/>
    <w:rsid w:val="00BF61B4"/>
    <w:rsid w:val="00BF6E85"/>
    <w:rsid w:val="00C07158"/>
    <w:rsid w:val="00C13F99"/>
    <w:rsid w:val="00C14752"/>
    <w:rsid w:val="00C270BE"/>
    <w:rsid w:val="00C308FD"/>
    <w:rsid w:val="00C412B5"/>
    <w:rsid w:val="00C47DCF"/>
    <w:rsid w:val="00C50274"/>
    <w:rsid w:val="00C565C4"/>
    <w:rsid w:val="00C5749A"/>
    <w:rsid w:val="00C57CCD"/>
    <w:rsid w:val="00C6205E"/>
    <w:rsid w:val="00C7075B"/>
    <w:rsid w:val="00C70D3E"/>
    <w:rsid w:val="00C74FAF"/>
    <w:rsid w:val="00C76B30"/>
    <w:rsid w:val="00C83F59"/>
    <w:rsid w:val="00C83F88"/>
    <w:rsid w:val="00C857A5"/>
    <w:rsid w:val="00C86CDC"/>
    <w:rsid w:val="00C90A84"/>
    <w:rsid w:val="00C95256"/>
    <w:rsid w:val="00C96D56"/>
    <w:rsid w:val="00CA056A"/>
    <w:rsid w:val="00CA3B48"/>
    <w:rsid w:val="00CA4355"/>
    <w:rsid w:val="00CA79FC"/>
    <w:rsid w:val="00CB1C6A"/>
    <w:rsid w:val="00CC243C"/>
    <w:rsid w:val="00CC5025"/>
    <w:rsid w:val="00CD24CF"/>
    <w:rsid w:val="00CD2EF8"/>
    <w:rsid w:val="00CD3583"/>
    <w:rsid w:val="00CE0D59"/>
    <w:rsid w:val="00CF0A97"/>
    <w:rsid w:val="00CF0EDF"/>
    <w:rsid w:val="00CF66E7"/>
    <w:rsid w:val="00D03253"/>
    <w:rsid w:val="00D07724"/>
    <w:rsid w:val="00D11244"/>
    <w:rsid w:val="00D16046"/>
    <w:rsid w:val="00D36F05"/>
    <w:rsid w:val="00D37FF9"/>
    <w:rsid w:val="00D43E3B"/>
    <w:rsid w:val="00D56E37"/>
    <w:rsid w:val="00D62941"/>
    <w:rsid w:val="00D639CC"/>
    <w:rsid w:val="00D81261"/>
    <w:rsid w:val="00D83148"/>
    <w:rsid w:val="00D8441A"/>
    <w:rsid w:val="00D86F4A"/>
    <w:rsid w:val="00D8738E"/>
    <w:rsid w:val="00D91044"/>
    <w:rsid w:val="00DA10A9"/>
    <w:rsid w:val="00DA70C8"/>
    <w:rsid w:val="00DB450D"/>
    <w:rsid w:val="00DB5087"/>
    <w:rsid w:val="00DC20F0"/>
    <w:rsid w:val="00DC2CD4"/>
    <w:rsid w:val="00DC4595"/>
    <w:rsid w:val="00DD107D"/>
    <w:rsid w:val="00DD4BE7"/>
    <w:rsid w:val="00DD6107"/>
    <w:rsid w:val="00DE4E96"/>
    <w:rsid w:val="00DF6384"/>
    <w:rsid w:val="00E04A92"/>
    <w:rsid w:val="00E21CB9"/>
    <w:rsid w:val="00E24713"/>
    <w:rsid w:val="00E3545D"/>
    <w:rsid w:val="00E4435E"/>
    <w:rsid w:val="00E447A4"/>
    <w:rsid w:val="00E447FA"/>
    <w:rsid w:val="00E47077"/>
    <w:rsid w:val="00E536FE"/>
    <w:rsid w:val="00E53A4F"/>
    <w:rsid w:val="00E57707"/>
    <w:rsid w:val="00E6517F"/>
    <w:rsid w:val="00E702C3"/>
    <w:rsid w:val="00E73A30"/>
    <w:rsid w:val="00E73C99"/>
    <w:rsid w:val="00E80283"/>
    <w:rsid w:val="00E82EAE"/>
    <w:rsid w:val="00E90A60"/>
    <w:rsid w:val="00EA2002"/>
    <w:rsid w:val="00EA226F"/>
    <w:rsid w:val="00EA5461"/>
    <w:rsid w:val="00EB4D79"/>
    <w:rsid w:val="00EB50C1"/>
    <w:rsid w:val="00EB5C28"/>
    <w:rsid w:val="00EC7205"/>
    <w:rsid w:val="00EE31F8"/>
    <w:rsid w:val="00EE5088"/>
    <w:rsid w:val="00EE5A12"/>
    <w:rsid w:val="00EF4C07"/>
    <w:rsid w:val="00F027B9"/>
    <w:rsid w:val="00F1709F"/>
    <w:rsid w:val="00F17935"/>
    <w:rsid w:val="00F21551"/>
    <w:rsid w:val="00F260E9"/>
    <w:rsid w:val="00F3064C"/>
    <w:rsid w:val="00F32143"/>
    <w:rsid w:val="00F323B5"/>
    <w:rsid w:val="00F32907"/>
    <w:rsid w:val="00F47C9C"/>
    <w:rsid w:val="00F50E94"/>
    <w:rsid w:val="00F51F2B"/>
    <w:rsid w:val="00F523BE"/>
    <w:rsid w:val="00F5514A"/>
    <w:rsid w:val="00F6248C"/>
    <w:rsid w:val="00F62BED"/>
    <w:rsid w:val="00F659B8"/>
    <w:rsid w:val="00F76DBE"/>
    <w:rsid w:val="00F77CE8"/>
    <w:rsid w:val="00F92CB6"/>
    <w:rsid w:val="00F93311"/>
    <w:rsid w:val="00F96CE5"/>
    <w:rsid w:val="00FA662D"/>
    <w:rsid w:val="00FB045E"/>
    <w:rsid w:val="00FB084C"/>
    <w:rsid w:val="00FB3887"/>
    <w:rsid w:val="00FB7FDB"/>
    <w:rsid w:val="00FC072A"/>
    <w:rsid w:val="00FC50BD"/>
    <w:rsid w:val="00FD1525"/>
    <w:rsid w:val="00FD3523"/>
    <w:rsid w:val="00FD4242"/>
    <w:rsid w:val="00FD5F78"/>
    <w:rsid w:val="00FE082B"/>
    <w:rsid w:val="00FE38E6"/>
    <w:rsid w:val="00FE5B15"/>
    <w:rsid w:val="00FE643B"/>
    <w:rsid w:val="00FF28C1"/>
    <w:rsid w:val="00FF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cfc,#6cf"/>
    </o:shapedefaults>
    <o:shapelayout v:ext="edit">
      <o:idmap v:ext="edit" data="1"/>
    </o:shapelayout>
  </w:shapeDefaults>
  <w:decimalSymbol w:val=","/>
  <w:listSeparator w:val=";"/>
  <w14:docId w14:val="0E84988A"/>
  <w15:docId w15:val="{DEDB94DA-5377-4388-A590-4310853A8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link w:val="a5"/>
    <w:uiPriority w:val="99"/>
    <w:rsid w:val="00E24713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E24713"/>
    <w:pPr>
      <w:tabs>
        <w:tab w:val="center" w:pos="4677"/>
        <w:tab w:val="right" w:pos="9355"/>
      </w:tabs>
    </w:pPr>
  </w:style>
  <w:style w:type="character" w:styleId="a8">
    <w:name w:val="Hyperlink"/>
    <w:basedOn w:val="a0"/>
    <w:rsid w:val="007C5FE7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"/>
    <w:basedOn w:val="a"/>
    <w:link w:val="ab"/>
    <w:rsid w:val="00073B4A"/>
    <w:pPr>
      <w:jc w:val="center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073B4A"/>
    <w:rPr>
      <w:sz w:val="24"/>
      <w:szCs w:val="24"/>
    </w:rPr>
  </w:style>
  <w:style w:type="paragraph" w:styleId="ac">
    <w:name w:val="Normal (Web)"/>
    <w:basedOn w:val="a"/>
    <w:uiPriority w:val="99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qFormat/>
    <w:rsid w:val="00FB3887"/>
    <w:rPr>
      <w:b/>
      <w:bCs/>
    </w:rPr>
  </w:style>
  <w:style w:type="table" w:styleId="ae">
    <w:name w:val="Table Grid"/>
    <w:basedOn w:val="a1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rsid w:val="00CA3B48"/>
  </w:style>
  <w:style w:type="paragraph" w:styleId="af">
    <w:name w:val="Balloon Text"/>
    <w:basedOn w:val="a"/>
    <w:link w:val="af0"/>
    <w:rsid w:val="006B0C2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6B0C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0C8"/>
  </w:style>
  <w:style w:type="table" w:customStyle="1" w:styleId="10">
    <w:name w:val="Сетка таблицы светлая1"/>
    <w:basedOn w:val="a1"/>
    <w:uiPriority w:val="40"/>
    <w:rsid w:val="00CB1C6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basedOn w:val="a0"/>
    <w:semiHidden/>
    <w:unhideWhenUsed/>
    <w:rsid w:val="00884022"/>
    <w:rPr>
      <w:color w:val="800080" w:themeColor="followedHyperlink"/>
      <w:u w:val="single"/>
    </w:rPr>
  </w:style>
  <w:style w:type="paragraph" w:styleId="af2">
    <w:name w:val="footnote text"/>
    <w:basedOn w:val="a"/>
    <w:link w:val="af3"/>
    <w:semiHidden/>
    <w:unhideWhenUsed/>
    <w:rsid w:val="007E7AA3"/>
  </w:style>
  <w:style w:type="character" w:customStyle="1" w:styleId="af3">
    <w:name w:val="Текст сноски Знак"/>
    <w:basedOn w:val="a0"/>
    <w:link w:val="af2"/>
    <w:semiHidden/>
    <w:rsid w:val="007E7AA3"/>
  </w:style>
  <w:style w:type="character" w:styleId="af4">
    <w:name w:val="footnote reference"/>
    <w:basedOn w:val="a0"/>
    <w:semiHidden/>
    <w:unhideWhenUsed/>
    <w:rsid w:val="007E7AA3"/>
    <w:rPr>
      <w:vertAlign w:val="superscript"/>
    </w:rPr>
  </w:style>
  <w:style w:type="character" w:customStyle="1" w:styleId="a5">
    <w:name w:val="Верхний колонтитул Знак"/>
    <w:basedOn w:val="a0"/>
    <w:link w:val="a4"/>
    <w:uiPriority w:val="99"/>
    <w:rsid w:val="00634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demo=2&amp;base=LAW&amp;n=422436&amp;date=11.09.2022&amp;dst=101834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A6E0E-96E5-4DF0-B02E-24FC579F2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17046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Городской Совет</cp:lastModifiedBy>
  <cp:revision>3</cp:revision>
  <cp:lastPrinted>2023-05-02T08:26:00Z</cp:lastPrinted>
  <dcterms:created xsi:type="dcterms:W3CDTF">2023-05-02T07:00:00Z</dcterms:created>
  <dcterms:modified xsi:type="dcterms:W3CDTF">2023-05-02T08:27:00Z</dcterms:modified>
</cp:coreProperties>
</file>