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E7C" w:rsidRPr="00D23E7C" w:rsidRDefault="00D23E7C" w:rsidP="00152D91">
      <w:pPr>
        <w:spacing w:line="360" w:lineRule="auto"/>
        <w:jc w:val="center"/>
        <w:rPr>
          <w:b/>
          <w:sz w:val="24"/>
          <w:szCs w:val="24"/>
        </w:rPr>
      </w:pPr>
      <w:r w:rsidRPr="00D23E7C">
        <w:rPr>
          <w:b/>
          <w:noProof/>
        </w:rPr>
        <w:drawing>
          <wp:inline distT="0" distB="0" distL="0" distR="0" wp14:anchorId="2E0516A2" wp14:editId="1441FF60">
            <wp:extent cx="591820" cy="683895"/>
            <wp:effectExtent l="19050" t="0" r="0" b="0"/>
            <wp:docPr id="1" name="Рисунок 1" descr="Герб и Фла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и Флаг"/>
                    <pic:cNvPicPr>
                      <a:picLocks noChangeAspect="1" noChangeArrowheads="1"/>
                    </pic:cNvPicPr>
                  </pic:nvPicPr>
                  <pic:blipFill>
                    <a:blip r:embed="rId8" cstate="print">
                      <a:clrChange>
                        <a:clrFrom>
                          <a:srgbClr val="FDFBFE"/>
                        </a:clrFrom>
                        <a:clrTo>
                          <a:srgbClr val="FDFBFE">
                            <a:alpha val="0"/>
                          </a:srgbClr>
                        </a:clrTo>
                      </a:clrChange>
                    </a:blip>
                    <a:srcRect t="16057" r="61856"/>
                    <a:stretch>
                      <a:fillRect/>
                    </a:stretch>
                  </pic:blipFill>
                  <pic:spPr bwMode="auto">
                    <a:xfrm>
                      <a:off x="0" y="0"/>
                      <a:ext cx="591820" cy="683895"/>
                    </a:xfrm>
                    <a:prstGeom prst="rect">
                      <a:avLst/>
                    </a:prstGeom>
                    <a:noFill/>
                    <a:ln w="9525">
                      <a:noFill/>
                      <a:miter lim="800000"/>
                      <a:headEnd/>
                      <a:tailEnd/>
                    </a:ln>
                  </pic:spPr>
                </pic:pic>
              </a:graphicData>
            </a:graphic>
          </wp:inline>
        </w:drawing>
      </w:r>
    </w:p>
    <w:p w:rsidR="00D23E7C" w:rsidRPr="00D23E7C" w:rsidRDefault="00D23E7C" w:rsidP="00152D91">
      <w:pPr>
        <w:spacing w:line="360" w:lineRule="auto"/>
        <w:ind w:firstLine="0"/>
        <w:jc w:val="center"/>
        <w:rPr>
          <w:b/>
          <w:sz w:val="24"/>
          <w:szCs w:val="24"/>
        </w:rPr>
      </w:pPr>
      <w:r w:rsidRPr="00D23E7C">
        <w:rPr>
          <w:b/>
          <w:sz w:val="24"/>
          <w:szCs w:val="24"/>
        </w:rPr>
        <w:t>Российская Федерация (Россия)</w:t>
      </w:r>
    </w:p>
    <w:p w:rsidR="00D23E7C" w:rsidRPr="00D23E7C" w:rsidRDefault="00D23E7C" w:rsidP="00152D91">
      <w:pPr>
        <w:spacing w:line="360" w:lineRule="auto"/>
        <w:ind w:firstLine="0"/>
        <w:jc w:val="center"/>
        <w:rPr>
          <w:b/>
          <w:sz w:val="24"/>
          <w:szCs w:val="24"/>
        </w:rPr>
      </w:pPr>
      <w:r w:rsidRPr="00D23E7C">
        <w:rPr>
          <w:b/>
          <w:sz w:val="24"/>
          <w:szCs w:val="24"/>
        </w:rPr>
        <w:t>Республика Саха (Якутия)</w:t>
      </w:r>
    </w:p>
    <w:p w:rsidR="00D23E7C" w:rsidRPr="00D23E7C" w:rsidRDefault="00D23E7C" w:rsidP="00152D91">
      <w:pPr>
        <w:spacing w:line="360" w:lineRule="auto"/>
        <w:ind w:firstLine="0"/>
        <w:jc w:val="center"/>
        <w:rPr>
          <w:b/>
          <w:sz w:val="24"/>
          <w:szCs w:val="24"/>
        </w:rPr>
      </w:pPr>
      <w:r w:rsidRPr="00D23E7C">
        <w:rPr>
          <w:b/>
          <w:sz w:val="24"/>
          <w:szCs w:val="24"/>
        </w:rPr>
        <w:t>Муниципальное образование «Город Удачный»</w:t>
      </w:r>
    </w:p>
    <w:p w:rsidR="00D23E7C" w:rsidRPr="00D23E7C" w:rsidRDefault="00D23E7C" w:rsidP="00152D91">
      <w:pPr>
        <w:spacing w:line="360" w:lineRule="auto"/>
        <w:ind w:firstLine="0"/>
        <w:jc w:val="center"/>
        <w:rPr>
          <w:b/>
          <w:sz w:val="24"/>
          <w:szCs w:val="24"/>
        </w:rPr>
      </w:pPr>
      <w:r w:rsidRPr="00D23E7C">
        <w:rPr>
          <w:b/>
          <w:sz w:val="24"/>
          <w:szCs w:val="24"/>
        </w:rPr>
        <w:t>Городской Совет депутатов</w:t>
      </w:r>
    </w:p>
    <w:p w:rsidR="00D23E7C" w:rsidRPr="00D23E7C" w:rsidRDefault="00D23E7C" w:rsidP="00152D91">
      <w:pPr>
        <w:spacing w:line="360" w:lineRule="auto"/>
        <w:ind w:firstLine="0"/>
        <w:jc w:val="center"/>
        <w:rPr>
          <w:b/>
          <w:sz w:val="24"/>
          <w:szCs w:val="24"/>
        </w:rPr>
      </w:pPr>
      <w:r w:rsidRPr="00D23E7C">
        <w:rPr>
          <w:b/>
          <w:sz w:val="24"/>
          <w:szCs w:val="24"/>
          <w:lang w:val="en-US"/>
        </w:rPr>
        <w:t>V</w:t>
      </w:r>
      <w:r w:rsidRPr="00D23E7C">
        <w:rPr>
          <w:b/>
          <w:sz w:val="24"/>
          <w:szCs w:val="24"/>
        </w:rPr>
        <w:t xml:space="preserve"> созыв</w:t>
      </w:r>
    </w:p>
    <w:p w:rsidR="00D23E7C" w:rsidRPr="00D23E7C" w:rsidRDefault="00D23E7C" w:rsidP="00152D91">
      <w:pPr>
        <w:spacing w:line="360" w:lineRule="auto"/>
        <w:ind w:firstLine="0"/>
        <w:jc w:val="center"/>
        <w:rPr>
          <w:b/>
          <w:sz w:val="24"/>
          <w:szCs w:val="24"/>
        </w:rPr>
      </w:pPr>
      <w:r w:rsidRPr="00D23E7C">
        <w:rPr>
          <w:b/>
          <w:sz w:val="24"/>
          <w:szCs w:val="24"/>
        </w:rPr>
        <w:t>Х</w:t>
      </w:r>
      <w:r w:rsidRPr="00D23E7C">
        <w:rPr>
          <w:b/>
          <w:sz w:val="24"/>
          <w:szCs w:val="24"/>
          <w:lang w:val="en-US"/>
        </w:rPr>
        <w:t xml:space="preserve">I </w:t>
      </w:r>
      <w:r w:rsidRPr="00D23E7C">
        <w:rPr>
          <w:b/>
          <w:sz w:val="24"/>
          <w:szCs w:val="24"/>
        </w:rPr>
        <w:t>СЕССИЯ</w:t>
      </w:r>
    </w:p>
    <w:p w:rsidR="00D23E7C" w:rsidRPr="00D23E7C" w:rsidRDefault="00D23E7C" w:rsidP="00152D91">
      <w:pPr>
        <w:spacing w:line="360" w:lineRule="auto"/>
        <w:ind w:firstLine="0"/>
        <w:jc w:val="center"/>
        <w:rPr>
          <w:b/>
          <w:sz w:val="24"/>
          <w:szCs w:val="24"/>
        </w:rPr>
      </w:pPr>
      <w:r w:rsidRPr="00D23E7C">
        <w:rPr>
          <w:b/>
          <w:sz w:val="24"/>
          <w:szCs w:val="24"/>
        </w:rPr>
        <w:t>РЕШЕНИЕ</w:t>
      </w:r>
    </w:p>
    <w:p w:rsidR="00D23E7C" w:rsidRPr="00D23E7C" w:rsidRDefault="00D23E7C" w:rsidP="00152D91">
      <w:pPr>
        <w:spacing w:line="360" w:lineRule="auto"/>
        <w:ind w:firstLine="0"/>
        <w:jc w:val="center"/>
        <w:rPr>
          <w:sz w:val="24"/>
          <w:szCs w:val="24"/>
        </w:rPr>
      </w:pPr>
    </w:p>
    <w:p w:rsidR="00D23E7C" w:rsidRPr="00D23E7C" w:rsidRDefault="00D23E7C" w:rsidP="00152D91">
      <w:pPr>
        <w:spacing w:line="360" w:lineRule="auto"/>
        <w:ind w:firstLine="0"/>
        <w:rPr>
          <w:b/>
          <w:sz w:val="24"/>
          <w:szCs w:val="24"/>
        </w:rPr>
      </w:pPr>
      <w:r w:rsidRPr="00D23E7C">
        <w:rPr>
          <w:b/>
          <w:sz w:val="24"/>
          <w:szCs w:val="24"/>
        </w:rPr>
        <w:t xml:space="preserve">18 октября 2023 года                                                                                   </w:t>
      </w:r>
      <w:r w:rsidR="00152D91">
        <w:rPr>
          <w:b/>
          <w:sz w:val="24"/>
          <w:szCs w:val="24"/>
        </w:rPr>
        <w:t xml:space="preserve">            </w:t>
      </w:r>
      <w:r w:rsidRPr="00D23E7C">
        <w:rPr>
          <w:b/>
          <w:sz w:val="24"/>
          <w:szCs w:val="24"/>
        </w:rPr>
        <w:t xml:space="preserve"> </w:t>
      </w:r>
      <w:r w:rsidR="00152D91">
        <w:rPr>
          <w:b/>
          <w:sz w:val="24"/>
          <w:szCs w:val="24"/>
        </w:rPr>
        <w:t xml:space="preserve">            </w:t>
      </w:r>
      <w:r w:rsidRPr="00D23E7C">
        <w:rPr>
          <w:b/>
          <w:sz w:val="24"/>
          <w:szCs w:val="24"/>
        </w:rPr>
        <w:t>№</w:t>
      </w:r>
      <w:r>
        <w:rPr>
          <w:b/>
          <w:sz w:val="24"/>
          <w:szCs w:val="24"/>
        </w:rPr>
        <w:t>11-2</w:t>
      </w:r>
    </w:p>
    <w:p w:rsidR="00500558" w:rsidRPr="007159DD" w:rsidRDefault="00500558" w:rsidP="00152D91">
      <w:pPr>
        <w:widowControl w:val="0"/>
        <w:autoSpaceDE w:val="0"/>
        <w:autoSpaceDN w:val="0"/>
        <w:adjustRightInd w:val="0"/>
        <w:spacing w:line="360" w:lineRule="auto"/>
        <w:ind w:firstLine="0"/>
        <w:jc w:val="center"/>
        <w:rPr>
          <w:b/>
          <w:sz w:val="24"/>
          <w:szCs w:val="24"/>
        </w:rPr>
      </w:pPr>
    </w:p>
    <w:p w:rsidR="00B938A8" w:rsidRDefault="009F578D" w:rsidP="00152D91">
      <w:pPr>
        <w:widowControl w:val="0"/>
        <w:autoSpaceDE w:val="0"/>
        <w:autoSpaceDN w:val="0"/>
        <w:adjustRightInd w:val="0"/>
        <w:spacing w:line="360" w:lineRule="auto"/>
        <w:ind w:firstLine="0"/>
        <w:jc w:val="center"/>
        <w:rPr>
          <w:b/>
          <w:color w:val="000000"/>
          <w:sz w:val="24"/>
          <w:szCs w:val="24"/>
        </w:rPr>
      </w:pPr>
      <w:r w:rsidRPr="00975399">
        <w:rPr>
          <w:b/>
          <w:color w:val="000000"/>
          <w:sz w:val="24"/>
          <w:szCs w:val="24"/>
        </w:rPr>
        <w:t xml:space="preserve">О передаче отдельных бюджетных полномочий финансового органа </w:t>
      </w:r>
    </w:p>
    <w:p w:rsidR="007D3007" w:rsidRPr="00975399" w:rsidRDefault="009F578D" w:rsidP="00152D91">
      <w:pPr>
        <w:widowControl w:val="0"/>
        <w:autoSpaceDE w:val="0"/>
        <w:autoSpaceDN w:val="0"/>
        <w:adjustRightInd w:val="0"/>
        <w:spacing w:line="360" w:lineRule="auto"/>
        <w:ind w:firstLine="0"/>
        <w:jc w:val="center"/>
        <w:rPr>
          <w:b/>
          <w:color w:val="000000"/>
          <w:sz w:val="24"/>
          <w:szCs w:val="24"/>
        </w:rPr>
      </w:pPr>
      <w:proofErr w:type="gramStart"/>
      <w:r w:rsidRPr="00975399">
        <w:rPr>
          <w:b/>
          <w:color w:val="000000"/>
          <w:sz w:val="24"/>
          <w:szCs w:val="24"/>
        </w:rPr>
        <w:t>администрации</w:t>
      </w:r>
      <w:proofErr w:type="gramEnd"/>
      <w:r w:rsidRPr="00975399">
        <w:rPr>
          <w:b/>
          <w:color w:val="000000"/>
          <w:sz w:val="24"/>
          <w:szCs w:val="24"/>
        </w:rPr>
        <w:t xml:space="preserve"> муниципального образования «Город Удачный» Мирнинского района Республики Саха (Якутия) финансовому органу Администрации муниципального образования «Мирнинский район» Республики Саха (Якутия)</w:t>
      </w:r>
    </w:p>
    <w:p w:rsidR="009F578D" w:rsidRPr="00975399" w:rsidRDefault="009F578D" w:rsidP="00152D91">
      <w:pPr>
        <w:widowControl w:val="0"/>
        <w:autoSpaceDE w:val="0"/>
        <w:autoSpaceDN w:val="0"/>
        <w:adjustRightInd w:val="0"/>
        <w:spacing w:line="360" w:lineRule="auto"/>
        <w:jc w:val="center"/>
        <w:rPr>
          <w:b/>
          <w:sz w:val="24"/>
          <w:szCs w:val="24"/>
        </w:rPr>
      </w:pPr>
    </w:p>
    <w:p w:rsidR="00FC5380" w:rsidRPr="00975399" w:rsidRDefault="009F578D" w:rsidP="00152D91">
      <w:pPr>
        <w:spacing w:line="360" w:lineRule="auto"/>
        <w:rPr>
          <w:b/>
          <w:sz w:val="24"/>
          <w:szCs w:val="24"/>
        </w:rPr>
      </w:pPr>
      <w:r w:rsidRPr="00975399">
        <w:rPr>
          <w:sz w:val="24"/>
          <w:szCs w:val="24"/>
        </w:rPr>
        <w:t xml:space="preserve">В целях эффективной реализации бюджетных полномочий финансового органа в соответствии с Бюджетным кодексом Российской Федерации, </w:t>
      </w:r>
      <w:r w:rsidR="007B4095" w:rsidRPr="00975399">
        <w:rPr>
          <w:sz w:val="24"/>
          <w:szCs w:val="24"/>
        </w:rPr>
        <w:t>руководствуясь</w:t>
      </w:r>
      <w:r w:rsidRPr="00975399">
        <w:rPr>
          <w:sz w:val="24"/>
          <w:szCs w:val="24"/>
        </w:rPr>
        <w:t xml:space="preserve"> </w:t>
      </w:r>
      <w:r w:rsidR="007B4095" w:rsidRPr="00975399">
        <w:rPr>
          <w:sz w:val="24"/>
          <w:szCs w:val="24"/>
        </w:rPr>
        <w:t>пунктом</w:t>
      </w:r>
      <w:r w:rsidRPr="00975399">
        <w:rPr>
          <w:sz w:val="24"/>
          <w:szCs w:val="24"/>
        </w:rPr>
        <w:t xml:space="preserve"> 4 статьи </w:t>
      </w:r>
      <w:r w:rsidR="001D3A25" w:rsidRPr="00975399">
        <w:rPr>
          <w:sz w:val="24"/>
          <w:szCs w:val="24"/>
        </w:rPr>
        <w:t xml:space="preserve">15 </w:t>
      </w:r>
      <w:r w:rsidRPr="00975399">
        <w:rPr>
          <w:sz w:val="24"/>
          <w:szCs w:val="24"/>
        </w:rPr>
        <w:t>Федера</w:t>
      </w:r>
      <w:r w:rsidR="001D3A25" w:rsidRPr="00975399">
        <w:rPr>
          <w:sz w:val="24"/>
          <w:szCs w:val="24"/>
        </w:rPr>
        <w:t xml:space="preserve">льного закона от </w:t>
      </w:r>
      <w:r w:rsidR="00975399">
        <w:rPr>
          <w:sz w:val="24"/>
          <w:szCs w:val="24"/>
        </w:rPr>
        <w:t>06 октября 2003 года № 131-ФЗ «</w:t>
      </w:r>
      <w:r w:rsidR="001D3A25" w:rsidRPr="00975399">
        <w:rPr>
          <w:sz w:val="24"/>
          <w:szCs w:val="24"/>
        </w:rPr>
        <w:t xml:space="preserve">Об общих принципах организации местного самоуправления в Российской Федерации», </w:t>
      </w:r>
      <w:r w:rsidR="000E2BBC" w:rsidRPr="00975399">
        <w:rPr>
          <w:sz w:val="24"/>
          <w:szCs w:val="24"/>
        </w:rPr>
        <w:t>пунктом</w:t>
      </w:r>
      <w:r w:rsidR="001D3A25" w:rsidRPr="00975399">
        <w:rPr>
          <w:sz w:val="24"/>
          <w:szCs w:val="24"/>
        </w:rPr>
        <w:t xml:space="preserve"> 2 статьи 154 Бюджетного кодекса</w:t>
      </w:r>
      <w:r w:rsidR="00FC5380" w:rsidRPr="00975399">
        <w:rPr>
          <w:sz w:val="24"/>
          <w:szCs w:val="24"/>
        </w:rPr>
        <w:t xml:space="preserve"> </w:t>
      </w:r>
      <w:r w:rsidR="001D3A25" w:rsidRPr="00975399">
        <w:rPr>
          <w:sz w:val="24"/>
          <w:szCs w:val="24"/>
        </w:rPr>
        <w:t>Российской Федерации</w:t>
      </w:r>
      <w:r w:rsidR="001D3A25" w:rsidRPr="00975399">
        <w:rPr>
          <w:b/>
          <w:bCs/>
          <w:sz w:val="24"/>
          <w:szCs w:val="24"/>
        </w:rPr>
        <w:t xml:space="preserve">, </w:t>
      </w:r>
      <w:r w:rsidR="00FC5380" w:rsidRPr="00975399">
        <w:rPr>
          <w:b/>
          <w:bCs/>
          <w:sz w:val="24"/>
          <w:szCs w:val="24"/>
        </w:rPr>
        <w:t>городской Совет депутатов решил</w:t>
      </w:r>
      <w:r w:rsidR="00FC5380" w:rsidRPr="00975399">
        <w:rPr>
          <w:b/>
          <w:sz w:val="24"/>
          <w:szCs w:val="24"/>
        </w:rPr>
        <w:t>:</w:t>
      </w:r>
    </w:p>
    <w:p w:rsidR="00975399" w:rsidRPr="00975399" w:rsidRDefault="00975399" w:rsidP="00152D91">
      <w:pPr>
        <w:pStyle w:val="a5"/>
        <w:numPr>
          <w:ilvl w:val="0"/>
          <w:numId w:val="16"/>
        </w:numPr>
        <w:spacing w:line="360" w:lineRule="auto"/>
        <w:ind w:left="0" w:firstLine="709"/>
        <w:rPr>
          <w:sz w:val="24"/>
          <w:szCs w:val="24"/>
        </w:rPr>
      </w:pPr>
      <w:r w:rsidRPr="00975399">
        <w:rPr>
          <w:sz w:val="24"/>
          <w:szCs w:val="24"/>
        </w:rPr>
        <w:t xml:space="preserve">Передать </w:t>
      </w:r>
      <w:r w:rsidRPr="00975399">
        <w:rPr>
          <w:color w:val="000000"/>
          <w:sz w:val="24"/>
          <w:szCs w:val="24"/>
        </w:rPr>
        <w:t xml:space="preserve">отдельные бюджетные полномочия финансового органа администрации муниципального образования «Город Удачный» Мирнинского района Республики Саха (Якутия) финансовому органу Администрации муниципального образования «Мирнинский район» Республики Саха (Якутия) </w:t>
      </w:r>
      <w:r w:rsidRPr="00975399">
        <w:rPr>
          <w:sz w:val="24"/>
          <w:szCs w:val="24"/>
        </w:rPr>
        <w:t xml:space="preserve">с </w:t>
      </w:r>
      <w:r w:rsidR="00CA40E1">
        <w:rPr>
          <w:sz w:val="24"/>
          <w:szCs w:val="24"/>
        </w:rPr>
        <w:t xml:space="preserve">1 января </w:t>
      </w:r>
      <w:r w:rsidRPr="00975399">
        <w:rPr>
          <w:sz w:val="24"/>
          <w:szCs w:val="24"/>
        </w:rPr>
        <w:t xml:space="preserve">2024 года сроком на 5 лет </w:t>
      </w:r>
      <w:r w:rsidRPr="00975399">
        <w:rPr>
          <w:color w:val="000000"/>
          <w:sz w:val="24"/>
          <w:szCs w:val="24"/>
        </w:rPr>
        <w:t>(приложение 1).</w:t>
      </w:r>
    </w:p>
    <w:p w:rsidR="001D3A25" w:rsidRPr="00975399" w:rsidRDefault="001D3A25" w:rsidP="00152D91">
      <w:pPr>
        <w:pStyle w:val="a5"/>
        <w:numPr>
          <w:ilvl w:val="0"/>
          <w:numId w:val="16"/>
        </w:numPr>
        <w:spacing w:line="360" w:lineRule="auto"/>
        <w:ind w:left="0" w:firstLine="709"/>
        <w:rPr>
          <w:sz w:val="24"/>
          <w:szCs w:val="24"/>
        </w:rPr>
      </w:pPr>
      <w:r w:rsidRPr="00975399">
        <w:rPr>
          <w:color w:val="000000"/>
          <w:sz w:val="24"/>
          <w:szCs w:val="24"/>
        </w:rPr>
        <w:t>Принять за основу проект Соглашения о передаче</w:t>
      </w:r>
      <w:r w:rsidRPr="00975399">
        <w:rPr>
          <w:b/>
          <w:color w:val="000000"/>
          <w:sz w:val="24"/>
          <w:szCs w:val="24"/>
        </w:rPr>
        <w:t xml:space="preserve"> </w:t>
      </w:r>
      <w:r w:rsidRPr="00975399">
        <w:rPr>
          <w:color w:val="000000"/>
          <w:sz w:val="24"/>
          <w:szCs w:val="24"/>
        </w:rPr>
        <w:t>отдельных бюджетных полномочий финансового органа администрации муниципального образования «Город Удачный» Мирнинского района Республики Саха (Якутия) финансовому органу Администрации муниципального образования «Мирнинский район» Республики Саха (Якутия) (</w:t>
      </w:r>
      <w:r w:rsidR="008A4C57" w:rsidRPr="00975399">
        <w:rPr>
          <w:color w:val="000000"/>
          <w:sz w:val="24"/>
          <w:szCs w:val="24"/>
        </w:rPr>
        <w:t>приложение 2</w:t>
      </w:r>
      <w:r w:rsidRPr="00975399">
        <w:rPr>
          <w:color w:val="000000"/>
          <w:sz w:val="24"/>
          <w:szCs w:val="24"/>
        </w:rPr>
        <w:t>).</w:t>
      </w:r>
    </w:p>
    <w:p w:rsidR="001D3A25" w:rsidRPr="00975399" w:rsidRDefault="001D3A25" w:rsidP="00152D91">
      <w:pPr>
        <w:pStyle w:val="a5"/>
        <w:numPr>
          <w:ilvl w:val="0"/>
          <w:numId w:val="16"/>
        </w:numPr>
        <w:spacing w:line="360" w:lineRule="auto"/>
        <w:ind w:left="0" w:firstLine="709"/>
        <w:rPr>
          <w:sz w:val="24"/>
          <w:szCs w:val="24"/>
        </w:rPr>
      </w:pPr>
      <w:r w:rsidRPr="00975399">
        <w:rPr>
          <w:color w:val="000000"/>
          <w:sz w:val="24"/>
          <w:szCs w:val="24"/>
        </w:rPr>
        <w:t>Администрации муниципального образо</w:t>
      </w:r>
      <w:r w:rsidR="00B938A8">
        <w:rPr>
          <w:color w:val="000000"/>
          <w:sz w:val="24"/>
          <w:szCs w:val="24"/>
        </w:rPr>
        <w:t>вания «Город Удачный» Мирнинского</w:t>
      </w:r>
      <w:r w:rsidRPr="00975399">
        <w:rPr>
          <w:color w:val="000000"/>
          <w:sz w:val="24"/>
          <w:szCs w:val="24"/>
        </w:rPr>
        <w:t xml:space="preserve"> район</w:t>
      </w:r>
      <w:r w:rsidR="00B938A8">
        <w:rPr>
          <w:color w:val="000000"/>
          <w:sz w:val="24"/>
          <w:szCs w:val="24"/>
        </w:rPr>
        <w:t>а</w:t>
      </w:r>
      <w:r w:rsidRPr="00975399">
        <w:rPr>
          <w:color w:val="000000"/>
          <w:sz w:val="24"/>
          <w:szCs w:val="24"/>
        </w:rPr>
        <w:t xml:space="preserve"> Республики Саха (Якутия)</w:t>
      </w:r>
      <w:r w:rsidR="007B4095" w:rsidRPr="00975399">
        <w:rPr>
          <w:color w:val="000000"/>
          <w:sz w:val="24"/>
          <w:szCs w:val="24"/>
        </w:rPr>
        <w:t>:</w:t>
      </w:r>
    </w:p>
    <w:p w:rsidR="007B4095" w:rsidRPr="00975399" w:rsidRDefault="007B4095" w:rsidP="00152D91">
      <w:pPr>
        <w:pStyle w:val="a5"/>
        <w:numPr>
          <w:ilvl w:val="0"/>
          <w:numId w:val="17"/>
        </w:numPr>
        <w:spacing w:line="360" w:lineRule="auto"/>
        <w:ind w:left="0" w:firstLine="709"/>
        <w:rPr>
          <w:sz w:val="24"/>
          <w:szCs w:val="24"/>
        </w:rPr>
      </w:pPr>
      <w:proofErr w:type="gramStart"/>
      <w:r w:rsidRPr="00975399">
        <w:rPr>
          <w:color w:val="000000"/>
          <w:sz w:val="24"/>
          <w:szCs w:val="24"/>
        </w:rPr>
        <w:lastRenderedPageBreak/>
        <w:t>заключить</w:t>
      </w:r>
      <w:proofErr w:type="gramEnd"/>
      <w:r w:rsidRPr="00975399">
        <w:rPr>
          <w:color w:val="000000"/>
          <w:sz w:val="24"/>
          <w:szCs w:val="24"/>
        </w:rPr>
        <w:t xml:space="preserve"> соответствующее соглашение с администрацией муниципального образования «Мирнинский район» Республики Саха (Якутия) о передаче отдельных бюджетных полномочий финансового органа поселения на срок с 1 января 2024 года по 31 декабря 2028 года.</w:t>
      </w:r>
    </w:p>
    <w:p w:rsidR="007B4095" w:rsidRPr="00975399" w:rsidRDefault="00975399" w:rsidP="00152D91">
      <w:pPr>
        <w:pStyle w:val="a5"/>
        <w:numPr>
          <w:ilvl w:val="0"/>
          <w:numId w:val="17"/>
        </w:numPr>
        <w:spacing w:line="360" w:lineRule="auto"/>
        <w:ind w:left="0" w:firstLine="709"/>
        <w:rPr>
          <w:sz w:val="24"/>
          <w:szCs w:val="24"/>
        </w:rPr>
      </w:pPr>
      <w:r w:rsidRPr="00975399">
        <w:rPr>
          <w:sz w:val="24"/>
          <w:szCs w:val="24"/>
        </w:rPr>
        <w:t xml:space="preserve">Ежегодно, начиная с 2024 года, предусматривать в </w:t>
      </w:r>
      <w:r w:rsidR="007B4095" w:rsidRPr="00975399">
        <w:rPr>
          <w:color w:val="000000"/>
          <w:sz w:val="24"/>
          <w:szCs w:val="24"/>
        </w:rPr>
        <w:t>расходной части бюджета МО «Город Удачный» финансовые средства (иные межбюджетные трансферты), необходимые для исполнения переданных отдельных бюджетных полномочий финансового органа поселения.</w:t>
      </w:r>
    </w:p>
    <w:p w:rsidR="00975399" w:rsidRPr="00975399" w:rsidRDefault="00975399" w:rsidP="00152D91">
      <w:pPr>
        <w:pStyle w:val="a5"/>
        <w:numPr>
          <w:ilvl w:val="0"/>
          <w:numId w:val="16"/>
        </w:numPr>
        <w:spacing w:line="360" w:lineRule="auto"/>
        <w:ind w:left="0" w:firstLine="709"/>
        <w:rPr>
          <w:sz w:val="24"/>
          <w:szCs w:val="24"/>
        </w:rPr>
      </w:pPr>
      <w:r w:rsidRPr="00975399">
        <w:rPr>
          <w:sz w:val="24"/>
          <w:szCs w:val="24"/>
        </w:rPr>
        <w:t>С 1 января 2024 года признать утратившим силу Решение городского Совета депутатов от 28</w:t>
      </w:r>
      <w:r w:rsidR="00B938A8">
        <w:rPr>
          <w:sz w:val="24"/>
          <w:szCs w:val="24"/>
        </w:rPr>
        <w:t xml:space="preserve"> </w:t>
      </w:r>
      <w:r w:rsidRPr="00975399">
        <w:rPr>
          <w:sz w:val="24"/>
          <w:szCs w:val="24"/>
        </w:rPr>
        <w:t>ноября 2018 года №13-4 «О передаче отдельных бюджетных полномочий финансового органа администрации муниципального образования «Город Удачный» Мирнинского района Республики Саха (Якутия) финансовому органу Администрации муниципального образования «Мирнинский район» Республики Саха (Якутия)»</w:t>
      </w:r>
      <w:r w:rsidR="00CA40E1">
        <w:rPr>
          <w:sz w:val="24"/>
          <w:szCs w:val="24"/>
        </w:rPr>
        <w:t>.</w:t>
      </w:r>
    </w:p>
    <w:p w:rsidR="007B4095" w:rsidRPr="00975399" w:rsidRDefault="007B4095" w:rsidP="00152D91">
      <w:pPr>
        <w:pStyle w:val="a5"/>
        <w:numPr>
          <w:ilvl w:val="0"/>
          <w:numId w:val="16"/>
        </w:numPr>
        <w:spacing w:line="360" w:lineRule="auto"/>
        <w:ind w:left="0" w:firstLine="709"/>
        <w:rPr>
          <w:sz w:val="24"/>
          <w:szCs w:val="24"/>
        </w:rPr>
      </w:pPr>
      <w:r w:rsidRPr="00975399">
        <w:rPr>
          <w:sz w:val="24"/>
          <w:szCs w:val="24"/>
        </w:rPr>
        <w:t>Настоящее решение подлежит официальному опубликования (обнародованию) в порядке, предусмотренном Уставом МО «Город Удачный», и вступает в силу после его официального опубликования (обнародования).</w:t>
      </w:r>
    </w:p>
    <w:p w:rsidR="007D3007" w:rsidRPr="00975399" w:rsidRDefault="007D3007" w:rsidP="00152D91">
      <w:pPr>
        <w:pStyle w:val="a5"/>
        <w:numPr>
          <w:ilvl w:val="0"/>
          <w:numId w:val="16"/>
        </w:numPr>
        <w:spacing w:line="360" w:lineRule="auto"/>
        <w:ind w:left="0" w:firstLine="709"/>
        <w:rPr>
          <w:sz w:val="24"/>
          <w:szCs w:val="24"/>
        </w:rPr>
      </w:pPr>
      <w:r w:rsidRPr="00975399">
        <w:rPr>
          <w:sz w:val="24"/>
          <w:szCs w:val="24"/>
        </w:rPr>
        <w:t>Контроль исполнения настоящего решения возложить на комиссию по бюджету, налоговой политике, землепользован</w:t>
      </w:r>
      <w:r w:rsidR="004879C1" w:rsidRPr="00975399">
        <w:rPr>
          <w:sz w:val="24"/>
          <w:szCs w:val="24"/>
        </w:rPr>
        <w:t>ию, собственности (Иванов С.В.</w:t>
      </w:r>
      <w:r w:rsidRPr="00975399">
        <w:rPr>
          <w:sz w:val="24"/>
          <w:szCs w:val="24"/>
        </w:rPr>
        <w:t>).</w:t>
      </w:r>
    </w:p>
    <w:p w:rsidR="00526DBB" w:rsidRDefault="00526DBB" w:rsidP="00152D91">
      <w:pPr>
        <w:spacing w:line="360" w:lineRule="auto"/>
        <w:rPr>
          <w:sz w:val="24"/>
          <w:szCs w:val="24"/>
        </w:rPr>
      </w:pPr>
    </w:p>
    <w:tbl>
      <w:tblPr>
        <w:tblW w:w="95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54"/>
        <w:gridCol w:w="4838"/>
      </w:tblGrid>
      <w:tr w:rsidR="0013609F" w:rsidRPr="0013609F" w:rsidTr="003B4542">
        <w:trPr>
          <w:trHeight w:val="2458"/>
          <w:jc w:val="center"/>
        </w:trPr>
        <w:tc>
          <w:tcPr>
            <w:tcW w:w="4754" w:type="dxa"/>
            <w:tcBorders>
              <w:top w:val="nil"/>
              <w:left w:val="nil"/>
              <w:bottom w:val="nil"/>
              <w:right w:val="nil"/>
            </w:tcBorders>
          </w:tcPr>
          <w:p w:rsidR="0013609F" w:rsidRPr="0013609F" w:rsidRDefault="0013609F" w:rsidP="00152D91">
            <w:pPr>
              <w:widowControl w:val="0"/>
              <w:autoSpaceDE w:val="0"/>
              <w:autoSpaceDN w:val="0"/>
              <w:adjustRightInd w:val="0"/>
              <w:spacing w:line="360" w:lineRule="auto"/>
              <w:jc w:val="center"/>
              <w:rPr>
                <w:b/>
                <w:sz w:val="24"/>
                <w:szCs w:val="24"/>
              </w:rPr>
            </w:pPr>
          </w:p>
          <w:p w:rsidR="0013609F" w:rsidRPr="0013609F" w:rsidRDefault="0013609F" w:rsidP="00152D91">
            <w:pPr>
              <w:widowControl w:val="0"/>
              <w:autoSpaceDE w:val="0"/>
              <w:autoSpaceDN w:val="0"/>
              <w:adjustRightInd w:val="0"/>
              <w:spacing w:line="360" w:lineRule="auto"/>
              <w:jc w:val="center"/>
              <w:rPr>
                <w:b/>
                <w:sz w:val="24"/>
                <w:szCs w:val="24"/>
              </w:rPr>
            </w:pPr>
            <w:r w:rsidRPr="0013609F">
              <w:rPr>
                <w:b/>
                <w:sz w:val="24"/>
                <w:szCs w:val="24"/>
              </w:rPr>
              <w:t>Глава города</w:t>
            </w:r>
          </w:p>
          <w:p w:rsidR="0013609F" w:rsidRPr="0013609F" w:rsidRDefault="0013609F" w:rsidP="00152D91">
            <w:pPr>
              <w:widowControl w:val="0"/>
              <w:autoSpaceDE w:val="0"/>
              <w:autoSpaceDN w:val="0"/>
              <w:adjustRightInd w:val="0"/>
              <w:spacing w:line="360" w:lineRule="auto"/>
              <w:jc w:val="center"/>
              <w:rPr>
                <w:b/>
                <w:sz w:val="24"/>
                <w:szCs w:val="24"/>
              </w:rPr>
            </w:pPr>
          </w:p>
          <w:p w:rsidR="0013609F" w:rsidRPr="0013609F" w:rsidRDefault="0013609F" w:rsidP="00152D91">
            <w:pPr>
              <w:widowControl w:val="0"/>
              <w:autoSpaceDE w:val="0"/>
              <w:autoSpaceDN w:val="0"/>
              <w:adjustRightInd w:val="0"/>
              <w:spacing w:line="360" w:lineRule="auto"/>
              <w:jc w:val="center"/>
              <w:rPr>
                <w:b/>
                <w:sz w:val="24"/>
                <w:szCs w:val="24"/>
              </w:rPr>
            </w:pPr>
          </w:p>
          <w:p w:rsidR="0013609F" w:rsidRPr="0013609F" w:rsidRDefault="0013609F" w:rsidP="00152D91">
            <w:pPr>
              <w:widowControl w:val="0"/>
              <w:autoSpaceDE w:val="0"/>
              <w:autoSpaceDN w:val="0"/>
              <w:adjustRightInd w:val="0"/>
              <w:spacing w:line="360" w:lineRule="auto"/>
              <w:jc w:val="center"/>
              <w:rPr>
                <w:b/>
                <w:sz w:val="24"/>
                <w:szCs w:val="24"/>
              </w:rPr>
            </w:pPr>
            <w:r w:rsidRPr="0013609F">
              <w:rPr>
                <w:b/>
                <w:sz w:val="24"/>
                <w:szCs w:val="24"/>
              </w:rPr>
              <w:t>__________А.В. Приходько</w:t>
            </w:r>
          </w:p>
          <w:p w:rsidR="0013609F" w:rsidRPr="0013609F" w:rsidRDefault="0013609F" w:rsidP="00152D91">
            <w:pPr>
              <w:widowControl w:val="0"/>
              <w:autoSpaceDE w:val="0"/>
              <w:autoSpaceDN w:val="0"/>
              <w:adjustRightInd w:val="0"/>
              <w:spacing w:line="360" w:lineRule="auto"/>
              <w:jc w:val="left"/>
              <w:rPr>
                <w:sz w:val="24"/>
                <w:szCs w:val="24"/>
              </w:rPr>
            </w:pPr>
          </w:p>
          <w:p w:rsidR="0013609F" w:rsidRPr="0013609F" w:rsidRDefault="0013609F" w:rsidP="00152D91">
            <w:pPr>
              <w:widowControl w:val="0"/>
              <w:autoSpaceDE w:val="0"/>
              <w:autoSpaceDN w:val="0"/>
              <w:adjustRightInd w:val="0"/>
              <w:spacing w:line="360" w:lineRule="auto"/>
              <w:jc w:val="center"/>
              <w:rPr>
                <w:sz w:val="24"/>
                <w:szCs w:val="24"/>
              </w:rPr>
            </w:pPr>
            <w:r w:rsidRPr="0013609F">
              <w:rPr>
                <w:sz w:val="24"/>
                <w:szCs w:val="24"/>
              </w:rPr>
              <w:t>20 октября 2023 года</w:t>
            </w:r>
          </w:p>
          <w:p w:rsidR="0013609F" w:rsidRPr="0013609F" w:rsidRDefault="0013609F" w:rsidP="00152D91">
            <w:pPr>
              <w:widowControl w:val="0"/>
              <w:autoSpaceDE w:val="0"/>
              <w:autoSpaceDN w:val="0"/>
              <w:adjustRightInd w:val="0"/>
              <w:spacing w:line="360" w:lineRule="auto"/>
              <w:jc w:val="center"/>
              <w:rPr>
                <w:sz w:val="24"/>
                <w:szCs w:val="24"/>
                <w:vertAlign w:val="superscript"/>
              </w:rPr>
            </w:pPr>
            <w:proofErr w:type="gramStart"/>
            <w:r w:rsidRPr="0013609F">
              <w:rPr>
                <w:sz w:val="24"/>
                <w:szCs w:val="24"/>
                <w:vertAlign w:val="superscript"/>
              </w:rPr>
              <w:t>дата</w:t>
            </w:r>
            <w:proofErr w:type="gramEnd"/>
            <w:r w:rsidRPr="0013609F">
              <w:rPr>
                <w:sz w:val="24"/>
                <w:szCs w:val="24"/>
                <w:vertAlign w:val="superscript"/>
              </w:rPr>
              <w:t xml:space="preserve"> подписания</w:t>
            </w:r>
          </w:p>
        </w:tc>
        <w:tc>
          <w:tcPr>
            <w:tcW w:w="4838" w:type="dxa"/>
            <w:tcBorders>
              <w:top w:val="nil"/>
              <w:left w:val="nil"/>
              <w:bottom w:val="nil"/>
              <w:right w:val="nil"/>
            </w:tcBorders>
          </w:tcPr>
          <w:p w:rsidR="0013609F" w:rsidRPr="0013609F" w:rsidRDefault="0013609F" w:rsidP="00152D91">
            <w:pPr>
              <w:widowControl w:val="0"/>
              <w:autoSpaceDE w:val="0"/>
              <w:autoSpaceDN w:val="0"/>
              <w:adjustRightInd w:val="0"/>
              <w:spacing w:line="360" w:lineRule="auto"/>
              <w:jc w:val="center"/>
              <w:rPr>
                <w:b/>
                <w:sz w:val="24"/>
                <w:szCs w:val="24"/>
              </w:rPr>
            </w:pPr>
          </w:p>
          <w:p w:rsidR="0013609F" w:rsidRPr="0013609F" w:rsidRDefault="0013609F" w:rsidP="00152D91">
            <w:pPr>
              <w:widowControl w:val="0"/>
              <w:autoSpaceDE w:val="0"/>
              <w:autoSpaceDN w:val="0"/>
              <w:adjustRightInd w:val="0"/>
              <w:spacing w:line="360" w:lineRule="auto"/>
              <w:jc w:val="center"/>
              <w:rPr>
                <w:b/>
                <w:sz w:val="24"/>
                <w:szCs w:val="24"/>
              </w:rPr>
            </w:pPr>
            <w:r w:rsidRPr="0013609F">
              <w:rPr>
                <w:b/>
                <w:sz w:val="24"/>
                <w:szCs w:val="24"/>
              </w:rPr>
              <w:t>Председатель</w:t>
            </w:r>
          </w:p>
          <w:p w:rsidR="0013609F" w:rsidRPr="0013609F" w:rsidRDefault="0013609F" w:rsidP="00152D91">
            <w:pPr>
              <w:widowControl w:val="0"/>
              <w:autoSpaceDE w:val="0"/>
              <w:autoSpaceDN w:val="0"/>
              <w:adjustRightInd w:val="0"/>
              <w:spacing w:line="360" w:lineRule="auto"/>
              <w:jc w:val="center"/>
              <w:rPr>
                <w:b/>
                <w:sz w:val="24"/>
                <w:szCs w:val="24"/>
              </w:rPr>
            </w:pPr>
            <w:r w:rsidRPr="0013609F">
              <w:rPr>
                <w:b/>
                <w:sz w:val="24"/>
                <w:szCs w:val="24"/>
              </w:rPr>
              <w:t xml:space="preserve"> </w:t>
            </w:r>
            <w:proofErr w:type="gramStart"/>
            <w:r w:rsidRPr="0013609F">
              <w:rPr>
                <w:b/>
                <w:sz w:val="24"/>
                <w:szCs w:val="24"/>
              </w:rPr>
              <w:t>городского</w:t>
            </w:r>
            <w:proofErr w:type="gramEnd"/>
            <w:r w:rsidRPr="0013609F">
              <w:rPr>
                <w:b/>
                <w:sz w:val="24"/>
                <w:szCs w:val="24"/>
              </w:rPr>
              <w:t xml:space="preserve"> Совета депутатов</w:t>
            </w:r>
          </w:p>
          <w:p w:rsidR="0013609F" w:rsidRPr="0013609F" w:rsidRDefault="0013609F" w:rsidP="00152D91">
            <w:pPr>
              <w:widowControl w:val="0"/>
              <w:autoSpaceDE w:val="0"/>
              <w:autoSpaceDN w:val="0"/>
              <w:adjustRightInd w:val="0"/>
              <w:spacing w:line="360" w:lineRule="auto"/>
              <w:jc w:val="center"/>
              <w:rPr>
                <w:b/>
                <w:sz w:val="24"/>
                <w:szCs w:val="24"/>
              </w:rPr>
            </w:pPr>
          </w:p>
          <w:p w:rsidR="0013609F" w:rsidRPr="0013609F" w:rsidRDefault="0013609F" w:rsidP="00152D91">
            <w:pPr>
              <w:widowControl w:val="0"/>
              <w:autoSpaceDE w:val="0"/>
              <w:autoSpaceDN w:val="0"/>
              <w:adjustRightInd w:val="0"/>
              <w:spacing w:line="360" w:lineRule="auto"/>
              <w:jc w:val="center"/>
              <w:rPr>
                <w:b/>
                <w:sz w:val="24"/>
                <w:szCs w:val="24"/>
              </w:rPr>
            </w:pPr>
            <w:r w:rsidRPr="0013609F">
              <w:rPr>
                <w:b/>
                <w:sz w:val="24"/>
                <w:szCs w:val="24"/>
              </w:rPr>
              <w:t>__________В.В. Файзулин</w:t>
            </w:r>
          </w:p>
          <w:p w:rsidR="0013609F" w:rsidRPr="0013609F" w:rsidRDefault="0013609F" w:rsidP="00152D91">
            <w:pPr>
              <w:widowControl w:val="0"/>
              <w:autoSpaceDE w:val="0"/>
              <w:autoSpaceDN w:val="0"/>
              <w:adjustRightInd w:val="0"/>
              <w:spacing w:line="360" w:lineRule="auto"/>
              <w:jc w:val="center"/>
              <w:rPr>
                <w:b/>
                <w:sz w:val="24"/>
                <w:szCs w:val="24"/>
              </w:rPr>
            </w:pPr>
          </w:p>
          <w:p w:rsidR="0013609F" w:rsidRPr="0013609F" w:rsidRDefault="0013609F" w:rsidP="00152D91">
            <w:pPr>
              <w:widowControl w:val="0"/>
              <w:autoSpaceDE w:val="0"/>
              <w:autoSpaceDN w:val="0"/>
              <w:adjustRightInd w:val="0"/>
              <w:spacing w:line="360" w:lineRule="auto"/>
              <w:jc w:val="center"/>
              <w:rPr>
                <w:b/>
                <w:sz w:val="24"/>
                <w:szCs w:val="24"/>
              </w:rPr>
            </w:pPr>
          </w:p>
          <w:p w:rsidR="0013609F" w:rsidRPr="0013609F" w:rsidRDefault="0013609F" w:rsidP="00152D91">
            <w:pPr>
              <w:widowControl w:val="0"/>
              <w:autoSpaceDE w:val="0"/>
              <w:autoSpaceDN w:val="0"/>
              <w:adjustRightInd w:val="0"/>
              <w:spacing w:line="360" w:lineRule="auto"/>
              <w:rPr>
                <w:b/>
                <w:sz w:val="24"/>
                <w:szCs w:val="24"/>
              </w:rPr>
            </w:pPr>
          </w:p>
        </w:tc>
      </w:tr>
    </w:tbl>
    <w:p w:rsidR="0013609F" w:rsidRPr="00975399" w:rsidRDefault="0013609F" w:rsidP="00152D91">
      <w:pPr>
        <w:spacing w:line="360" w:lineRule="auto"/>
        <w:rPr>
          <w:sz w:val="24"/>
          <w:szCs w:val="24"/>
        </w:rPr>
      </w:pPr>
    </w:p>
    <w:p w:rsidR="00526DBB" w:rsidRDefault="00526DBB" w:rsidP="00152D91">
      <w:pPr>
        <w:spacing w:line="360" w:lineRule="auto"/>
        <w:rPr>
          <w:sz w:val="24"/>
          <w:szCs w:val="24"/>
        </w:rPr>
      </w:pPr>
    </w:p>
    <w:p w:rsidR="00BF0416" w:rsidRPr="007159DD" w:rsidRDefault="00BF0416" w:rsidP="00152D91">
      <w:pPr>
        <w:spacing w:line="360" w:lineRule="auto"/>
        <w:rPr>
          <w:sz w:val="24"/>
          <w:szCs w:val="24"/>
        </w:rPr>
      </w:pPr>
    </w:p>
    <w:p w:rsidR="00DB1DEE" w:rsidRDefault="00DB1DEE" w:rsidP="00152D91">
      <w:pPr>
        <w:spacing w:line="360" w:lineRule="auto"/>
        <w:jc w:val="right"/>
        <w:rPr>
          <w:sz w:val="24"/>
          <w:szCs w:val="24"/>
        </w:rPr>
      </w:pPr>
    </w:p>
    <w:p w:rsidR="00DB1DEE" w:rsidRDefault="00DB1DEE" w:rsidP="00152D91">
      <w:pPr>
        <w:spacing w:line="360" w:lineRule="auto"/>
        <w:jc w:val="right"/>
        <w:rPr>
          <w:sz w:val="24"/>
          <w:szCs w:val="24"/>
        </w:rPr>
      </w:pPr>
    </w:p>
    <w:p w:rsidR="0023652C" w:rsidRDefault="0023652C" w:rsidP="00152D91">
      <w:pPr>
        <w:spacing w:line="360" w:lineRule="auto"/>
        <w:jc w:val="right"/>
        <w:rPr>
          <w:sz w:val="24"/>
          <w:szCs w:val="24"/>
        </w:rPr>
      </w:pPr>
    </w:p>
    <w:p w:rsidR="0023652C" w:rsidRDefault="0023652C" w:rsidP="00152D91">
      <w:pPr>
        <w:spacing w:line="360" w:lineRule="auto"/>
        <w:jc w:val="right"/>
        <w:rPr>
          <w:sz w:val="24"/>
          <w:szCs w:val="24"/>
        </w:rPr>
      </w:pPr>
    </w:p>
    <w:p w:rsidR="0023652C" w:rsidRDefault="0023652C" w:rsidP="00152D91">
      <w:pPr>
        <w:spacing w:line="360" w:lineRule="auto"/>
        <w:jc w:val="right"/>
        <w:rPr>
          <w:sz w:val="24"/>
          <w:szCs w:val="24"/>
        </w:rPr>
      </w:pPr>
    </w:p>
    <w:p w:rsidR="0023652C" w:rsidRPr="00152D91" w:rsidRDefault="0023652C" w:rsidP="00152D91">
      <w:pPr>
        <w:ind w:left="5529" w:firstLine="141"/>
        <w:jc w:val="center"/>
      </w:pPr>
      <w:r w:rsidRPr="00152D91">
        <w:lastRenderedPageBreak/>
        <w:t>ПРИЛОЖЕНИЕ 1</w:t>
      </w:r>
    </w:p>
    <w:p w:rsidR="0023652C" w:rsidRPr="00152D91" w:rsidRDefault="0023652C" w:rsidP="00152D91">
      <w:pPr>
        <w:ind w:left="5529" w:firstLine="141"/>
        <w:jc w:val="center"/>
      </w:pPr>
      <w:proofErr w:type="gramStart"/>
      <w:r w:rsidRPr="00152D91">
        <w:t>к</w:t>
      </w:r>
      <w:proofErr w:type="gramEnd"/>
      <w:r w:rsidRPr="00152D91">
        <w:t xml:space="preserve"> решению городского Совета депутатов</w:t>
      </w:r>
    </w:p>
    <w:p w:rsidR="0023652C" w:rsidRPr="00152D91" w:rsidRDefault="0023652C" w:rsidP="00152D91">
      <w:pPr>
        <w:ind w:left="5529" w:firstLine="141"/>
        <w:jc w:val="center"/>
      </w:pPr>
      <w:r w:rsidRPr="00152D91">
        <w:t>МО «Город Удачный»</w:t>
      </w:r>
    </w:p>
    <w:p w:rsidR="0023652C" w:rsidRPr="00152D91" w:rsidRDefault="0023652C" w:rsidP="00152D91">
      <w:pPr>
        <w:ind w:left="5529" w:firstLine="141"/>
        <w:jc w:val="center"/>
      </w:pPr>
      <w:proofErr w:type="gramStart"/>
      <w:r w:rsidRPr="00152D91">
        <w:t>от</w:t>
      </w:r>
      <w:proofErr w:type="gramEnd"/>
      <w:r w:rsidRPr="00152D91">
        <w:t xml:space="preserve"> 18 октября 2023 г. №11-2</w:t>
      </w:r>
    </w:p>
    <w:p w:rsidR="0023652C" w:rsidRDefault="0023652C" w:rsidP="00152D91">
      <w:pPr>
        <w:jc w:val="center"/>
        <w:rPr>
          <w:sz w:val="28"/>
          <w:szCs w:val="28"/>
        </w:rPr>
      </w:pPr>
    </w:p>
    <w:p w:rsidR="0023652C" w:rsidRDefault="0023652C" w:rsidP="00152D91">
      <w:pPr>
        <w:spacing w:line="360" w:lineRule="auto"/>
        <w:rPr>
          <w:sz w:val="24"/>
          <w:szCs w:val="24"/>
        </w:rPr>
      </w:pPr>
    </w:p>
    <w:p w:rsidR="0023652C" w:rsidRPr="0023652C" w:rsidRDefault="0023652C" w:rsidP="00152D91">
      <w:pPr>
        <w:spacing w:line="360" w:lineRule="auto"/>
        <w:rPr>
          <w:sz w:val="24"/>
          <w:szCs w:val="24"/>
        </w:rPr>
      </w:pPr>
    </w:p>
    <w:p w:rsidR="0023652C" w:rsidRPr="0023652C" w:rsidRDefault="0023652C" w:rsidP="00152D91">
      <w:pPr>
        <w:spacing w:line="360" w:lineRule="auto"/>
        <w:jc w:val="center"/>
        <w:rPr>
          <w:b/>
          <w:sz w:val="24"/>
          <w:szCs w:val="24"/>
        </w:rPr>
      </w:pPr>
      <w:r w:rsidRPr="0023652C">
        <w:rPr>
          <w:b/>
          <w:sz w:val="24"/>
          <w:szCs w:val="24"/>
        </w:rPr>
        <w:t>Перечень</w:t>
      </w:r>
    </w:p>
    <w:p w:rsidR="0023652C" w:rsidRPr="0023652C" w:rsidRDefault="0023652C" w:rsidP="00152D91">
      <w:pPr>
        <w:spacing w:line="360" w:lineRule="auto"/>
        <w:jc w:val="center"/>
        <w:rPr>
          <w:b/>
          <w:sz w:val="24"/>
          <w:szCs w:val="24"/>
        </w:rPr>
      </w:pPr>
      <w:proofErr w:type="gramStart"/>
      <w:r w:rsidRPr="0023652C">
        <w:rPr>
          <w:b/>
          <w:sz w:val="24"/>
          <w:szCs w:val="24"/>
        </w:rPr>
        <w:t>отдельных</w:t>
      </w:r>
      <w:proofErr w:type="gramEnd"/>
      <w:r w:rsidRPr="0023652C">
        <w:rPr>
          <w:b/>
          <w:sz w:val="24"/>
          <w:szCs w:val="24"/>
        </w:rPr>
        <w:t xml:space="preserve"> бюджетных полномочий финансового органа администрации муниципального образования </w:t>
      </w:r>
      <w:r w:rsidRPr="0023652C">
        <w:rPr>
          <w:b/>
          <w:color w:val="000000"/>
          <w:sz w:val="24"/>
          <w:szCs w:val="24"/>
        </w:rPr>
        <w:t>«Город Удачный» Мирнинского района Республики Саха (Якутия)</w:t>
      </w:r>
      <w:r w:rsidRPr="0023652C">
        <w:rPr>
          <w:b/>
          <w:sz w:val="24"/>
          <w:szCs w:val="24"/>
        </w:rPr>
        <w:t>, передаваемых финансовому органу Администрации муниципального образования «Мирнинский район» Республики Саха (Якутия)</w:t>
      </w:r>
    </w:p>
    <w:p w:rsidR="0023652C" w:rsidRPr="0023652C" w:rsidRDefault="0023652C" w:rsidP="00152D91">
      <w:pPr>
        <w:spacing w:line="360" w:lineRule="auto"/>
        <w:jc w:val="center"/>
        <w:rPr>
          <w:sz w:val="24"/>
          <w:szCs w:val="24"/>
        </w:rPr>
      </w:pPr>
    </w:p>
    <w:p w:rsidR="0023652C" w:rsidRPr="0023652C" w:rsidRDefault="0023652C" w:rsidP="00152D91">
      <w:pPr>
        <w:pStyle w:val="a5"/>
        <w:numPr>
          <w:ilvl w:val="0"/>
          <w:numId w:val="19"/>
        </w:numPr>
        <w:spacing w:line="360" w:lineRule="auto"/>
        <w:ind w:left="0" w:firstLine="709"/>
        <w:contextualSpacing/>
        <w:jc w:val="left"/>
        <w:rPr>
          <w:b/>
          <w:sz w:val="24"/>
          <w:szCs w:val="24"/>
        </w:rPr>
      </w:pPr>
      <w:r w:rsidRPr="0023652C">
        <w:rPr>
          <w:b/>
          <w:sz w:val="24"/>
          <w:szCs w:val="24"/>
        </w:rPr>
        <w:t>Составление и утверждение бюджета</w:t>
      </w:r>
    </w:p>
    <w:p w:rsidR="0023652C" w:rsidRPr="0023652C" w:rsidRDefault="0023652C" w:rsidP="00152D91">
      <w:pPr>
        <w:pStyle w:val="a5"/>
        <w:numPr>
          <w:ilvl w:val="1"/>
          <w:numId w:val="19"/>
        </w:numPr>
        <w:tabs>
          <w:tab w:val="left" w:pos="851"/>
        </w:tabs>
        <w:spacing w:line="360" w:lineRule="auto"/>
        <w:ind w:left="0" w:firstLine="709"/>
        <w:contextualSpacing/>
        <w:rPr>
          <w:sz w:val="24"/>
          <w:szCs w:val="24"/>
        </w:rPr>
      </w:pPr>
      <w:r w:rsidRPr="0023652C">
        <w:rPr>
          <w:sz w:val="24"/>
          <w:szCs w:val="24"/>
        </w:rPr>
        <w:t>Установление Порядка составления и ведения сводной бюджетной росписи;</w:t>
      </w:r>
    </w:p>
    <w:p w:rsidR="0023652C" w:rsidRPr="0023652C" w:rsidRDefault="0023652C" w:rsidP="00152D91">
      <w:pPr>
        <w:pStyle w:val="a5"/>
        <w:numPr>
          <w:ilvl w:val="1"/>
          <w:numId w:val="19"/>
        </w:numPr>
        <w:tabs>
          <w:tab w:val="left" w:pos="851"/>
        </w:tabs>
        <w:spacing w:line="360" w:lineRule="auto"/>
        <w:ind w:left="0" w:firstLine="709"/>
        <w:contextualSpacing/>
        <w:rPr>
          <w:sz w:val="24"/>
          <w:szCs w:val="24"/>
        </w:rPr>
      </w:pPr>
      <w:r w:rsidRPr="0023652C">
        <w:rPr>
          <w:sz w:val="24"/>
          <w:szCs w:val="24"/>
        </w:rPr>
        <w:t>Формирование сводной бюджетной росписи и формирование внесение изменений в нее</w:t>
      </w:r>
      <w:r>
        <w:rPr>
          <w:sz w:val="24"/>
          <w:szCs w:val="24"/>
        </w:rPr>
        <w:t>.</w:t>
      </w:r>
    </w:p>
    <w:p w:rsidR="0023652C" w:rsidRPr="0023652C" w:rsidRDefault="0023652C" w:rsidP="00152D91">
      <w:pPr>
        <w:pStyle w:val="a5"/>
        <w:numPr>
          <w:ilvl w:val="0"/>
          <w:numId w:val="19"/>
        </w:numPr>
        <w:tabs>
          <w:tab w:val="left" w:pos="851"/>
        </w:tabs>
        <w:spacing w:line="360" w:lineRule="auto"/>
        <w:ind w:left="0" w:firstLine="709"/>
        <w:contextualSpacing/>
        <w:jc w:val="left"/>
        <w:rPr>
          <w:b/>
          <w:sz w:val="24"/>
          <w:szCs w:val="24"/>
        </w:rPr>
      </w:pPr>
      <w:r w:rsidRPr="0023652C">
        <w:rPr>
          <w:b/>
          <w:sz w:val="24"/>
          <w:szCs w:val="24"/>
        </w:rPr>
        <w:t>Организация исполнения бюджета</w:t>
      </w:r>
    </w:p>
    <w:p w:rsidR="0023652C" w:rsidRPr="0023652C" w:rsidRDefault="0023652C" w:rsidP="00152D91">
      <w:pPr>
        <w:pStyle w:val="a5"/>
        <w:numPr>
          <w:ilvl w:val="1"/>
          <w:numId w:val="19"/>
        </w:numPr>
        <w:tabs>
          <w:tab w:val="left" w:pos="851"/>
        </w:tabs>
        <w:spacing w:line="360" w:lineRule="auto"/>
        <w:ind w:left="0" w:firstLine="709"/>
        <w:contextualSpacing/>
        <w:rPr>
          <w:sz w:val="24"/>
          <w:szCs w:val="24"/>
        </w:rPr>
      </w:pPr>
      <w:r w:rsidRPr="0023652C">
        <w:rPr>
          <w:sz w:val="24"/>
          <w:szCs w:val="24"/>
        </w:rPr>
        <w:t>Осуществление предварительного контроля при санкционировании оплаты денежных обязательств за:</w:t>
      </w:r>
    </w:p>
    <w:p w:rsidR="0023652C" w:rsidRPr="0023652C" w:rsidRDefault="0023652C" w:rsidP="00152D91">
      <w:pPr>
        <w:spacing w:line="360" w:lineRule="auto"/>
        <w:rPr>
          <w:sz w:val="24"/>
          <w:szCs w:val="24"/>
        </w:rPr>
      </w:pPr>
      <w:r w:rsidRPr="0023652C">
        <w:rPr>
          <w:sz w:val="24"/>
          <w:szCs w:val="24"/>
        </w:rPr>
        <w:t>2.1.1</w:t>
      </w:r>
      <w:proofErr w:type="gramStart"/>
      <w:r w:rsidRPr="0023652C">
        <w:rPr>
          <w:sz w:val="24"/>
          <w:szCs w:val="24"/>
        </w:rPr>
        <w:t xml:space="preserve">. </w:t>
      </w:r>
      <w:proofErr w:type="spellStart"/>
      <w:r w:rsidRPr="0023652C">
        <w:rPr>
          <w:sz w:val="24"/>
          <w:szCs w:val="24"/>
        </w:rPr>
        <w:t>непревышением</w:t>
      </w:r>
      <w:proofErr w:type="spellEnd"/>
      <w:proofErr w:type="gramEnd"/>
      <w:r w:rsidRPr="0023652C">
        <w:rPr>
          <w:sz w:val="24"/>
          <w:szCs w:val="24"/>
        </w:rPr>
        <w:t xml:space="preserve"> бюджетных обязательств над соответствующими лимитами бюджетных обязательств или бюджетными ассигнованиями, доведенными до получателя бюджетных средств, а также соответствием информации о бюджетном обязательстве коду классификации расходов бюджетов;</w:t>
      </w:r>
    </w:p>
    <w:p w:rsidR="0023652C" w:rsidRPr="0023652C" w:rsidRDefault="0023652C" w:rsidP="00152D91">
      <w:pPr>
        <w:tabs>
          <w:tab w:val="left" w:pos="851"/>
        </w:tabs>
        <w:spacing w:line="360" w:lineRule="auto"/>
        <w:rPr>
          <w:sz w:val="24"/>
          <w:szCs w:val="24"/>
        </w:rPr>
      </w:pPr>
      <w:r w:rsidRPr="0023652C">
        <w:rPr>
          <w:sz w:val="24"/>
          <w:szCs w:val="24"/>
        </w:rPr>
        <w:t>2.1.2</w:t>
      </w:r>
      <w:proofErr w:type="gramStart"/>
      <w:r w:rsidRPr="0023652C">
        <w:rPr>
          <w:sz w:val="24"/>
          <w:szCs w:val="24"/>
        </w:rPr>
        <w:t>. соответствием</w:t>
      </w:r>
      <w:proofErr w:type="gramEnd"/>
      <w:r w:rsidRPr="0023652C">
        <w:rPr>
          <w:sz w:val="24"/>
          <w:szCs w:val="24"/>
        </w:rPr>
        <w:t xml:space="preserve"> информации о денежном обязательстве информации о поставленном на учет соответствующем бюджетном обязательстве;</w:t>
      </w:r>
    </w:p>
    <w:p w:rsidR="0023652C" w:rsidRPr="0023652C" w:rsidRDefault="0023652C" w:rsidP="00152D91">
      <w:pPr>
        <w:tabs>
          <w:tab w:val="left" w:pos="851"/>
        </w:tabs>
        <w:spacing w:line="360" w:lineRule="auto"/>
        <w:rPr>
          <w:sz w:val="24"/>
          <w:szCs w:val="24"/>
        </w:rPr>
      </w:pPr>
      <w:r w:rsidRPr="0023652C">
        <w:rPr>
          <w:sz w:val="24"/>
          <w:szCs w:val="24"/>
        </w:rPr>
        <w:t xml:space="preserve">2.1.3.  </w:t>
      </w:r>
      <w:proofErr w:type="gramStart"/>
      <w:r w:rsidRPr="0023652C">
        <w:rPr>
          <w:sz w:val="24"/>
          <w:szCs w:val="24"/>
        </w:rPr>
        <w:t>соответствием</w:t>
      </w:r>
      <w:proofErr w:type="gramEnd"/>
      <w:r w:rsidRPr="0023652C">
        <w:rPr>
          <w:sz w:val="24"/>
          <w:szCs w:val="24"/>
        </w:rPr>
        <w:t xml:space="preserve"> содержания проводимой операции коду бюджетной классификации указанному в платежном документе;</w:t>
      </w:r>
    </w:p>
    <w:p w:rsidR="0023652C" w:rsidRPr="0023652C" w:rsidRDefault="0023652C" w:rsidP="00152D91">
      <w:pPr>
        <w:tabs>
          <w:tab w:val="left" w:pos="851"/>
        </w:tabs>
        <w:spacing w:line="360" w:lineRule="auto"/>
        <w:rPr>
          <w:sz w:val="24"/>
          <w:szCs w:val="24"/>
        </w:rPr>
      </w:pPr>
      <w:r w:rsidRPr="0023652C">
        <w:rPr>
          <w:sz w:val="24"/>
          <w:szCs w:val="24"/>
        </w:rPr>
        <w:t>2.1.4</w:t>
      </w:r>
      <w:proofErr w:type="gramStart"/>
      <w:r w:rsidRPr="0023652C">
        <w:rPr>
          <w:sz w:val="24"/>
          <w:szCs w:val="24"/>
        </w:rPr>
        <w:t>. соответствием</w:t>
      </w:r>
      <w:proofErr w:type="gramEnd"/>
      <w:r w:rsidRPr="0023652C">
        <w:rPr>
          <w:sz w:val="24"/>
          <w:szCs w:val="24"/>
        </w:rPr>
        <w:t xml:space="preserve"> кодов видов расходов классификации расходов бюджета текстовому назначению платежа, исходя из содержания текста назначения платежа, в соответствии с порядком применения бюджетной классификации;</w:t>
      </w:r>
    </w:p>
    <w:p w:rsidR="0023652C" w:rsidRPr="0023652C" w:rsidRDefault="0023652C" w:rsidP="00152D91">
      <w:pPr>
        <w:tabs>
          <w:tab w:val="left" w:pos="851"/>
        </w:tabs>
        <w:spacing w:line="360" w:lineRule="auto"/>
        <w:rPr>
          <w:sz w:val="24"/>
          <w:szCs w:val="24"/>
        </w:rPr>
      </w:pPr>
      <w:r w:rsidRPr="0023652C">
        <w:rPr>
          <w:sz w:val="24"/>
          <w:szCs w:val="24"/>
        </w:rPr>
        <w:t>2.1.5</w:t>
      </w:r>
      <w:proofErr w:type="gramStart"/>
      <w:r w:rsidRPr="0023652C">
        <w:rPr>
          <w:sz w:val="24"/>
          <w:szCs w:val="24"/>
        </w:rPr>
        <w:t xml:space="preserve">. </w:t>
      </w:r>
      <w:proofErr w:type="spellStart"/>
      <w:r w:rsidRPr="0023652C">
        <w:rPr>
          <w:sz w:val="24"/>
          <w:szCs w:val="24"/>
        </w:rPr>
        <w:t>непревышение</w:t>
      </w:r>
      <w:proofErr w:type="spellEnd"/>
      <w:proofErr w:type="gramEnd"/>
      <w:r w:rsidRPr="0023652C">
        <w:rPr>
          <w:sz w:val="24"/>
          <w:szCs w:val="24"/>
        </w:rPr>
        <w:t xml:space="preserve"> сумм, указанных в платежном документе над остатками соответствующих бюджетных ассигнований;</w:t>
      </w:r>
    </w:p>
    <w:p w:rsidR="0023652C" w:rsidRPr="0023652C" w:rsidRDefault="0023652C" w:rsidP="00152D91">
      <w:pPr>
        <w:tabs>
          <w:tab w:val="left" w:pos="851"/>
        </w:tabs>
        <w:spacing w:line="360" w:lineRule="auto"/>
        <w:rPr>
          <w:sz w:val="24"/>
          <w:szCs w:val="24"/>
        </w:rPr>
      </w:pPr>
      <w:r w:rsidRPr="0023652C">
        <w:rPr>
          <w:sz w:val="24"/>
          <w:szCs w:val="24"/>
        </w:rPr>
        <w:t xml:space="preserve">2.1.6.  </w:t>
      </w:r>
      <w:proofErr w:type="gramStart"/>
      <w:r w:rsidRPr="0023652C">
        <w:rPr>
          <w:sz w:val="24"/>
          <w:szCs w:val="24"/>
        </w:rPr>
        <w:t>контроль</w:t>
      </w:r>
      <w:proofErr w:type="gramEnd"/>
      <w:r w:rsidRPr="0023652C">
        <w:rPr>
          <w:sz w:val="24"/>
          <w:szCs w:val="24"/>
        </w:rPr>
        <w:t xml:space="preserve"> за наличием документов, подтверждающих возникновение денежного обязательства, подлежащего оплате за счет средств бюджета.</w:t>
      </w:r>
    </w:p>
    <w:p w:rsidR="0023652C" w:rsidRPr="0023652C" w:rsidRDefault="0023652C" w:rsidP="00152D91">
      <w:pPr>
        <w:tabs>
          <w:tab w:val="left" w:pos="851"/>
        </w:tabs>
        <w:spacing w:line="360" w:lineRule="auto"/>
        <w:rPr>
          <w:sz w:val="24"/>
          <w:szCs w:val="24"/>
        </w:rPr>
      </w:pPr>
      <w:r w:rsidRPr="0023652C">
        <w:rPr>
          <w:sz w:val="24"/>
          <w:szCs w:val="24"/>
        </w:rPr>
        <w:lastRenderedPageBreak/>
        <w:t>2.2. Осуществление контроля в сфере закупок согласно части 5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23652C" w:rsidRPr="0023652C" w:rsidRDefault="0023652C" w:rsidP="00152D91">
      <w:pPr>
        <w:tabs>
          <w:tab w:val="left" w:pos="851"/>
        </w:tabs>
        <w:spacing w:line="360" w:lineRule="auto"/>
        <w:rPr>
          <w:sz w:val="24"/>
          <w:szCs w:val="24"/>
        </w:rPr>
      </w:pPr>
      <w:r w:rsidRPr="0023652C">
        <w:rPr>
          <w:sz w:val="24"/>
          <w:szCs w:val="24"/>
        </w:rPr>
        <w:t>2.2.1</w:t>
      </w:r>
      <w:proofErr w:type="gramStart"/>
      <w:r w:rsidRPr="0023652C">
        <w:rPr>
          <w:sz w:val="24"/>
          <w:szCs w:val="24"/>
        </w:rPr>
        <w:t>. соответствием</w:t>
      </w:r>
      <w:proofErr w:type="gramEnd"/>
      <w:r w:rsidRPr="0023652C">
        <w:rPr>
          <w:sz w:val="24"/>
          <w:szCs w:val="24"/>
        </w:rPr>
        <w:t xml:space="preserve"> информации об объеме финансового обеспечения, включенной в планы закупок, информации об объеме финансового обеспечения для осуществления закупок, утвержденном и доведенном до заказчика;</w:t>
      </w:r>
    </w:p>
    <w:p w:rsidR="0023652C" w:rsidRPr="0023652C" w:rsidRDefault="0023652C" w:rsidP="00152D91">
      <w:pPr>
        <w:spacing w:line="360" w:lineRule="auto"/>
        <w:rPr>
          <w:sz w:val="24"/>
          <w:szCs w:val="24"/>
        </w:rPr>
      </w:pPr>
      <w:r w:rsidRPr="0023652C">
        <w:rPr>
          <w:sz w:val="24"/>
          <w:szCs w:val="24"/>
        </w:rPr>
        <w:t>2.2.2</w:t>
      </w:r>
      <w:proofErr w:type="gramStart"/>
      <w:r w:rsidRPr="0023652C">
        <w:rPr>
          <w:sz w:val="24"/>
          <w:szCs w:val="24"/>
        </w:rPr>
        <w:t>.</w:t>
      </w:r>
      <w:r w:rsidR="00EF7AC8">
        <w:rPr>
          <w:sz w:val="24"/>
          <w:szCs w:val="24"/>
        </w:rPr>
        <w:t xml:space="preserve"> </w:t>
      </w:r>
      <w:r w:rsidRPr="0023652C">
        <w:rPr>
          <w:sz w:val="24"/>
          <w:szCs w:val="24"/>
        </w:rPr>
        <w:t>соответствием</w:t>
      </w:r>
      <w:proofErr w:type="gramEnd"/>
      <w:r w:rsidRPr="0023652C">
        <w:rPr>
          <w:sz w:val="24"/>
          <w:szCs w:val="24"/>
        </w:rPr>
        <w:t xml:space="preserve"> информации об идентификационных кодах закупок и об объеме финансового обеспечения для осуществления данных закупок, содержащейся:</w:t>
      </w:r>
    </w:p>
    <w:p w:rsidR="0023652C" w:rsidRPr="0023652C" w:rsidRDefault="0023652C" w:rsidP="00152D91">
      <w:pPr>
        <w:tabs>
          <w:tab w:val="left" w:pos="851"/>
        </w:tabs>
        <w:spacing w:line="360" w:lineRule="auto"/>
        <w:rPr>
          <w:sz w:val="24"/>
          <w:szCs w:val="24"/>
        </w:rPr>
      </w:pPr>
      <w:r w:rsidRPr="0023652C">
        <w:rPr>
          <w:sz w:val="24"/>
          <w:szCs w:val="24"/>
        </w:rPr>
        <w:t xml:space="preserve">     </w:t>
      </w:r>
      <w:proofErr w:type="gramStart"/>
      <w:r w:rsidRPr="0023652C">
        <w:rPr>
          <w:sz w:val="24"/>
          <w:szCs w:val="24"/>
        </w:rPr>
        <w:t>а</w:t>
      </w:r>
      <w:proofErr w:type="gramEnd"/>
      <w:r w:rsidRPr="0023652C">
        <w:rPr>
          <w:sz w:val="24"/>
          <w:szCs w:val="24"/>
        </w:rPr>
        <w:t>) в планах-графиках;</w:t>
      </w:r>
    </w:p>
    <w:p w:rsidR="0023652C" w:rsidRPr="0023652C" w:rsidRDefault="0023652C" w:rsidP="00152D91">
      <w:pPr>
        <w:tabs>
          <w:tab w:val="left" w:pos="851"/>
        </w:tabs>
        <w:spacing w:line="360" w:lineRule="auto"/>
        <w:rPr>
          <w:sz w:val="24"/>
          <w:szCs w:val="24"/>
        </w:rPr>
      </w:pPr>
      <w:r w:rsidRPr="0023652C">
        <w:rPr>
          <w:sz w:val="24"/>
          <w:szCs w:val="24"/>
        </w:rPr>
        <w:t xml:space="preserve">     </w:t>
      </w:r>
      <w:proofErr w:type="gramStart"/>
      <w:r w:rsidRPr="0023652C">
        <w:rPr>
          <w:sz w:val="24"/>
          <w:szCs w:val="24"/>
        </w:rPr>
        <w:t>б</w:t>
      </w:r>
      <w:proofErr w:type="gramEnd"/>
      <w:r w:rsidRPr="0023652C">
        <w:rPr>
          <w:sz w:val="24"/>
          <w:szCs w:val="24"/>
        </w:rPr>
        <w:t>) в извещениях об осуществлении закупок, в документации о закупках, информации, содержащейся в планах-графиках;</w:t>
      </w:r>
    </w:p>
    <w:p w:rsidR="0023652C" w:rsidRPr="0023652C" w:rsidRDefault="0023652C" w:rsidP="00152D91">
      <w:pPr>
        <w:tabs>
          <w:tab w:val="left" w:pos="851"/>
        </w:tabs>
        <w:spacing w:line="360" w:lineRule="auto"/>
        <w:rPr>
          <w:sz w:val="24"/>
          <w:szCs w:val="24"/>
        </w:rPr>
      </w:pPr>
      <w:r w:rsidRPr="0023652C">
        <w:rPr>
          <w:sz w:val="24"/>
          <w:szCs w:val="24"/>
        </w:rPr>
        <w:t xml:space="preserve">     </w:t>
      </w:r>
      <w:proofErr w:type="gramStart"/>
      <w:r w:rsidRPr="0023652C">
        <w:rPr>
          <w:sz w:val="24"/>
          <w:szCs w:val="24"/>
        </w:rPr>
        <w:t>в</w:t>
      </w:r>
      <w:proofErr w:type="gramEnd"/>
      <w:r w:rsidRPr="0023652C">
        <w:rPr>
          <w:sz w:val="24"/>
          <w:szCs w:val="24"/>
        </w:rPr>
        <w:t>) в условиях проектов контрактов, направляемых участниками закупок, с которыми заключаются контракты, информации, содержащейся в протоколах определения поставщиков (подрядчиков, исполнителей);</w:t>
      </w:r>
    </w:p>
    <w:p w:rsidR="0023652C" w:rsidRPr="0023652C" w:rsidRDefault="0023652C" w:rsidP="00152D91">
      <w:pPr>
        <w:tabs>
          <w:tab w:val="left" w:pos="851"/>
        </w:tabs>
        <w:spacing w:line="360" w:lineRule="auto"/>
        <w:rPr>
          <w:sz w:val="24"/>
          <w:szCs w:val="24"/>
        </w:rPr>
      </w:pPr>
      <w:r w:rsidRPr="0023652C">
        <w:rPr>
          <w:sz w:val="24"/>
          <w:szCs w:val="24"/>
        </w:rPr>
        <w:t xml:space="preserve">     </w:t>
      </w:r>
      <w:proofErr w:type="gramStart"/>
      <w:r w:rsidRPr="0023652C">
        <w:rPr>
          <w:sz w:val="24"/>
          <w:szCs w:val="24"/>
        </w:rPr>
        <w:t>г</w:t>
      </w:r>
      <w:proofErr w:type="gramEnd"/>
      <w:r w:rsidRPr="0023652C">
        <w:rPr>
          <w:sz w:val="24"/>
          <w:szCs w:val="24"/>
        </w:rPr>
        <w:t>) в проекте контракта с использованием единой информационной системы в сфере закупок.</w:t>
      </w:r>
    </w:p>
    <w:p w:rsidR="0023652C" w:rsidRPr="0023652C" w:rsidRDefault="0023652C" w:rsidP="00152D91">
      <w:pPr>
        <w:tabs>
          <w:tab w:val="left" w:pos="851"/>
        </w:tabs>
        <w:spacing w:line="360" w:lineRule="auto"/>
        <w:rPr>
          <w:sz w:val="24"/>
          <w:szCs w:val="24"/>
        </w:rPr>
      </w:pPr>
      <w:r w:rsidRPr="0023652C">
        <w:rPr>
          <w:sz w:val="24"/>
          <w:szCs w:val="24"/>
        </w:rPr>
        <w:t>2.3. Установление порядка исполнения бюджета по расходам, открытия и ведения лицевых счетов для учета операций по исполнению бюджета, санкционирования оплаты денежных обязательств и осуществление санкционирования оплаты денежных обязательств получателей средств.</w:t>
      </w:r>
    </w:p>
    <w:p w:rsidR="0023652C" w:rsidRPr="0023652C" w:rsidRDefault="0023652C" w:rsidP="00152D91">
      <w:pPr>
        <w:tabs>
          <w:tab w:val="left" w:pos="851"/>
        </w:tabs>
        <w:spacing w:line="360" w:lineRule="auto"/>
        <w:rPr>
          <w:sz w:val="24"/>
          <w:szCs w:val="24"/>
        </w:rPr>
      </w:pPr>
      <w:r w:rsidRPr="0023652C">
        <w:rPr>
          <w:sz w:val="24"/>
          <w:szCs w:val="24"/>
        </w:rPr>
        <w:t>2.4. Установление порядка санкционирования оплаты денежных обязательств получателей средств федерального бюджета.</w:t>
      </w:r>
    </w:p>
    <w:p w:rsidR="0023652C" w:rsidRPr="0023652C" w:rsidRDefault="0023652C" w:rsidP="00152D91">
      <w:pPr>
        <w:tabs>
          <w:tab w:val="left" w:pos="851"/>
        </w:tabs>
        <w:spacing w:line="360" w:lineRule="auto"/>
        <w:rPr>
          <w:sz w:val="24"/>
          <w:szCs w:val="24"/>
        </w:rPr>
      </w:pPr>
      <w:r w:rsidRPr="0023652C">
        <w:rPr>
          <w:sz w:val="24"/>
          <w:szCs w:val="24"/>
        </w:rPr>
        <w:t>2.5. Установление порядка осуществления казначейского сопровождения целевых средств.</w:t>
      </w:r>
    </w:p>
    <w:p w:rsidR="0023652C" w:rsidRPr="0023652C" w:rsidRDefault="0023652C" w:rsidP="00152D91">
      <w:pPr>
        <w:tabs>
          <w:tab w:val="left" w:pos="851"/>
        </w:tabs>
        <w:spacing w:line="360" w:lineRule="auto"/>
        <w:rPr>
          <w:sz w:val="24"/>
          <w:szCs w:val="24"/>
        </w:rPr>
      </w:pPr>
      <w:r w:rsidRPr="0023652C">
        <w:rPr>
          <w:sz w:val="24"/>
          <w:szCs w:val="24"/>
        </w:rPr>
        <w:t>2.6. Установление порядка осуществления санкционирования операций с целевыми средствами участников казначейского сопровождения.</w:t>
      </w:r>
    </w:p>
    <w:p w:rsidR="0023652C" w:rsidRPr="0023652C" w:rsidRDefault="0023652C" w:rsidP="00152D91">
      <w:pPr>
        <w:tabs>
          <w:tab w:val="left" w:pos="851"/>
        </w:tabs>
        <w:spacing w:line="360" w:lineRule="auto"/>
        <w:rPr>
          <w:sz w:val="24"/>
          <w:szCs w:val="24"/>
        </w:rPr>
      </w:pPr>
      <w:r w:rsidRPr="0023652C">
        <w:rPr>
          <w:sz w:val="24"/>
          <w:szCs w:val="24"/>
        </w:rPr>
        <w:t xml:space="preserve">2.7. Установление порядка открытия </w:t>
      </w:r>
      <w:r w:rsidR="00EF7AC8">
        <w:rPr>
          <w:sz w:val="24"/>
          <w:szCs w:val="24"/>
        </w:rPr>
        <w:t xml:space="preserve">лицевых счетов финансовым </w:t>
      </w:r>
      <w:proofErr w:type="gramStart"/>
      <w:r w:rsidRPr="0023652C">
        <w:rPr>
          <w:sz w:val="24"/>
          <w:szCs w:val="24"/>
        </w:rPr>
        <w:t>органом  участникам</w:t>
      </w:r>
      <w:proofErr w:type="gramEnd"/>
      <w:r w:rsidRPr="0023652C">
        <w:rPr>
          <w:sz w:val="24"/>
          <w:szCs w:val="24"/>
        </w:rPr>
        <w:t xml:space="preserve"> казначейского сопровождения.</w:t>
      </w:r>
    </w:p>
    <w:p w:rsidR="0023652C" w:rsidRPr="0023652C" w:rsidRDefault="0023652C" w:rsidP="00152D91">
      <w:pPr>
        <w:tabs>
          <w:tab w:val="left" w:pos="851"/>
        </w:tabs>
        <w:spacing w:line="360" w:lineRule="auto"/>
        <w:rPr>
          <w:sz w:val="24"/>
          <w:szCs w:val="24"/>
        </w:rPr>
      </w:pPr>
      <w:r w:rsidRPr="0023652C">
        <w:rPr>
          <w:sz w:val="24"/>
          <w:szCs w:val="24"/>
        </w:rPr>
        <w:t>2.8. Получение от органов Федерального казначейства информации о кассовых операциях по исполнению соответствующих бюджетов, входящих в консолидированный бюджет.</w:t>
      </w:r>
    </w:p>
    <w:p w:rsidR="0023652C" w:rsidRPr="0023652C" w:rsidRDefault="0023652C" w:rsidP="00152D91">
      <w:pPr>
        <w:tabs>
          <w:tab w:val="left" w:pos="851"/>
        </w:tabs>
        <w:spacing w:line="360" w:lineRule="auto"/>
        <w:rPr>
          <w:sz w:val="24"/>
          <w:szCs w:val="24"/>
        </w:rPr>
      </w:pPr>
      <w:r w:rsidRPr="0023652C">
        <w:rPr>
          <w:sz w:val="24"/>
          <w:szCs w:val="24"/>
        </w:rPr>
        <w:t>2.9. Установление порядка исполнения бюджета по источникам финансирования дефицита бюджета главными администраторами, администраторами источников финансирования дефицита бюджета.</w:t>
      </w:r>
    </w:p>
    <w:p w:rsidR="0023652C" w:rsidRPr="0023652C" w:rsidRDefault="0023652C" w:rsidP="00152D91">
      <w:pPr>
        <w:tabs>
          <w:tab w:val="left" w:pos="851"/>
        </w:tabs>
        <w:spacing w:line="360" w:lineRule="auto"/>
        <w:rPr>
          <w:sz w:val="24"/>
          <w:szCs w:val="24"/>
        </w:rPr>
      </w:pPr>
      <w:r w:rsidRPr="0023652C">
        <w:rPr>
          <w:sz w:val="24"/>
          <w:szCs w:val="24"/>
        </w:rPr>
        <w:lastRenderedPageBreak/>
        <w:t>2.10. Установление порядка завершения операций по исполнению бюджета в текущем финансовом году.</w:t>
      </w:r>
    </w:p>
    <w:p w:rsidR="0023652C" w:rsidRPr="0023652C" w:rsidRDefault="0023652C" w:rsidP="00152D91">
      <w:pPr>
        <w:tabs>
          <w:tab w:val="left" w:pos="851"/>
        </w:tabs>
        <w:spacing w:line="360" w:lineRule="auto"/>
        <w:rPr>
          <w:sz w:val="24"/>
          <w:szCs w:val="24"/>
        </w:rPr>
      </w:pPr>
      <w:r w:rsidRPr="0023652C">
        <w:rPr>
          <w:sz w:val="24"/>
          <w:szCs w:val="24"/>
        </w:rPr>
        <w:t>2.11. Установление порядка взыскания в доход бюджета неиспользованного остатка межбюджетных трансфертов, имеющих целевое назначение</w:t>
      </w:r>
    </w:p>
    <w:p w:rsidR="0023652C" w:rsidRPr="0023652C" w:rsidRDefault="0023652C" w:rsidP="00152D91">
      <w:pPr>
        <w:tabs>
          <w:tab w:val="left" w:pos="851"/>
        </w:tabs>
        <w:spacing w:line="360" w:lineRule="auto"/>
        <w:rPr>
          <w:sz w:val="24"/>
          <w:szCs w:val="24"/>
        </w:rPr>
      </w:pPr>
      <w:r w:rsidRPr="0023652C">
        <w:rPr>
          <w:sz w:val="24"/>
          <w:szCs w:val="24"/>
        </w:rPr>
        <w:t>2.12. Установление порядка взыскания остатков непогашенных кредитов, включая проценты, штрафы и пени.</w:t>
      </w:r>
    </w:p>
    <w:p w:rsidR="0023652C" w:rsidRPr="0023652C" w:rsidRDefault="0023652C" w:rsidP="00152D91">
      <w:pPr>
        <w:tabs>
          <w:tab w:val="left" w:pos="851"/>
        </w:tabs>
        <w:spacing w:line="360" w:lineRule="auto"/>
        <w:rPr>
          <w:sz w:val="24"/>
          <w:szCs w:val="24"/>
        </w:rPr>
      </w:pPr>
      <w:r w:rsidRPr="0023652C">
        <w:rPr>
          <w:sz w:val="24"/>
          <w:szCs w:val="24"/>
        </w:rPr>
        <w:t>2.13. Администрирование доходов по перечислению из бюджетов поселений (в бюджеты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перечисление из бюджетов поселений (в бюджеты поселений) для осуществления взыскания.</w:t>
      </w:r>
    </w:p>
    <w:p w:rsidR="0023652C" w:rsidRPr="0023652C" w:rsidRDefault="0023652C" w:rsidP="00152D91">
      <w:pPr>
        <w:tabs>
          <w:tab w:val="left" w:pos="851"/>
        </w:tabs>
        <w:spacing w:line="360" w:lineRule="auto"/>
        <w:rPr>
          <w:sz w:val="24"/>
          <w:szCs w:val="24"/>
        </w:rPr>
      </w:pPr>
      <w:r w:rsidRPr="0023652C">
        <w:rPr>
          <w:sz w:val="24"/>
          <w:szCs w:val="24"/>
        </w:rPr>
        <w:t>2.14. Установление порядка представления главным распорядителем средств бюджета муниципального образования информации о результатах рассмотрения дела в суде и наличии оснований для обжалования судебного акта, а также информации о результатах обжалования судебного акта.</w:t>
      </w:r>
    </w:p>
    <w:p w:rsidR="0023652C" w:rsidRPr="0023652C" w:rsidRDefault="0023652C" w:rsidP="00152D91">
      <w:pPr>
        <w:tabs>
          <w:tab w:val="left" w:pos="851"/>
        </w:tabs>
        <w:spacing w:line="360" w:lineRule="auto"/>
        <w:rPr>
          <w:sz w:val="24"/>
          <w:szCs w:val="24"/>
        </w:rPr>
      </w:pPr>
      <w:r w:rsidRPr="0023652C">
        <w:rPr>
          <w:sz w:val="24"/>
          <w:szCs w:val="24"/>
        </w:rPr>
        <w:t>2.15. Осуществление исполнения судебных актов  по искам к муниципальным образованиям о возмещении вреда, причинённого незаконными действиями (бездействием) органов местного самоуправления или должностных лиц, в том числе в результате издания органами местного самоуправления муниципальных правовых актов, не соответствующих закону или иному нормативному правовому акту, а также судебных актов по иным искам о взыскании денежных средств за счет средств казны муниципального образования, судебных актов о присуждении компенсации за нарушение права на исполнение судебного акта в установленный срок за счет средств местного бюджета</w:t>
      </w:r>
    </w:p>
    <w:p w:rsidR="0023652C" w:rsidRPr="0023652C" w:rsidRDefault="0023652C" w:rsidP="00152D91">
      <w:pPr>
        <w:tabs>
          <w:tab w:val="left" w:pos="851"/>
        </w:tabs>
        <w:spacing w:line="360" w:lineRule="auto"/>
        <w:rPr>
          <w:sz w:val="24"/>
          <w:szCs w:val="24"/>
        </w:rPr>
      </w:pPr>
      <w:r w:rsidRPr="0023652C">
        <w:rPr>
          <w:sz w:val="24"/>
          <w:szCs w:val="24"/>
        </w:rPr>
        <w:t>2.16. Получение от главного распорядителя средств бюджета муниципального образования, представлявшего в суде интересы муниципального образования, информацию: о результатах рассмотрения дела в суде, о наличии оснований для обжалования судебного акта, о результатах обжалования судебного акта.</w:t>
      </w:r>
    </w:p>
    <w:p w:rsidR="0023652C" w:rsidRPr="0023652C" w:rsidRDefault="0023652C" w:rsidP="00152D91">
      <w:pPr>
        <w:tabs>
          <w:tab w:val="left" w:pos="851"/>
        </w:tabs>
        <w:spacing w:line="360" w:lineRule="auto"/>
        <w:rPr>
          <w:sz w:val="24"/>
          <w:szCs w:val="24"/>
        </w:rPr>
      </w:pPr>
      <w:r w:rsidRPr="0023652C">
        <w:rPr>
          <w:sz w:val="24"/>
          <w:szCs w:val="24"/>
        </w:rPr>
        <w:t>2.17. В целях реализации муниципальным образованием права регресса, установленном пунктом 3.1</w:t>
      </w:r>
      <w:proofErr w:type="gramStart"/>
      <w:r w:rsidRPr="0023652C">
        <w:rPr>
          <w:sz w:val="24"/>
          <w:szCs w:val="24"/>
        </w:rPr>
        <w:t>. статьи</w:t>
      </w:r>
      <w:proofErr w:type="gramEnd"/>
      <w:r w:rsidRPr="0023652C">
        <w:rPr>
          <w:sz w:val="24"/>
          <w:szCs w:val="24"/>
        </w:rPr>
        <w:t xml:space="preserve"> 1081 Гражданского кодекса РФ, уведомление доводится финансовым органом Администрации района соответствующего главного распорядителя средств бюджета муниципального образования об исполнении за счет казны муниципального образования судебного акта о возмещении вреда.</w:t>
      </w:r>
    </w:p>
    <w:p w:rsidR="0023652C" w:rsidRPr="0023652C" w:rsidRDefault="0023652C" w:rsidP="00152D91">
      <w:pPr>
        <w:tabs>
          <w:tab w:val="left" w:pos="851"/>
        </w:tabs>
        <w:spacing w:line="360" w:lineRule="auto"/>
        <w:rPr>
          <w:sz w:val="24"/>
          <w:szCs w:val="24"/>
        </w:rPr>
      </w:pPr>
      <w:r w:rsidRPr="0023652C">
        <w:rPr>
          <w:sz w:val="24"/>
          <w:szCs w:val="24"/>
        </w:rPr>
        <w:t>2.18. Установление порядка ведения учета и осуществления хранения исполнительных документов и иных документов, связанных с их исполнением</w:t>
      </w:r>
    </w:p>
    <w:p w:rsidR="0023652C" w:rsidRPr="0023652C" w:rsidRDefault="0023652C" w:rsidP="00152D91">
      <w:pPr>
        <w:tabs>
          <w:tab w:val="left" w:pos="851"/>
        </w:tabs>
        <w:spacing w:line="360" w:lineRule="auto"/>
        <w:rPr>
          <w:sz w:val="24"/>
          <w:szCs w:val="24"/>
        </w:rPr>
      </w:pPr>
      <w:r w:rsidRPr="0023652C">
        <w:rPr>
          <w:sz w:val="24"/>
          <w:szCs w:val="24"/>
        </w:rPr>
        <w:lastRenderedPageBreak/>
        <w:t>2.19. В случае, если исполнительный документ предусматривает индексацию присужденной суммы либо иные виды расчетов средств на выплаты по исполнительному документу в порядке, предусмотренном законодательством РФ или судебным актом, производится финансовым органом.</w:t>
      </w:r>
    </w:p>
    <w:p w:rsidR="0023652C" w:rsidRPr="0023652C" w:rsidRDefault="0023652C" w:rsidP="00152D91">
      <w:pPr>
        <w:tabs>
          <w:tab w:val="left" w:pos="851"/>
        </w:tabs>
        <w:spacing w:line="360" w:lineRule="auto"/>
        <w:rPr>
          <w:sz w:val="24"/>
          <w:szCs w:val="24"/>
        </w:rPr>
      </w:pPr>
      <w:r w:rsidRPr="0023652C">
        <w:rPr>
          <w:sz w:val="24"/>
          <w:szCs w:val="24"/>
        </w:rPr>
        <w:t>2.20. Получение от федерального органа исполнительной власти, уполномоченного по контролю и надзору в области налогов и сборов, информации о начислении и об уплате налогов и сборов, подлежащих зачислению в бюджеты соответствующих муниципальных образований.</w:t>
      </w:r>
    </w:p>
    <w:p w:rsidR="0023652C" w:rsidRPr="0023652C" w:rsidRDefault="0023652C" w:rsidP="00152D91">
      <w:pPr>
        <w:tabs>
          <w:tab w:val="left" w:pos="851"/>
        </w:tabs>
        <w:spacing w:line="360" w:lineRule="auto"/>
        <w:rPr>
          <w:sz w:val="24"/>
          <w:szCs w:val="24"/>
        </w:rPr>
      </w:pPr>
      <w:r w:rsidRPr="0023652C">
        <w:rPr>
          <w:sz w:val="24"/>
          <w:szCs w:val="24"/>
        </w:rPr>
        <w:t>2.21. До последнего рабочего дня текущего финансового года включительно финансовый орган, осуществляющий казначейское обслуживание исполнения бюджета, обязан оплатить санкционированные к оплате в установленном порядке бюджетные обязательства в пределах остатка средств на едином счете бюджета.</w:t>
      </w:r>
    </w:p>
    <w:p w:rsidR="0023652C" w:rsidRDefault="0023652C" w:rsidP="00152D91">
      <w:pPr>
        <w:spacing w:line="360" w:lineRule="auto"/>
        <w:jc w:val="right"/>
        <w:rPr>
          <w:sz w:val="24"/>
          <w:szCs w:val="24"/>
        </w:rPr>
      </w:pPr>
    </w:p>
    <w:p w:rsidR="00DB1DEE" w:rsidRDefault="00DB1DEE" w:rsidP="00152D91">
      <w:pPr>
        <w:spacing w:line="360" w:lineRule="auto"/>
        <w:jc w:val="right"/>
        <w:rPr>
          <w:sz w:val="24"/>
          <w:szCs w:val="24"/>
        </w:rPr>
      </w:pPr>
    </w:p>
    <w:p w:rsidR="00DB1DEE" w:rsidRDefault="00DB1DEE" w:rsidP="00152D91">
      <w:pPr>
        <w:spacing w:line="360" w:lineRule="auto"/>
        <w:jc w:val="right"/>
        <w:rPr>
          <w:sz w:val="24"/>
          <w:szCs w:val="24"/>
        </w:rPr>
      </w:pPr>
    </w:p>
    <w:p w:rsidR="00152D91" w:rsidRDefault="00152D91" w:rsidP="00152D91">
      <w:pPr>
        <w:jc w:val="center"/>
        <w:rPr>
          <w:sz w:val="24"/>
          <w:szCs w:val="24"/>
        </w:rPr>
      </w:pPr>
    </w:p>
    <w:p w:rsidR="00152D91" w:rsidRDefault="00152D91" w:rsidP="00152D91">
      <w:pPr>
        <w:jc w:val="center"/>
        <w:rPr>
          <w:sz w:val="24"/>
          <w:szCs w:val="24"/>
        </w:rPr>
      </w:pPr>
    </w:p>
    <w:p w:rsidR="00152D91" w:rsidRDefault="00152D91" w:rsidP="00152D91">
      <w:pPr>
        <w:jc w:val="center"/>
        <w:rPr>
          <w:sz w:val="24"/>
          <w:szCs w:val="24"/>
        </w:rPr>
      </w:pPr>
    </w:p>
    <w:p w:rsidR="00152D91" w:rsidRDefault="00152D91" w:rsidP="00152D91">
      <w:pPr>
        <w:jc w:val="center"/>
        <w:rPr>
          <w:sz w:val="24"/>
          <w:szCs w:val="24"/>
        </w:rPr>
      </w:pPr>
    </w:p>
    <w:p w:rsidR="00152D91" w:rsidRDefault="00152D91" w:rsidP="00152D91">
      <w:pPr>
        <w:jc w:val="center"/>
        <w:rPr>
          <w:sz w:val="24"/>
          <w:szCs w:val="24"/>
        </w:rPr>
      </w:pPr>
    </w:p>
    <w:p w:rsidR="00152D91" w:rsidRDefault="00152D91" w:rsidP="00152D91">
      <w:pPr>
        <w:jc w:val="center"/>
        <w:rPr>
          <w:sz w:val="24"/>
          <w:szCs w:val="24"/>
        </w:rPr>
      </w:pPr>
    </w:p>
    <w:p w:rsidR="00152D91" w:rsidRDefault="00152D91" w:rsidP="00152D91">
      <w:pPr>
        <w:jc w:val="center"/>
        <w:rPr>
          <w:sz w:val="24"/>
          <w:szCs w:val="24"/>
        </w:rPr>
      </w:pPr>
    </w:p>
    <w:p w:rsidR="00152D91" w:rsidRDefault="00152D91" w:rsidP="00152D91">
      <w:pPr>
        <w:jc w:val="center"/>
        <w:rPr>
          <w:sz w:val="24"/>
          <w:szCs w:val="24"/>
        </w:rPr>
      </w:pPr>
    </w:p>
    <w:p w:rsidR="00152D91" w:rsidRDefault="00152D91" w:rsidP="00152D91">
      <w:pPr>
        <w:jc w:val="center"/>
        <w:rPr>
          <w:sz w:val="24"/>
          <w:szCs w:val="24"/>
        </w:rPr>
      </w:pPr>
    </w:p>
    <w:p w:rsidR="00152D91" w:rsidRDefault="00152D91" w:rsidP="00152D91">
      <w:pPr>
        <w:jc w:val="center"/>
        <w:rPr>
          <w:sz w:val="24"/>
          <w:szCs w:val="24"/>
        </w:rPr>
      </w:pPr>
    </w:p>
    <w:p w:rsidR="00152D91" w:rsidRDefault="00152D91" w:rsidP="00152D91">
      <w:pPr>
        <w:jc w:val="center"/>
        <w:rPr>
          <w:sz w:val="24"/>
          <w:szCs w:val="24"/>
        </w:rPr>
      </w:pPr>
    </w:p>
    <w:p w:rsidR="00152D91" w:rsidRDefault="00152D91" w:rsidP="00152D91">
      <w:pPr>
        <w:jc w:val="center"/>
        <w:rPr>
          <w:sz w:val="24"/>
          <w:szCs w:val="24"/>
        </w:rPr>
      </w:pPr>
    </w:p>
    <w:p w:rsidR="00152D91" w:rsidRDefault="00152D91" w:rsidP="00152D91">
      <w:pPr>
        <w:jc w:val="center"/>
        <w:rPr>
          <w:sz w:val="24"/>
          <w:szCs w:val="24"/>
        </w:rPr>
      </w:pPr>
    </w:p>
    <w:p w:rsidR="00152D91" w:rsidRDefault="00152D91" w:rsidP="00152D91">
      <w:pPr>
        <w:jc w:val="center"/>
        <w:rPr>
          <w:sz w:val="24"/>
          <w:szCs w:val="24"/>
        </w:rPr>
      </w:pPr>
    </w:p>
    <w:p w:rsidR="00152D91" w:rsidRDefault="00152D91" w:rsidP="00152D91">
      <w:pPr>
        <w:jc w:val="center"/>
        <w:rPr>
          <w:sz w:val="24"/>
          <w:szCs w:val="24"/>
        </w:rPr>
      </w:pPr>
    </w:p>
    <w:p w:rsidR="00152D91" w:rsidRDefault="00152D91" w:rsidP="00152D91">
      <w:pPr>
        <w:jc w:val="center"/>
        <w:rPr>
          <w:sz w:val="24"/>
          <w:szCs w:val="24"/>
        </w:rPr>
      </w:pPr>
    </w:p>
    <w:p w:rsidR="00152D91" w:rsidRDefault="00152D91" w:rsidP="00152D91">
      <w:pPr>
        <w:jc w:val="center"/>
        <w:rPr>
          <w:sz w:val="24"/>
          <w:szCs w:val="24"/>
        </w:rPr>
      </w:pPr>
    </w:p>
    <w:p w:rsidR="00152D91" w:rsidRDefault="00152D91" w:rsidP="00152D91">
      <w:pPr>
        <w:jc w:val="center"/>
        <w:rPr>
          <w:sz w:val="24"/>
          <w:szCs w:val="24"/>
        </w:rPr>
      </w:pPr>
    </w:p>
    <w:p w:rsidR="00152D91" w:rsidRDefault="00152D91" w:rsidP="00152D91">
      <w:pPr>
        <w:jc w:val="center"/>
        <w:rPr>
          <w:sz w:val="24"/>
          <w:szCs w:val="24"/>
        </w:rPr>
      </w:pPr>
    </w:p>
    <w:p w:rsidR="00152D91" w:rsidRDefault="00152D91" w:rsidP="00152D91">
      <w:pPr>
        <w:jc w:val="center"/>
        <w:rPr>
          <w:sz w:val="24"/>
          <w:szCs w:val="24"/>
        </w:rPr>
      </w:pPr>
    </w:p>
    <w:p w:rsidR="00152D91" w:rsidRDefault="00152D91" w:rsidP="00152D91">
      <w:pPr>
        <w:jc w:val="center"/>
        <w:rPr>
          <w:sz w:val="24"/>
          <w:szCs w:val="24"/>
        </w:rPr>
      </w:pPr>
    </w:p>
    <w:p w:rsidR="00152D91" w:rsidRDefault="00152D91" w:rsidP="00152D91">
      <w:pPr>
        <w:jc w:val="center"/>
        <w:rPr>
          <w:sz w:val="24"/>
          <w:szCs w:val="24"/>
        </w:rPr>
      </w:pPr>
    </w:p>
    <w:p w:rsidR="00152D91" w:rsidRDefault="00152D91" w:rsidP="00152D91">
      <w:pPr>
        <w:jc w:val="center"/>
        <w:rPr>
          <w:sz w:val="24"/>
          <w:szCs w:val="24"/>
        </w:rPr>
      </w:pPr>
    </w:p>
    <w:p w:rsidR="00152D91" w:rsidRDefault="00152D91" w:rsidP="00152D91">
      <w:pPr>
        <w:jc w:val="center"/>
        <w:rPr>
          <w:sz w:val="24"/>
          <w:szCs w:val="24"/>
        </w:rPr>
      </w:pPr>
    </w:p>
    <w:p w:rsidR="00152D91" w:rsidRDefault="00152D91" w:rsidP="00152D91">
      <w:pPr>
        <w:jc w:val="center"/>
        <w:rPr>
          <w:sz w:val="24"/>
          <w:szCs w:val="24"/>
        </w:rPr>
      </w:pPr>
    </w:p>
    <w:p w:rsidR="00152D91" w:rsidRDefault="00152D91" w:rsidP="00152D91">
      <w:pPr>
        <w:jc w:val="center"/>
        <w:rPr>
          <w:sz w:val="24"/>
          <w:szCs w:val="24"/>
        </w:rPr>
      </w:pPr>
    </w:p>
    <w:p w:rsidR="00152D91" w:rsidRDefault="00152D91" w:rsidP="00152D91">
      <w:pPr>
        <w:jc w:val="center"/>
        <w:rPr>
          <w:sz w:val="24"/>
          <w:szCs w:val="24"/>
        </w:rPr>
      </w:pPr>
    </w:p>
    <w:p w:rsidR="00152D91" w:rsidRDefault="00152D91" w:rsidP="00152D91">
      <w:pPr>
        <w:jc w:val="center"/>
        <w:rPr>
          <w:sz w:val="24"/>
          <w:szCs w:val="24"/>
        </w:rPr>
      </w:pPr>
    </w:p>
    <w:p w:rsidR="00152D91" w:rsidRDefault="00152D91" w:rsidP="00152D91">
      <w:pPr>
        <w:jc w:val="center"/>
        <w:rPr>
          <w:sz w:val="24"/>
          <w:szCs w:val="24"/>
        </w:rPr>
      </w:pPr>
    </w:p>
    <w:p w:rsidR="00152D91" w:rsidRDefault="00152D91" w:rsidP="00152D91">
      <w:pPr>
        <w:jc w:val="center"/>
        <w:rPr>
          <w:sz w:val="24"/>
          <w:szCs w:val="24"/>
        </w:rPr>
      </w:pPr>
    </w:p>
    <w:p w:rsidR="00152D91" w:rsidRPr="00152D91" w:rsidRDefault="00152D91" w:rsidP="00152D91">
      <w:pPr>
        <w:ind w:left="5670" w:firstLine="0"/>
        <w:jc w:val="center"/>
      </w:pPr>
      <w:r w:rsidRPr="00152D91">
        <w:lastRenderedPageBreak/>
        <w:t>ПРИЛОЖЕНИЕ 2</w:t>
      </w:r>
    </w:p>
    <w:p w:rsidR="00152D91" w:rsidRPr="00152D91" w:rsidRDefault="00152D91" w:rsidP="00152D91">
      <w:pPr>
        <w:ind w:left="5670" w:firstLine="0"/>
        <w:jc w:val="center"/>
      </w:pPr>
      <w:proofErr w:type="gramStart"/>
      <w:r w:rsidRPr="00152D91">
        <w:t>к</w:t>
      </w:r>
      <w:proofErr w:type="gramEnd"/>
      <w:r w:rsidRPr="00152D91">
        <w:t xml:space="preserve"> решению городского Совета депутатов</w:t>
      </w:r>
    </w:p>
    <w:p w:rsidR="00152D91" w:rsidRPr="00152D91" w:rsidRDefault="00152D91" w:rsidP="00152D91">
      <w:pPr>
        <w:ind w:left="5670" w:firstLine="0"/>
        <w:jc w:val="center"/>
      </w:pPr>
      <w:r w:rsidRPr="00152D91">
        <w:t>МО «Город Удачный»</w:t>
      </w:r>
    </w:p>
    <w:p w:rsidR="00DB1DEE" w:rsidRPr="00152D91" w:rsidRDefault="00152D91" w:rsidP="00152D91">
      <w:pPr>
        <w:ind w:left="5670" w:firstLine="0"/>
        <w:jc w:val="center"/>
      </w:pPr>
      <w:proofErr w:type="gramStart"/>
      <w:r w:rsidRPr="00152D91">
        <w:t>от</w:t>
      </w:r>
      <w:proofErr w:type="gramEnd"/>
      <w:r w:rsidRPr="00152D91">
        <w:t xml:space="preserve"> 18 октября 2023 г. №11-2</w:t>
      </w:r>
    </w:p>
    <w:p w:rsidR="00152D91" w:rsidRDefault="00152D91" w:rsidP="00152D91">
      <w:pPr>
        <w:jc w:val="center"/>
        <w:rPr>
          <w:sz w:val="24"/>
          <w:szCs w:val="24"/>
        </w:rPr>
      </w:pPr>
    </w:p>
    <w:p w:rsidR="00152D91" w:rsidRPr="003C30CA" w:rsidRDefault="00152D91" w:rsidP="00152D91">
      <w:pPr>
        <w:pStyle w:val="ab"/>
        <w:ind w:right="-5" w:firstLine="709"/>
        <w:rPr>
          <w:lang w:val="en-US"/>
        </w:rPr>
      </w:pPr>
    </w:p>
    <w:p w:rsidR="006D784B" w:rsidRDefault="006D784B" w:rsidP="006D784B">
      <w:pPr>
        <w:pStyle w:val="ab"/>
        <w:ind w:right="-5"/>
        <w:rPr>
          <w:lang w:val="en-US"/>
        </w:rPr>
      </w:pPr>
    </w:p>
    <w:p w:rsidR="00C46C60" w:rsidRPr="003C30CA" w:rsidRDefault="00C46C60" w:rsidP="006D784B">
      <w:pPr>
        <w:pStyle w:val="ab"/>
        <w:ind w:right="-5"/>
        <w:rPr>
          <w:lang w:val="en-US"/>
        </w:rPr>
      </w:pPr>
    </w:p>
    <w:p w:rsidR="006D784B" w:rsidRDefault="006D784B" w:rsidP="006D784B">
      <w:pPr>
        <w:pStyle w:val="ab"/>
        <w:ind w:right="-5"/>
      </w:pPr>
    </w:p>
    <w:p w:rsidR="006D784B" w:rsidRPr="00487D3B" w:rsidRDefault="006D784B" w:rsidP="006D784B">
      <w:pPr>
        <w:pStyle w:val="ab"/>
        <w:ind w:right="-5"/>
      </w:pPr>
      <w:r w:rsidRPr="00487D3B">
        <w:t>СОГЛАШЕНИЕ</w:t>
      </w:r>
    </w:p>
    <w:p w:rsidR="006D784B" w:rsidRDefault="00C07A97" w:rsidP="00C07A97">
      <w:pPr>
        <w:pStyle w:val="32"/>
        <w:ind w:right="-91"/>
        <w:jc w:val="center"/>
        <w:rPr>
          <w:b/>
          <w:color w:val="000000"/>
          <w:sz w:val="24"/>
          <w:szCs w:val="24"/>
        </w:rPr>
      </w:pPr>
      <w:proofErr w:type="gramStart"/>
      <w:r w:rsidRPr="00C07A97">
        <w:rPr>
          <w:b/>
          <w:color w:val="000000"/>
          <w:sz w:val="24"/>
          <w:szCs w:val="24"/>
        </w:rPr>
        <w:t>о</w:t>
      </w:r>
      <w:proofErr w:type="gramEnd"/>
      <w:r w:rsidRPr="00C07A97">
        <w:rPr>
          <w:b/>
          <w:color w:val="000000"/>
          <w:sz w:val="24"/>
          <w:szCs w:val="24"/>
        </w:rPr>
        <w:t xml:space="preserve"> передаче отдельных бюджетных полномочий финансового органа администрации муниципального образования «Город Удачный» Мирнинского района Республики Саха (Якутия) финансовому органу Администрации муниципального образования «Мирнинский район» Республики Саха (Якутия)</w:t>
      </w:r>
    </w:p>
    <w:p w:rsidR="00C07A97" w:rsidRPr="00C07A97" w:rsidRDefault="00C07A97" w:rsidP="00C07A97">
      <w:pPr>
        <w:pStyle w:val="32"/>
        <w:ind w:right="-91"/>
        <w:jc w:val="center"/>
        <w:rPr>
          <w:b/>
          <w:sz w:val="24"/>
        </w:rPr>
      </w:pPr>
    </w:p>
    <w:p w:rsidR="006D784B" w:rsidRPr="00487D3B" w:rsidRDefault="006D784B" w:rsidP="006D784B">
      <w:pPr>
        <w:pStyle w:val="32"/>
        <w:ind w:right="-92"/>
        <w:jc w:val="left"/>
        <w:rPr>
          <w:sz w:val="24"/>
        </w:rPr>
      </w:pPr>
      <w:r w:rsidRPr="00487D3B">
        <w:rPr>
          <w:sz w:val="24"/>
        </w:rPr>
        <w:t xml:space="preserve">г. </w:t>
      </w:r>
      <w:proofErr w:type="gramStart"/>
      <w:r w:rsidRPr="00487D3B">
        <w:rPr>
          <w:sz w:val="24"/>
        </w:rPr>
        <w:t xml:space="preserve">Мирный  </w:t>
      </w:r>
      <w:r w:rsidRPr="00487D3B">
        <w:rPr>
          <w:sz w:val="24"/>
        </w:rPr>
        <w:tab/>
      </w:r>
      <w:proofErr w:type="gramEnd"/>
      <w:r w:rsidRPr="00487D3B">
        <w:rPr>
          <w:sz w:val="24"/>
        </w:rPr>
        <w:tab/>
      </w:r>
      <w:r w:rsidRPr="00487D3B">
        <w:rPr>
          <w:sz w:val="24"/>
        </w:rPr>
        <w:tab/>
        <w:t xml:space="preserve">      </w:t>
      </w:r>
      <w:r w:rsidRPr="00487D3B">
        <w:rPr>
          <w:sz w:val="24"/>
        </w:rPr>
        <w:tab/>
        <w:t xml:space="preserve">                     </w:t>
      </w:r>
      <w:r w:rsidRPr="00487D3B">
        <w:rPr>
          <w:sz w:val="24"/>
        </w:rPr>
        <w:tab/>
      </w:r>
      <w:r w:rsidRPr="00487D3B">
        <w:rPr>
          <w:sz w:val="24"/>
        </w:rPr>
        <w:tab/>
        <w:t xml:space="preserve">      </w:t>
      </w:r>
      <w:r>
        <w:rPr>
          <w:sz w:val="24"/>
        </w:rPr>
        <w:t xml:space="preserve">    « ____</w:t>
      </w:r>
      <w:r w:rsidRPr="00487D3B">
        <w:rPr>
          <w:sz w:val="24"/>
        </w:rPr>
        <w:t>________  20</w:t>
      </w:r>
      <w:r>
        <w:rPr>
          <w:sz w:val="24"/>
        </w:rPr>
        <w:t>23</w:t>
      </w:r>
      <w:r w:rsidRPr="00487D3B">
        <w:rPr>
          <w:sz w:val="24"/>
        </w:rPr>
        <w:t xml:space="preserve"> г.</w:t>
      </w:r>
    </w:p>
    <w:p w:rsidR="006D784B" w:rsidRDefault="006D784B" w:rsidP="006D784B">
      <w:pPr>
        <w:pStyle w:val="a6"/>
        <w:ind w:firstLine="567"/>
        <w:jc w:val="both"/>
      </w:pPr>
    </w:p>
    <w:p w:rsidR="006D784B" w:rsidRPr="00DE205A" w:rsidRDefault="006D784B" w:rsidP="00DE205A">
      <w:pPr>
        <w:pStyle w:val="a6"/>
        <w:jc w:val="both"/>
      </w:pPr>
      <w:r w:rsidRPr="00DE205A">
        <w:t>Администрация муниципального образования «Город Удачный»</w:t>
      </w:r>
      <w:r w:rsidR="00C07A97">
        <w:t xml:space="preserve"> Мирнинского района Республики Саха (Якутия) в лице г</w:t>
      </w:r>
      <w:r w:rsidRPr="00DE205A">
        <w:t>лавы города  Приходько Артура Владимировича</w:t>
      </w:r>
      <w:r w:rsidRPr="00DE205A">
        <w:rPr>
          <w:color w:val="000000"/>
        </w:rPr>
        <w:t>,</w:t>
      </w:r>
      <w:r w:rsidRPr="00DE205A">
        <w:t xml:space="preserve"> </w:t>
      </w:r>
      <w:r w:rsidRPr="00DE205A">
        <w:rPr>
          <w:color w:val="000000"/>
        </w:rPr>
        <w:t>действующего на основании Устава,</w:t>
      </w:r>
      <w:r w:rsidRPr="00DE205A">
        <w:t xml:space="preserve"> именуемая в дальнейшем «Передающая сторона», с одной стороны, и Администрация муниципального образования «Мирнинский район» Республики Саха (Якутия) в лице Главы района </w:t>
      </w:r>
      <w:proofErr w:type="spellStart"/>
      <w:r w:rsidRPr="00DE205A">
        <w:t>Басырова</w:t>
      </w:r>
      <w:proofErr w:type="spellEnd"/>
      <w:r w:rsidRPr="00DE205A">
        <w:t xml:space="preserve"> Александра </w:t>
      </w:r>
      <w:proofErr w:type="spellStart"/>
      <w:r w:rsidRPr="00DE205A">
        <w:t>Валинуровича</w:t>
      </w:r>
      <w:proofErr w:type="spellEnd"/>
      <w:r w:rsidRPr="00DE205A">
        <w:t>, действующего на основании Устава и именуемая в дальнейшем «Принимающая сторона</w:t>
      </w:r>
      <w:r w:rsidRPr="00DE205A">
        <w:t>»,</w:t>
      </w:r>
      <w:r w:rsidRPr="00DE205A">
        <w:t xml:space="preserve"> руководствуясь часть</w:t>
      </w:r>
      <w:r w:rsidRPr="00DE205A">
        <w:t>ю</w:t>
      </w:r>
      <w:r w:rsidRPr="00DE205A">
        <w:t xml:space="preserve"> 4 статьи 15 Федерального закона от 06.10.2003 № 131-ФЗ «Об общих принципах организации местного самоуправления в Российской Федерации», пунктом 2 статьи 154 Бюджетного кодекса Российской Федерации, на основании решений сессий городского Совета депутатов «О передаче отдельных бюджетных</w:t>
      </w:r>
      <w:r w:rsidRPr="00DE205A">
        <w:t xml:space="preserve"> полномочий финансового органа а</w:t>
      </w:r>
      <w:r w:rsidRPr="00DE205A">
        <w:t>дминистрации муниципального образования «Город Удачный» Мирнинского района Республики Саха (Якутия) финансовому органу Администрации муниципального образования «Мирнинский район» Республики Саха (Якутия) от «___»_______ 2023 г. №____, Мирнинского районного Совета депутатов «О передаче отдельных бюджетных полномочий финансового органа Администрации муниципального образования «Город Удачный» Мирнинского района Республики Саха (Якутия) финансовому органу Администрации муниципального образования «Мирнинский район» Республики Саха (Якутия)   от «____»_______2023 г. №_____    с другой стороны, заключили настоящее Соглашение о следующем:</w:t>
      </w:r>
    </w:p>
    <w:p w:rsidR="006D784B" w:rsidRPr="00DE205A" w:rsidRDefault="006D784B" w:rsidP="00DE205A">
      <w:pPr>
        <w:pStyle w:val="a6"/>
        <w:jc w:val="both"/>
      </w:pPr>
    </w:p>
    <w:p w:rsidR="006D784B" w:rsidRPr="00DE205A" w:rsidRDefault="006D784B" w:rsidP="00DE205A">
      <w:pPr>
        <w:pStyle w:val="a5"/>
        <w:numPr>
          <w:ilvl w:val="0"/>
          <w:numId w:val="21"/>
        </w:numPr>
        <w:ind w:left="0" w:firstLine="709"/>
        <w:contextualSpacing/>
        <w:jc w:val="center"/>
        <w:rPr>
          <w:b/>
          <w:sz w:val="24"/>
          <w:szCs w:val="24"/>
        </w:rPr>
      </w:pPr>
      <w:r w:rsidRPr="00DE205A">
        <w:rPr>
          <w:b/>
          <w:sz w:val="24"/>
          <w:szCs w:val="24"/>
        </w:rPr>
        <w:t>Общие положения</w:t>
      </w:r>
    </w:p>
    <w:p w:rsidR="006D784B" w:rsidRPr="00DE205A" w:rsidRDefault="006D784B" w:rsidP="00DE205A">
      <w:pPr>
        <w:rPr>
          <w:sz w:val="24"/>
          <w:szCs w:val="24"/>
        </w:rPr>
      </w:pPr>
    </w:p>
    <w:p w:rsidR="006D784B" w:rsidRPr="00DE205A" w:rsidRDefault="006D784B" w:rsidP="00DE205A">
      <w:pPr>
        <w:numPr>
          <w:ilvl w:val="1"/>
          <w:numId w:val="21"/>
        </w:numPr>
        <w:ind w:left="0" w:firstLine="709"/>
        <w:rPr>
          <w:b/>
          <w:sz w:val="24"/>
          <w:szCs w:val="24"/>
        </w:rPr>
      </w:pPr>
      <w:r w:rsidRPr="00DE205A">
        <w:rPr>
          <w:sz w:val="24"/>
          <w:szCs w:val="24"/>
        </w:rPr>
        <w:t>Предметом настоящего Соглашения является передача в соответствии с пунктом 4 статьи 15 Федерального закона № 131-ФЗ «Об общих принципах организации местного самоуправления в Российской Фе</w:t>
      </w:r>
      <w:r w:rsidRPr="00DE205A">
        <w:rPr>
          <w:sz w:val="24"/>
          <w:szCs w:val="24"/>
        </w:rPr>
        <w:t xml:space="preserve">дерации» МО «Мирнинский район» </w:t>
      </w:r>
      <w:r w:rsidRPr="00DE205A">
        <w:rPr>
          <w:sz w:val="24"/>
          <w:szCs w:val="24"/>
        </w:rPr>
        <w:t>отдельных бюджетных полномочий фин</w:t>
      </w:r>
      <w:r w:rsidRPr="00DE205A">
        <w:rPr>
          <w:sz w:val="24"/>
          <w:szCs w:val="24"/>
        </w:rPr>
        <w:t>ансового органа а</w:t>
      </w:r>
      <w:r w:rsidRPr="00DE205A">
        <w:rPr>
          <w:sz w:val="24"/>
          <w:szCs w:val="24"/>
        </w:rPr>
        <w:t>дмини</w:t>
      </w:r>
      <w:r w:rsidR="00C07A97">
        <w:rPr>
          <w:sz w:val="24"/>
          <w:szCs w:val="24"/>
        </w:rPr>
        <w:t>страции муниципального образования</w:t>
      </w:r>
      <w:r w:rsidRPr="00DE205A">
        <w:rPr>
          <w:sz w:val="24"/>
          <w:szCs w:val="24"/>
        </w:rPr>
        <w:t xml:space="preserve"> «Город Удачный» Мирнинского района</w:t>
      </w:r>
      <w:r w:rsidR="00C07A97">
        <w:rPr>
          <w:sz w:val="24"/>
          <w:szCs w:val="24"/>
        </w:rPr>
        <w:t xml:space="preserve"> Республики Саха (Якутия)</w:t>
      </w:r>
      <w:r w:rsidRPr="00DE205A">
        <w:rPr>
          <w:sz w:val="24"/>
          <w:szCs w:val="24"/>
        </w:rPr>
        <w:t xml:space="preserve"> финансовому органу Администрации МО «Мирнинский район» Республики Саха (Якутия), а именно:</w:t>
      </w:r>
    </w:p>
    <w:p w:rsidR="006D784B" w:rsidRPr="00DE205A" w:rsidRDefault="006D784B" w:rsidP="00DE205A">
      <w:pPr>
        <w:rPr>
          <w:b/>
          <w:i/>
          <w:sz w:val="24"/>
          <w:szCs w:val="24"/>
        </w:rPr>
      </w:pPr>
      <w:r w:rsidRPr="00DE205A">
        <w:rPr>
          <w:sz w:val="24"/>
          <w:szCs w:val="24"/>
        </w:rPr>
        <w:t xml:space="preserve">1.1.1.      </w:t>
      </w:r>
      <w:r w:rsidRPr="00DE205A">
        <w:rPr>
          <w:i/>
          <w:sz w:val="24"/>
          <w:szCs w:val="24"/>
        </w:rPr>
        <w:t>Составление и утверждение бюджета</w:t>
      </w:r>
    </w:p>
    <w:p w:rsidR="006D784B" w:rsidRPr="00DE205A" w:rsidRDefault="006D784B" w:rsidP="00DE205A">
      <w:pPr>
        <w:rPr>
          <w:sz w:val="24"/>
          <w:szCs w:val="24"/>
        </w:rPr>
      </w:pPr>
      <w:r w:rsidRPr="00DE205A">
        <w:rPr>
          <w:sz w:val="24"/>
          <w:szCs w:val="24"/>
        </w:rPr>
        <w:t xml:space="preserve">      -  установление Порядка составления и ведения сводной бюджетной росписи;</w:t>
      </w:r>
    </w:p>
    <w:p w:rsidR="006D784B" w:rsidRPr="00DE205A" w:rsidRDefault="006D784B" w:rsidP="00DE205A">
      <w:pPr>
        <w:tabs>
          <w:tab w:val="left" w:pos="1134"/>
        </w:tabs>
        <w:rPr>
          <w:sz w:val="24"/>
          <w:szCs w:val="24"/>
        </w:rPr>
      </w:pPr>
      <w:r w:rsidRPr="00DE205A">
        <w:rPr>
          <w:sz w:val="24"/>
          <w:szCs w:val="24"/>
        </w:rPr>
        <w:t xml:space="preserve">      -  формирование сводной бюджетной росписи и формирование внесение изменений в нее;</w:t>
      </w:r>
    </w:p>
    <w:p w:rsidR="006D784B" w:rsidRPr="00DE205A" w:rsidRDefault="006D784B" w:rsidP="00DE205A">
      <w:pPr>
        <w:rPr>
          <w:sz w:val="24"/>
          <w:szCs w:val="24"/>
        </w:rPr>
      </w:pPr>
      <w:r w:rsidRPr="00DE205A">
        <w:rPr>
          <w:sz w:val="24"/>
          <w:szCs w:val="24"/>
        </w:rPr>
        <w:t xml:space="preserve">      - заключение с главами муниципальных образований, получающих дотации на выравнивание бюджетной обеспеченности поселений из бюджета муниципального района, </w:t>
      </w:r>
      <w:r w:rsidRPr="00DE205A">
        <w:rPr>
          <w:sz w:val="24"/>
          <w:szCs w:val="24"/>
        </w:rPr>
        <w:lastRenderedPageBreak/>
        <w:t>соглашений, которыми предусматриваются меры по социально-экономическому развитию и оздоровлению муниципальных финансов поселения.</w:t>
      </w:r>
    </w:p>
    <w:p w:rsidR="006D784B" w:rsidRPr="00DE205A" w:rsidRDefault="006D784B" w:rsidP="00DE205A">
      <w:pPr>
        <w:ind w:firstLine="708"/>
        <w:rPr>
          <w:i/>
          <w:sz w:val="24"/>
          <w:szCs w:val="24"/>
        </w:rPr>
      </w:pPr>
      <w:r w:rsidRPr="00DE205A">
        <w:rPr>
          <w:sz w:val="24"/>
          <w:szCs w:val="24"/>
        </w:rPr>
        <w:t xml:space="preserve">1.1.2.   </w:t>
      </w:r>
      <w:r w:rsidRPr="00DE205A">
        <w:rPr>
          <w:i/>
          <w:sz w:val="24"/>
          <w:szCs w:val="24"/>
        </w:rPr>
        <w:t>Организация исполнения бюджета</w:t>
      </w:r>
    </w:p>
    <w:p w:rsidR="006D784B" w:rsidRPr="00DE205A" w:rsidRDefault="006D784B" w:rsidP="00DE205A">
      <w:pPr>
        <w:rPr>
          <w:sz w:val="24"/>
          <w:szCs w:val="24"/>
        </w:rPr>
      </w:pPr>
      <w:r w:rsidRPr="00DE205A">
        <w:rPr>
          <w:sz w:val="24"/>
          <w:szCs w:val="24"/>
        </w:rPr>
        <w:t>1.1.2.1</w:t>
      </w:r>
      <w:proofErr w:type="gramStart"/>
      <w:r w:rsidRPr="00DE205A">
        <w:rPr>
          <w:sz w:val="24"/>
          <w:szCs w:val="24"/>
        </w:rPr>
        <w:t>. осуществление</w:t>
      </w:r>
      <w:proofErr w:type="gramEnd"/>
      <w:r w:rsidRPr="00DE205A">
        <w:rPr>
          <w:sz w:val="24"/>
          <w:szCs w:val="24"/>
        </w:rPr>
        <w:t xml:space="preserve"> предварительного контроля при санкционировании оплаты денежных обязательств за:</w:t>
      </w:r>
    </w:p>
    <w:p w:rsidR="006D784B" w:rsidRPr="00DE205A" w:rsidRDefault="006D784B" w:rsidP="00DE205A">
      <w:pPr>
        <w:rPr>
          <w:sz w:val="24"/>
          <w:szCs w:val="24"/>
        </w:rPr>
      </w:pPr>
      <w:r w:rsidRPr="00DE205A">
        <w:rPr>
          <w:sz w:val="24"/>
          <w:szCs w:val="24"/>
        </w:rPr>
        <w:t xml:space="preserve">- </w:t>
      </w:r>
      <w:proofErr w:type="spellStart"/>
      <w:r w:rsidRPr="00DE205A">
        <w:rPr>
          <w:sz w:val="24"/>
          <w:szCs w:val="24"/>
        </w:rPr>
        <w:t>непревышением</w:t>
      </w:r>
      <w:proofErr w:type="spellEnd"/>
      <w:r w:rsidRPr="00DE205A">
        <w:rPr>
          <w:sz w:val="24"/>
          <w:szCs w:val="24"/>
        </w:rPr>
        <w:t xml:space="preserve"> бюджетных обязательств над соответствующими лимитами бюджетных обязательств или бюджетными ассигнованиями, доведенными до получателя бюджетных средств, а также соответствием информации о бюджетном обязательстве коду классификации расходов бюджетов;</w:t>
      </w:r>
    </w:p>
    <w:p w:rsidR="006D784B" w:rsidRPr="00DE205A" w:rsidRDefault="006D784B" w:rsidP="00DE205A">
      <w:pPr>
        <w:rPr>
          <w:sz w:val="24"/>
          <w:szCs w:val="24"/>
        </w:rPr>
      </w:pPr>
      <w:r w:rsidRPr="00DE205A">
        <w:rPr>
          <w:sz w:val="24"/>
          <w:szCs w:val="24"/>
        </w:rPr>
        <w:t>-  соответствием информации о денежном обязательстве информации о поставленном на учет соответствующем бюджетном обязательстве;</w:t>
      </w:r>
    </w:p>
    <w:p w:rsidR="006D784B" w:rsidRPr="00DE205A" w:rsidRDefault="006D784B" w:rsidP="00DE205A">
      <w:pPr>
        <w:rPr>
          <w:sz w:val="24"/>
          <w:szCs w:val="24"/>
        </w:rPr>
      </w:pPr>
      <w:r w:rsidRPr="00DE205A">
        <w:rPr>
          <w:sz w:val="24"/>
          <w:szCs w:val="24"/>
        </w:rPr>
        <w:t>-  соответствием содержания проводимой операции коду бюджетной классификации указанному в платежном документе;</w:t>
      </w:r>
    </w:p>
    <w:p w:rsidR="006D784B" w:rsidRPr="00DE205A" w:rsidRDefault="006D784B" w:rsidP="00DE205A">
      <w:pPr>
        <w:rPr>
          <w:sz w:val="24"/>
          <w:szCs w:val="24"/>
        </w:rPr>
      </w:pPr>
      <w:r w:rsidRPr="00DE205A">
        <w:rPr>
          <w:sz w:val="24"/>
          <w:szCs w:val="24"/>
        </w:rPr>
        <w:t>-   соответствием кодов видов расходов классификации расходов бюджета текстовому назначению платежа, исходя из содержания текста назначения платежа, в соответствии с порядком применения бюджетной классификации;</w:t>
      </w:r>
    </w:p>
    <w:p w:rsidR="006D784B" w:rsidRPr="00DE205A" w:rsidRDefault="006D784B" w:rsidP="00DE205A">
      <w:pPr>
        <w:rPr>
          <w:sz w:val="24"/>
          <w:szCs w:val="24"/>
        </w:rPr>
      </w:pPr>
      <w:r w:rsidRPr="00DE205A">
        <w:rPr>
          <w:sz w:val="24"/>
          <w:szCs w:val="24"/>
        </w:rPr>
        <w:t xml:space="preserve">- </w:t>
      </w:r>
      <w:proofErr w:type="spellStart"/>
      <w:r w:rsidRPr="00DE205A">
        <w:rPr>
          <w:sz w:val="24"/>
          <w:szCs w:val="24"/>
        </w:rPr>
        <w:t>непревышение</w:t>
      </w:r>
      <w:proofErr w:type="spellEnd"/>
      <w:r w:rsidRPr="00DE205A">
        <w:rPr>
          <w:sz w:val="24"/>
          <w:szCs w:val="24"/>
        </w:rPr>
        <w:t xml:space="preserve"> сумм, указанных в платежном документе над остатками соответствующих бюджетных ассигнований;</w:t>
      </w:r>
    </w:p>
    <w:p w:rsidR="006D784B" w:rsidRPr="00DE205A" w:rsidRDefault="006D784B" w:rsidP="00DE205A">
      <w:pPr>
        <w:rPr>
          <w:sz w:val="24"/>
          <w:szCs w:val="24"/>
        </w:rPr>
      </w:pPr>
      <w:r w:rsidRPr="00DE205A">
        <w:rPr>
          <w:sz w:val="24"/>
          <w:szCs w:val="24"/>
        </w:rPr>
        <w:t>-  контроль за наличием документов, подтверждающих возникновение денежного обязательства, подлежащего оплате за счет средств бюджета.</w:t>
      </w:r>
    </w:p>
    <w:p w:rsidR="006D784B" w:rsidRPr="00DE205A" w:rsidRDefault="006D784B" w:rsidP="00DE205A">
      <w:pPr>
        <w:rPr>
          <w:sz w:val="24"/>
          <w:szCs w:val="24"/>
        </w:rPr>
      </w:pPr>
      <w:r w:rsidRPr="00DE205A">
        <w:rPr>
          <w:sz w:val="24"/>
          <w:szCs w:val="24"/>
        </w:rPr>
        <w:t>1.1.2.2</w:t>
      </w:r>
      <w:proofErr w:type="gramStart"/>
      <w:r w:rsidRPr="00DE205A">
        <w:rPr>
          <w:sz w:val="24"/>
          <w:szCs w:val="24"/>
        </w:rPr>
        <w:t>. осуществление</w:t>
      </w:r>
      <w:proofErr w:type="gramEnd"/>
      <w:r w:rsidRPr="00DE205A">
        <w:rPr>
          <w:sz w:val="24"/>
          <w:szCs w:val="24"/>
        </w:rPr>
        <w:t xml:space="preserve"> контроля в сфере закупок согласно части 5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Pr="00DE205A">
        <w:rPr>
          <w:sz w:val="24"/>
          <w:szCs w:val="24"/>
        </w:rPr>
        <w:t xml:space="preserve"> за:</w:t>
      </w:r>
    </w:p>
    <w:p w:rsidR="006D784B" w:rsidRPr="00DE205A" w:rsidRDefault="006D784B" w:rsidP="00DE205A">
      <w:pPr>
        <w:rPr>
          <w:sz w:val="24"/>
          <w:szCs w:val="24"/>
        </w:rPr>
      </w:pPr>
      <w:r w:rsidRPr="00DE205A">
        <w:rPr>
          <w:sz w:val="24"/>
          <w:szCs w:val="24"/>
        </w:rPr>
        <w:t>- соответствием информации об объеме финансового обеспечения, включенной в планы закупок, информации об объеме финансового обеспечения для осуществления закупок, утвержденном и доведенном до заказчика;</w:t>
      </w:r>
    </w:p>
    <w:p w:rsidR="006D784B" w:rsidRPr="00DE205A" w:rsidRDefault="006D784B" w:rsidP="00DE205A">
      <w:pPr>
        <w:rPr>
          <w:sz w:val="24"/>
          <w:szCs w:val="24"/>
        </w:rPr>
      </w:pPr>
      <w:r w:rsidRPr="00DE205A">
        <w:rPr>
          <w:sz w:val="24"/>
          <w:szCs w:val="24"/>
        </w:rPr>
        <w:t>- соответствием информации об идентификационных кодах закупок и об объеме финансового обеспечения для осуществления данных закупок, содержащейся:</w:t>
      </w:r>
    </w:p>
    <w:p w:rsidR="006D784B" w:rsidRPr="00DE205A" w:rsidRDefault="006D784B" w:rsidP="00DE205A">
      <w:pPr>
        <w:rPr>
          <w:sz w:val="24"/>
          <w:szCs w:val="24"/>
        </w:rPr>
      </w:pPr>
      <w:proofErr w:type="gramStart"/>
      <w:r w:rsidRPr="00DE205A">
        <w:rPr>
          <w:sz w:val="24"/>
          <w:szCs w:val="24"/>
        </w:rPr>
        <w:t>в</w:t>
      </w:r>
      <w:proofErr w:type="gramEnd"/>
      <w:r w:rsidRPr="00DE205A">
        <w:rPr>
          <w:sz w:val="24"/>
          <w:szCs w:val="24"/>
        </w:rPr>
        <w:t xml:space="preserve"> планах-графиках;</w:t>
      </w:r>
    </w:p>
    <w:p w:rsidR="006D784B" w:rsidRPr="00DE205A" w:rsidRDefault="006D784B" w:rsidP="00DE205A">
      <w:pPr>
        <w:rPr>
          <w:sz w:val="24"/>
          <w:szCs w:val="24"/>
        </w:rPr>
      </w:pPr>
      <w:proofErr w:type="gramStart"/>
      <w:r w:rsidRPr="00DE205A">
        <w:rPr>
          <w:sz w:val="24"/>
          <w:szCs w:val="24"/>
        </w:rPr>
        <w:t>в</w:t>
      </w:r>
      <w:proofErr w:type="gramEnd"/>
      <w:r w:rsidRPr="00DE205A">
        <w:rPr>
          <w:sz w:val="24"/>
          <w:szCs w:val="24"/>
        </w:rPr>
        <w:t xml:space="preserve"> извещениях об осуществлении закупок, в документации о закупках, информации, содержащейся в планах-графиках;</w:t>
      </w:r>
    </w:p>
    <w:p w:rsidR="006D784B" w:rsidRPr="00DE205A" w:rsidRDefault="006D784B" w:rsidP="00DE205A">
      <w:pPr>
        <w:rPr>
          <w:sz w:val="24"/>
          <w:szCs w:val="24"/>
        </w:rPr>
      </w:pPr>
      <w:proofErr w:type="gramStart"/>
      <w:r w:rsidRPr="00DE205A">
        <w:rPr>
          <w:sz w:val="24"/>
          <w:szCs w:val="24"/>
        </w:rPr>
        <w:t>в</w:t>
      </w:r>
      <w:proofErr w:type="gramEnd"/>
      <w:r w:rsidRPr="00DE205A">
        <w:rPr>
          <w:sz w:val="24"/>
          <w:szCs w:val="24"/>
        </w:rPr>
        <w:t xml:space="preserve"> условиях проектов контрактов, направляемых участниками закупок, с которыми заключаются контракты, информации, содержащейся в протоколах определения поставщиков (подрядчиков, исполнителей);</w:t>
      </w:r>
    </w:p>
    <w:p w:rsidR="006D784B" w:rsidRPr="00DE205A" w:rsidRDefault="006D784B" w:rsidP="00DE205A">
      <w:pPr>
        <w:rPr>
          <w:sz w:val="24"/>
          <w:szCs w:val="24"/>
        </w:rPr>
      </w:pPr>
      <w:proofErr w:type="gramStart"/>
      <w:r w:rsidRPr="00DE205A">
        <w:rPr>
          <w:sz w:val="24"/>
          <w:szCs w:val="24"/>
        </w:rPr>
        <w:t>в</w:t>
      </w:r>
      <w:proofErr w:type="gramEnd"/>
      <w:r w:rsidRPr="00DE205A">
        <w:rPr>
          <w:sz w:val="24"/>
          <w:szCs w:val="24"/>
        </w:rPr>
        <w:t xml:space="preserve"> проекте контракта с использованием единой информационной системы в сфере закупок.</w:t>
      </w:r>
    </w:p>
    <w:p w:rsidR="006D784B" w:rsidRPr="00DE205A" w:rsidRDefault="006D784B" w:rsidP="00DE205A">
      <w:pPr>
        <w:rPr>
          <w:sz w:val="24"/>
          <w:szCs w:val="24"/>
        </w:rPr>
      </w:pPr>
      <w:r w:rsidRPr="00DE205A">
        <w:rPr>
          <w:sz w:val="24"/>
          <w:szCs w:val="24"/>
        </w:rPr>
        <w:t>1.1.2.3</w:t>
      </w:r>
      <w:proofErr w:type="gramStart"/>
      <w:r w:rsidRPr="00DE205A">
        <w:rPr>
          <w:sz w:val="24"/>
          <w:szCs w:val="24"/>
        </w:rPr>
        <w:t>. установление</w:t>
      </w:r>
      <w:proofErr w:type="gramEnd"/>
      <w:r w:rsidRPr="00DE205A">
        <w:rPr>
          <w:sz w:val="24"/>
          <w:szCs w:val="24"/>
        </w:rPr>
        <w:t xml:space="preserve"> порядка исполнения бюджета по расходам, открытия и ведения лицевых счетов для учета операций по исполнению бюджета, санкционирования оплаты денежных обязательств и осуществление санкционирования оплаты денежных обязательств получателей средств.</w:t>
      </w:r>
    </w:p>
    <w:p w:rsidR="006D784B" w:rsidRPr="00DE205A" w:rsidRDefault="006D784B" w:rsidP="00DE205A">
      <w:pPr>
        <w:rPr>
          <w:sz w:val="24"/>
          <w:szCs w:val="24"/>
        </w:rPr>
      </w:pPr>
      <w:r w:rsidRPr="00DE205A">
        <w:rPr>
          <w:sz w:val="24"/>
          <w:szCs w:val="24"/>
        </w:rPr>
        <w:t>1.1.2.4</w:t>
      </w:r>
      <w:proofErr w:type="gramStart"/>
      <w:r w:rsidRPr="00DE205A">
        <w:rPr>
          <w:sz w:val="24"/>
          <w:szCs w:val="24"/>
        </w:rPr>
        <w:t>. установление</w:t>
      </w:r>
      <w:proofErr w:type="gramEnd"/>
      <w:r w:rsidRPr="00DE205A">
        <w:rPr>
          <w:sz w:val="24"/>
          <w:szCs w:val="24"/>
        </w:rPr>
        <w:t xml:space="preserve"> порядка санкционирования оплаты денежных обязательств получателей средств федерального бюджета.</w:t>
      </w:r>
    </w:p>
    <w:p w:rsidR="006D784B" w:rsidRPr="00DE205A" w:rsidRDefault="006D784B" w:rsidP="00DE205A">
      <w:pPr>
        <w:rPr>
          <w:sz w:val="24"/>
          <w:szCs w:val="24"/>
        </w:rPr>
      </w:pPr>
      <w:r w:rsidRPr="00DE205A">
        <w:rPr>
          <w:sz w:val="24"/>
          <w:szCs w:val="24"/>
        </w:rPr>
        <w:t>1.1.2.5</w:t>
      </w:r>
      <w:proofErr w:type="gramStart"/>
      <w:r w:rsidRPr="00DE205A">
        <w:rPr>
          <w:sz w:val="24"/>
          <w:szCs w:val="24"/>
        </w:rPr>
        <w:t>. установление</w:t>
      </w:r>
      <w:proofErr w:type="gramEnd"/>
      <w:r w:rsidRPr="00DE205A">
        <w:rPr>
          <w:sz w:val="24"/>
          <w:szCs w:val="24"/>
        </w:rPr>
        <w:t xml:space="preserve"> порядка осуществления казначейского сопровождения целевых средств.</w:t>
      </w:r>
    </w:p>
    <w:p w:rsidR="006D784B" w:rsidRPr="00DE205A" w:rsidRDefault="006D784B" w:rsidP="00DE205A">
      <w:pPr>
        <w:rPr>
          <w:sz w:val="24"/>
          <w:szCs w:val="24"/>
        </w:rPr>
      </w:pPr>
      <w:r w:rsidRPr="00DE205A">
        <w:rPr>
          <w:sz w:val="24"/>
          <w:szCs w:val="24"/>
        </w:rPr>
        <w:t>1.1.2.6</w:t>
      </w:r>
      <w:proofErr w:type="gramStart"/>
      <w:r w:rsidRPr="00DE205A">
        <w:rPr>
          <w:sz w:val="24"/>
          <w:szCs w:val="24"/>
        </w:rPr>
        <w:t>. установление</w:t>
      </w:r>
      <w:proofErr w:type="gramEnd"/>
      <w:r w:rsidRPr="00DE205A">
        <w:rPr>
          <w:sz w:val="24"/>
          <w:szCs w:val="24"/>
        </w:rPr>
        <w:t xml:space="preserve"> порядка осуществления санкционирования операций с целевыми средствами участников казначейского сопровождения.</w:t>
      </w:r>
    </w:p>
    <w:p w:rsidR="006D784B" w:rsidRPr="00DE205A" w:rsidRDefault="006D784B" w:rsidP="00DE205A">
      <w:pPr>
        <w:rPr>
          <w:sz w:val="24"/>
          <w:szCs w:val="24"/>
        </w:rPr>
      </w:pPr>
      <w:r w:rsidRPr="00DE205A">
        <w:rPr>
          <w:sz w:val="24"/>
          <w:szCs w:val="24"/>
        </w:rPr>
        <w:t>1.1.2.7</w:t>
      </w:r>
      <w:proofErr w:type="gramStart"/>
      <w:r w:rsidRPr="00DE205A">
        <w:rPr>
          <w:sz w:val="24"/>
          <w:szCs w:val="24"/>
        </w:rPr>
        <w:t>. установление</w:t>
      </w:r>
      <w:proofErr w:type="gramEnd"/>
      <w:r w:rsidRPr="00DE205A">
        <w:rPr>
          <w:sz w:val="24"/>
          <w:szCs w:val="24"/>
        </w:rPr>
        <w:t xml:space="preserve"> порядка открытия лицевых счетов финансовым  органом  участникам казначейского сопровождения.</w:t>
      </w:r>
    </w:p>
    <w:p w:rsidR="006D784B" w:rsidRPr="00DE205A" w:rsidRDefault="006D784B" w:rsidP="00DE205A">
      <w:pPr>
        <w:rPr>
          <w:sz w:val="24"/>
          <w:szCs w:val="24"/>
        </w:rPr>
      </w:pPr>
      <w:r w:rsidRPr="00DE205A">
        <w:rPr>
          <w:sz w:val="24"/>
          <w:szCs w:val="24"/>
        </w:rPr>
        <w:t>1.1.2.8</w:t>
      </w:r>
      <w:proofErr w:type="gramStart"/>
      <w:r w:rsidRPr="00DE205A">
        <w:rPr>
          <w:sz w:val="24"/>
          <w:szCs w:val="24"/>
        </w:rPr>
        <w:t>. получение</w:t>
      </w:r>
      <w:proofErr w:type="gramEnd"/>
      <w:r w:rsidRPr="00DE205A">
        <w:rPr>
          <w:sz w:val="24"/>
          <w:szCs w:val="24"/>
        </w:rPr>
        <w:t xml:space="preserve"> от органов Федерального казначейства информации о кассовых операциях по исполнению соответствующих бюджетов, входящих в консолидированный бюджет.</w:t>
      </w:r>
    </w:p>
    <w:p w:rsidR="006D784B" w:rsidRPr="00DE205A" w:rsidRDefault="006D784B" w:rsidP="00DE205A">
      <w:pPr>
        <w:rPr>
          <w:sz w:val="24"/>
          <w:szCs w:val="24"/>
        </w:rPr>
      </w:pPr>
      <w:r w:rsidRPr="00DE205A">
        <w:rPr>
          <w:sz w:val="24"/>
          <w:szCs w:val="24"/>
        </w:rPr>
        <w:lastRenderedPageBreak/>
        <w:t>1.1.2.9</w:t>
      </w:r>
      <w:proofErr w:type="gramStart"/>
      <w:r w:rsidRPr="00DE205A">
        <w:rPr>
          <w:sz w:val="24"/>
          <w:szCs w:val="24"/>
        </w:rPr>
        <w:t>. установление</w:t>
      </w:r>
      <w:proofErr w:type="gramEnd"/>
      <w:r w:rsidRPr="00DE205A">
        <w:rPr>
          <w:sz w:val="24"/>
          <w:szCs w:val="24"/>
        </w:rPr>
        <w:t xml:space="preserve"> порядка исполнения бюджета по источникам финансирования дефицита бюджета главными администраторами, администраторами источников финансирования дефицита бюджета.</w:t>
      </w:r>
    </w:p>
    <w:p w:rsidR="006D784B" w:rsidRPr="00DE205A" w:rsidRDefault="006D784B" w:rsidP="00DE205A">
      <w:pPr>
        <w:rPr>
          <w:sz w:val="24"/>
          <w:szCs w:val="24"/>
        </w:rPr>
      </w:pPr>
      <w:r w:rsidRPr="00DE205A">
        <w:rPr>
          <w:sz w:val="24"/>
          <w:szCs w:val="24"/>
        </w:rPr>
        <w:t>1.1.2.10 установление порядка завершения операций по исполнению бюджета в текущем финансовом году.</w:t>
      </w:r>
    </w:p>
    <w:p w:rsidR="006D784B" w:rsidRPr="00DE205A" w:rsidRDefault="006D784B" w:rsidP="00DE205A">
      <w:pPr>
        <w:rPr>
          <w:sz w:val="24"/>
          <w:szCs w:val="24"/>
        </w:rPr>
      </w:pPr>
      <w:r w:rsidRPr="00DE205A">
        <w:rPr>
          <w:sz w:val="24"/>
          <w:szCs w:val="24"/>
        </w:rPr>
        <w:t>1.1.2.11</w:t>
      </w:r>
      <w:proofErr w:type="gramStart"/>
      <w:r w:rsidRPr="00DE205A">
        <w:rPr>
          <w:sz w:val="24"/>
          <w:szCs w:val="24"/>
        </w:rPr>
        <w:t>. установление</w:t>
      </w:r>
      <w:proofErr w:type="gramEnd"/>
      <w:r w:rsidRPr="00DE205A">
        <w:rPr>
          <w:sz w:val="24"/>
          <w:szCs w:val="24"/>
        </w:rPr>
        <w:t xml:space="preserve"> порядка взыскания в доход бюджета неиспользованного остатка межбюджетных трансфертов, имеющих целевое назначение</w:t>
      </w:r>
    </w:p>
    <w:p w:rsidR="006D784B" w:rsidRPr="00DE205A" w:rsidRDefault="006D784B" w:rsidP="00DE205A">
      <w:pPr>
        <w:rPr>
          <w:sz w:val="24"/>
          <w:szCs w:val="24"/>
        </w:rPr>
      </w:pPr>
      <w:r w:rsidRPr="00DE205A">
        <w:rPr>
          <w:sz w:val="24"/>
          <w:szCs w:val="24"/>
        </w:rPr>
        <w:t>1.1.2.12. Установление порядка взыскания остатков непогашенных кредитов, включая проценты, штрафы и пени.</w:t>
      </w:r>
    </w:p>
    <w:p w:rsidR="006D784B" w:rsidRPr="00DE205A" w:rsidRDefault="006D784B" w:rsidP="00DE205A">
      <w:pPr>
        <w:rPr>
          <w:sz w:val="24"/>
          <w:szCs w:val="24"/>
        </w:rPr>
      </w:pPr>
      <w:r w:rsidRPr="00DE205A">
        <w:rPr>
          <w:sz w:val="24"/>
          <w:szCs w:val="24"/>
        </w:rPr>
        <w:t>1.1.2.13. Администрирование доходов по перечислению из бюджетов поселений (в бюджеты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перечисление из бюджетов поселений (в бюджеты поселений) для осуществления взыскания.</w:t>
      </w:r>
    </w:p>
    <w:p w:rsidR="006D784B" w:rsidRPr="00DE205A" w:rsidRDefault="006D784B" w:rsidP="00DE205A">
      <w:pPr>
        <w:rPr>
          <w:sz w:val="24"/>
          <w:szCs w:val="24"/>
        </w:rPr>
      </w:pPr>
      <w:r w:rsidRPr="00DE205A">
        <w:rPr>
          <w:sz w:val="24"/>
          <w:szCs w:val="24"/>
        </w:rPr>
        <w:t>1.1.2.14. Установление порядка представления главным распорядителем средств бюджета муниципального образования информации о результатах рассмотрения дела в суде и наличии оснований для обжалования судебного акта, а также информации о результатах обжалования судебного акта.</w:t>
      </w:r>
    </w:p>
    <w:p w:rsidR="006D784B" w:rsidRPr="00DE205A" w:rsidRDefault="006D784B" w:rsidP="00DE205A">
      <w:pPr>
        <w:rPr>
          <w:sz w:val="24"/>
          <w:szCs w:val="24"/>
        </w:rPr>
      </w:pPr>
      <w:r w:rsidRPr="00DE205A">
        <w:rPr>
          <w:sz w:val="24"/>
          <w:szCs w:val="24"/>
        </w:rPr>
        <w:t>1.1.2.15. Осуществление исполнения судебных актов  по искам к муниципальным образованиям о возмещении вреда, причинённого незаконными действиями (бездействием) органов местного самоуправления или должностных лиц, в том числе в результате издания органами местного самоуправления муниципальных правовых актов, не соответствующих закону или иному нормативному правовому акту, а также судебных актов по иным искам о взыскании денежных средств за счет средств казны муниципального образования, судебных актов о присуждении компенсации за нарушение права на исполнение судебного акта в установленный срок за счет средств местного бюджета</w:t>
      </w:r>
    </w:p>
    <w:p w:rsidR="006D784B" w:rsidRPr="00DE205A" w:rsidRDefault="006D784B" w:rsidP="00DE205A">
      <w:pPr>
        <w:ind w:firstLine="708"/>
        <w:rPr>
          <w:sz w:val="24"/>
          <w:szCs w:val="24"/>
        </w:rPr>
      </w:pPr>
      <w:r w:rsidRPr="00DE205A">
        <w:rPr>
          <w:sz w:val="24"/>
          <w:szCs w:val="24"/>
        </w:rPr>
        <w:t>1.1.2.16. Получение от главного распорядителя средств бюджета муниципального образования, представлявшего в суде интересы муниципального образования, информацию: о результатах рассмотрения дела в суде, о наличии оснований для обжалования судебного акта, о результатах обжалования судебного акта.</w:t>
      </w:r>
    </w:p>
    <w:p w:rsidR="006D784B" w:rsidRPr="00DE205A" w:rsidRDefault="006D784B" w:rsidP="00DE205A">
      <w:pPr>
        <w:rPr>
          <w:sz w:val="24"/>
          <w:szCs w:val="24"/>
        </w:rPr>
      </w:pPr>
      <w:r w:rsidRPr="00DE205A">
        <w:rPr>
          <w:sz w:val="24"/>
          <w:szCs w:val="24"/>
        </w:rPr>
        <w:t>1.1.2.17. В целях реализации муниципальным образованием права регресса, установленном пунктом 3.1</w:t>
      </w:r>
      <w:proofErr w:type="gramStart"/>
      <w:r w:rsidRPr="00DE205A">
        <w:rPr>
          <w:sz w:val="24"/>
          <w:szCs w:val="24"/>
        </w:rPr>
        <w:t>. статьи</w:t>
      </w:r>
      <w:proofErr w:type="gramEnd"/>
      <w:r w:rsidRPr="00DE205A">
        <w:rPr>
          <w:sz w:val="24"/>
          <w:szCs w:val="24"/>
        </w:rPr>
        <w:t xml:space="preserve"> 1081 Гражданского кодекса РФ, уведомление доводится финансовым органом Администрации района соответствующего главного распорядителя средств бюджета муниципального образования об исполнении за счет казны муниципального образования судебного акта о возмещении вреда.</w:t>
      </w:r>
    </w:p>
    <w:p w:rsidR="006D784B" w:rsidRPr="00DE205A" w:rsidRDefault="006D784B" w:rsidP="00DE205A">
      <w:pPr>
        <w:rPr>
          <w:sz w:val="24"/>
          <w:szCs w:val="24"/>
        </w:rPr>
      </w:pPr>
      <w:r w:rsidRPr="00DE205A">
        <w:rPr>
          <w:sz w:val="24"/>
          <w:szCs w:val="24"/>
        </w:rPr>
        <w:t>1.1.2.18. Установление порядка ведения учета и осуществления хранения исполнительных документов и иных документов, связанных с их исполнением</w:t>
      </w:r>
    </w:p>
    <w:p w:rsidR="006D784B" w:rsidRPr="00DE205A" w:rsidRDefault="006D784B" w:rsidP="00DE205A">
      <w:pPr>
        <w:rPr>
          <w:sz w:val="24"/>
          <w:szCs w:val="24"/>
        </w:rPr>
      </w:pPr>
      <w:r w:rsidRPr="00DE205A">
        <w:rPr>
          <w:sz w:val="24"/>
          <w:szCs w:val="24"/>
        </w:rPr>
        <w:t>1.1.2.19. В случае, если исполнительный документ предусматривает индексацию присужденной суммы либо иные виды расчетов средств на выплаты по исполнительному документу в порядке, предусмотренном законодательством РФ или судебным актом, производится финансовым органом.</w:t>
      </w:r>
    </w:p>
    <w:p w:rsidR="006D784B" w:rsidRPr="00DE205A" w:rsidRDefault="006D784B" w:rsidP="00DE205A">
      <w:pPr>
        <w:rPr>
          <w:sz w:val="24"/>
          <w:szCs w:val="24"/>
        </w:rPr>
      </w:pPr>
      <w:r w:rsidRPr="00DE205A">
        <w:rPr>
          <w:sz w:val="24"/>
          <w:szCs w:val="24"/>
        </w:rPr>
        <w:t>1.1.2.20. Получение от федерального органа исполнительной власти, уполномоченного по контролю и надзору в области налогов и сборов, информации о начислении и об уплате налогов и сборов, подлежащих зачислению в бюджеты соответствующих муниципальных образований.</w:t>
      </w:r>
    </w:p>
    <w:p w:rsidR="006D784B" w:rsidRDefault="006D784B" w:rsidP="00DE205A">
      <w:pPr>
        <w:rPr>
          <w:sz w:val="24"/>
          <w:szCs w:val="24"/>
        </w:rPr>
      </w:pPr>
      <w:r w:rsidRPr="00DE205A">
        <w:rPr>
          <w:sz w:val="24"/>
          <w:szCs w:val="24"/>
        </w:rPr>
        <w:t>1.1.2.21. До последнего рабочего дня текущего финансового года включительно финансовый орган, осуществляющий казначейское обслуживание исполнения бюджета, обязан оплатить санкционированные к оплате в установленном порядке бюджетные обязательства в пределах остатка средств на едином счете бюджета.</w:t>
      </w:r>
    </w:p>
    <w:p w:rsidR="00C46C60" w:rsidRPr="00DE205A" w:rsidRDefault="00C46C60" w:rsidP="00DE205A">
      <w:pPr>
        <w:rPr>
          <w:sz w:val="24"/>
          <w:szCs w:val="24"/>
        </w:rPr>
      </w:pPr>
    </w:p>
    <w:p w:rsidR="006D784B" w:rsidRPr="00DE205A" w:rsidRDefault="006D784B" w:rsidP="00DE205A">
      <w:pPr>
        <w:rPr>
          <w:sz w:val="24"/>
          <w:szCs w:val="24"/>
        </w:rPr>
      </w:pPr>
    </w:p>
    <w:p w:rsidR="006D784B" w:rsidRDefault="006D784B" w:rsidP="00DE205A">
      <w:pPr>
        <w:pStyle w:val="a5"/>
        <w:numPr>
          <w:ilvl w:val="0"/>
          <w:numId w:val="21"/>
        </w:numPr>
        <w:ind w:left="0" w:firstLine="709"/>
        <w:contextualSpacing/>
        <w:jc w:val="center"/>
        <w:rPr>
          <w:b/>
          <w:sz w:val="24"/>
          <w:szCs w:val="24"/>
        </w:rPr>
      </w:pPr>
      <w:r w:rsidRPr="00DE205A">
        <w:rPr>
          <w:b/>
          <w:sz w:val="24"/>
          <w:szCs w:val="24"/>
        </w:rPr>
        <w:lastRenderedPageBreak/>
        <w:t>Права и обязанности сторон</w:t>
      </w:r>
    </w:p>
    <w:p w:rsidR="00C46C60" w:rsidRPr="00DE205A" w:rsidRDefault="00C46C60" w:rsidP="00C46C60">
      <w:pPr>
        <w:pStyle w:val="a5"/>
        <w:ind w:left="709" w:firstLine="0"/>
        <w:contextualSpacing/>
        <w:rPr>
          <w:b/>
          <w:sz w:val="24"/>
          <w:szCs w:val="24"/>
        </w:rPr>
      </w:pPr>
    </w:p>
    <w:p w:rsidR="006D784B" w:rsidRPr="00DE205A" w:rsidRDefault="006D784B" w:rsidP="00DE205A">
      <w:pPr>
        <w:rPr>
          <w:b/>
          <w:sz w:val="24"/>
          <w:szCs w:val="24"/>
        </w:rPr>
      </w:pPr>
      <w:r w:rsidRPr="00DE205A">
        <w:rPr>
          <w:b/>
          <w:sz w:val="24"/>
          <w:szCs w:val="24"/>
        </w:rPr>
        <w:t>2.1. Права «Передающей стороны»:</w:t>
      </w:r>
    </w:p>
    <w:p w:rsidR="006D784B" w:rsidRPr="00DE205A" w:rsidRDefault="006D784B" w:rsidP="00DE205A">
      <w:pPr>
        <w:rPr>
          <w:sz w:val="24"/>
          <w:szCs w:val="24"/>
        </w:rPr>
      </w:pPr>
      <w:r w:rsidRPr="00DE205A">
        <w:rPr>
          <w:sz w:val="24"/>
          <w:szCs w:val="24"/>
        </w:rPr>
        <w:t>2.1.1. Получение информации о целевом использовании переданных финансовых средств в виде иных межбюджетных трансфертов.</w:t>
      </w:r>
    </w:p>
    <w:p w:rsidR="006D784B" w:rsidRPr="00DE205A" w:rsidRDefault="006D784B" w:rsidP="00DE205A">
      <w:pPr>
        <w:rPr>
          <w:sz w:val="24"/>
          <w:szCs w:val="24"/>
        </w:rPr>
      </w:pPr>
      <w:r w:rsidRPr="00DE205A">
        <w:rPr>
          <w:sz w:val="24"/>
          <w:szCs w:val="24"/>
        </w:rPr>
        <w:t xml:space="preserve">2.1.2. Требование возврата переданных финансовых средств (иные межбюджетные трансферты), в случае их нецелевого использования и (или) их </w:t>
      </w:r>
      <w:proofErr w:type="gramStart"/>
      <w:r w:rsidRPr="00DE205A">
        <w:rPr>
          <w:sz w:val="24"/>
          <w:szCs w:val="24"/>
        </w:rPr>
        <w:t>не использования</w:t>
      </w:r>
      <w:proofErr w:type="gramEnd"/>
      <w:r w:rsidRPr="00DE205A">
        <w:rPr>
          <w:sz w:val="24"/>
          <w:szCs w:val="24"/>
        </w:rPr>
        <w:t>.</w:t>
      </w:r>
    </w:p>
    <w:p w:rsidR="006D784B" w:rsidRPr="00DE205A" w:rsidRDefault="006D784B" w:rsidP="00DE205A">
      <w:pPr>
        <w:rPr>
          <w:sz w:val="24"/>
          <w:szCs w:val="24"/>
        </w:rPr>
      </w:pPr>
      <w:r w:rsidRPr="00DE205A">
        <w:rPr>
          <w:sz w:val="24"/>
          <w:szCs w:val="24"/>
        </w:rPr>
        <w:t xml:space="preserve">   </w:t>
      </w:r>
    </w:p>
    <w:p w:rsidR="006D784B" w:rsidRPr="00DE205A" w:rsidRDefault="006D784B" w:rsidP="00DE205A">
      <w:pPr>
        <w:rPr>
          <w:b/>
          <w:sz w:val="24"/>
          <w:szCs w:val="24"/>
        </w:rPr>
      </w:pPr>
      <w:r w:rsidRPr="00DE205A">
        <w:rPr>
          <w:b/>
          <w:bCs/>
          <w:sz w:val="24"/>
          <w:szCs w:val="24"/>
        </w:rPr>
        <w:t>2.2. Обязанности</w:t>
      </w:r>
      <w:r w:rsidRPr="00DE205A">
        <w:rPr>
          <w:sz w:val="24"/>
          <w:szCs w:val="24"/>
        </w:rPr>
        <w:t xml:space="preserve"> </w:t>
      </w:r>
      <w:r w:rsidRPr="00DE205A">
        <w:rPr>
          <w:b/>
          <w:sz w:val="24"/>
          <w:szCs w:val="24"/>
        </w:rPr>
        <w:t>«Передающей стороны»:</w:t>
      </w:r>
    </w:p>
    <w:p w:rsidR="006D784B" w:rsidRPr="00DE205A" w:rsidRDefault="006D784B" w:rsidP="00DE205A">
      <w:pPr>
        <w:rPr>
          <w:sz w:val="24"/>
          <w:szCs w:val="24"/>
        </w:rPr>
      </w:pPr>
      <w:r w:rsidRPr="00DE205A">
        <w:rPr>
          <w:sz w:val="24"/>
          <w:szCs w:val="24"/>
        </w:rPr>
        <w:t>2.2.1.   В решении о бюджете МО «Город Удачный» предусматривать межбюджетные трансферты муниципальному образованию «Мирнинский район» на осуществление переданных полномочий в объеме, определенном в соответствии с предусмотренным настоящим Соглашением порядком</w:t>
      </w:r>
    </w:p>
    <w:p w:rsidR="006D784B" w:rsidRPr="00DE205A" w:rsidRDefault="006D784B" w:rsidP="00DE205A">
      <w:pPr>
        <w:pStyle w:val="a6"/>
        <w:jc w:val="both"/>
      </w:pPr>
      <w:r w:rsidRPr="00DE205A">
        <w:rPr>
          <w:bCs/>
        </w:rPr>
        <w:t>2.2.2. Передача финансовых средств</w:t>
      </w:r>
      <w:r w:rsidRPr="00DE205A">
        <w:t xml:space="preserve"> </w:t>
      </w:r>
      <w:r w:rsidRPr="00DE205A">
        <w:rPr>
          <w:bCs/>
        </w:rPr>
        <w:t xml:space="preserve">в виде иных межбюджетных трансфертов </w:t>
      </w:r>
      <w:r w:rsidRPr="00DE205A">
        <w:t>муниципальному образованию «Мирнинский район».</w:t>
      </w:r>
    </w:p>
    <w:p w:rsidR="006D784B" w:rsidRPr="00DE205A" w:rsidRDefault="006D784B" w:rsidP="00DE205A">
      <w:pPr>
        <w:pStyle w:val="a6"/>
        <w:jc w:val="both"/>
      </w:pPr>
      <w:r w:rsidRPr="00DE205A">
        <w:t>2.2.3. Осуществление контроля над целевым использованием переданных финансовых средств.</w:t>
      </w:r>
    </w:p>
    <w:p w:rsidR="006D784B" w:rsidRPr="00DE205A" w:rsidRDefault="006D784B" w:rsidP="00DE205A">
      <w:pPr>
        <w:pStyle w:val="a6"/>
        <w:jc w:val="both"/>
        <w:rPr>
          <w:bCs/>
        </w:rPr>
      </w:pPr>
    </w:p>
    <w:p w:rsidR="006D784B" w:rsidRPr="00DE205A" w:rsidRDefault="006D784B" w:rsidP="00DE205A">
      <w:pPr>
        <w:rPr>
          <w:sz w:val="24"/>
          <w:szCs w:val="24"/>
        </w:rPr>
      </w:pPr>
      <w:r w:rsidRPr="00DE205A">
        <w:rPr>
          <w:b/>
          <w:sz w:val="24"/>
          <w:szCs w:val="24"/>
        </w:rPr>
        <w:t>2.3. Права «Принимающей стороны»:</w:t>
      </w:r>
    </w:p>
    <w:p w:rsidR="006D784B" w:rsidRPr="00DE205A" w:rsidRDefault="006D784B" w:rsidP="00DE205A">
      <w:pPr>
        <w:pStyle w:val="a6"/>
        <w:jc w:val="both"/>
      </w:pPr>
      <w:r w:rsidRPr="00DE205A">
        <w:t>2.3.1. Получение финансовых средств в виде иных межбюджетных трансфертов муниципальным образованием «Мирнинский район».</w:t>
      </w:r>
    </w:p>
    <w:p w:rsidR="006D784B" w:rsidRPr="00DE205A" w:rsidRDefault="006D784B" w:rsidP="00DE205A">
      <w:pPr>
        <w:rPr>
          <w:b/>
          <w:sz w:val="24"/>
          <w:szCs w:val="24"/>
        </w:rPr>
      </w:pPr>
    </w:p>
    <w:p w:rsidR="006D784B" w:rsidRPr="00DE205A" w:rsidRDefault="006D784B" w:rsidP="00DE205A">
      <w:pPr>
        <w:rPr>
          <w:sz w:val="24"/>
          <w:szCs w:val="24"/>
        </w:rPr>
      </w:pPr>
      <w:r w:rsidRPr="00DE205A">
        <w:rPr>
          <w:b/>
          <w:sz w:val="24"/>
          <w:szCs w:val="24"/>
        </w:rPr>
        <w:t>2.4. Обязанности «Принимающей стороны»:</w:t>
      </w:r>
    </w:p>
    <w:p w:rsidR="006D784B" w:rsidRPr="00DE205A" w:rsidRDefault="006D784B" w:rsidP="00DE205A">
      <w:pPr>
        <w:pStyle w:val="a6"/>
        <w:jc w:val="both"/>
      </w:pPr>
      <w:r w:rsidRPr="00DE205A">
        <w:t>2.4.1. Обеспечение целевого использования финансовых средств муниципальным образованием «Мирнинский район».</w:t>
      </w:r>
    </w:p>
    <w:p w:rsidR="006D784B" w:rsidRPr="00DE205A" w:rsidRDefault="006D784B" w:rsidP="00DE205A">
      <w:pPr>
        <w:rPr>
          <w:sz w:val="24"/>
          <w:szCs w:val="24"/>
        </w:rPr>
      </w:pPr>
      <w:r w:rsidRPr="00DE205A">
        <w:rPr>
          <w:sz w:val="24"/>
          <w:szCs w:val="24"/>
        </w:rPr>
        <w:t xml:space="preserve">2.4.2. Направление поступивших финансовых средств в полном объеме на осуществление п. 1.1 настоящего Соглашения. </w:t>
      </w:r>
    </w:p>
    <w:p w:rsidR="006D784B" w:rsidRPr="00DE205A" w:rsidRDefault="006D784B" w:rsidP="00DE205A">
      <w:pPr>
        <w:rPr>
          <w:sz w:val="24"/>
          <w:szCs w:val="24"/>
        </w:rPr>
      </w:pPr>
      <w:r w:rsidRPr="00DE205A">
        <w:rPr>
          <w:sz w:val="24"/>
          <w:szCs w:val="24"/>
        </w:rPr>
        <w:t>2.4.3. Осуществление контроля над использованием финансовых средств строго по назначению.</w:t>
      </w:r>
    </w:p>
    <w:p w:rsidR="006D784B" w:rsidRPr="00DE205A" w:rsidRDefault="006D784B" w:rsidP="00DE205A">
      <w:pPr>
        <w:rPr>
          <w:sz w:val="24"/>
          <w:szCs w:val="24"/>
        </w:rPr>
      </w:pPr>
      <w:r w:rsidRPr="00DE205A">
        <w:rPr>
          <w:sz w:val="24"/>
          <w:szCs w:val="24"/>
        </w:rPr>
        <w:t>2.4.4. Представление отчета об использовании финансовых средств муниципальным образованием «Мирнинский район» согласно приложению 1 к Соглашению.</w:t>
      </w:r>
    </w:p>
    <w:p w:rsidR="006D784B" w:rsidRPr="00DE205A" w:rsidRDefault="006D784B" w:rsidP="00DE205A">
      <w:pPr>
        <w:rPr>
          <w:sz w:val="24"/>
          <w:szCs w:val="24"/>
        </w:rPr>
      </w:pPr>
    </w:p>
    <w:p w:rsidR="006D784B" w:rsidRPr="00DE205A" w:rsidRDefault="006D784B" w:rsidP="00DE205A">
      <w:pPr>
        <w:pStyle w:val="a5"/>
        <w:numPr>
          <w:ilvl w:val="0"/>
          <w:numId w:val="21"/>
        </w:numPr>
        <w:tabs>
          <w:tab w:val="left" w:pos="2268"/>
        </w:tabs>
        <w:ind w:left="0" w:firstLine="709"/>
        <w:contextualSpacing/>
        <w:jc w:val="center"/>
        <w:rPr>
          <w:b/>
          <w:sz w:val="24"/>
          <w:szCs w:val="24"/>
        </w:rPr>
      </w:pPr>
      <w:r w:rsidRPr="00DE205A">
        <w:rPr>
          <w:b/>
          <w:sz w:val="24"/>
          <w:szCs w:val="24"/>
        </w:rPr>
        <w:t>Порядок предост</w:t>
      </w:r>
      <w:bookmarkStart w:id="0" w:name="_GoBack"/>
      <w:bookmarkEnd w:id="0"/>
      <w:r w:rsidRPr="00DE205A">
        <w:rPr>
          <w:b/>
          <w:sz w:val="24"/>
          <w:szCs w:val="24"/>
        </w:rPr>
        <w:t>авления финансовых средств</w:t>
      </w:r>
    </w:p>
    <w:p w:rsidR="006D784B" w:rsidRPr="00DE205A" w:rsidRDefault="006D784B" w:rsidP="00DE205A">
      <w:pPr>
        <w:pStyle w:val="a5"/>
        <w:tabs>
          <w:tab w:val="left" w:pos="2268"/>
        </w:tabs>
        <w:ind w:left="0"/>
        <w:contextualSpacing/>
        <w:rPr>
          <w:b/>
          <w:sz w:val="24"/>
          <w:szCs w:val="24"/>
        </w:rPr>
      </w:pPr>
    </w:p>
    <w:p w:rsidR="006D784B" w:rsidRPr="00DE205A" w:rsidRDefault="006D784B" w:rsidP="00DE205A">
      <w:pPr>
        <w:pStyle w:val="a6"/>
        <w:numPr>
          <w:ilvl w:val="1"/>
          <w:numId w:val="21"/>
        </w:numPr>
        <w:tabs>
          <w:tab w:val="left" w:pos="1134"/>
        </w:tabs>
        <w:ind w:left="0" w:firstLine="709"/>
        <w:jc w:val="both"/>
        <w:rPr>
          <w:bCs/>
        </w:rPr>
      </w:pPr>
      <w:r w:rsidRPr="00DE205A">
        <w:rPr>
          <w:bCs/>
        </w:rPr>
        <w:t xml:space="preserve">Объем и порядок предоставления финансовых средств, предоставляемых из бюджета поселения для осуществления полномочий, предусмотренных пунктом 1 настоящего Соглашения, устанавливается в соответствии с Методикой расчета объема средств иных межбюджетных трансфертов, предоставляемых бюджету МО «Мирнинский район» РС(Я) из бюджетов муниципальных образований поселений Мирнинского района для выполнения отдельных полномочий поселений Мирнинского района, утвержденного решением Мирнинского районного Совета депутатов от 27.09.2017 года </w:t>
      </w:r>
      <w:r w:rsidRPr="00DE205A">
        <w:rPr>
          <w:bCs/>
          <w:lang w:val="en-US"/>
        </w:rPr>
        <w:t>III</w:t>
      </w:r>
      <w:r w:rsidRPr="00DE205A">
        <w:rPr>
          <w:bCs/>
        </w:rPr>
        <w:t>- №26-12.</w:t>
      </w:r>
    </w:p>
    <w:p w:rsidR="006D784B" w:rsidRPr="00DE205A" w:rsidRDefault="006D784B" w:rsidP="00DE205A">
      <w:pPr>
        <w:numPr>
          <w:ilvl w:val="1"/>
          <w:numId w:val="21"/>
        </w:numPr>
        <w:ind w:left="0" w:firstLine="709"/>
        <w:rPr>
          <w:bCs/>
          <w:sz w:val="24"/>
          <w:szCs w:val="24"/>
          <w:lang w:val="x-none" w:eastAsia="x-none"/>
        </w:rPr>
      </w:pPr>
      <w:r w:rsidRPr="00DE205A">
        <w:rPr>
          <w:bCs/>
          <w:sz w:val="24"/>
          <w:szCs w:val="24"/>
          <w:lang w:val="x-none" w:eastAsia="x-none"/>
        </w:rPr>
        <w:t>Объем финансовых средств (межбюджетных трансфертов), предоставляемых из бюджета поселения для осуществления полномочий, предусмотренных пунктом 1 настоящего Соглашения на 2024 год составляет 376 389,</w:t>
      </w:r>
      <w:r w:rsidRPr="00DE205A">
        <w:rPr>
          <w:bCs/>
          <w:sz w:val="24"/>
          <w:szCs w:val="24"/>
          <w:lang w:eastAsia="x-none"/>
        </w:rPr>
        <w:t>26</w:t>
      </w:r>
      <w:r w:rsidRPr="00DE205A">
        <w:rPr>
          <w:bCs/>
          <w:sz w:val="24"/>
          <w:szCs w:val="24"/>
          <w:lang w:val="x-none" w:eastAsia="x-none"/>
        </w:rPr>
        <w:t xml:space="preserve"> рублей, на последующие года ежегодно устанавливается до</w:t>
      </w:r>
      <w:r w:rsidR="00C07A97">
        <w:rPr>
          <w:bCs/>
          <w:sz w:val="24"/>
          <w:szCs w:val="24"/>
          <w:lang w:val="x-none" w:eastAsia="x-none"/>
        </w:rPr>
        <w:t>полнительным соглашением между а</w:t>
      </w:r>
      <w:r w:rsidRPr="00DE205A">
        <w:rPr>
          <w:bCs/>
          <w:sz w:val="24"/>
          <w:szCs w:val="24"/>
          <w:lang w:val="x-none" w:eastAsia="x-none"/>
        </w:rPr>
        <w:t>дминистрацией МО «</w:t>
      </w:r>
      <w:r w:rsidRPr="00DE205A">
        <w:rPr>
          <w:bCs/>
          <w:sz w:val="24"/>
          <w:szCs w:val="24"/>
          <w:lang w:eastAsia="x-none"/>
        </w:rPr>
        <w:t>Город Удачный</w:t>
      </w:r>
      <w:r w:rsidRPr="00DE205A">
        <w:rPr>
          <w:bCs/>
          <w:sz w:val="24"/>
          <w:szCs w:val="24"/>
          <w:lang w:val="x-none" w:eastAsia="x-none"/>
        </w:rPr>
        <w:t>» и Администрацией МО «Мирнинский район» РС(Я).</w:t>
      </w:r>
    </w:p>
    <w:p w:rsidR="006D784B" w:rsidRPr="00DE205A" w:rsidRDefault="006D784B" w:rsidP="00DE205A">
      <w:pPr>
        <w:pStyle w:val="a6"/>
        <w:numPr>
          <w:ilvl w:val="1"/>
          <w:numId w:val="21"/>
        </w:numPr>
        <w:tabs>
          <w:tab w:val="left" w:pos="1134"/>
        </w:tabs>
        <w:ind w:left="0" w:firstLine="709"/>
        <w:jc w:val="both"/>
        <w:rPr>
          <w:bCs/>
        </w:rPr>
      </w:pPr>
      <w:r w:rsidRPr="00DE205A">
        <w:rPr>
          <w:bCs/>
        </w:rPr>
        <w:t>Финансовые ср</w:t>
      </w:r>
      <w:r w:rsidR="00DE205A">
        <w:rPr>
          <w:bCs/>
        </w:rPr>
        <w:t>едства, предусмотренные п. 3.2</w:t>
      </w:r>
      <w:proofErr w:type="gramStart"/>
      <w:r w:rsidR="00DE205A">
        <w:rPr>
          <w:bCs/>
        </w:rPr>
        <w:t>.</w:t>
      </w:r>
      <w:r w:rsidR="00C07A97">
        <w:rPr>
          <w:bCs/>
        </w:rPr>
        <w:t xml:space="preserve"> </w:t>
      </w:r>
      <w:r w:rsidRPr="00DE205A">
        <w:rPr>
          <w:bCs/>
        </w:rPr>
        <w:t>настоящего</w:t>
      </w:r>
      <w:proofErr w:type="gramEnd"/>
      <w:r w:rsidRPr="00DE205A">
        <w:rPr>
          <w:bCs/>
        </w:rPr>
        <w:t xml:space="preserve"> Соглашения, предоставляются в форме иных межбюджетных трансфертов.</w:t>
      </w:r>
    </w:p>
    <w:p w:rsidR="006D784B" w:rsidRPr="00DE205A" w:rsidRDefault="006D784B" w:rsidP="00DE205A">
      <w:pPr>
        <w:pStyle w:val="a6"/>
        <w:numPr>
          <w:ilvl w:val="1"/>
          <w:numId w:val="21"/>
        </w:numPr>
        <w:tabs>
          <w:tab w:val="left" w:pos="1134"/>
        </w:tabs>
        <w:ind w:left="0" w:firstLine="709"/>
        <w:jc w:val="both"/>
        <w:rPr>
          <w:bCs/>
        </w:rPr>
      </w:pPr>
      <w:r w:rsidRPr="00DE205A">
        <w:rPr>
          <w:bCs/>
        </w:rPr>
        <w:t xml:space="preserve">Иные межбюджетные трансферты перечисляются МО «Город Удачный» на счет бюджета МО «Мирнинский район» ежеквартально в размере ¼ общего годового объема финансовых средств и направляются на выплату заработной платы специалиста  финансового управления и иные расходы в соответствии с Методикой расчета объема </w:t>
      </w:r>
      <w:r w:rsidRPr="00DE205A">
        <w:rPr>
          <w:bCs/>
        </w:rPr>
        <w:lastRenderedPageBreak/>
        <w:t>средств иных межбюджетных трансфертов, предоставляемых бюджету МО «Мирнинский район» РС(Я) из бюджетов муниципальных образований поселений Мирнинского района для выполнения отдельных полномочий поселений Мирнинского района, утвержденного решением Мирнинского районного Совета депутатов от 27.09.2017 года III- №26-12.</w:t>
      </w:r>
    </w:p>
    <w:p w:rsidR="006D784B" w:rsidRPr="00DE205A" w:rsidRDefault="006D784B" w:rsidP="00DE205A">
      <w:pPr>
        <w:pStyle w:val="a6"/>
        <w:numPr>
          <w:ilvl w:val="1"/>
          <w:numId w:val="21"/>
        </w:numPr>
        <w:tabs>
          <w:tab w:val="left" w:pos="1134"/>
        </w:tabs>
        <w:ind w:left="0" w:firstLine="709"/>
        <w:jc w:val="both"/>
        <w:rPr>
          <w:bCs/>
        </w:rPr>
      </w:pPr>
      <w:r w:rsidRPr="00DE205A">
        <w:rPr>
          <w:bCs/>
        </w:rPr>
        <w:t>В связи с изменением законодательства РФ, законодательства Республики Саха (Якутия), внесением изменений и дополнений в нормативно-правовые акты МО «Мирнинский район» может предоставляться дополнительный объем межбюджетных трансфертов, размер которого определяется дополнительным соглашением к настоящему Соглашению.</w:t>
      </w:r>
    </w:p>
    <w:p w:rsidR="006D784B" w:rsidRPr="00DE205A" w:rsidRDefault="006D784B" w:rsidP="00DE205A">
      <w:pPr>
        <w:pStyle w:val="a6"/>
        <w:tabs>
          <w:tab w:val="left" w:pos="1134"/>
        </w:tabs>
        <w:jc w:val="both"/>
        <w:rPr>
          <w:bCs/>
        </w:rPr>
      </w:pPr>
    </w:p>
    <w:p w:rsidR="006D784B" w:rsidRPr="00DE205A" w:rsidRDefault="006D784B" w:rsidP="00DE205A">
      <w:pPr>
        <w:pStyle w:val="a6"/>
        <w:numPr>
          <w:ilvl w:val="0"/>
          <w:numId w:val="21"/>
        </w:numPr>
        <w:ind w:left="0" w:firstLine="709"/>
        <w:rPr>
          <w:b/>
          <w:bCs/>
          <w:color w:val="000000"/>
        </w:rPr>
      </w:pPr>
      <w:r w:rsidRPr="00DE205A">
        <w:rPr>
          <w:b/>
          <w:bCs/>
        </w:rPr>
        <w:t>Контроль за исполнением полномочий</w:t>
      </w:r>
    </w:p>
    <w:p w:rsidR="006D784B" w:rsidRPr="00DE205A" w:rsidRDefault="006D784B" w:rsidP="00DE205A">
      <w:pPr>
        <w:pStyle w:val="a6"/>
        <w:jc w:val="both"/>
        <w:rPr>
          <w:b/>
          <w:bCs/>
          <w:color w:val="000000"/>
        </w:rPr>
      </w:pPr>
    </w:p>
    <w:p w:rsidR="006D784B" w:rsidRPr="00DE205A" w:rsidRDefault="006D784B" w:rsidP="00DE205A">
      <w:pPr>
        <w:tabs>
          <w:tab w:val="left" w:pos="1134"/>
          <w:tab w:val="left" w:pos="1276"/>
        </w:tabs>
        <w:rPr>
          <w:sz w:val="24"/>
          <w:szCs w:val="24"/>
        </w:rPr>
      </w:pPr>
      <w:r w:rsidRPr="00DE205A">
        <w:rPr>
          <w:bCs/>
          <w:sz w:val="24"/>
          <w:szCs w:val="24"/>
        </w:rPr>
        <w:t>4.1. Контроль за использованием переданных финансовых средств,</w:t>
      </w:r>
      <w:r w:rsidRPr="00DE205A">
        <w:rPr>
          <w:sz w:val="24"/>
          <w:szCs w:val="24"/>
        </w:rPr>
        <w:t xml:space="preserve"> предусмотренных пунктом 1.1</w:t>
      </w:r>
      <w:proofErr w:type="gramStart"/>
      <w:r w:rsidRPr="00DE205A">
        <w:rPr>
          <w:sz w:val="24"/>
          <w:szCs w:val="24"/>
        </w:rPr>
        <w:t>. настоящего</w:t>
      </w:r>
      <w:proofErr w:type="gramEnd"/>
      <w:r w:rsidRPr="00DE205A">
        <w:rPr>
          <w:sz w:val="24"/>
          <w:szCs w:val="24"/>
        </w:rPr>
        <w:t xml:space="preserve"> Соглашения, осуществляется «Передающей стороной» на основании представленных «Принимающей стороной» отчетов использовании финансовых средств (иные межбюджетные трансферты)</w:t>
      </w:r>
      <w:r w:rsidRPr="00DE205A">
        <w:rPr>
          <w:sz w:val="24"/>
          <w:szCs w:val="24"/>
        </w:rPr>
        <w:t>.</w:t>
      </w:r>
    </w:p>
    <w:p w:rsidR="006D784B" w:rsidRPr="00DE205A" w:rsidRDefault="006D784B" w:rsidP="00DE205A">
      <w:pPr>
        <w:tabs>
          <w:tab w:val="left" w:pos="1134"/>
          <w:tab w:val="left" w:pos="1276"/>
        </w:tabs>
        <w:rPr>
          <w:sz w:val="24"/>
          <w:szCs w:val="24"/>
        </w:rPr>
      </w:pPr>
    </w:p>
    <w:p w:rsidR="006D784B" w:rsidRPr="00DE205A" w:rsidRDefault="006D784B" w:rsidP="00DE205A">
      <w:pPr>
        <w:pStyle w:val="a5"/>
        <w:numPr>
          <w:ilvl w:val="0"/>
          <w:numId w:val="21"/>
        </w:numPr>
        <w:tabs>
          <w:tab w:val="left" w:pos="3544"/>
          <w:tab w:val="left" w:pos="4111"/>
        </w:tabs>
        <w:contextualSpacing/>
        <w:rPr>
          <w:b/>
          <w:sz w:val="24"/>
          <w:szCs w:val="24"/>
        </w:rPr>
      </w:pPr>
      <w:r w:rsidRPr="00DE205A">
        <w:rPr>
          <w:b/>
          <w:sz w:val="24"/>
          <w:szCs w:val="24"/>
        </w:rPr>
        <w:t>Срок действия Соглашения</w:t>
      </w:r>
    </w:p>
    <w:p w:rsidR="006D784B" w:rsidRPr="00DE205A" w:rsidRDefault="006D784B" w:rsidP="00DE205A">
      <w:pPr>
        <w:rPr>
          <w:b/>
          <w:sz w:val="24"/>
          <w:szCs w:val="24"/>
        </w:rPr>
      </w:pPr>
    </w:p>
    <w:p w:rsidR="006D784B" w:rsidRPr="00DE205A" w:rsidRDefault="006D784B" w:rsidP="00DE205A">
      <w:pPr>
        <w:rPr>
          <w:sz w:val="24"/>
          <w:szCs w:val="24"/>
        </w:rPr>
      </w:pPr>
      <w:r w:rsidRPr="00DE205A">
        <w:rPr>
          <w:sz w:val="24"/>
          <w:szCs w:val="24"/>
        </w:rPr>
        <w:t>5.1. Настоящее Соглашение действует с момента его подписания и заключается на срок с «01» января 2024 г. по «31» декабря 2028 г.</w:t>
      </w:r>
    </w:p>
    <w:p w:rsidR="006D784B" w:rsidRPr="00DE205A" w:rsidRDefault="006D784B" w:rsidP="00DE205A">
      <w:pPr>
        <w:rPr>
          <w:b/>
          <w:bCs/>
          <w:sz w:val="24"/>
          <w:szCs w:val="24"/>
        </w:rPr>
      </w:pPr>
    </w:p>
    <w:p w:rsidR="006D784B" w:rsidRPr="00DE205A" w:rsidRDefault="006D784B" w:rsidP="00DE205A">
      <w:pPr>
        <w:numPr>
          <w:ilvl w:val="0"/>
          <w:numId w:val="20"/>
        </w:numPr>
        <w:tabs>
          <w:tab w:val="left" w:pos="1843"/>
        </w:tabs>
        <w:ind w:left="0" w:firstLine="709"/>
        <w:jc w:val="center"/>
        <w:rPr>
          <w:b/>
          <w:bCs/>
          <w:sz w:val="24"/>
          <w:szCs w:val="24"/>
        </w:rPr>
      </w:pPr>
      <w:r w:rsidRPr="00DE205A">
        <w:rPr>
          <w:b/>
          <w:bCs/>
          <w:sz w:val="24"/>
          <w:szCs w:val="24"/>
        </w:rPr>
        <w:t>Прекращение действия Соглашения</w:t>
      </w:r>
    </w:p>
    <w:p w:rsidR="006D784B" w:rsidRPr="00DE205A" w:rsidRDefault="006D784B" w:rsidP="00DE205A">
      <w:pPr>
        <w:tabs>
          <w:tab w:val="left" w:pos="1843"/>
        </w:tabs>
        <w:rPr>
          <w:b/>
          <w:bCs/>
          <w:sz w:val="24"/>
          <w:szCs w:val="24"/>
        </w:rPr>
      </w:pPr>
    </w:p>
    <w:p w:rsidR="006D784B" w:rsidRPr="00DE205A" w:rsidRDefault="006D784B" w:rsidP="00DE205A">
      <w:pPr>
        <w:numPr>
          <w:ilvl w:val="1"/>
          <w:numId w:val="20"/>
        </w:numPr>
        <w:tabs>
          <w:tab w:val="left" w:pos="993"/>
        </w:tabs>
        <w:ind w:left="0" w:firstLine="709"/>
        <w:rPr>
          <w:sz w:val="24"/>
          <w:szCs w:val="24"/>
        </w:rPr>
      </w:pPr>
      <w:r w:rsidRPr="00DE205A">
        <w:rPr>
          <w:sz w:val="24"/>
          <w:szCs w:val="24"/>
        </w:rPr>
        <w:t xml:space="preserve"> В случаях:</w:t>
      </w:r>
    </w:p>
    <w:p w:rsidR="006D784B" w:rsidRPr="00DE205A" w:rsidRDefault="006D784B" w:rsidP="00DE205A">
      <w:pPr>
        <w:numPr>
          <w:ilvl w:val="2"/>
          <w:numId w:val="20"/>
        </w:numPr>
        <w:tabs>
          <w:tab w:val="left" w:pos="1134"/>
          <w:tab w:val="left" w:pos="1276"/>
        </w:tabs>
        <w:ind w:left="0" w:firstLine="709"/>
        <w:rPr>
          <w:sz w:val="24"/>
          <w:szCs w:val="24"/>
        </w:rPr>
      </w:pPr>
      <w:proofErr w:type="gramStart"/>
      <w:r w:rsidRPr="00DE205A">
        <w:rPr>
          <w:sz w:val="24"/>
          <w:szCs w:val="24"/>
        </w:rPr>
        <w:t>неосуществления</w:t>
      </w:r>
      <w:proofErr w:type="gramEnd"/>
      <w:r w:rsidRPr="00DE205A">
        <w:rPr>
          <w:sz w:val="24"/>
          <w:szCs w:val="24"/>
        </w:rPr>
        <w:t xml:space="preserve"> «Принимающей стороной» обязательств, предусмотренных пунктом 1.1 настоящего Соглашения;</w:t>
      </w:r>
    </w:p>
    <w:p w:rsidR="006D784B" w:rsidRPr="00DE205A" w:rsidRDefault="006D784B" w:rsidP="00DE205A">
      <w:pPr>
        <w:numPr>
          <w:ilvl w:val="2"/>
          <w:numId w:val="20"/>
        </w:numPr>
        <w:tabs>
          <w:tab w:val="left" w:pos="1134"/>
          <w:tab w:val="left" w:pos="1276"/>
        </w:tabs>
        <w:ind w:left="0" w:firstLine="709"/>
        <w:rPr>
          <w:sz w:val="24"/>
          <w:szCs w:val="24"/>
        </w:rPr>
      </w:pPr>
      <w:proofErr w:type="gramStart"/>
      <w:r w:rsidRPr="00DE205A">
        <w:rPr>
          <w:sz w:val="24"/>
          <w:szCs w:val="24"/>
        </w:rPr>
        <w:t>нецелевого</w:t>
      </w:r>
      <w:proofErr w:type="gramEnd"/>
      <w:r w:rsidRPr="00DE205A">
        <w:rPr>
          <w:sz w:val="24"/>
          <w:szCs w:val="24"/>
        </w:rPr>
        <w:t xml:space="preserve"> использования «Принимающей стороной» финансовых средств (иные межбюджетные трансферты), предоставляемых в порядке, предусмотренном пунктом 3 настоящего Соглашения.</w:t>
      </w:r>
    </w:p>
    <w:p w:rsidR="006D784B" w:rsidRPr="00DE205A" w:rsidRDefault="006D784B" w:rsidP="00DE205A">
      <w:pPr>
        <w:tabs>
          <w:tab w:val="left" w:pos="1134"/>
          <w:tab w:val="left" w:pos="1276"/>
        </w:tabs>
        <w:rPr>
          <w:sz w:val="24"/>
          <w:szCs w:val="24"/>
        </w:rPr>
      </w:pPr>
    </w:p>
    <w:p w:rsidR="006D784B" w:rsidRPr="00DE205A" w:rsidRDefault="006D784B" w:rsidP="00DE205A">
      <w:pPr>
        <w:numPr>
          <w:ilvl w:val="0"/>
          <w:numId w:val="20"/>
        </w:numPr>
        <w:ind w:left="0" w:firstLine="709"/>
        <w:jc w:val="center"/>
        <w:rPr>
          <w:b/>
          <w:sz w:val="24"/>
          <w:szCs w:val="24"/>
        </w:rPr>
      </w:pPr>
      <w:r w:rsidRPr="00DE205A">
        <w:rPr>
          <w:b/>
          <w:sz w:val="24"/>
          <w:szCs w:val="24"/>
        </w:rPr>
        <w:t>Ответственность сторон</w:t>
      </w:r>
    </w:p>
    <w:p w:rsidR="006D784B" w:rsidRPr="00DE205A" w:rsidRDefault="006D784B" w:rsidP="00DE205A">
      <w:pPr>
        <w:jc w:val="center"/>
        <w:rPr>
          <w:b/>
          <w:sz w:val="24"/>
          <w:szCs w:val="24"/>
        </w:rPr>
      </w:pPr>
    </w:p>
    <w:p w:rsidR="006D784B" w:rsidRPr="00DE205A" w:rsidRDefault="006D784B" w:rsidP="00DE205A">
      <w:pPr>
        <w:rPr>
          <w:bCs/>
          <w:sz w:val="24"/>
          <w:szCs w:val="24"/>
        </w:rPr>
      </w:pPr>
      <w:r w:rsidRPr="00DE205A">
        <w:rPr>
          <w:sz w:val="24"/>
          <w:szCs w:val="24"/>
        </w:rPr>
        <w:t>7.1</w:t>
      </w:r>
      <w:r w:rsidRPr="00DE205A">
        <w:rPr>
          <w:b/>
          <w:sz w:val="24"/>
          <w:szCs w:val="24"/>
        </w:rPr>
        <w:t xml:space="preserve">. </w:t>
      </w:r>
      <w:r w:rsidRPr="00DE205A">
        <w:rPr>
          <w:bCs/>
          <w:sz w:val="24"/>
          <w:szCs w:val="24"/>
        </w:rPr>
        <w:t>В случае неисполнения или ненадлежащего исполнения своих обязательств по настоящему Соглашению Стороны несут ответственность в соответствии с действующим законодательством Российской Федерации.</w:t>
      </w:r>
    </w:p>
    <w:p w:rsidR="006D784B" w:rsidRPr="00DE205A" w:rsidRDefault="006D784B" w:rsidP="00DE205A">
      <w:pPr>
        <w:rPr>
          <w:iCs/>
          <w:sz w:val="24"/>
          <w:szCs w:val="24"/>
        </w:rPr>
      </w:pPr>
      <w:r w:rsidRPr="00DE205A">
        <w:rPr>
          <w:bCs/>
          <w:sz w:val="24"/>
          <w:szCs w:val="24"/>
        </w:rPr>
        <w:t xml:space="preserve">7.2. </w:t>
      </w:r>
      <w:r w:rsidRPr="00DE205A">
        <w:rPr>
          <w:iCs/>
          <w:sz w:val="24"/>
          <w:szCs w:val="24"/>
        </w:rPr>
        <w:t xml:space="preserve">Не использованные по состоянию на 1 января текущего финансового года межбюджетные трансферты, полученные в форме иных межбюджетных трансфертов, имеющих целевое назначение, подлежат возврату в доход бюджета </w:t>
      </w:r>
      <w:r w:rsidRPr="00DE205A">
        <w:rPr>
          <w:sz w:val="24"/>
          <w:szCs w:val="24"/>
        </w:rPr>
        <w:t>МО «Город Удачный»</w:t>
      </w:r>
      <w:r w:rsidRPr="00DE205A">
        <w:rPr>
          <w:iCs/>
          <w:sz w:val="24"/>
          <w:szCs w:val="24"/>
        </w:rPr>
        <w:t>, в течение первых 15 рабочих дней текущего финансового года.</w:t>
      </w:r>
    </w:p>
    <w:p w:rsidR="006D784B" w:rsidRPr="00DE205A" w:rsidRDefault="006D784B" w:rsidP="000762C2">
      <w:pPr>
        <w:autoSpaceDE w:val="0"/>
        <w:autoSpaceDN w:val="0"/>
        <w:adjustRightInd w:val="0"/>
        <w:ind w:firstLine="708"/>
        <w:rPr>
          <w:sz w:val="24"/>
          <w:szCs w:val="24"/>
        </w:rPr>
      </w:pPr>
      <w:r w:rsidRPr="00DE205A">
        <w:rPr>
          <w:sz w:val="24"/>
          <w:szCs w:val="24"/>
        </w:rPr>
        <w:t>В соответствии с Бюджетным кодексом Российской Федерации, в случае, если неиспользованный остаток межбюджетного трансферта не перечислен в доход бюджета МО «Город Удачный», указанные средства подлежат взысканию в доход бюджета МО «Город Удачный».</w:t>
      </w:r>
    </w:p>
    <w:p w:rsidR="006D784B" w:rsidRPr="00DE205A" w:rsidRDefault="006D784B" w:rsidP="00DE205A">
      <w:pPr>
        <w:rPr>
          <w:sz w:val="24"/>
          <w:szCs w:val="24"/>
        </w:rPr>
      </w:pPr>
      <w:r w:rsidRPr="00DE205A">
        <w:rPr>
          <w:sz w:val="24"/>
          <w:szCs w:val="24"/>
        </w:rPr>
        <w:t xml:space="preserve">7.3. В случае выявления органами муниципального (государственного) финансового контроля фактов неэффективного использования бюджетных средств Передающей стороны, допущенных Принимающей стороной (либо главным распорядителем (распорядителем) и получателем средств бюджета, которому предоставлены межбюджетные трансферты и (или) использовались им) в нарушение принципа эффективности использования бюджетных средств, установленного Бюджетным Кодексом Российской Федерации, Принимающая сторона, в течение 3 (трех) месяцев обеспечивает возврат неэффективно использованных денежных средств в бюджет Передающей стороны </w:t>
      </w:r>
      <w:r w:rsidRPr="00DE205A">
        <w:rPr>
          <w:sz w:val="24"/>
          <w:szCs w:val="24"/>
        </w:rPr>
        <w:lastRenderedPageBreak/>
        <w:t>в размере, определенном органами муниципального (государственного) финансового контроля по результатам контрольного мероприятия.</w:t>
      </w:r>
    </w:p>
    <w:p w:rsidR="006D784B" w:rsidRPr="00DE205A" w:rsidRDefault="006D784B" w:rsidP="00DE205A">
      <w:pPr>
        <w:rPr>
          <w:sz w:val="24"/>
          <w:szCs w:val="24"/>
        </w:rPr>
      </w:pPr>
      <w:r w:rsidRPr="00DE205A">
        <w:rPr>
          <w:sz w:val="24"/>
          <w:szCs w:val="24"/>
        </w:rPr>
        <w:t>7.4</w:t>
      </w:r>
      <w:r w:rsidRPr="00DE205A">
        <w:rPr>
          <w:b/>
          <w:sz w:val="24"/>
          <w:szCs w:val="24"/>
        </w:rPr>
        <w:t>.</w:t>
      </w:r>
      <w:r w:rsidRPr="00DE205A">
        <w:rPr>
          <w:sz w:val="24"/>
          <w:szCs w:val="24"/>
        </w:rPr>
        <w:t xml:space="preserve"> В случае нецелевого использования бюджетных средств и (или) нарушения Принимающей стороной условий предоставления (расходования) межбюджетных трансфертов, в </w:t>
      </w:r>
      <w:proofErr w:type="spellStart"/>
      <w:r w:rsidRPr="00DE205A">
        <w:rPr>
          <w:sz w:val="24"/>
          <w:szCs w:val="24"/>
        </w:rPr>
        <w:t>т.ч</w:t>
      </w:r>
      <w:proofErr w:type="spellEnd"/>
      <w:r w:rsidRPr="00DE205A">
        <w:rPr>
          <w:sz w:val="24"/>
          <w:szCs w:val="24"/>
        </w:rPr>
        <w:t>. условий п. 7.3</w:t>
      </w:r>
      <w:proofErr w:type="gramStart"/>
      <w:r w:rsidRPr="00DE205A">
        <w:rPr>
          <w:sz w:val="24"/>
          <w:szCs w:val="24"/>
        </w:rPr>
        <w:t>. настоящего</w:t>
      </w:r>
      <w:proofErr w:type="gramEnd"/>
      <w:r w:rsidRPr="00DE205A">
        <w:rPr>
          <w:sz w:val="24"/>
          <w:szCs w:val="24"/>
        </w:rPr>
        <w:t xml:space="preserve"> Соглашения, если это действие не связано с нецелевым использованием бюджетных средств, Передающей стороной применяются бюджетные меры принуждения, предусмотренные Бюджетным кодексом Российской Федерации. </w:t>
      </w:r>
    </w:p>
    <w:p w:rsidR="006D784B" w:rsidRPr="00DE205A" w:rsidRDefault="006D784B" w:rsidP="00DE205A">
      <w:pPr>
        <w:autoSpaceDE w:val="0"/>
        <w:autoSpaceDN w:val="0"/>
        <w:adjustRightInd w:val="0"/>
        <w:rPr>
          <w:sz w:val="24"/>
          <w:szCs w:val="24"/>
        </w:rPr>
      </w:pPr>
      <w:r w:rsidRPr="00DE205A">
        <w:rPr>
          <w:sz w:val="24"/>
          <w:szCs w:val="24"/>
        </w:rPr>
        <w:t>7.5. Принимающая сторона несет ответственность за полноту и достоверность предоставляемых Передающей стороне данных в соответствии с действующим законодательством.</w:t>
      </w:r>
    </w:p>
    <w:p w:rsidR="006D784B" w:rsidRPr="00DE205A" w:rsidRDefault="006D784B" w:rsidP="00DE205A">
      <w:pPr>
        <w:rPr>
          <w:bCs/>
          <w:sz w:val="24"/>
          <w:szCs w:val="24"/>
        </w:rPr>
      </w:pPr>
    </w:p>
    <w:p w:rsidR="006D784B" w:rsidRPr="00DE205A" w:rsidRDefault="006D784B" w:rsidP="00DE205A">
      <w:pPr>
        <w:jc w:val="center"/>
        <w:rPr>
          <w:b/>
          <w:sz w:val="24"/>
          <w:szCs w:val="24"/>
        </w:rPr>
      </w:pPr>
      <w:r w:rsidRPr="00DE205A">
        <w:rPr>
          <w:b/>
          <w:sz w:val="24"/>
          <w:szCs w:val="24"/>
        </w:rPr>
        <w:t>8. Иные вопросы</w:t>
      </w:r>
    </w:p>
    <w:p w:rsidR="006D784B" w:rsidRPr="00DE205A" w:rsidRDefault="006D784B" w:rsidP="00DE205A">
      <w:pPr>
        <w:jc w:val="center"/>
        <w:rPr>
          <w:b/>
          <w:sz w:val="24"/>
          <w:szCs w:val="24"/>
        </w:rPr>
      </w:pPr>
    </w:p>
    <w:p w:rsidR="006D784B" w:rsidRPr="00DE205A" w:rsidRDefault="006D784B" w:rsidP="00DE205A">
      <w:pPr>
        <w:tabs>
          <w:tab w:val="left" w:pos="851"/>
          <w:tab w:val="left" w:pos="993"/>
        </w:tabs>
        <w:rPr>
          <w:sz w:val="24"/>
          <w:szCs w:val="24"/>
        </w:rPr>
      </w:pPr>
      <w:r w:rsidRPr="00DE205A">
        <w:rPr>
          <w:sz w:val="24"/>
          <w:szCs w:val="24"/>
        </w:rPr>
        <w:t>8.1. По взаимному согласию Сторон или в соответствии с требованиями действующего законодательства в настоящее Соглашение в письменной форме могут быть внесены изменения и (или) дополнения, являющиеся неотъемлемой частью настоящего Соглашения с момента их подписания Сторонами.</w:t>
      </w:r>
    </w:p>
    <w:p w:rsidR="006D784B" w:rsidRPr="00DE205A" w:rsidRDefault="006D784B" w:rsidP="00DE205A">
      <w:pPr>
        <w:rPr>
          <w:sz w:val="24"/>
          <w:szCs w:val="24"/>
        </w:rPr>
      </w:pPr>
      <w:r w:rsidRPr="00DE205A">
        <w:rPr>
          <w:sz w:val="24"/>
          <w:szCs w:val="24"/>
        </w:rPr>
        <w:t>8.2. Неурегулированные Сторонами споры и разногласия, возникшие при исполнении настоящего Соглашения, подлежат рассмотрению в порядке, предусмотренном действующим законодательством.</w:t>
      </w:r>
    </w:p>
    <w:p w:rsidR="006D784B" w:rsidRPr="00DE205A" w:rsidRDefault="006D784B" w:rsidP="00DE205A">
      <w:pPr>
        <w:rPr>
          <w:sz w:val="24"/>
          <w:szCs w:val="24"/>
        </w:rPr>
      </w:pPr>
      <w:r w:rsidRPr="00DE205A">
        <w:rPr>
          <w:sz w:val="24"/>
          <w:szCs w:val="24"/>
        </w:rPr>
        <w:t>8.3. Настоящее Соглашение составлено в 2 (двух) экземплярах, по одному экземпляру для каждой из Сторон, имеющих равную юридическую силу.</w:t>
      </w:r>
    </w:p>
    <w:p w:rsidR="006D784B" w:rsidRPr="00DE205A" w:rsidRDefault="006D784B" w:rsidP="00DE205A">
      <w:pPr>
        <w:jc w:val="center"/>
        <w:rPr>
          <w:b/>
          <w:bCs/>
          <w:sz w:val="24"/>
          <w:szCs w:val="24"/>
        </w:rPr>
      </w:pPr>
    </w:p>
    <w:p w:rsidR="006D784B" w:rsidRPr="00DE205A" w:rsidRDefault="006D784B" w:rsidP="00DE205A">
      <w:pPr>
        <w:numPr>
          <w:ilvl w:val="0"/>
          <w:numId w:val="22"/>
        </w:numPr>
        <w:ind w:left="0" w:firstLine="709"/>
        <w:jc w:val="center"/>
        <w:rPr>
          <w:b/>
          <w:bCs/>
          <w:sz w:val="24"/>
          <w:szCs w:val="24"/>
        </w:rPr>
      </w:pPr>
      <w:r w:rsidRPr="00DE205A">
        <w:rPr>
          <w:b/>
          <w:bCs/>
          <w:sz w:val="24"/>
          <w:szCs w:val="24"/>
        </w:rPr>
        <w:t>Юридические адреса и подписи сторон</w:t>
      </w:r>
    </w:p>
    <w:p w:rsidR="006D784B" w:rsidRPr="00DE205A" w:rsidRDefault="006D784B" w:rsidP="00DE205A">
      <w:pPr>
        <w:rPr>
          <w:b/>
          <w:bCs/>
          <w:sz w:val="24"/>
          <w:szCs w:val="24"/>
        </w:rPr>
      </w:pPr>
    </w:p>
    <w:tbl>
      <w:tblPr>
        <w:tblW w:w="9889" w:type="dxa"/>
        <w:tblInd w:w="-34" w:type="dxa"/>
        <w:tblLook w:val="04A0" w:firstRow="1" w:lastRow="0" w:firstColumn="1" w:lastColumn="0" w:noHBand="0" w:noVBand="1"/>
      </w:tblPr>
      <w:tblGrid>
        <w:gridCol w:w="5361"/>
        <w:gridCol w:w="4528"/>
      </w:tblGrid>
      <w:tr w:rsidR="006D784B" w:rsidRPr="00DE205A" w:rsidTr="00923B58">
        <w:trPr>
          <w:trHeight w:val="558"/>
        </w:trPr>
        <w:tc>
          <w:tcPr>
            <w:tcW w:w="5361" w:type="dxa"/>
            <w:shd w:val="clear" w:color="auto" w:fill="auto"/>
          </w:tcPr>
          <w:p w:rsidR="006D784B" w:rsidRPr="00DE205A" w:rsidRDefault="006D784B" w:rsidP="00C07A97">
            <w:pPr>
              <w:ind w:right="824"/>
              <w:rPr>
                <w:sz w:val="24"/>
                <w:szCs w:val="24"/>
              </w:rPr>
            </w:pPr>
            <w:r w:rsidRPr="00DE205A">
              <w:rPr>
                <w:sz w:val="24"/>
                <w:szCs w:val="24"/>
              </w:rPr>
              <w:t>Админи</w:t>
            </w:r>
            <w:r w:rsidR="00C07A97">
              <w:rPr>
                <w:sz w:val="24"/>
                <w:szCs w:val="24"/>
              </w:rPr>
              <w:t>страция муниципального образования</w:t>
            </w:r>
            <w:r w:rsidRPr="00DE205A">
              <w:rPr>
                <w:sz w:val="24"/>
                <w:szCs w:val="24"/>
              </w:rPr>
              <w:t xml:space="preserve"> «Город Удачный» Мирнинского района Республики Саха (Якутия)                                 </w:t>
            </w:r>
          </w:p>
          <w:p w:rsidR="006D784B" w:rsidRPr="00DE205A" w:rsidRDefault="006D784B" w:rsidP="00DE205A">
            <w:pPr>
              <w:rPr>
                <w:sz w:val="24"/>
                <w:szCs w:val="24"/>
              </w:rPr>
            </w:pPr>
          </w:p>
          <w:p w:rsidR="006D784B" w:rsidRPr="00DE205A" w:rsidRDefault="006D784B" w:rsidP="00DE205A">
            <w:pPr>
              <w:rPr>
                <w:b/>
                <w:bCs/>
                <w:sz w:val="24"/>
                <w:szCs w:val="24"/>
              </w:rPr>
            </w:pPr>
          </w:p>
        </w:tc>
        <w:tc>
          <w:tcPr>
            <w:tcW w:w="4528" w:type="dxa"/>
            <w:shd w:val="clear" w:color="auto" w:fill="auto"/>
          </w:tcPr>
          <w:p w:rsidR="006D784B" w:rsidRPr="00DE205A" w:rsidRDefault="00C07A97" w:rsidP="00DE205A">
            <w:pPr>
              <w:tabs>
                <w:tab w:val="left" w:pos="5387"/>
              </w:tabs>
              <w:rPr>
                <w:bCs/>
                <w:sz w:val="24"/>
                <w:szCs w:val="24"/>
              </w:rPr>
            </w:pPr>
            <w:r>
              <w:rPr>
                <w:bCs/>
                <w:sz w:val="24"/>
                <w:szCs w:val="24"/>
              </w:rPr>
              <w:t>Администрация муниципального образования</w:t>
            </w:r>
            <w:r w:rsidR="006D784B" w:rsidRPr="00DE205A">
              <w:rPr>
                <w:bCs/>
                <w:sz w:val="24"/>
                <w:szCs w:val="24"/>
              </w:rPr>
              <w:t xml:space="preserve"> «Мирнинский </w:t>
            </w:r>
            <w:proofErr w:type="gramStart"/>
            <w:r w:rsidR="006D784B" w:rsidRPr="00DE205A">
              <w:rPr>
                <w:bCs/>
                <w:sz w:val="24"/>
                <w:szCs w:val="24"/>
              </w:rPr>
              <w:t>район»  Республики</w:t>
            </w:r>
            <w:proofErr w:type="gramEnd"/>
            <w:r w:rsidR="006D784B" w:rsidRPr="00DE205A">
              <w:rPr>
                <w:bCs/>
                <w:sz w:val="24"/>
                <w:szCs w:val="24"/>
              </w:rPr>
              <w:t xml:space="preserve"> Саха (Якутия)                                          </w:t>
            </w:r>
          </w:p>
        </w:tc>
      </w:tr>
    </w:tbl>
    <w:p w:rsidR="006D784B" w:rsidRPr="00DE205A" w:rsidRDefault="006D784B" w:rsidP="006D784B">
      <w:pPr>
        <w:tabs>
          <w:tab w:val="left" w:pos="5245"/>
        </w:tabs>
        <w:ind w:hanging="1128"/>
        <w:rPr>
          <w:sz w:val="24"/>
          <w:szCs w:val="24"/>
        </w:rPr>
      </w:pPr>
      <w:r w:rsidRPr="00DE205A">
        <w:rPr>
          <w:sz w:val="24"/>
          <w:szCs w:val="24"/>
        </w:rPr>
        <w:t xml:space="preserve">              </w:t>
      </w:r>
      <w:r w:rsidRPr="00DE205A">
        <w:rPr>
          <w:sz w:val="24"/>
          <w:szCs w:val="24"/>
        </w:rPr>
        <w:tab/>
      </w:r>
    </w:p>
    <w:p w:rsidR="006D784B" w:rsidRPr="00DE205A" w:rsidRDefault="006D784B" w:rsidP="006D784B">
      <w:pPr>
        <w:tabs>
          <w:tab w:val="left" w:pos="5245"/>
        </w:tabs>
        <w:ind w:hanging="1128"/>
        <w:rPr>
          <w:b/>
          <w:sz w:val="24"/>
          <w:szCs w:val="24"/>
        </w:rPr>
      </w:pPr>
      <w:r w:rsidRPr="00DE205A">
        <w:rPr>
          <w:sz w:val="24"/>
          <w:szCs w:val="24"/>
        </w:rPr>
        <w:t xml:space="preserve">                 </w:t>
      </w:r>
      <w:r w:rsidRPr="00DE205A">
        <w:rPr>
          <w:b/>
          <w:sz w:val="24"/>
          <w:szCs w:val="24"/>
        </w:rPr>
        <w:t xml:space="preserve">Глава города       </w:t>
      </w:r>
      <w:r w:rsidRPr="00DE205A">
        <w:rPr>
          <w:b/>
          <w:sz w:val="24"/>
          <w:szCs w:val="24"/>
        </w:rPr>
        <w:t xml:space="preserve">                                           </w:t>
      </w:r>
      <w:r w:rsidR="000762C2">
        <w:rPr>
          <w:b/>
          <w:sz w:val="24"/>
          <w:szCs w:val="24"/>
        </w:rPr>
        <w:t xml:space="preserve">                  </w:t>
      </w:r>
      <w:r w:rsidRPr="00DE205A">
        <w:rPr>
          <w:b/>
          <w:sz w:val="24"/>
          <w:szCs w:val="24"/>
        </w:rPr>
        <w:t>Глава района</w:t>
      </w:r>
    </w:p>
    <w:p w:rsidR="006D784B" w:rsidRPr="00DE205A" w:rsidRDefault="006D784B" w:rsidP="006D784B">
      <w:pPr>
        <w:tabs>
          <w:tab w:val="left" w:pos="5245"/>
        </w:tabs>
        <w:ind w:hanging="1128"/>
        <w:rPr>
          <w:b/>
          <w:sz w:val="24"/>
          <w:szCs w:val="24"/>
        </w:rPr>
      </w:pPr>
    </w:p>
    <w:p w:rsidR="006D784B" w:rsidRPr="00DE205A" w:rsidRDefault="006D784B" w:rsidP="006D784B">
      <w:pPr>
        <w:tabs>
          <w:tab w:val="left" w:pos="5245"/>
        </w:tabs>
        <w:ind w:hanging="1128"/>
        <w:rPr>
          <w:sz w:val="24"/>
          <w:szCs w:val="24"/>
        </w:rPr>
      </w:pPr>
    </w:p>
    <w:p w:rsidR="006D784B" w:rsidRPr="00DE205A" w:rsidRDefault="006D784B" w:rsidP="006D784B">
      <w:pPr>
        <w:tabs>
          <w:tab w:val="left" w:pos="5245"/>
        </w:tabs>
        <w:ind w:hanging="1128"/>
        <w:rPr>
          <w:b/>
          <w:sz w:val="24"/>
          <w:szCs w:val="24"/>
        </w:rPr>
      </w:pPr>
      <w:r w:rsidRPr="00DE205A">
        <w:rPr>
          <w:sz w:val="24"/>
          <w:szCs w:val="24"/>
        </w:rPr>
        <w:t xml:space="preserve">                 </w:t>
      </w:r>
      <w:r w:rsidRPr="00DE205A">
        <w:rPr>
          <w:b/>
          <w:sz w:val="24"/>
          <w:szCs w:val="24"/>
        </w:rPr>
        <w:t xml:space="preserve">_________________ А.В. Приходько       </w:t>
      </w:r>
      <w:r w:rsidR="000762C2">
        <w:rPr>
          <w:b/>
          <w:sz w:val="24"/>
          <w:szCs w:val="24"/>
        </w:rPr>
        <w:t xml:space="preserve">                          </w:t>
      </w:r>
      <w:r w:rsidRPr="00DE205A">
        <w:rPr>
          <w:b/>
          <w:sz w:val="24"/>
          <w:szCs w:val="24"/>
        </w:rPr>
        <w:t xml:space="preserve">____________________ А.В. </w:t>
      </w:r>
      <w:proofErr w:type="spellStart"/>
      <w:r w:rsidRPr="00DE205A">
        <w:rPr>
          <w:b/>
          <w:sz w:val="24"/>
          <w:szCs w:val="24"/>
        </w:rPr>
        <w:t>Басыров</w:t>
      </w:r>
      <w:proofErr w:type="spellEnd"/>
    </w:p>
    <w:p w:rsidR="006D784B" w:rsidRPr="00DE205A" w:rsidRDefault="006D784B" w:rsidP="006D784B">
      <w:pPr>
        <w:tabs>
          <w:tab w:val="left" w:pos="5245"/>
        </w:tabs>
        <w:ind w:hanging="1128"/>
        <w:rPr>
          <w:sz w:val="24"/>
          <w:szCs w:val="24"/>
        </w:rPr>
      </w:pPr>
    </w:p>
    <w:p w:rsidR="006D784B" w:rsidRPr="00DE205A" w:rsidRDefault="006D784B" w:rsidP="006D784B">
      <w:pPr>
        <w:tabs>
          <w:tab w:val="left" w:pos="5245"/>
        </w:tabs>
        <w:ind w:hanging="1128"/>
        <w:rPr>
          <w:sz w:val="24"/>
          <w:szCs w:val="24"/>
        </w:rPr>
      </w:pPr>
    </w:p>
    <w:p w:rsidR="006D784B" w:rsidRPr="00DE205A" w:rsidRDefault="006D784B" w:rsidP="006D784B">
      <w:pPr>
        <w:tabs>
          <w:tab w:val="left" w:pos="5245"/>
        </w:tabs>
        <w:ind w:hanging="1128"/>
        <w:rPr>
          <w:sz w:val="24"/>
          <w:szCs w:val="24"/>
        </w:rPr>
      </w:pPr>
    </w:p>
    <w:p w:rsidR="006D784B" w:rsidRPr="00DE205A" w:rsidRDefault="006D784B" w:rsidP="006D784B">
      <w:pPr>
        <w:tabs>
          <w:tab w:val="left" w:pos="5245"/>
        </w:tabs>
        <w:ind w:hanging="1128"/>
        <w:rPr>
          <w:sz w:val="24"/>
          <w:szCs w:val="24"/>
        </w:rPr>
      </w:pPr>
    </w:p>
    <w:p w:rsidR="006D784B" w:rsidRPr="00DE205A" w:rsidRDefault="006D784B" w:rsidP="006D784B">
      <w:pPr>
        <w:rPr>
          <w:sz w:val="24"/>
          <w:szCs w:val="24"/>
        </w:rPr>
      </w:pPr>
    </w:p>
    <w:p w:rsidR="006D784B" w:rsidRPr="00DE205A" w:rsidRDefault="006D784B" w:rsidP="006D784B">
      <w:pPr>
        <w:rPr>
          <w:sz w:val="24"/>
          <w:szCs w:val="24"/>
        </w:rPr>
      </w:pPr>
    </w:p>
    <w:p w:rsidR="006D784B" w:rsidRPr="00DE205A" w:rsidRDefault="006D784B" w:rsidP="006D784B">
      <w:pPr>
        <w:rPr>
          <w:b/>
          <w:sz w:val="24"/>
          <w:szCs w:val="24"/>
        </w:rPr>
      </w:pPr>
      <w:r w:rsidRPr="00DE205A">
        <w:rPr>
          <w:b/>
          <w:sz w:val="24"/>
          <w:szCs w:val="24"/>
        </w:rPr>
        <w:t xml:space="preserve"> </w:t>
      </w:r>
    </w:p>
    <w:p w:rsidR="00152D91" w:rsidRPr="00DE205A" w:rsidRDefault="00152D91" w:rsidP="00152D91">
      <w:pPr>
        <w:pStyle w:val="ab"/>
        <w:ind w:right="-5" w:firstLine="709"/>
      </w:pPr>
    </w:p>
    <w:p w:rsidR="00152D91" w:rsidRPr="00DE205A" w:rsidRDefault="00152D91" w:rsidP="00152D91">
      <w:pPr>
        <w:pStyle w:val="ab"/>
        <w:ind w:right="-5" w:firstLine="709"/>
      </w:pPr>
    </w:p>
    <w:p w:rsidR="00DE205A" w:rsidRPr="00DE205A" w:rsidRDefault="00DE205A">
      <w:pPr>
        <w:pStyle w:val="ab"/>
        <w:ind w:right="-5" w:firstLine="709"/>
      </w:pPr>
    </w:p>
    <w:sectPr w:rsidR="00DE205A" w:rsidRPr="00DE205A" w:rsidSect="00B938A8">
      <w:footerReference w:type="default" r:id="rId9"/>
      <w:pgSz w:w="11906" w:h="16838"/>
      <w:pgMar w:top="1134" w:right="850" w:bottom="1134" w:left="1701" w:header="720" w:footer="720"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7E61" w:rsidRDefault="00B77E61" w:rsidP="00EF38F8">
      <w:r>
        <w:separator/>
      </w:r>
    </w:p>
  </w:endnote>
  <w:endnote w:type="continuationSeparator" w:id="0">
    <w:p w:rsidR="00B77E61" w:rsidRDefault="00B77E61" w:rsidP="00EF3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4501949"/>
      <w:docPartObj>
        <w:docPartGallery w:val="Page Numbers (Bottom of Page)"/>
        <w:docPartUnique/>
      </w:docPartObj>
    </w:sdtPr>
    <w:sdtEndPr/>
    <w:sdtContent>
      <w:p w:rsidR="001D5F82" w:rsidRDefault="00CE41B0">
        <w:pPr>
          <w:pStyle w:val="af1"/>
          <w:jc w:val="right"/>
        </w:pPr>
        <w:r>
          <w:fldChar w:fldCharType="begin"/>
        </w:r>
        <w:r>
          <w:instrText>PAGE   \* MERGEFORMAT</w:instrText>
        </w:r>
        <w:r>
          <w:fldChar w:fldCharType="separate"/>
        </w:r>
        <w:r w:rsidR="00C46C60">
          <w:rPr>
            <w:noProof/>
          </w:rPr>
          <w:t>12</w:t>
        </w:r>
        <w:r>
          <w:rPr>
            <w:noProof/>
          </w:rPr>
          <w:fldChar w:fldCharType="end"/>
        </w:r>
      </w:p>
    </w:sdtContent>
  </w:sdt>
  <w:p w:rsidR="001D5F82" w:rsidRDefault="001D5F82">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7E61" w:rsidRDefault="00B77E61" w:rsidP="00EF38F8">
      <w:r>
        <w:separator/>
      </w:r>
    </w:p>
  </w:footnote>
  <w:footnote w:type="continuationSeparator" w:id="0">
    <w:p w:rsidR="00B77E61" w:rsidRDefault="00B77E61" w:rsidP="00EF38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4E0A1D"/>
    <w:multiLevelType w:val="hybridMultilevel"/>
    <w:tmpl w:val="C0087852"/>
    <w:lvl w:ilvl="0" w:tplc="3F840B00">
      <w:start w:val="1"/>
      <w:numFmt w:val="decimal"/>
      <w:lvlText w:val="%1."/>
      <w:lvlJc w:val="left"/>
      <w:pPr>
        <w:tabs>
          <w:tab w:val="num" w:pos="1070"/>
        </w:tabs>
        <w:ind w:left="1070" w:hanging="360"/>
      </w:pPr>
      <w:rPr>
        <w:b/>
      </w:rPr>
    </w:lvl>
    <w:lvl w:ilvl="1" w:tplc="9EC68DCE">
      <w:start w:val="1"/>
      <w:numFmt w:val="decimal"/>
      <w:lvlText w:val="%2."/>
      <w:lvlJc w:val="left"/>
      <w:pPr>
        <w:tabs>
          <w:tab w:val="num" w:pos="1260"/>
        </w:tabs>
        <w:ind w:left="1260" w:hanging="360"/>
      </w:pPr>
      <w:rPr>
        <w:rFonts w:ascii="Times New Roman" w:eastAsia="Times New Roman" w:hAnsi="Times New Roman" w:cs="Times New Roman"/>
        <w:b/>
      </w:rPr>
    </w:lvl>
    <w:lvl w:ilvl="2" w:tplc="0419001B">
      <w:start w:val="1"/>
      <w:numFmt w:val="decimal"/>
      <w:lvlText w:val="%3."/>
      <w:lvlJc w:val="left"/>
      <w:pPr>
        <w:tabs>
          <w:tab w:val="num" w:pos="2160"/>
        </w:tabs>
        <w:ind w:left="2160" w:hanging="360"/>
      </w:pPr>
    </w:lvl>
    <w:lvl w:ilvl="3" w:tplc="5B6EE2C8">
      <w:start w:val="2"/>
      <w:numFmt w:val="decimal"/>
      <w:lvlText w:val="%4."/>
      <w:lvlJc w:val="left"/>
      <w:pPr>
        <w:tabs>
          <w:tab w:val="num" w:pos="2880"/>
        </w:tabs>
        <w:ind w:left="2880" w:hanging="360"/>
      </w:pPr>
      <w:rPr>
        <w:rFonts w:hint="default"/>
        <w:b/>
      </w:r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4535F3B"/>
    <w:multiLevelType w:val="hybridMultilevel"/>
    <w:tmpl w:val="03B23F38"/>
    <w:lvl w:ilvl="0" w:tplc="F6F84A4E">
      <w:start w:val="6"/>
      <w:numFmt w:val="upperRoman"/>
      <w:lvlText w:val="%1."/>
      <w:lvlJc w:val="left"/>
      <w:pPr>
        <w:ind w:left="2805" w:hanging="720"/>
      </w:pPr>
      <w:rPr>
        <w:rFonts w:hint="default"/>
      </w:rPr>
    </w:lvl>
    <w:lvl w:ilvl="1" w:tplc="04190019" w:tentative="1">
      <w:start w:val="1"/>
      <w:numFmt w:val="lowerLetter"/>
      <w:lvlText w:val="%2."/>
      <w:lvlJc w:val="left"/>
      <w:pPr>
        <w:ind w:left="3165" w:hanging="360"/>
      </w:pPr>
    </w:lvl>
    <w:lvl w:ilvl="2" w:tplc="0419001B" w:tentative="1">
      <w:start w:val="1"/>
      <w:numFmt w:val="lowerRoman"/>
      <w:lvlText w:val="%3."/>
      <w:lvlJc w:val="right"/>
      <w:pPr>
        <w:ind w:left="3885" w:hanging="180"/>
      </w:pPr>
    </w:lvl>
    <w:lvl w:ilvl="3" w:tplc="0419000F" w:tentative="1">
      <w:start w:val="1"/>
      <w:numFmt w:val="decimal"/>
      <w:lvlText w:val="%4."/>
      <w:lvlJc w:val="left"/>
      <w:pPr>
        <w:ind w:left="4605" w:hanging="360"/>
      </w:pPr>
    </w:lvl>
    <w:lvl w:ilvl="4" w:tplc="04190019" w:tentative="1">
      <w:start w:val="1"/>
      <w:numFmt w:val="lowerLetter"/>
      <w:lvlText w:val="%5."/>
      <w:lvlJc w:val="left"/>
      <w:pPr>
        <w:ind w:left="5325" w:hanging="360"/>
      </w:pPr>
    </w:lvl>
    <w:lvl w:ilvl="5" w:tplc="0419001B" w:tentative="1">
      <w:start w:val="1"/>
      <w:numFmt w:val="lowerRoman"/>
      <w:lvlText w:val="%6."/>
      <w:lvlJc w:val="right"/>
      <w:pPr>
        <w:ind w:left="6045" w:hanging="180"/>
      </w:pPr>
    </w:lvl>
    <w:lvl w:ilvl="6" w:tplc="0419000F" w:tentative="1">
      <w:start w:val="1"/>
      <w:numFmt w:val="decimal"/>
      <w:lvlText w:val="%7."/>
      <w:lvlJc w:val="left"/>
      <w:pPr>
        <w:ind w:left="6765" w:hanging="360"/>
      </w:pPr>
    </w:lvl>
    <w:lvl w:ilvl="7" w:tplc="04190019" w:tentative="1">
      <w:start w:val="1"/>
      <w:numFmt w:val="lowerLetter"/>
      <w:lvlText w:val="%8."/>
      <w:lvlJc w:val="left"/>
      <w:pPr>
        <w:ind w:left="7485" w:hanging="360"/>
      </w:pPr>
    </w:lvl>
    <w:lvl w:ilvl="8" w:tplc="0419001B" w:tentative="1">
      <w:start w:val="1"/>
      <w:numFmt w:val="lowerRoman"/>
      <w:lvlText w:val="%9."/>
      <w:lvlJc w:val="right"/>
      <w:pPr>
        <w:ind w:left="8205" w:hanging="180"/>
      </w:pPr>
    </w:lvl>
  </w:abstractNum>
  <w:abstractNum w:abstractNumId="2">
    <w:nsid w:val="146A6C07"/>
    <w:multiLevelType w:val="hybridMultilevel"/>
    <w:tmpl w:val="241800B8"/>
    <w:lvl w:ilvl="0" w:tplc="08064266">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64F7C0E"/>
    <w:multiLevelType w:val="hybridMultilevel"/>
    <w:tmpl w:val="B630C826"/>
    <w:lvl w:ilvl="0" w:tplc="68E45388">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C6B6CB2"/>
    <w:multiLevelType w:val="hybridMultilevel"/>
    <w:tmpl w:val="F5C04D94"/>
    <w:lvl w:ilvl="0" w:tplc="B70E03AE">
      <w:start w:val="1"/>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1D2F4AAA"/>
    <w:multiLevelType w:val="hybridMultilevel"/>
    <w:tmpl w:val="D2103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8481D74"/>
    <w:multiLevelType w:val="hybridMultilevel"/>
    <w:tmpl w:val="DC7E7086"/>
    <w:lvl w:ilvl="0" w:tplc="2A0A31EC">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DD32EE"/>
    <w:multiLevelType w:val="hybridMultilevel"/>
    <w:tmpl w:val="ED0EB8FC"/>
    <w:lvl w:ilvl="0" w:tplc="3CFC20D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34061061"/>
    <w:multiLevelType w:val="hybridMultilevel"/>
    <w:tmpl w:val="FC0C2686"/>
    <w:lvl w:ilvl="0" w:tplc="93DE4DF0">
      <w:start w:val="1"/>
      <w:numFmt w:val="decimal"/>
      <w:lvlText w:val="%1."/>
      <w:lvlJc w:val="left"/>
      <w:pPr>
        <w:tabs>
          <w:tab w:val="num" w:pos="960"/>
        </w:tabs>
        <w:ind w:left="960" w:hanging="360"/>
      </w:pPr>
      <w:rPr>
        <w:rFonts w:ascii="Arial" w:eastAsia="Times New Roman" w:hAnsi="Arial" w:cs="Arial" w:hint="default"/>
        <w:b/>
        <w:i w:val="0"/>
      </w:rPr>
    </w:lvl>
    <w:lvl w:ilvl="1" w:tplc="D0A4B95A">
      <w:start w:val="1"/>
      <w:numFmt w:val="decimal"/>
      <w:lvlText w:val="%2)"/>
      <w:lvlJc w:val="left"/>
      <w:pPr>
        <w:tabs>
          <w:tab w:val="num" w:pos="1680"/>
        </w:tabs>
        <w:ind w:left="1680" w:hanging="360"/>
      </w:pPr>
      <w:rPr>
        <w:rFonts w:ascii="Times New Roman" w:eastAsia="Times New Roman" w:hAnsi="Times New Roman" w:cs="Times New Roman"/>
      </w:rPr>
    </w:lvl>
    <w:lvl w:ilvl="2" w:tplc="FEA21F2A">
      <w:start w:val="20"/>
      <w:numFmt w:val="decimal"/>
      <w:lvlText w:val="%3"/>
      <w:lvlJc w:val="left"/>
      <w:pPr>
        <w:tabs>
          <w:tab w:val="num" w:pos="2580"/>
        </w:tabs>
        <w:ind w:left="2580" w:hanging="360"/>
      </w:pPr>
    </w:lvl>
    <w:lvl w:ilvl="3" w:tplc="0419000F">
      <w:start w:val="1"/>
      <w:numFmt w:val="decimal"/>
      <w:lvlText w:val="%4."/>
      <w:lvlJc w:val="left"/>
      <w:pPr>
        <w:tabs>
          <w:tab w:val="num" w:pos="3120"/>
        </w:tabs>
        <w:ind w:left="3120" w:hanging="360"/>
      </w:pPr>
    </w:lvl>
    <w:lvl w:ilvl="4" w:tplc="04190019">
      <w:start w:val="1"/>
      <w:numFmt w:val="lowerLetter"/>
      <w:lvlText w:val="%5."/>
      <w:lvlJc w:val="left"/>
      <w:pPr>
        <w:tabs>
          <w:tab w:val="num" w:pos="3840"/>
        </w:tabs>
        <w:ind w:left="3840" w:hanging="360"/>
      </w:pPr>
    </w:lvl>
    <w:lvl w:ilvl="5" w:tplc="0419001B">
      <w:start w:val="1"/>
      <w:numFmt w:val="decimal"/>
      <w:lvlText w:val="%6."/>
      <w:lvlJc w:val="left"/>
      <w:pPr>
        <w:tabs>
          <w:tab w:val="num" w:pos="4560"/>
        </w:tabs>
        <w:ind w:left="4560" w:hanging="360"/>
      </w:pPr>
    </w:lvl>
    <w:lvl w:ilvl="6" w:tplc="0419000F">
      <w:start w:val="1"/>
      <w:numFmt w:val="decimal"/>
      <w:lvlText w:val="%7."/>
      <w:lvlJc w:val="left"/>
      <w:pPr>
        <w:tabs>
          <w:tab w:val="num" w:pos="5280"/>
        </w:tabs>
        <w:ind w:left="5280" w:hanging="360"/>
      </w:pPr>
    </w:lvl>
    <w:lvl w:ilvl="7" w:tplc="04190019">
      <w:start w:val="1"/>
      <w:numFmt w:val="decimal"/>
      <w:lvlText w:val="%8."/>
      <w:lvlJc w:val="left"/>
      <w:pPr>
        <w:tabs>
          <w:tab w:val="num" w:pos="6000"/>
        </w:tabs>
        <w:ind w:left="6000" w:hanging="360"/>
      </w:pPr>
    </w:lvl>
    <w:lvl w:ilvl="8" w:tplc="0419001B">
      <w:start w:val="1"/>
      <w:numFmt w:val="decimal"/>
      <w:lvlText w:val="%9."/>
      <w:lvlJc w:val="left"/>
      <w:pPr>
        <w:tabs>
          <w:tab w:val="num" w:pos="6720"/>
        </w:tabs>
        <w:ind w:left="6720" w:hanging="360"/>
      </w:pPr>
    </w:lvl>
  </w:abstractNum>
  <w:abstractNum w:abstractNumId="9">
    <w:nsid w:val="3A842277"/>
    <w:multiLevelType w:val="hybridMultilevel"/>
    <w:tmpl w:val="DD0EFA92"/>
    <w:lvl w:ilvl="0" w:tplc="50621D7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
    <w:nsid w:val="3AF62038"/>
    <w:multiLevelType w:val="multilevel"/>
    <w:tmpl w:val="7E28536E"/>
    <w:lvl w:ilvl="0">
      <w:start w:val="1"/>
      <w:numFmt w:val="decimal"/>
      <w:lvlText w:val="%1."/>
      <w:lvlJc w:val="left"/>
      <w:pPr>
        <w:tabs>
          <w:tab w:val="num" w:pos="630"/>
        </w:tabs>
        <w:ind w:left="630" w:hanging="630"/>
      </w:pPr>
      <w:rPr>
        <w:rFonts w:hint="default"/>
      </w:rPr>
    </w:lvl>
    <w:lvl w:ilvl="1">
      <w:start w:val="1"/>
      <w:numFmt w:val="decimal"/>
      <w:lvlText w:val="%1.%2."/>
      <w:lvlJc w:val="left"/>
      <w:pPr>
        <w:tabs>
          <w:tab w:val="num" w:pos="1050"/>
        </w:tabs>
        <w:ind w:left="1050" w:hanging="63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
    <w:nsid w:val="4C842DF7"/>
    <w:multiLevelType w:val="hybridMultilevel"/>
    <w:tmpl w:val="A94AFFD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D4D44D8"/>
    <w:multiLevelType w:val="hybridMultilevel"/>
    <w:tmpl w:val="C116E246"/>
    <w:lvl w:ilvl="0" w:tplc="3CC01BF0">
      <w:start w:val="1"/>
      <w:numFmt w:val="bullet"/>
      <w:lvlText w:val=""/>
      <w:lvlJc w:val="left"/>
      <w:pPr>
        <w:ind w:left="1575" w:hanging="360"/>
      </w:pPr>
      <w:rPr>
        <w:rFonts w:ascii="Symbol" w:hAnsi="Symbol" w:hint="default"/>
      </w:rPr>
    </w:lvl>
    <w:lvl w:ilvl="1" w:tplc="04190003" w:tentative="1">
      <w:start w:val="1"/>
      <w:numFmt w:val="bullet"/>
      <w:lvlText w:val="o"/>
      <w:lvlJc w:val="left"/>
      <w:pPr>
        <w:ind w:left="2295" w:hanging="360"/>
      </w:pPr>
      <w:rPr>
        <w:rFonts w:ascii="Courier New" w:hAnsi="Courier New" w:cs="Courier New" w:hint="default"/>
      </w:rPr>
    </w:lvl>
    <w:lvl w:ilvl="2" w:tplc="04190005" w:tentative="1">
      <w:start w:val="1"/>
      <w:numFmt w:val="bullet"/>
      <w:lvlText w:val=""/>
      <w:lvlJc w:val="left"/>
      <w:pPr>
        <w:ind w:left="3015" w:hanging="360"/>
      </w:pPr>
      <w:rPr>
        <w:rFonts w:ascii="Wingdings" w:hAnsi="Wingdings" w:hint="default"/>
      </w:rPr>
    </w:lvl>
    <w:lvl w:ilvl="3" w:tplc="04190001" w:tentative="1">
      <w:start w:val="1"/>
      <w:numFmt w:val="bullet"/>
      <w:lvlText w:val=""/>
      <w:lvlJc w:val="left"/>
      <w:pPr>
        <w:ind w:left="3735" w:hanging="360"/>
      </w:pPr>
      <w:rPr>
        <w:rFonts w:ascii="Symbol" w:hAnsi="Symbol" w:hint="default"/>
      </w:rPr>
    </w:lvl>
    <w:lvl w:ilvl="4" w:tplc="04190003" w:tentative="1">
      <w:start w:val="1"/>
      <w:numFmt w:val="bullet"/>
      <w:lvlText w:val="o"/>
      <w:lvlJc w:val="left"/>
      <w:pPr>
        <w:ind w:left="4455" w:hanging="360"/>
      </w:pPr>
      <w:rPr>
        <w:rFonts w:ascii="Courier New" w:hAnsi="Courier New" w:cs="Courier New" w:hint="default"/>
      </w:rPr>
    </w:lvl>
    <w:lvl w:ilvl="5" w:tplc="04190005" w:tentative="1">
      <w:start w:val="1"/>
      <w:numFmt w:val="bullet"/>
      <w:lvlText w:val=""/>
      <w:lvlJc w:val="left"/>
      <w:pPr>
        <w:ind w:left="5175" w:hanging="360"/>
      </w:pPr>
      <w:rPr>
        <w:rFonts w:ascii="Wingdings" w:hAnsi="Wingdings" w:hint="default"/>
      </w:rPr>
    </w:lvl>
    <w:lvl w:ilvl="6" w:tplc="04190001" w:tentative="1">
      <w:start w:val="1"/>
      <w:numFmt w:val="bullet"/>
      <w:lvlText w:val=""/>
      <w:lvlJc w:val="left"/>
      <w:pPr>
        <w:ind w:left="5895" w:hanging="360"/>
      </w:pPr>
      <w:rPr>
        <w:rFonts w:ascii="Symbol" w:hAnsi="Symbol" w:hint="default"/>
      </w:rPr>
    </w:lvl>
    <w:lvl w:ilvl="7" w:tplc="04190003" w:tentative="1">
      <w:start w:val="1"/>
      <w:numFmt w:val="bullet"/>
      <w:lvlText w:val="o"/>
      <w:lvlJc w:val="left"/>
      <w:pPr>
        <w:ind w:left="6615" w:hanging="360"/>
      </w:pPr>
      <w:rPr>
        <w:rFonts w:ascii="Courier New" w:hAnsi="Courier New" w:cs="Courier New" w:hint="default"/>
      </w:rPr>
    </w:lvl>
    <w:lvl w:ilvl="8" w:tplc="04190005" w:tentative="1">
      <w:start w:val="1"/>
      <w:numFmt w:val="bullet"/>
      <w:lvlText w:val=""/>
      <w:lvlJc w:val="left"/>
      <w:pPr>
        <w:ind w:left="7335" w:hanging="360"/>
      </w:pPr>
      <w:rPr>
        <w:rFonts w:ascii="Wingdings" w:hAnsi="Wingdings" w:hint="default"/>
      </w:rPr>
    </w:lvl>
  </w:abstractNum>
  <w:abstractNum w:abstractNumId="13">
    <w:nsid w:val="4E0F558D"/>
    <w:multiLevelType w:val="hybridMultilevel"/>
    <w:tmpl w:val="331661D8"/>
    <w:lvl w:ilvl="0" w:tplc="07080F1E">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4F9976F7"/>
    <w:multiLevelType w:val="multilevel"/>
    <w:tmpl w:val="FC168F6C"/>
    <w:lvl w:ilvl="0">
      <w:start w:val="6"/>
      <w:numFmt w:val="decimal"/>
      <w:lvlText w:val="%1."/>
      <w:lvlJc w:val="left"/>
      <w:pPr>
        <w:tabs>
          <w:tab w:val="num" w:pos="1428"/>
        </w:tabs>
        <w:ind w:left="1428" w:hanging="360"/>
      </w:pPr>
      <w:rPr>
        <w:rFonts w:hint="default"/>
      </w:rPr>
    </w:lvl>
    <w:lvl w:ilvl="1">
      <w:start w:val="1"/>
      <w:numFmt w:val="decimal"/>
      <w:isLgl/>
      <w:lvlText w:val="%1.%2."/>
      <w:lvlJc w:val="left"/>
      <w:pPr>
        <w:ind w:left="1995" w:hanging="720"/>
      </w:pPr>
      <w:rPr>
        <w:rFonts w:hint="default"/>
      </w:rPr>
    </w:lvl>
    <w:lvl w:ilvl="2">
      <w:start w:val="1"/>
      <w:numFmt w:val="decimal"/>
      <w:isLgl/>
      <w:lvlText w:val="%1.%2.%3."/>
      <w:lvlJc w:val="left"/>
      <w:pPr>
        <w:ind w:left="2202" w:hanging="720"/>
      </w:pPr>
      <w:rPr>
        <w:rFonts w:hint="default"/>
      </w:rPr>
    </w:lvl>
    <w:lvl w:ilvl="3">
      <w:start w:val="1"/>
      <w:numFmt w:val="decimal"/>
      <w:isLgl/>
      <w:lvlText w:val="%1.%2.%3.%4."/>
      <w:lvlJc w:val="left"/>
      <w:pPr>
        <w:ind w:left="2769" w:hanging="1080"/>
      </w:pPr>
      <w:rPr>
        <w:rFonts w:hint="default"/>
      </w:rPr>
    </w:lvl>
    <w:lvl w:ilvl="4">
      <w:start w:val="1"/>
      <w:numFmt w:val="decimal"/>
      <w:isLgl/>
      <w:lvlText w:val="%1.%2.%3.%4.%5."/>
      <w:lvlJc w:val="left"/>
      <w:pPr>
        <w:ind w:left="2976" w:hanging="1080"/>
      </w:pPr>
      <w:rPr>
        <w:rFonts w:hint="default"/>
      </w:rPr>
    </w:lvl>
    <w:lvl w:ilvl="5">
      <w:start w:val="1"/>
      <w:numFmt w:val="decimal"/>
      <w:isLgl/>
      <w:lvlText w:val="%1.%2.%3.%4.%5.%6."/>
      <w:lvlJc w:val="left"/>
      <w:pPr>
        <w:ind w:left="3543" w:hanging="1440"/>
      </w:pPr>
      <w:rPr>
        <w:rFonts w:hint="default"/>
      </w:rPr>
    </w:lvl>
    <w:lvl w:ilvl="6">
      <w:start w:val="1"/>
      <w:numFmt w:val="decimal"/>
      <w:isLgl/>
      <w:lvlText w:val="%1.%2.%3.%4.%5.%6.%7."/>
      <w:lvlJc w:val="left"/>
      <w:pPr>
        <w:ind w:left="4110" w:hanging="1800"/>
      </w:pPr>
      <w:rPr>
        <w:rFonts w:hint="default"/>
      </w:rPr>
    </w:lvl>
    <w:lvl w:ilvl="7">
      <w:start w:val="1"/>
      <w:numFmt w:val="decimal"/>
      <w:isLgl/>
      <w:lvlText w:val="%1.%2.%3.%4.%5.%6.%7.%8."/>
      <w:lvlJc w:val="left"/>
      <w:pPr>
        <w:ind w:left="4317" w:hanging="1800"/>
      </w:pPr>
      <w:rPr>
        <w:rFonts w:hint="default"/>
      </w:rPr>
    </w:lvl>
    <w:lvl w:ilvl="8">
      <w:start w:val="1"/>
      <w:numFmt w:val="decimal"/>
      <w:isLgl/>
      <w:lvlText w:val="%1.%2.%3.%4.%5.%6.%7.%8.%9."/>
      <w:lvlJc w:val="left"/>
      <w:pPr>
        <w:ind w:left="4884" w:hanging="2160"/>
      </w:pPr>
      <w:rPr>
        <w:rFonts w:hint="default"/>
      </w:rPr>
    </w:lvl>
  </w:abstractNum>
  <w:abstractNum w:abstractNumId="15">
    <w:nsid w:val="50924524"/>
    <w:multiLevelType w:val="hybridMultilevel"/>
    <w:tmpl w:val="91222A14"/>
    <w:lvl w:ilvl="0" w:tplc="B70E03AE">
      <w:start w:val="1"/>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55DD5189"/>
    <w:multiLevelType w:val="hybridMultilevel"/>
    <w:tmpl w:val="5B147822"/>
    <w:lvl w:ilvl="0" w:tplc="54BAE190">
      <w:start w:val="1"/>
      <w:numFmt w:val="decimal"/>
      <w:lvlText w:val="%1."/>
      <w:lvlJc w:val="left"/>
      <w:pPr>
        <w:ind w:left="2689" w:hanging="1275"/>
      </w:pPr>
      <w:rPr>
        <w:rFonts w:hint="default"/>
        <w:b w:val="0"/>
        <w:sz w:val="24"/>
        <w:szCs w:val="24"/>
      </w:rPr>
    </w:lvl>
    <w:lvl w:ilvl="1" w:tplc="04190019" w:tentative="1">
      <w:start w:val="1"/>
      <w:numFmt w:val="lowerLetter"/>
      <w:lvlText w:val="%2."/>
      <w:lvlJc w:val="left"/>
      <w:pPr>
        <w:ind w:left="2494" w:hanging="360"/>
      </w:pPr>
    </w:lvl>
    <w:lvl w:ilvl="2" w:tplc="0419001B" w:tentative="1">
      <w:start w:val="1"/>
      <w:numFmt w:val="lowerRoman"/>
      <w:lvlText w:val="%3."/>
      <w:lvlJc w:val="right"/>
      <w:pPr>
        <w:ind w:left="3214" w:hanging="180"/>
      </w:pPr>
    </w:lvl>
    <w:lvl w:ilvl="3" w:tplc="0419000F" w:tentative="1">
      <w:start w:val="1"/>
      <w:numFmt w:val="decimal"/>
      <w:lvlText w:val="%4."/>
      <w:lvlJc w:val="left"/>
      <w:pPr>
        <w:ind w:left="3934" w:hanging="360"/>
      </w:pPr>
    </w:lvl>
    <w:lvl w:ilvl="4" w:tplc="04190019" w:tentative="1">
      <w:start w:val="1"/>
      <w:numFmt w:val="lowerLetter"/>
      <w:lvlText w:val="%5."/>
      <w:lvlJc w:val="left"/>
      <w:pPr>
        <w:ind w:left="4654" w:hanging="360"/>
      </w:pPr>
    </w:lvl>
    <w:lvl w:ilvl="5" w:tplc="0419001B" w:tentative="1">
      <w:start w:val="1"/>
      <w:numFmt w:val="lowerRoman"/>
      <w:lvlText w:val="%6."/>
      <w:lvlJc w:val="right"/>
      <w:pPr>
        <w:ind w:left="5374" w:hanging="180"/>
      </w:pPr>
    </w:lvl>
    <w:lvl w:ilvl="6" w:tplc="0419000F" w:tentative="1">
      <w:start w:val="1"/>
      <w:numFmt w:val="decimal"/>
      <w:lvlText w:val="%7."/>
      <w:lvlJc w:val="left"/>
      <w:pPr>
        <w:ind w:left="6094" w:hanging="360"/>
      </w:pPr>
    </w:lvl>
    <w:lvl w:ilvl="7" w:tplc="04190019" w:tentative="1">
      <w:start w:val="1"/>
      <w:numFmt w:val="lowerLetter"/>
      <w:lvlText w:val="%8."/>
      <w:lvlJc w:val="left"/>
      <w:pPr>
        <w:ind w:left="6814" w:hanging="360"/>
      </w:pPr>
    </w:lvl>
    <w:lvl w:ilvl="8" w:tplc="0419001B" w:tentative="1">
      <w:start w:val="1"/>
      <w:numFmt w:val="lowerRoman"/>
      <w:lvlText w:val="%9."/>
      <w:lvlJc w:val="right"/>
      <w:pPr>
        <w:ind w:left="7534" w:hanging="180"/>
      </w:pPr>
    </w:lvl>
  </w:abstractNum>
  <w:abstractNum w:abstractNumId="17">
    <w:nsid w:val="563E43C5"/>
    <w:multiLevelType w:val="hybridMultilevel"/>
    <w:tmpl w:val="5FF0FA6C"/>
    <w:lvl w:ilvl="0" w:tplc="AE766E78">
      <w:start w:val="1"/>
      <w:numFmt w:val="decimal"/>
      <w:lvlText w:val="%1."/>
      <w:lvlJc w:val="left"/>
      <w:pPr>
        <w:ind w:left="900" w:hanging="360"/>
      </w:pPr>
      <w:rPr>
        <w:rFonts w:ascii="Times New Roman" w:eastAsia="Times New Roman" w:hAnsi="Times New Roman" w:cs="Times New Roman"/>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66E3503B"/>
    <w:multiLevelType w:val="hybridMultilevel"/>
    <w:tmpl w:val="74E4AABC"/>
    <w:lvl w:ilvl="0" w:tplc="0256EE3C">
      <w:start w:val="1"/>
      <w:numFmt w:val="decimal"/>
      <w:lvlText w:val="%1)"/>
      <w:lvlJc w:val="left"/>
      <w:pPr>
        <w:ind w:left="1211" w:hanging="360"/>
      </w:pPr>
      <w:rPr>
        <w:rFonts w:hint="default"/>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66FF215F"/>
    <w:multiLevelType w:val="multilevel"/>
    <w:tmpl w:val="0842504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6ECA04BF"/>
    <w:multiLevelType w:val="multilevel"/>
    <w:tmpl w:val="5A7CC546"/>
    <w:lvl w:ilvl="0">
      <w:start w:val="1"/>
      <w:numFmt w:val="decimal"/>
      <w:lvlText w:val="%1."/>
      <w:lvlJc w:val="center"/>
      <w:pPr>
        <w:ind w:left="3629" w:hanging="77"/>
      </w:pPr>
      <w:rPr>
        <w:rFonts w:hint="default"/>
      </w:rPr>
    </w:lvl>
    <w:lvl w:ilvl="1">
      <w:start w:val="1"/>
      <w:numFmt w:val="decimal"/>
      <w:isLgl/>
      <w:lvlText w:val="%1.%2."/>
      <w:lvlJc w:val="left"/>
      <w:pPr>
        <w:ind w:left="4272" w:hanging="720"/>
      </w:pPr>
      <w:rPr>
        <w:rFonts w:hint="default"/>
      </w:rPr>
    </w:lvl>
    <w:lvl w:ilvl="2">
      <w:start w:val="1"/>
      <w:numFmt w:val="decimal"/>
      <w:isLgl/>
      <w:lvlText w:val="%1.%2.%3."/>
      <w:lvlJc w:val="left"/>
      <w:pPr>
        <w:ind w:left="4272" w:hanging="720"/>
      </w:pPr>
      <w:rPr>
        <w:rFonts w:hint="default"/>
      </w:rPr>
    </w:lvl>
    <w:lvl w:ilvl="3">
      <w:start w:val="1"/>
      <w:numFmt w:val="decimal"/>
      <w:isLgl/>
      <w:lvlText w:val="%1.%2.%3.%4."/>
      <w:lvlJc w:val="left"/>
      <w:pPr>
        <w:ind w:left="4632" w:hanging="1080"/>
      </w:pPr>
      <w:rPr>
        <w:rFonts w:hint="default"/>
      </w:rPr>
    </w:lvl>
    <w:lvl w:ilvl="4">
      <w:start w:val="1"/>
      <w:numFmt w:val="decimal"/>
      <w:isLgl/>
      <w:lvlText w:val="%1.%2.%3.%4.%5."/>
      <w:lvlJc w:val="left"/>
      <w:pPr>
        <w:ind w:left="4632" w:hanging="1080"/>
      </w:pPr>
      <w:rPr>
        <w:rFonts w:hint="default"/>
      </w:rPr>
    </w:lvl>
    <w:lvl w:ilvl="5">
      <w:start w:val="1"/>
      <w:numFmt w:val="decimal"/>
      <w:isLgl/>
      <w:lvlText w:val="%1.%2.%3.%4.%5.%6."/>
      <w:lvlJc w:val="left"/>
      <w:pPr>
        <w:ind w:left="4992" w:hanging="1440"/>
      </w:pPr>
      <w:rPr>
        <w:rFonts w:hint="default"/>
      </w:rPr>
    </w:lvl>
    <w:lvl w:ilvl="6">
      <w:start w:val="1"/>
      <w:numFmt w:val="decimal"/>
      <w:isLgl/>
      <w:lvlText w:val="%1.%2.%3.%4.%5.%6.%7."/>
      <w:lvlJc w:val="left"/>
      <w:pPr>
        <w:ind w:left="5352" w:hanging="1800"/>
      </w:pPr>
      <w:rPr>
        <w:rFonts w:hint="default"/>
      </w:rPr>
    </w:lvl>
    <w:lvl w:ilvl="7">
      <w:start w:val="1"/>
      <w:numFmt w:val="decimal"/>
      <w:isLgl/>
      <w:lvlText w:val="%1.%2.%3.%4.%5.%6.%7.%8."/>
      <w:lvlJc w:val="left"/>
      <w:pPr>
        <w:ind w:left="5352" w:hanging="1800"/>
      </w:pPr>
      <w:rPr>
        <w:rFonts w:hint="default"/>
      </w:rPr>
    </w:lvl>
    <w:lvl w:ilvl="8">
      <w:start w:val="1"/>
      <w:numFmt w:val="decimal"/>
      <w:isLgl/>
      <w:lvlText w:val="%1.%2.%3.%4.%5.%6.%7.%8.%9."/>
      <w:lvlJc w:val="left"/>
      <w:pPr>
        <w:ind w:left="5712" w:hanging="2160"/>
      </w:pPr>
      <w:rPr>
        <w:rFonts w:hint="default"/>
      </w:rPr>
    </w:lvl>
  </w:abstractNum>
  <w:num w:numId="1">
    <w:abstractNumId w:val="13"/>
  </w:num>
  <w:num w:numId="2">
    <w:abstractNumId w:val="1"/>
  </w:num>
  <w:num w:numId="3">
    <w:abstractNumId w:val="6"/>
  </w:num>
  <w:num w:numId="4">
    <w:abstractNumId w:val="16"/>
  </w:num>
  <w:num w:numId="5">
    <w:abstractNumId w:val="3"/>
  </w:num>
  <w:num w:numId="6">
    <w:abstractNumId w:val="3"/>
  </w:num>
  <w:num w:numId="7">
    <w:abstractNumId w:val="10"/>
  </w:num>
  <w:num w:numId="8">
    <w:abstractNumId w:val="5"/>
  </w:num>
  <w:num w:numId="9">
    <w:abstractNumId w:val="17"/>
  </w:num>
  <w:num w:numId="10">
    <w:abstractNumId w:val="9"/>
  </w:num>
  <w:num w:numId="11">
    <w:abstractNumId w:val="8"/>
  </w:num>
  <w:num w:numId="12">
    <w:abstractNumId w:val="12"/>
  </w:num>
  <w:num w:numId="13">
    <w:abstractNumId w:val="0"/>
  </w:num>
  <w:num w:numId="14">
    <w:abstractNumId w:val="7"/>
  </w:num>
  <w:num w:numId="15">
    <w:abstractNumId w:val="2"/>
  </w:num>
  <w:num w:numId="16">
    <w:abstractNumId w:val="15"/>
  </w:num>
  <w:num w:numId="17">
    <w:abstractNumId w:val="18"/>
  </w:num>
  <w:num w:numId="18">
    <w:abstractNumId w:val="4"/>
  </w:num>
  <w:num w:numId="19">
    <w:abstractNumId w:val="19"/>
  </w:num>
  <w:num w:numId="20">
    <w:abstractNumId w:val="14"/>
  </w:num>
  <w:num w:numId="21">
    <w:abstractNumId w:val="20"/>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35D"/>
    <w:rsid w:val="00017EC7"/>
    <w:rsid w:val="000261CE"/>
    <w:rsid w:val="000304B8"/>
    <w:rsid w:val="00041FBF"/>
    <w:rsid w:val="00042CD7"/>
    <w:rsid w:val="00045F33"/>
    <w:rsid w:val="00047799"/>
    <w:rsid w:val="00051D9D"/>
    <w:rsid w:val="00056059"/>
    <w:rsid w:val="00064965"/>
    <w:rsid w:val="00067EC7"/>
    <w:rsid w:val="00074F65"/>
    <w:rsid w:val="000762C2"/>
    <w:rsid w:val="00076631"/>
    <w:rsid w:val="00087A6D"/>
    <w:rsid w:val="000A287E"/>
    <w:rsid w:val="000B010B"/>
    <w:rsid w:val="000B03C2"/>
    <w:rsid w:val="000D13EC"/>
    <w:rsid w:val="000E2BBC"/>
    <w:rsid w:val="00104DE8"/>
    <w:rsid w:val="00105F2F"/>
    <w:rsid w:val="00117958"/>
    <w:rsid w:val="00123C46"/>
    <w:rsid w:val="00127359"/>
    <w:rsid w:val="00131BBB"/>
    <w:rsid w:val="001358BB"/>
    <w:rsid w:val="0013609F"/>
    <w:rsid w:val="00136C96"/>
    <w:rsid w:val="00140DB3"/>
    <w:rsid w:val="00142479"/>
    <w:rsid w:val="00145DED"/>
    <w:rsid w:val="00150005"/>
    <w:rsid w:val="00151C62"/>
    <w:rsid w:val="00152153"/>
    <w:rsid w:val="00152D91"/>
    <w:rsid w:val="00155498"/>
    <w:rsid w:val="001572AC"/>
    <w:rsid w:val="00171DBB"/>
    <w:rsid w:val="001754B4"/>
    <w:rsid w:val="0019483E"/>
    <w:rsid w:val="00194F34"/>
    <w:rsid w:val="00195823"/>
    <w:rsid w:val="001A48A6"/>
    <w:rsid w:val="001B0205"/>
    <w:rsid w:val="001B3E72"/>
    <w:rsid w:val="001B78F5"/>
    <w:rsid w:val="001B792B"/>
    <w:rsid w:val="001C5606"/>
    <w:rsid w:val="001D3A25"/>
    <w:rsid w:val="001D50E0"/>
    <w:rsid w:val="001D5F82"/>
    <w:rsid w:val="001F7066"/>
    <w:rsid w:val="00202ABE"/>
    <w:rsid w:val="0020352A"/>
    <w:rsid w:val="0020668E"/>
    <w:rsid w:val="00225094"/>
    <w:rsid w:val="00226BBF"/>
    <w:rsid w:val="0023652C"/>
    <w:rsid w:val="00241A9C"/>
    <w:rsid w:val="00247F62"/>
    <w:rsid w:val="0025570B"/>
    <w:rsid w:val="002571C8"/>
    <w:rsid w:val="0026084C"/>
    <w:rsid w:val="002627AC"/>
    <w:rsid w:val="00281765"/>
    <w:rsid w:val="00291B5D"/>
    <w:rsid w:val="00291EE8"/>
    <w:rsid w:val="00292752"/>
    <w:rsid w:val="00296951"/>
    <w:rsid w:val="002B6E77"/>
    <w:rsid w:val="002E2494"/>
    <w:rsid w:val="002E7CF6"/>
    <w:rsid w:val="002F0B1F"/>
    <w:rsid w:val="002F4A45"/>
    <w:rsid w:val="002F669E"/>
    <w:rsid w:val="003027D0"/>
    <w:rsid w:val="003078AA"/>
    <w:rsid w:val="00320209"/>
    <w:rsid w:val="00337033"/>
    <w:rsid w:val="00341D7C"/>
    <w:rsid w:val="00346321"/>
    <w:rsid w:val="00350F0D"/>
    <w:rsid w:val="00356DFC"/>
    <w:rsid w:val="00382D1B"/>
    <w:rsid w:val="003921D5"/>
    <w:rsid w:val="003B0893"/>
    <w:rsid w:val="003B39B1"/>
    <w:rsid w:val="003C41E4"/>
    <w:rsid w:val="003C79E1"/>
    <w:rsid w:val="003C7C77"/>
    <w:rsid w:val="003D2DD0"/>
    <w:rsid w:val="003E03E5"/>
    <w:rsid w:val="003F2B09"/>
    <w:rsid w:val="003F7D82"/>
    <w:rsid w:val="00407CBA"/>
    <w:rsid w:val="00415C89"/>
    <w:rsid w:val="00423F5A"/>
    <w:rsid w:val="00430D47"/>
    <w:rsid w:val="004349D0"/>
    <w:rsid w:val="00442128"/>
    <w:rsid w:val="00450366"/>
    <w:rsid w:val="0045235A"/>
    <w:rsid w:val="004527DE"/>
    <w:rsid w:val="004540BE"/>
    <w:rsid w:val="00454401"/>
    <w:rsid w:val="00454604"/>
    <w:rsid w:val="004578AF"/>
    <w:rsid w:val="0046473F"/>
    <w:rsid w:val="00465140"/>
    <w:rsid w:val="00466D1A"/>
    <w:rsid w:val="00466D37"/>
    <w:rsid w:val="00481C90"/>
    <w:rsid w:val="0048410D"/>
    <w:rsid w:val="004879C1"/>
    <w:rsid w:val="004A6812"/>
    <w:rsid w:val="004C13ED"/>
    <w:rsid w:val="004E529F"/>
    <w:rsid w:val="004E5AF4"/>
    <w:rsid w:val="004F323C"/>
    <w:rsid w:val="00500558"/>
    <w:rsid w:val="005062EB"/>
    <w:rsid w:val="00526DBB"/>
    <w:rsid w:val="00540FAA"/>
    <w:rsid w:val="005470EC"/>
    <w:rsid w:val="00550938"/>
    <w:rsid w:val="00551538"/>
    <w:rsid w:val="0056003E"/>
    <w:rsid w:val="00587090"/>
    <w:rsid w:val="00592684"/>
    <w:rsid w:val="0059375D"/>
    <w:rsid w:val="00597E94"/>
    <w:rsid w:val="005A049C"/>
    <w:rsid w:val="005A1949"/>
    <w:rsid w:val="005B12C1"/>
    <w:rsid w:val="005B73B4"/>
    <w:rsid w:val="005B7997"/>
    <w:rsid w:val="005C7306"/>
    <w:rsid w:val="005D2969"/>
    <w:rsid w:val="005D43E6"/>
    <w:rsid w:val="005D6684"/>
    <w:rsid w:val="00601407"/>
    <w:rsid w:val="006114C2"/>
    <w:rsid w:val="006139E6"/>
    <w:rsid w:val="00614839"/>
    <w:rsid w:val="00621C7D"/>
    <w:rsid w:val="0062576E"/>
    <w:rsid w:val="00643CB7"/>
    <w:rsid w:val="00672802"/>
    <w:rsid w:val="00675413"/>
    <w:rsid w:val="0068196D"/>
    <w:rsid w:val="00690BE0"/>
    <w:rsid w:val="006A2946"/>
    <w:rsid w:val="006A5028"/>
    <w:rsid w:val="006C53CF"/>
    <w:rsid w:val="006D04DB"/>
    <w:rsid w:val="006D3478"/>
    <w:rsid w:val="006D6AB3"/>
    <w:rsid w:val="006D6B0A"/>
    <w:rsid w:val="006D784B"/>
    <w:rsid w:val="006E24D3"/>
    <w:rsid w:val="006E58F4"/>
    <w:rsid w:val="006F239F"/>
    <w:rsid w:val="006F4BE7"/>
    <w:rsid w:val="00704EF4"/>
    <w:rsid w:val="0070654F"/>
    <w:rsid w:val="0071218D"/>
    <w:rsid w:val="007159DD"/>
    <w:rsid w:val="00716682"/>
    <w:rsid w:val="00747A1A"/>
    <w:rsid w:val="007521A2"/>
    <w:rsid w:val="00763714"/>
    <w:rsid w:val="00772859"/>
    <w:rsid w:val="00772DFF"/>
    <w:rsid w:val="00775AB5"/>
    <w:rsid w:val="00782CE3"/>
    <w:rsid w:val="00786206"/>
    <w:rsid w:val="0078719C"/>
    <w:rsid w:val="007A66F6"/>
    <w:rsid w:val="007B0919"/>
    <w:rsid w:val="007B4095"/>
    <w:rsid w:val="007C282C"/>
    <w:rsid w:val="007D3007"/>
    <w:rsid w:val="007D6BA0"/>
    <w:rsid w:val="007E6B21"/>
    <w:rsid w:val="007F216F"/>
    <w:rsid w:val="00806479"/>
    <w:rsid w:val="00812D6D"/>
    <w:rsid w:val="0084635D"/>
    <w:rsid w:val="0085131D"/>
    <w:rsid w:val="00852205"/>
    <w:rsid w:val="00852FF5"/>
    <w:rsid w:val="0086028C"/>
    <w:rsid w:val="00860709"/>
    <w:rsid w:val="00864B4E"/>
    <w:rsid w:val="00870005"/>
    <w:rsid w:val="00871D55"/>
    <w:rsid w:val="00876208"/>
    <w:rsid w:val="008943EC"/>
    <w:rsid w:val="008A4C57"/>
    <w:rsid w:val="008A62C1"/>
    <w:rsid w:val="008B176C"/>
    <w:rsid w:val="008B6C82"/>
    <w:rsid w:val="008C0F7D"/>
    <w:rsid w:val="008C1AC4"/>
    <w:rsid w:val="008E2260"/>
    <w:rsid w:val="008E7393"/>
    <w:rsid w:val="008F1CF4"/>
    <w:rsid w:val="009046AB"/>
    <w:rsid w:val="009118DC"/>
    <w:rsid w:val="00923EB3"/>
    <w:rsid w:val="009319D7"/>
    <w:rsid w:val="00937673"/>
    <w:rsid w:val="00972282"/>
    <w:rsid w:val="00975399"/>
    <w:rsid w:val="009774AD"/>
    <w:rsid w:val="00980588"/>
    <w:rsid w:val="0098067A"/>
    <w:rsid w:val="00990632"/>
    <w:rsid w:val="00991199"/>
    <w:rsid w:val="009A7B46"/>
    <w:rsid w:val="009C4073"/>
    <w:rsid w:val="009C5659"/>
    <w:rsid w:val="009D28D2"/>
    <w:rsid w:val="009F2AC4"/>
    <w:rsid w:val="009F33B8"/>
    <w:rsid w:val="009F578D"/>
    <w:rsid w:val="00A06425"/>
    <w:rsid w:val="00A073A3"/>
    <w:rsid w:val="00A2176B"/>
    <w:rsid w:val="00A23CAF"/>
    <w:rsid w:val="00A60CDB"/>
    <w:rsid w:val="00A928D6"/>
    <w:rsid w:val="00AA51E6"/>
    <w:rsid w:val="00AB105A"/>
    <w:rsid w:val="00AB22E9"/>
    <w:rsid w:val="00AB2CAD"/>
    <w:rsid w:val="00AB4CBC"/>
    <w:rsid w:val="00AB6823"/>
    <w:rsid w:val="00AB6FD8"/>
    <w:rsid w:val="00AD27E8"/>
    <w:rsid w:val="00AF76FA"/>
    <w:rsid w:val="00B010C0"/>
    <w:rsid w:val="00B102AE"/>
    <w:rsid w:val="00B1772F"/>
    <w:rsid w:val="00B27203"/>
    <w:rsid w:val="00B34D1E"/>
    <w:rsid w:val="00B34FBC"/>
    <w:rsid w:val="00B415A6"/>
    <w:rsid w:val="00B44226"/>
    <w:rsid w:val="00B51B46"/>
    <w:rsid w:val="00B532F5"/>
    <w:rsid w:val="00B7358C"/>
    <w:rsid w:val="00B77E61"/>
    <w:rsid w:val="00B938A8"/>
    <w:rsid w:val="00B96331"/>
    <w:rsid w:val="00BA2D23"/>
    <w:rsid w:val="00BB0797"/>
    <w:rsid w:val="00BB1411"/>
    <w:rsid w:val="00BB404E"/>
    <w:rsid w:val="00BC4FD5"/>
    <w:rsid w:val="00BD1737"/>
    <w:rsid w:val="00BE27CC"/>
    <w:rsid w:val="00BE5785"/>
    <w:rsid w:val="00BF0416"/>
    <w:rsid w:val="00BF2755"/>
    <w:rsid w:val="00BF6155"/>
    <w:rsid w:val="00C04804"/>
    <w:rsid w:val="00C07657"/>
    <w:rsid w:val="00C07A97"/>
    <w:rsid w:val="00C12A57"/>
    <w:rsid w:val="00C13C2C"/>
    <w:rsid w:val="00C16968"/>
    <w:rsid w:val="00C205A4"/>
    <w:rsid w:val="00C24999"/>
    <w:rsid w:val="00C46C60"/>
    <w:rsid w:val="00C718DE"/>
    <w:rsid w:val="00C73F5E"/>
    <w:rsid w:val="00C751CF"/>
    <w:rsid w:val="00C83CD7"/>
    <w:rsid w:val="00CA40E1"/>
    <w:rsid w:val="00CC3A7A"/>
    <w:rsid w:val="00CC4B69"/>
    <w:rsid w:val="00CD278A"/>
    <w:rsid w:val="00CD481E"/>
    <w:rsid w:val="00CE157A"/>
    <w:rsid w:val="00CE41B0"/>
    <w:rsid w:val="00CE71AA"/>
    <w:rsid w:val="00CF242C"/>
    <w:rsid w:val="00CF2A87"/>
    <w:rsid w:val="00CF4EF2"/>
    <w:rsid w:val="00D04B74"/>
    <w:rsid w:val="00D1533C"/>
    <w:rsid w:val="00D20C16"/>
    <w:rsid w:val="00D23E7C"/>
    <w:rsid w:val="00D268D4"/>
    <w:rsid w:val="00D47A51"/>
    <w:rsid w:val="00D53864"/>
    <w:rsid w:val="00D657DB"/>
    <w:rsid w:val="00D661C7"/>
    <w:rsid w:val="00D73C6B"/>
    <w:rsid w:val="00D970EE"/>
    <w:rsid w:val="00DA1860"/>
    <w:rsid w:val="00DA3612"/>
    <w:rsid w:val="00DB1DEE"/>
    <w:rsid w:val="00DB2FFF"/>
    <w:rsid w:val="00DB4E51"/>
    <w:rsid w:val="00DC61B2"/>
    <w:rsid w:val="00DD6464"/>
    <w:rsid w:val="00DE044B"/>
    <w:rsid w:val="00DE06FD"/>
    <w:rsid w:val="00DE09B4"/>
    <w:rsid w:val="00DE205A"/>
    <w:rsid w:val="00DE5EE7"/>
    <w:rsid w:val="00DE6F12"/>
    <w:rsid w:val="00DE6F59"/>
    <w:rsid w:val="00E07193"/>
    <w:rsid w:val="00E35F41"/>
    <w:rsid w:val="00E406F2"/>
    <w:rsid w:val="00E4474D"/>
    <w:rsid w:val="00E45FC0"/>
    <w:rsid w:val="00E50010"/>
    <w:rsid w:val="00E54188"/>
    <w:rsid w:val="00E57935"/>
    <w:rsid w:val="00E64205"/>
    <w:rsid w:val="00E83F60"/>
    <w:rsid w:val="00E90AB9"/>
    <w:rsid w:val="00E929A5"/>
    <w:rsid w:val="00EA0C98"/>
    <w:rsid w:val="00EA28AE"/>
    <w:rsid w:val="00EA3F03"/>
    <w:rsid w:val="00EA541B"/>
    <w:rsid w:val="00EB620F"/>
    <w:rsid w:val="00EC104D"/>
    <w:rsid w:val="00EC3641"/>
    <w:rsid w:val="00EC36B9"/>
    <w:rsid w:val="00EF38F8"/>
    <w:rsid w:val="00EF7AC8"/>
    <w:rsid w:val="00F05698"/>
    <w:rsid w:val="00F14579"/>
    <w:rsid w:val="00F37249"/>
    <w:rsid w:val="00F41D8F"/>
    <w:rsid w:val="00F43E24"/>
    <w:rsid w:val="00F45989"/>
    <w:rsid w:val="00F473B9"/>
    <w:rsid w:val="00F478DF"/>
    <w:rsid w:val="00F7004E"/>
    <w:rsid w:val="00F74A7B"/>
    <w:rsid w:val="00F76C32"/>
    <w:rsid w:val="00F8360D"/>
    <w:rsid w:val="00F87E3B"/>
    <w:rsid w:val="00F938E8"/>
    <w:rsid w:val="00F95DCC"/>
    <w:rsid w:val="00FA0167"/>
    <w:rsid w:val="00FB7A74"/>
    <w:rsid w:val="00FB7C3E"/>
    <w:rsid w:val="00FC3843"/>
    <w:rsid w:val="00FC5380"/>
    <w:rsid w:val="00FC5663"/>
    <w:rsid w:val="00FE4554"/>
    <w:rsid w:val="00FE6AD3"/>
    <w:rsid w:val="00FF5131"/>
    <w:rsid w:val="00FF5D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0CC144-5FF6-4C58-8266-06DC35758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2D1B"/>
    <w:pPr>
      <w:ind w:firstLine="709"/>
      <w:jc w:val="both"/>
    </w:pPr>
  </w:style>
  <w:style w:type="paragraph" w:styleId="1">
    <w:name w:val="heading 1"/>
    <w:basedOn w:val="a"/>
    <w:link w:val="10"/>
    <w:qFormat/>
    <w:rsid w:val="00FE6AD3"/>
    <w:pPr>
      <w:keepNext/>
      <w:spacing w:before="240" w:after="60"/>
      <w:outlineLvl w:val="0"/>
    </w:pPr>
    <w:rPr>
      <w:rFonts w:ascii="Cambria" w:hAnsi="Cambria"/>
      <w:bCs/>
      <w:kern w:val="32"/>
      <w:sz w:val="32"/>
      <w:szCs w:val="32"/>
    </w:rPr>
  </w:style>
  <w:style w:type="paragraph" w:styleId="3">
    <w:name w:val="heading 3"/>
    <w:basedOn w:val="a"/>
    <w:next w:val="a"/>
    <w:link w:val="30"/>
    <w:qFormat/>
    <w:rsid w:val="0084635D"/>
    <w:pPr>
      <w:keepNext/>
      <w:ind w:right="-99"/>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E6AD3"/>
    <w:rPr>
      <w:rFonts w:ascii="Cambria" w:eastAsia="Times New Roman" w:hAnsi="Cambria" w:cs="Times New Roman"/>
      <w:b/>
      <w:bCs/>
      <w:kern w:val="32"/>
      <w:sz w:val="32"/>
      <w:szCs w:val="32"/>
    </w:rPr>
  </w:style>
  <w:style w:type="character" w:customStyle="1" w:styleId="30">
    <w:name w:val="Заголовок 3 Знак"/>
    <w:basedOn w:val="a0"/>
    <w:link w:val="3"/>
    <w:rsid w:val="0084635D"/>
    <w:rPr>
      <w:sz w:val="20"/>
      <w:szCs w:val="20"/>
    </w:rPr>
  </w:style>
  <w:style w:type="character" w:styleId="a3">
    <w:name w:val="Strong"/>
    <w:basedOn w:val="a0"/>
    <w:qFormat/>
    <w:rsid w:val="0084635D"/>
    <w:rPr>
      <w:b/>
      <w:bCs/>
    </w:rPr>
  </w:style>
  <w:style w:type="paragraph" w:styleId="a4">
    <w:name w:val="No Spacing"/>
    <w:uiPriority w:val="1"/>
    <w:qFormat/>
    <w:rsid w:val="0084635D"/>
    <w:pPr>
      <w:ind w:firstLine="709"/>
      <w:jc w:val="both"/>
    </w:pPr>
  </w:style>
  <w:style w:type="paragraph" w:styleId="a5">
    <w:name w:val="List Paragraph"/>
    <w:basedOn w:val="a"/>
    <w:uiPriority w:val="34"/>
    <w:qFormat/>
    <w:rsid w:val="0084635D"/>
    <w:pPr>
      <w:ind w:left="708"/>
    </w:pPr>
  </w:style>
  <w:style w:type="paragraph" w:customStyle="1" w:styleId="ConsPlusTitle">
    <w:name w:val="ConsPlusTitle"/>
    <w:rsid w:val="0084635D"/>
    <w:pPr>
      <w:widowControl w:val="0"/>
      <w:autoSpaceDE w:val="0"/>
      <w:autoSpaceDN w:val="0"/>
      <w:adjustRightInd w:val="0"/>
      <w:ind w:firstLine="709"/>
      <w:jc w:val="both"/>
    </w:pPr>
    <w:rPr>
      <w:rFonts w:ascii="Calibri" w:hAnsi="Calibri" w:cs="Calibri"/>
      <w:b/>
      <w:bCs/>
      <w:sz w:val="22"/>
      <w:szCs w:val="22"/>
    </w:rPr>
  </w:style>
  <w:style w:type="paragraph" w:styleId="a6">
    <w:name w:val="Body Text"/>
    <w:basedOn w:val="a"/>
    <w:link w:val="a7"/>
    <w:rsid w:val="0084635D"/>
    <w:pPr>
      <w:jc w:val="center"/>
    </w:pPr>
    <w:rPr>
      <w:sz w:val="24"/>
      <w:szCs w:val="24"/>
    </w:rPr>
  </w:style>
  <w:style w:type="character" w:customStyle="1" w:styleId="a7">
    <w:name w:val="Основной текст Знак"/>
    <w:basedOn w:val="a0"/>
    <w:link w:val="a6"/>
    <w:rsid w:val="0084635D"/>
  </w:style>
  <w:style w:type="paragraph" w:customStyle="1" w:styleId="ConsPlusNormal">
    <w:name w:val="ConsPlusNormal"/>
    <w:rsid w:val="0084635D"/>
    <w:pPr>
      <w:autoSpaceDE w:val="0"/>
      <w:autoSpaceDN w:val="0"/>
      <w:adjustRightInd w:val="0"/>
      <w:ind w:firstLine="709"/>
      <w:jc w:val="both"/>
    </w:pPr>
    <w:rPr>
      <w:rFonts w:ascii="Arial" w:hAnsi="Arial" w:cs="Arial"/>
    </w:rPr>
  </w:style>
  <w:style w:type="paragraph" w:styleId="a8">
    <w:name w:val="Body Text Indent"/>
    <w:basedOn w:val="a"/>
    <w:link w:val="a9"/>
    <w:uiPriority w:val="99"/>
    <w:unhideWhenUsed/>
    <w:rsid w:val="0084635D"/>
    <w:pPr>
      <w:spacing w:after="120"/>
      <w:ind w:left="283"/>
    </w:pPr>
  </w:style>
  <w:style w:type="character" w:customStyle="1" w:styleId="a9">
    <w:name w:val="Основной текст с отступом Знак"/>
    <w:basedOn w:val="a0"/>
    <w:link w:val="a8"/>
    <w:uiPriority w:val="99"/>
    <w:rsid w:val="0084635D"/>
    <w:rPr>
      <w:sz w:val="20"/>
      <w:szCs w:val="20"/>
    </w:rPr>
  </w:style>
  <w:style w:type="paragraph" w:customStyle="1" w:styleId="msonormalbullet1gif">
    <w:name w:val="msonormalbullet1.gif"/>
    <w:basedOn w:val="a"/>
    <w:rsid w:val="005062EB"/>
    <w:pPr>
      <w:spacing w:before="100" w:beforeAutospacing="1" w:after="100" w:afterAutospacing="1"/>
      <w:ind w:firstLine="0"/>
      <w:jc w:val="left"/>
    </w:pPr>
    <w:rPr>
      <w:sz w:val="24"/>
      <w:szCs w:val="24"/>
    </w:rPr>
  </w:style>
  <w:style w:type="paragraph" w:customStyle="1" w:styleId="msonormalbullet2gif">
    <w:name w:val="msonormalbullet2.gif"/>
    <w:basedOn w:val="a"/>
    <w:rsid w:val="005062EB"/>
    <w:pPr>
      <w:spacing w:before="100" w:beforeAutospacing="1" w:after="100" w:afterAutospacing="1"/>
      <w:ind w:firstLine="0"/>
      <w:jc w:val="left"/>
    </w:pPr>
    <w:rPr>
      <w:sz w:val="24"/>
      <w:szCs w:val="24"/>
    </w:rPr>
  </w:style>
  <w:style w:type="paragraph" w:styleId="aa">
    <w:name w:val="Normal (Web)"/>
    <w:basedOn w:val="a"/>
    <w:rsid w:val="00EA541B"/>
    <w:pPr>
      <w:suppressAutoHyphens/>
      <w:spacing w:before="108" w:after="108"/>
      <w:ind w:firstLine="0"/>
      <w:jc w:val="left"/>
    </w:pPr>
    <w:rPr>
      <w:sz w:val="24"/>
      <w:szCs w:val="24"/>
      <w:lang w:eastAsia="ar-SA"/>
    </w:rPr>
  </w:style>
  <w:style w:type="paragraph" w:customStyle="1" w:styleId="ConsPlusNonformat">
    <w:name w:val="ConsPlusNonformat"/>
    <w:rsid w:val="00DE09B4"/>
    <w:pPr>
      <w:widowControl w:val="0"/>
      <w:autoSpaceDE w:val="0"/>
      <w:autoSpaceDN w:val="0"/>
      <w:adjustRightInd w:val="0"/>
    </w:pPr>
    <w:rPr>
      <w:rFonts w:ascii="Courier New" w:hAnsi="Courier New" w:cs="Courier New"/>
    </w:rPr>
  </w:style>
  <w:style w:type="paragraph" w:styleId="2">
    <w:name w:val="Body Text 2"/>
    <w:basedOn w:val="a"/>
    <w:link w:val="20"/>
    <w:rsid w:val="00DE09B4"/>
    <w:pPr>
      <w:spacing w:after="120" w:line="480" w:lineRule="auto"/>
      <w:ind w:firstLine="0"/>
      <w:jc w:val="left"/>
    </w:pPr>
  </w:style>
  <w:style w:type="character" w:customStyle="1" w:styleId="20">
    <w:name w:val="Основной текст 2 Знак"/>
    <w:basedOn w:val="a0"/>
    <w:link w:val="2"/>
    <w:rsid w:val="00DE09B4"/>
  </w:style>
  <w:style w:type="paragraph" w:styleId="ab">
    <w:name w:val="Title"/>
    <w:basedOn w:val="a"/>
    <w:link w:val="ac"/>
    <w:qFormat/>
    <w:rsid w:val="00DE09B4"/>
    <w:pPr>
      <w:ind w:firstLine="0"/>
      <w:jc w:val="center"/>
    </w:pPr>
    <w:rPr>
      <w:b/>
      <w:bCs/>
      <w:sz w:val="24"/>
      <w:szCs w:val="24"/>
    </w:rPr>
  </w:style>
  <w:style w:type="character" w:customStyle="1" w:styleId="ac">
    <w:name w:val="Название Знак"/>
    <w:basedOn w:val="a0"/>
    <w:link w:val="ab"/>
    <w:rsid w:val="00DE09B4"/>
    <w:rPr>
      <w:b/>
      <w:bCs/>
      <w:sz w:val="24"/>
      <w:szCs w:val="24"/>
    </w:rPr>
  </w:style>
  <w:style w:type="paragraph" w:customStyle="1" w:styleId="11">
    <w:name w:val="Без интервала1"/>
    <w:rsid w:val="00DE09B4"/>
    <w:rPr>
      <w:rFonts w:ascii="Calibri" w:hAnsi="Calibri"/>
      <w:sz w:val="22"/>
      <w:szCs w:val="22"/>
    </w:rPr>
  </w:style>
  <w:style w:type="paragraph" w:styleId="ad">
    <w:name w:val="Balloon Text"/>
    <w:basedOn w:val="a"/>
    <w:link w:val="ae"/>
    <w:uiPriority w:val="99"/>
    <w:semiHidden/>
    <w:unhideWhenUsed/>
    <w:rsid w:val="001B0205"/>
    <w:rPr>
      <w:rFonts w:ascii="Tahoma" w:hAnsi="Tahoma" w:cs="Tahoma"/>
      <w:sz w:val="16"/>
      <w:szCs w:val="16"/>
    </w:rPr>
  </w:style>
  <w:style w:type="character" w:customStyle="1" w:styleId="ae">
    <w:name w:val="Текст выноски Знак"/>
    <w:basedOn w:val="a0"/>
    <w:link w:val="ad"/>
    <w:uiPriority w:val="99"/>
    <w:semiHidden/>
    <w:rsid w:val="001B0205"/>
    <w:rPr>
      <w:rFonts w:ascii="Tahoma" w:hAnsi="Tahoma" w:cs="Tahoma"/>
      <w:sz w:val="16"/>
      <w:szCs w:val="16"/>
    </w:rPr>
  </w:style>
  <w:style w:type="paragraph" w:styleId="af">
    <w:name w:val="header"/>
    <w:basedOn w:val="a"/>
    <w:link w:val="af0"/>
    <w:uiPriority w:val="99"/>
    <w:unhideWhenUsed/>
    <w:rsid w:val="00EF38F8"/>
    <w:pPr>
      <w:tabs>
        <w:tab w:val="center" w:pos="4677"/>
        <w:tab w:val="right" w:pos="9355"/>
      </w:tabs>
    </w:pPr>
  </w:style>
  <w:style w:type="character" w:customStyle="1" w:styleId="af0">
    <w:name w:val="Верхний колонтитул Знак"/>
    <w:basedOn w:val="a0"/>
    <w:link w:val="af"/>
    <w:uiPriority w:val="99"/>
    <w:rsid w:val="00EF38F8"/>
  </w:style>
  <w:style w:type="paragraph" w:styleId="af1">
    <w:name w:val="footer"/>
    <w:basedOn w:val="a"/>
    <w:link w:val="af2"/>
    <w:uiPriority w:val="99"/>
    <w:unhideWhenUsed/>
    <w:rsid w:val="00EF38F8"/>
    <w:pPr>
      <w:tabs>
        <w:tab w:val="center" w:pos="4677"/>
        <w:tab w:val="right" w:pos="9355"/>
      </w:tabs>
    </w:pPr>
  </w:style>
  <w:style w:type="character" w:customStyle="1" w:styleId="af2">
    <w:name w:val="Нижний колонтитул Знак"/>
    <w:basedOn w:val="a0"/>
    <w:link w:val="af1"/>
    <w:uiPriority w:val="99"/>
    <w:rsid w:val="00EF38F8"/>
  </w:style>
  <w:style w:type="table" w:styleId="af3">
    <w:name w:val="Table Grid"/>
    <w:basedOn w:val="a1"/>
    <w:uiPriority w:val="59"/>
    <w:rsid w:val="00FE45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 светлая1"/>
    <w:basedOn w:val="a1"/>
    <w:uiPriority w:val="40"/>
    <w:rsid w:val="00FE4554"/>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af4">
    <w:name w:val="Hyperlink"/>
    <w:basedOn w:val="a0"/>
    <w:uiPriority w:val="99"/>
    <w:semiHidden/>
    <w:unhideWhenUsed/>
    <w:rsid w:val="00454604"/>
    <w:rPr>
      <w:color w:val="0000FF"/>
      <w:u w:val="single"/>
    </w:rPr>
  </w:style>
  <w:style w:type="character" w:styleId="af5">
    <w:name w:val="FollowedHyperlink"/>
    <w:basedOn w:val="a0"/>
    <w:uiPriority w:val="99"/>
    <w:semiHidden/>
    <w:unhideWhenUsed/>
    <w:rsid w:val="00454604"/>
    <w:rPr>
      <w:color w:val="800080"/>
      <w:u w:val="single"/>
    </w:rPr>
  </w:style>
  <w:style w:type="paragraph" w:customStyle="1" w:styleId="xl63">
    <w:name w:val="xl63"/>
    <w:basedOn w:val="a"/>
    <w:rsid w:val="00454604"/>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textAlignment w:val="center"/>
    </w:pPr>
    <w:rPr>
      <w:b/>
      <w:bCs/>
      <w:sz w:val="24"/>
      <w:szCs w:val="24"/>
    </w:rPr>
  </w:style>
  <w:style w:type="paragraph" w:customStyle="1" w:styleId="xl64">
    <w:name w:val="xl64"/>
    <w:basedOn w:val="a"/>
    <w:rsid w:val="00454604"/>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textAlignment w:val="center"/>
    </w:pPr>
    <w:rPr>
      <w:b/>
      <w:bCs/>
      <w:sz w:val="24"/>
      <w:szCs w:val="24"/>
    </w:rPr>
  </w:style>
  <w:style w:type="paragraph" w:customStyle="1" w:styleId="xl65">
    <w:name w:val="xl65"/>
    <w:basedOn w:val="a"/>
    <w:rsid w:val="00454604"/>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right"/>
      <w:textAlignment w:val="center"/>
    </w:pPr>
    <w:rPr>
      <w:b/>
      <w:bCs/>
      <w:sz w:val="24"/>
      <w:szCs w:val="24"/>
    </w:rPr>
  </w:style>
  <w:style w:type="paragraph" w:customStyle="1" w:styleId="xl66">
    <w:name w:val="xl66"/>
    <w:basedOn w:val="a"/>
    <w:rsid w:val="00454604"/>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b/>
      <w:bCs/>
      <w:sz w:val="24"/>
      <w:szCs w:val="24"/>
    </w:rPr>
  </w:style>
  <w:style w:type="paragraph" w:customStyle="1" w:styleId="xl67">
    <w:name w:val="xl67"/>
    <w:basedOn w:val="a"/>
    <w:rsid w:val="00454604"/>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68">
    <w:name w:val="xl68"/>
    <w:basedOn w:val="a"/>
    <w:rsid w:val="00454604"/>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right"/>
    </w:pPr>
    <w:rPr>
      <w:b/>
      <w:bCs/>
      <w:sz w:val="24"/>
      <w:szCs w:val="24"/>
    </w:rPr>
  </w:style>
  <w:style w:type="paragraph" w:customStyle="1" w:styleId="xl69">
    <w:name w:val="xl69"/>
    <w:basedOn w:val="a"/>
    <w:rsid w:val="00454604"/>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b/>
      <w:bCs/>
      <w:i/>
      <w:iCs/>
      <w:sz w:val="24"/>
      <w:szCs w:val="24"/>
    </w:rPr>
  </w:style>
  <w:style w:type="paragraph" w:customStyle="1" w:styleId="xl70">
    <w:name w:val="xl70"/>
    <w:basedOn w:val="a"/>
    <w:rsid w:val="00454604"/>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i/>
      <w:iCs/>
      <w:sz w:val="24"/>
      <w:szCs w:val="24"/>
    </w:rPr>
  </w:style>
  <w:style w:type="paragraph" w:customStyle="1" w:styleId="xl71">
    <w:name w:val="xl71"/>
    <w:basedOn w:val="a"/>
    <w:rsid w:val="00454604"/>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right"/>
    </w:pPr>
    <w:rPr>
      <w:b/>
      <w:bCs/>
      <w:i/>
      <w:iCs/>
      <w:sz w:val="24"/>
      <w:szCs w:val="24"/>
    </w:rPr>
  </w:style>
  <w:style w:type="paragraph" w:customStyle="1" w:styleId="xl72">
    <w:name w:val="xl72"/>
    <w:basedOn w:val="a"/>
    <w:rsid w:val="00454604"/>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73">
    <w:name w:val="xl73"/>
    <w:basedOn w:val="a"/>
    <w:rsid w:val="00454604"/>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74">
    <w:name w:val="xl74"/>
    <w:basedOn w:val="a"/>
    <w:rsid w:val="00454604"/>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right"/>
    </w:pPr>
    <w:rPr>
      <w:sz w:val="24"/>
      <w:szCs w:val="24"/>
    </w:rPr>
  </w:style>
  <w:style w:type="paragraph" w:customStyle="1" w:styleId="xl75">
    <w:name w:val="xl75"/>
    <w:basedOn w:val="a"/>
    <w:rsid w:val="00454604"/>
    <w:pPr>
      <w:spacing w:before="100" w:beforeAutospacing="1" w:after="100" w:afterAutospacing="1"/>
      <w:ind w:firstLine="0"/>
      <w:jc w:val="center"/>
      <w:textAlignment w:val="center"/>
    </w:pPr>
    <w:rPr>
      <w:sz w:val="24"/>
      <w:szCs w:val="24"/>
    </w:rPr>
  </w:style>
  <w:style w:type="paragraph" w:customStyle="1" w:styleId="xl76">
    <w:name w:val="xl76"/>
    <w:basedOn w:val="a"/>
    <w:rsid w:val="00454604"/>
    <w:pPr>
      <w:spacing w:before="100" w:beforeAutospacing="1" w:after="100" w:afterAutospacing="1"/>
      <w:ind w:firstLine="0"/>
      <w:jc w:val="right"/>
      <w:textAlignment w:val="center"/>
    </w:pPr>
    <w:rPr>
      <w:sz w:val="24"/>
      <w:szCs w:val="24"/>
    </w:rPr>
  </w:style>
  <w:style w:type="numbering" w:customStyle="1" w:styleId="13">
    <w:name w:val="Нет списка1"/>
    <w:next w:val="a2"/>
    <w:uiPriority w:val="99"/>
    <w:semiHidden/>
    <w:unhideWhenUsed/>
    <w:rsid w:val="00346321"/>
  </w:style>
  <w:style w:type="numbering" w:customStyle="1" w:styleId="21">
    <w:name w:val="Нет списка2"/>
    <w:next w:val="a2"/>
    <w:uiPriority w:val="99"/>
    <w:semiHidden/>
    <w:unhideWhenUsed/>
    <w:rsid w:val="005C7306"/>
  </w:style>
  <w:style w:type="numbering" w:customStyle="1" w:styleId="31">
    <w:name w:val="Нет списка3"/>
    <w:next w:val="a2"/>
    <w:uiPriority w:val="99"/>
    <w:semiHidden/>
    <w:unhideWhenUsed/>
    <w:rsid w:val="00B44226"/>
  </w:style>
  <w:style w:type="numbering" w:customStyle="1" w:styleId="4">
    <w:name w:val="Нет списка4"/>
    <w:next w:val="a2"/>
    <w:uiPriority w:val="99"/>
    <w:semiHidden/>
    <w:unhideWhenUsed/>
    <w:rsid w:val="00B44226"/>
  </w:style>
  <w:style w:type="character" w:customStyle="1" w:styleId="14">
    <w:name w:val="Название1"/>
    <w:basedOn w:val="a0"/>
    <w:rsid w:val="00975399"/>
  </w:style>
  <w:style w:type="paragraph" w:styleId="32">
    <w:name w:val="Body Text 3"/>
    <w:basedOn w:val="a"/>
    <w:link w:val="33"/>
    <w:uiPriority w:val="99"/>
    <w:semiHidden/>
    <w:unhideWhenUsed/>
    <w:rsid w:val="00152D91"/>
    <w:pPr>
      <w:spacing w:after="120"/>
    </w:pPr>
    <w:rPr>
      <w:sz w:val="16"/>
      <w:szCs w:val="16"/>
    </w:rPr>
  </w:style>
  <w:style w:type="character" w:customStyle="1" w:styleId="33">
    <w:name w:val="Основной текст 3 Знак"/>
    <w:basedOn w:val="a0"/>
    <w:link w:val="32"/>
    <w:uiPriority w:val="99"/>
    <w:semiHidden/>
    <w:rsid w:val="00152D9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35458">
      <w:bodyDiv w:val="1"/>
      <w:marLeft w:val="0"/>
      <w:marRight w:val="0"/>
      <w:marTop w:val="0"/>
      <w:marBottom w:val="0"/>
      <w:divBdr>
        <w:top w:val="none" w:sz="0" w:space="0" w:color="auto"/>
        <w:left w:val="none" w:sz="0" w:space="0" w:color="auto"/>
        <w:bottom w:val="none" w:sz="0" w:space="0" w:color="auto"/>
        <w:right w:val="none" w:sz="0" w:space="0" w:color="auto"/>
      </w:divBdr>
    </w:div>
    <w:div w:id="59984086">
      <w:bodyDiv w:val="1"/>
      <w:marLeft w:val="0"/>
      <w:marRight w:val="0"/>
      <w:marTop w:val="0"/>
      <w:marBottom w:val="0"/>
      <w:divBdr>
        <w:top w:val="none" w:sz="0" w:space="0" w:color="auto"/>
        <w:left w:val="none" w:sz="0" w:space="0" w:color="auto"/>
        <w:bottom w:val="none" w:sz="0" w:space="0" w:color="auto"/>
        <w:right w:val="none" w:sz="0" w:space="0" w:color="auto"/>
      </w:divBdr>
    </w:div>
    <w:div w:id="144593877">
      <w:bodyDiv w:val="1"/>
      <w:marLeft w:val="0"/>
      <w:marRight w:val="0"/>
      <w:marTop w:val="0"/>
      <w:marBottom w:val="0"/>
      <w:divBdr>
        <w:top w:val="none" w:sz="0" w:space="0" w:color="auto"/>
        <w:left w:val="none" w:sz="0" w:space="0" w:color="auto"/>
        <w:bottom w:val="none" w:sz="0" w:space="0" w:color="auto"/>
        <w:right w:val="none" w:sz="0" w:space="0" w:color="auto"/>
      </w:divBdr>
    </w:div>
    <w:div w:id="217984803">
      <w:bodyDiv w:val="1"/>
      <w:marLeft w:val="0"/>
      <w:marRight w:val="0"/>
      <w:marTop w:val="0"/>
      <w:marBottom w:val="0"/>
      <w:divBdr>
        <w:top w:val="none" w:sz="0" w:space="0" w:color="auto"/>
        <w:left w:val="none" w:sz="0" w:space="0" w:color="auto"/>
        <w:bottom w:val="none" w:sz="0" w:space="0" w:color="auto"/>
        <w:right w:val="none" w:sz="0" w:space="0" w:color="auto"/>
      </w:divBdr>
    </w:div>
    <w:div w:id="441195546">
      <w:bodyDiv w:val="1"/>
      <w:marLeft w:val="0"/>
      <w:marRight w:val="0"/>
      <w:marTop w:val="0"/>
      <w:marBottom w:val="0"/>
      <w:divBdr>
        <w:top w:val="none" w:sz="0" w:space="0" w:color="auto"/>
        <w:left w:val="none" w:sz="0" w:space="0" w:color="auto"/>
        <w:bottom w:val="none" w:sz="0" w:space="0" w:color="auto"/>
        <w:right w:val="none" w:sz="0" w:space="0" w:color="auto"/>
      </w:divBdr>
    </w:div>
    <w:div w:id="642201063">
      <w:bodyDiv w:val="1"/>
      <w:marLeft w:val="0"/>
      <w:marRight w:val="0"/>
      <w:marTop w:val="0"/>
      <w:marBottom w:val="0"/>
      <w:divBdr>
        <w:top w:val="none" w:sz="0" w:space="0" w:color="auto"/>
        <w:left w:val="none" w:sz="0" w:space="0" w:color="auto"/>
        <w:bottom w:val="none" w:sz="0" w:space="0" w:color="auto"/>
        <w:right w:val="none" w:sz="0" w:space="0" w:color="auto"/>
      </w:divBdr>
    </w:div>
    <w:div w:id="647899613">
      <w:bodyDiv w:val="1"/>
      <w:marLeft w:val="0"/>
      <w:marRight w:val="0"/>
      <w:marTop w:val="0"/>
      <w:marBottom w:val="0"/>
      <w:divBdr>
        <w:top w:val="none" w:sz="0" w:space="0" w:color="auto"/>
        <w:left w:val="none" w:sz="0" w:space="0" w:color="auto"/>
        <w:bottom w:val="none" w:sz="0" w:space="0" w:color="auto"/>
        <w:right w:val="none" w:sz="0" w:space="0" w:color="auto"/>
      </w:divBdr>
    </w:div>
    <w:div w:id="718672286">
      <w:bodyDiv w:val="1"/>
      <w:marLeft w:val="0"/>
      <w:marRight w:val="0"/>
      <w:marTop w:val="0"/>
      <w:marBottom w:val="0"/>
      <w:divBdr>
        <w:top w:val="none" w:sz="0" w:space="0" w:color="auto"/>
        <w:left w:val="none" w:sz="0" w:space="0" w:color="auto"/>
        <w:bottom w:val="none" w:sz="0" w:space="0" w:color="auto"/>
        <w:right w:val="none" w:sz="0" w:space="0" w:color="auto"/>
      </w:divBdr>
    </w:div>
    <w:div w:id="755513622">
      <w:bodyDiv w:val="1"/>
      <w:marLeft w:val="0"/>
      <w:marRight w:val="0"/>
      <w:marTop w:val="0"/>
      <w:marBottom w:val="0"/>
      <w:divBdr>
        <w:top w:val="none" w:sz="0" w:space="0" w:color="auto"/>
        <w:left w:val="none" w:sz="0" w:space="0" w:color="auto"/>
        <w:bottom w:val="none" w:sz="0" w:space="0" w:color="auto"/>
        <w:right w:val="none" w:sz="0" w:space="0" w:color="auto"/>
      </w:divBdr>
    </w:div>
    <w:div w:id="854611093">
      <w:bodyDiv w:val="1"/>
      <w:marLeft w:val="0"/>
      <w:marRight w:val="0"/>
      <w:marTop w:val="0"/>
      <w:marBottom w:val="0"/>
      <w:divBdr>
        <w:top w:val="none" w:sz="0" w:space="0" w:color="auto"/>
        <w:left w:val="none" w:sz="0" w:space="0" w:color="auto"/>
        <w:bottom w:val="none" w:sz="0" w:space="0" w:color="auto"/>
        <w:right w:val="none" w:sz="0" w:space="0" w:color="auto"/>
      </w:divBdr>
    </w:div>
    <w:div w:id="958298283">
      <w:bodyDiv w:val="1"/>
      <w:marLeft w:val="0"/>
      <w:marRight w:val="0"/>
      <w:marTop w:val="0"/>
      <w:marBottom w:val="0"/>
      <w:divBdr>
        <w:top w:val="none" w:sz="0" w:space="0" w:color="auto"/>
        <w:left w:val="none" w:sz="0" w:space="0" w:color="auto"/>
        <w:bottom w:val="none" w:sz="0" w:space="0" w:color="auto"/>
        <w:right w:val="none" w:sz="0" w:space="0" w:color="auto"/>
      </w:divBdr>
    </w:div>
    <w:div w:id="1002317101">
      <w:bodyDiv w:val="1"/>
      <w:marLeft w:val="0"/>
      <w:marRight w:val="0"/>
      <w:marTop w:val="0"/>
      <w:marBottom w:val="0"/>
      <w:divBdr>
        <w:top w:val="none" w:sz="0" w:space="0" w:color="auto"/>
        <w:left w:val="none" w:sz="0" w:space="0" w:color="auto"/>
        <w:bottom w:val="none" w:sz="0" w:space="0" w:color="auto"/>
        <w:right w:val="none" w:sz="0" w:space="0" w:color="auto"/>
      </w:divBdr>
    </w:div>
    <w:div w:id="1040861680">
      <w:bodyDiv w:val="1"/>
      <w:marLeft w:val="0"/>
      <w:marRight w:val="0"/>
      <w:marTop w:val="0"/>
      <w:marBottom w:val="0"/>
      <w:divBdr>
        <w:top w:val="none" w:sz="0" w:space="0" w:color="auto"/>
        <w:left w:val="none" w:sz="0" w:space="0" w:color="auto"/>
        <w:bottom w:val="none" w:sz="0" w:space="0" w:color="auto"/>
        <w:right w:val="none" w:sz="0" w:space="0" w:color="auto"/>
      </w:divBdr>
    </w:div>
    <w:div w:id="1126852843">
      <w:bodyDiv w:val="1"/>
      <w:marLeft w:val="0"/>
      <w:marRight w:val="0"/>
      <w:marTop w:val="0"/>
      <w:marBottom w:val="0"/>
      <w:divBdr>
        <w:top w:val="none" w:sz="0" w:space="0" w:color="auto"/>
        <w:left w:val="none" w:sz="0" w:space="0" w:color="auto"/>
        <w:bottom w:val="none" w:sz="0" w:space="0" w:color="auto"/>
        <w:right w:val="none" w:sz="0" w:space="0" w:color="auto"/>
      </w:divBdr>
    </w:div>
    <w:div w:id="1138065395">
      <w:bodyDiv w:val="1"/>
      <w:marLeft w:val="0"/>
      <w:marRight w:val="0"/>
      <w:marTop w:val="0"/>
      <w:marBottom w:val="0"/>
      <w:divBdr>
        <w:top w:val="none" w:sz="0" w:space="0" w:color="auto"/>
        <w:left w:val="none" w:sz="0" w:space="0" w:color="auto"/>
        <w:bottom w:val="none" w:sz="0" w:space="0" w:color="auto"/>
        <w:right w:val="none" w:sz="0" w:space="0" w:color="auto"/>
      </w:divBdr>
    </w:div>
    <w:div w:id="1172601358">
      <w:bodyDiv w:val="1"/>
      <w:marLeft w:val="0"/>
      <w:marRight w:val="0"/>
      <w:marTop w:val="0"/>
      <w:marBottom w:val="0"/>
      <w:divBdr>
        <w:top w:val="none" w:sz="0" w:space="0" w:color="auto"/>
        <w:left w:val="none" w:sz="0" w:space="0" w:color="auto"/>
        <w:bottom w:val="none" w:sz="0" w:space="0" w:color="auto"/>
        <w:right w:val="none" w:sz="0" w:space="0" w:color="auto"/>
      </w:divBdr>
    </w:div>
    <w:div w:id="1236166647">
      <w:bodyDiv w:val="1"/>
      <w:marLeft w:val="0"/>
      <w:marRight w:val="0"/>
      <w:marTop w:val="0"/>
      <w:marBottom w:val="0"/>
      <w:divBdr>
        <w:top w:val="none" w:sz="0" w:space="0" w:color="auto"/>
        <w:left w:val="none" w:sz="0" w:space="0" w:color="auto"/>
        <w:bottom w:val="none" w:sz="0" w:space="0" w:color="auto"/>
        <w:right w:val="none" w:sz="0" w:space="0" w:color="auto"/>
      </w:divBdr>
    </w:div>
    <w:div w:id="1259749005">
      <w:bodyDiv w:val="1"/>
      <w:marLeft w:val="0"/>
      <w:marRight w:val="0"/>
      <w:marTop w:val="0"/>
      <w:marBottom w:val="0"/>
      <w:divBdr>
        <w:top w:val="none" w:sz="0" w:space="0" w:color="auto"/>
        <w:left w:val="none" w:sz="0" w:space="0" w:color="auto"/>
        <w:bottom w:val="none" w:sz="0" w:space="0" w:color="auto"/>
        <w:right w:val="none" w:sz="0" w:space="0" w:color="auto"/>
      </w:divBdr>
    </w:div>
    <w:div w:id="1289311415">
      <w:bodyDiv w:val="1"/>
      <w:marLeft w:val="0"/>
      <w:marRight w:val="0"/>
      <w:marTop w:val="0"/>
      <w:marBottom w:val="0"/>
      <w:divBdr>
        <w:top w:val="none" w:sz="0" w:space="0" w:color="auto"/>
        <w:left w:val="none" w:sz="0" w:space="0" w:color="auto"/>
        <w:bottom w:val="none" w:sz="0" w:space="0" w:color="auto"/>
        <w:right w:val="none" w:sz="0" w:space="0" w:color="auto"/>
      </w:divBdr>
    </w:div>
    <w:div w:id="1308827734">
      <w:bodyDiv w:val="1"/>
      <w:marLeft w:val="0"/>
      <w:marRight w:val="0"/>
      <w:marTop w:val="0"/>
      <w:marBottom w:val="0"/>
      <w:divBdr>
        <w:top w:val="none" w:sz="0" w:space="0" w:color="auto"/>
        <w:left w:val="none" w:sz="0" w:space="0" w:color="auto"/>
        <w:bottom w:val="none" w:sz="0" w:space="0" w:color="auto"/>
        <w:right w:val="none" w:sz="0" w:space="0" w:color="auto"/>
      </w:divBdr>
    </w:div>
    <w:div w:id="1322389892">
      <w:bodyDiv w:val="1"/>
      <w:marLeft w:val="0"/>
      <w:marRight w:val="0"/>
      <w:marTop w:val="0"/>
      <w:marBottom w:val="0"/>
      <w:divBdr>
        <w:top w:val="none" w:sz="0" w:space="0" w:color="auto"/>
        <w:left w:val="none" w:sz="0" w:space="0" w:color="auto"/>
        <w:bottom w:val="none" w:sz="0" w:space="0" w:color="auto"/>
        <w:right w:val="none" w:sz="0" w:space="0" w:color="auto"/>
      </w:divBdr>
    </w:div>
    <w:div w:id="1351831553">
      <w:bodyDiv w:val="1"/>
      <w:marLeft w:val="0"/>
      <w:marRight w:val="0"/>
      <w:marTop w:val="0"/>
      <w:marBottom w:val="0"/>
      <w:divBdr>
        <w:top w:val="none" w:sz="0" w:space="0" w:color="auto"/>
        <w:left w:val="none" w:sz="0" w:space="0" w:color="auto"/>
        <w:bottom w:val="none" w:sz="0" w:space="0" w:color="auto"/>
        <w:right w:val="none" w:sz="0" w:space="0" w:color="auto"/>
      </w:divBdr>
    </w:div>
    <w:div w:id="1352604429">
      <w:bodyDiv w:val="1"/>
      <w:marLeft w:val="0"/>
      <w:marRight w:val="0"/>
      <w:marTop w:val="0"/>
      <w:marBottom w:val="0"/>
      <w:divBdr>
        <w:top w:val="none" w:sz="0" w:space="0" w:color="auto"/>
        <w:left w:val="none" w:sz="0" w:space="0" w:color="auto"/>
        <w:bottom w:val="none" w:sz="0" w:space="0" w:color="auto"/>
        <w:right w:val="none" w:sz="0" w:space="0" w:color="auto"/>
      </w:divBdr>
    </w:div>
    <w:div w:id="1490250402">
      <w:bodyDiv w:val="1"/>
      <w:marLeft w:val="0"/>
      <w:marRight w:val="0"/>
      <w:marTop w:val="0"/>
      <w:marBottom w:val="0"/>
      <w:divBdr>
        <w:top w:val="none" w:sz="0" w:space="0" w:color="auto"/>
        <w:left w:val="none" w:sz="0" w:space="0" w:color="auto"/>
        <w:bottom w:val="none" w:sz="0" w:space="0" w:color="auto"/>
        <w:right w:val="none" w:sz="0" w:space="0" w:color="auto"/>
      </w:divBdr>
    </w:div>
    <w:div w:id="1549101174">
      <w:bodyDiv w:val="1"/>
      <w:marLeft w:val="0"/>
      <w:marRight w:val="0"/>
      <w:marTop w:val="0"/>
      <w:marBottom w:val="0"/>
      <w:divBdr>
        <w:top w:val="none" w:sz="0" w:space="0" w:color="auto"/>
        <w:left w:val="none" w:sz="0" w:space="0" w:color="auto"/>
        <w:bottom w:val="none" w:sz="0" w:space="0" w:color="auto"/>
        <w:right w:val="none" w:sz="0" w:space="0" w:color="auto"/>
      </w:divBdr>
    </w:div>
    <w:div w:id="1560167055">
      <w:bodyDiv w:val="1"/>
      <w:marLeft w:val="0"/>
      <w:marRight w:val="0"/>
      <w:marTop w:val="0"/>
      <w:marBottom w:val="0"/>
      <w:divBdr>
        <w:top w:val="none" w:sz="0" w:space="0" w:color="auto"/>
        <w:left w:val="none" w:sz="0" w:space="0" w:color="auto"/>
        <w:bottom w:val="none" w:sz="0" w:space="0" w:color="auto"/>
        <w:right w:val="none" w:sz="0" w:space="0" w:color="auto"/>
      </w:divBdr>
    </w:div>
    <w:div w:id="1588729069">
      <w:bodyDiv w:val="1"/>
      <w:marLeft w:val="0"/>
      <w:marRight w:val="0"/>
      <w:marTop w:val="0"/>
      <w:marBottom w:val="0"/>
      <w:divBdr>
        <w:top w:val="none" w:sz="0" w:space="0" w:color="auto"/>
        <w:left w:val="none" w:sz="0" w:space="0" w:color="auto"/>
        <w:bottom w:val="none" w:sz="0" w:space="0" w:color="auto"/>
        <w:right w:val="none" w:sz="0" w:space="0" w:color="auto"/>
      </w:divBdr>
    </w:div>
    <w:div w:id="1676111492">
      <w:bodyDiv w:val="1"/>
      <w:marLeft w:val="0"/>
      <w:marRight w:val="0"/>
      <w:marTop w:val="0"/>
      <w:marBottom w:val="0"/>
      <w:divBdr>
        <w:top w:val="none" w:sz="0" w:space="0" w:color="auto"/>
        <w:left w:val="none" w:sz="0" w:space="0" w:color="auto"/>
        <w:bottom w:val="none" w:sz="0" w:space="0" w:color="auto"/>
        <w:right w:val="none" w:sz="0" w:space="0" w:color="auto"/>
      </w:divBdr>
    </w:div>
    <w:div w:id="1888451135">
      <w:bodyDiv w:val="1"/>
      <w:marLeft w:val="0"/>
      <w:marRight w:val="0"/>
      <w:marTop w:val="0"/>
      <w:marBottom w:val="0"/>
      <w:divBdr>
        <w:top w:val="none" w:sz="0" w:space="0" w:color="auto"/>
        <w:left w:val="none" w:sz="0" w:space="0" w:color="auto"/>
        <w:bottom w:val="none" w:sz="0" w:space="0" w:color="auto"/>
        <w:right w:val="none" w:sz="0" w:space="0" w:color="auto"/>
      </w:divBdr>
    </w:div>
    <w:div w:id="1914195013">
      <w:bodyDiv w:val="1"/>
      <w:marLeft w:val="0"/>
      <w:marRight w:val="0"/>
      <w:marTop w:val="0"/>
      <w:marBottom w:val="0"/>
      <w:divBdr>
        <w:top w:val="none" w:sz="0" w:space="0" w:color="auto"/>
        <w:left w:val="none" w:sz="0" w:space="0" w:color="auto"/>
        <w:bottom w:val="none" w:sz="0" w:space="0" w:color="auto"/>
        <w:right w:val="none" w:sz="0" w:space="0" w:color="auto"/>
      </w:divBdr>
    </w:div>
    <w:div w:id="1924679595">
      <w:bodyDiv w:val="1"/>
      <w:marLeft w:val="0"/>
      <w:marRight w:val="0"/>
      <w:marTop w:val="0"/>
      <w:marBottom w:val="0"/>
      <w:divBdr>
        <w:top w:val="none" w:sz="0" w:space="0" w:color="auto"/>
        <w:left w:val="none" w:sz="0" w:space="0" w:color="auto"/>
        <w:bottom w:val="none" w:sz="0" w:space="0" w:color="auto"/>
        <w:right w:val="none" w:sz="0" w:space="0" w:color="auto"/>
      </w:divBdr>
    </w:div>
    <w:div w:id="1984503904">
      <w:bodyDiv w:val="1"/>
      <w:marLeft w:val="0"/>
      <w:marRight w:val="0"/>
      <w:marTop w:val="0"/>
      <w:marBottom w:val="0"/>
      <w:divBdr>
        <w:top w:val="none" w:sz="0" w:space="0" w:color="auto"/>
        <w:left w:val="none" w:sz="0" w:space="0" w:color="auto"/>
        <w:bottom w:val="none" w:sz="0" w:space="0" w:color="auto"/>
        <w:right w:val="none" w:sz="0" w:space="0" w:color="auto"/>
      </w:divBdr>
    </w:div>
    <w:div w:id="2064940057">
      <w:bodyDiv w:val="1"/>
      <w:marLeft w:val="0"/>
      <w:marRight w:val="0"/>
      <w:marTop w:val="0"/>
      <w:marBottom w:val="0"/>
      <w:divBdr>
        <w:top w:val="none" w:sz="0" w:space="0" w:color="auto"/>
        <w:left w:val="none" w:sz="0" w:space="0" w:color="auto"/>
        <w:bottom w:val="none" w:sz="0" w:space="0" w:color="auto"/>
        <w:right w:val="none" w:sz="0" w:space="0" w:color="auto"/>
      </w:divBdr>
    </w:div>
    <w:div w:id="2078358163">
      <w:bodyDiv w:val="1"/>
      <w:marLeft w:val="0"/>
      <w:marRight w:val="0"/>
      <w:marTop w:val="0"/>
      <w:marBottom w:val="0"/>
      <w:divBdr>
        <w:top w:val="none" w:sz="0" w:space="0" w:color="auto"/>
        <w:left w:val="none" w:sz="0" w:space="0" w:color="auto"/>
        <w:bottom w:val="none" w:sz="0" w:space="0" w:color="auto"/>
        <w:right w:val="none" w:sz="0" w:space="0" w:color="auto"/>
      </w:divBdr>
    </w:div>
    <w:div w:id="2081555029">
      <w:bodyDiv w:val="1"/>
      <w:marLeft w:val="0"/>
      <w:marRight w:val="0"/>
      <w:marTop w:val="0"/>
      <w:marBottom w:val="0"/>
      <w:divBdr>
        <w:top w:val="none" w:sz="0" w:space="0" w:color="auto"/>
        <w:left w:val="none" w:sz="0" w:space="0" w:color="auto"/>
        <w:bottom w:val="none" w:sz="0" w:space="0" w:color="auto"/>
        <w:right w:val="none" w:sz="0" w:space="0" w:color="auto"/>
      </w:divBdr>
    </w:div>
    <w:div w:id="2084716274">
      <w:bodyDiv w:val="1"/>
      <w:marLeft w:val="0"/>
      <w:marRight w:val="0"/>
      <w:marTop w:val="0"/>
      <w:marBottom w:val="0"/>
      <w:divBdr>
        <w:top w:val="none" w:sz="0" w:space="0" w:color="auto"/>
        <w:left w:val="none" w:sz="0" w:space="0" w:color="auto"/>
        <w:bottom w:val="none" w:sz="0" w:space="0" w:color="auto"/>
        <w:right w:val="none" w:sz="0" w:space="0" w:color="auto"/>
      </w:divBdr>
    </w:div>
    <w:div w:id="2111464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4E0B6-2063-4231-8921-8EA617356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12</Pages>
  <Words>4027</Words>
  <Characters>22960</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Городской Совет</cp:lastModifiedBy>
  <cp:revision>6</cp:revision>
  <cp:lastPrinted>2023-10-26T01:58:00Z</cp:lastPrinted>
  <dcterms:created xsi:type="dcterms:W3CDTF">2023-10-22T06:05:00Z</dcterms:created>
  <dcterms:modified xsi:type="dcterms:W3CDTF">2023-10-26T02:20:00Z</dcterms:modified>
</cp:coreProperties>
</file>