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8BE" w:rsidRPr="001E18BE" w:rsidRDefault="001E18BE" w:rsidP="001E18BE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8BE">
        <w:rPr>
          <w:rFonts w:ascii="Times New Roman" w:hAnsi="Times New Roman" w:cs="Times New Roman"/>
          <w:b/>
          <w:sz w:val="28"/>
          <w:szCs w:val="28"/>
        </w:rPr>
        <w:t>Отчет о результатах мониторинга состояния и загрязнения окружающей среды на территориях объектов размещения отходов и в пределах их воздействия на окружающую среду</w:t>
      </w:r>
    </w:p>
    <w:p w:rsidR="001E18BE" w:rsidRPr="006B6886" w:rsidRDefault="001E18BE" w:rsidP="006B688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6"/>
        </w:rPr>
      </w:pPr>
      <w:r w:rsidRPr="006B6886">
        <w:rPr>
          <w:rFonts w:ascii="Times New Roman" w:hAnsi="Times New Roman" w:cs="Times New Roman"/>
          <w:sz w:val="28"/>
          <w:szCs w:val="26"/>
        </w:rPr>
        <w:t>В соответствии со статьей 11 Федерального закона от 24.06.1998 № 89-ФЗ «Об отходах производства и потребления» юридические лица и индивидуальные предприниматели при эксплуатации зданий, сооружений и иных объектов, связанной с обращением с отходами, обязаны проводить мониторинг состояния и загрязнения окружающей среды на территориях объектов размещения отходов.</w:t>
      </w:r>
    </w:p>
    <w:p w:rsidR="001E18BE" w:rsidRPr="006B6886" w:rsidRDefault="001E18BE" w:rsidP="006B688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6"/>
        </w:rPr>
      </w:pPr>
      <w:r w:rsidRPr="006B6886">
        <w:rPr>
          <w:rFonts w:ascii="Times New Roman" w:hAnsi="Times New Roman" w:cs="Times New Roman"/>
          <w:sz w:val="28"/>
          <w:szCs w:val="26"/>
        </w:rPr>
        <w:t xml:space="preserve">Порядок проведения собственниками объектов размещения отходов, а также лицами, во владении или в пользовании которых находятся объекты размещения отходов, мониторинга состояния и загрязнения окружающей среды на территориях объектов размещения отходов и в пределах их воздействия на окружающую среду, утвержден приказом Минприроды России </w:t>
      </w:r>
      <w:r w:rsidR="00EA77AD" w:rsidRPr="006B6886">
        <w:rPr>
          <w:rFonts w:ascii="Times New Roman" w:hAnsi="Times New Roman" w:cs="Times New Roman"/>
          <w:sz w:val="28"/>
          <w:szCs w:val="26"/>
        </w:rPr>
        <w:t>от 08.12.2020</w:t>
      </w:r>
      <w:r w:rsidRPr="006B6886">
        <w:rPr>
          <w:rFonts w:ascii="Times New Roman" w:hAnsi="Times New Roman" w:cs="Times New Roman"/>
          <w:sz w:val="28"/>
          <w:szCs w:val="26"/>
        </w:rPr>
        <w:t xml:space="preserve"> № 1030.</w:t>
      </w:r>
    </w:p>
    <w:p w:rsidR="001E18BE" w:rsidRPr="006B6886" w:rsidRDefault="001E18BE" w:rsidP="006B688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6"/>
        </w:rPr>
      </w:pPr>
      <w:r w:rsidRPr="006B6886">
        <w:rPr>
          <w:rFonts w:ascii="Times New Roman" w:hAnsi="Times New Roman" w:cs="Times New Roman"/>
          <w:sz w:val="28"/>
          <w:szCs w:val="26"/>
        </w:rPr>
        <w:t>Результаты мониторинга состояния и загрязнения окружающей среды на территориях объектов размещения отходов и в пределах их воздействия на окружающую среду оформляются в виде отчетов, которые составляются лицами, эксплуатирующими данные объекты размещения отходов, в соответствии с Порядком представляются в</w:t>
      </w:r>
      <w:r w:rsidR="006B6886">
        <w:rPr>
          <w:rFonts w:ascii="Times New Roman" w:hAnsi="Times New Roman" w:cs="Times New Roman"/>
          <w:sz w:val="28"/>
          <w:szCs w:val="26"/>
        </w:rPr>
        <w:t xml:space="preserve"> </w:t>
      </w:r>
      <w:r w:rsidR="00533261">
        <w:rPr>
          <w:rFonts w:ascii="Times New Roman" w:hAnsi="Times New Roman" w:cs="Times New Roman"/>
          <w:sz w:val="28"/>
          <w:szCs w:val="26"/>
        </w:rPr>
        <w:t xml:space="preserve">Управление </w:t>
      </w:r>
      <w:proofErr w:type="spellStart"/>
      <w:r w:rsidR="006B6886">
        <w:rPr>
          <w:rFonts w:ascii="Times New Roman" w:hAnsi="Times New Roman" w:cs="Times New Roman"/>
          <w:sz w:val="28"/>
          <w:szCs w:val="26"/>
        </w:rPr>
        <w:t>Росприро</w:t>
      </w:r>
      <w:bookmarkStart w:id="0" w:name="_GoBack"/>
      <w:bookmarkEnd w:id="0"/>
      <w:r w:rsidR="006B6886">
        <w:rPr>
          <w:rFonts w:ascii="Times New Roman" w:hAnsi="Times New Roman" w:cs="Times New Roman"/>
          <w:sz w:val="28"/>
          <w:szCs w:val="26"/>
        </w:rPr>
        <w:t>днадзор</w:t>
      </w:r>
      <w:r w:rsidR="00533261">
        <w:rPr>
          <w:rFonts w:ascii="Times New Roman" w:hAnsi="Times New Roman" w:cs="Times New Roman"/>
          <w:sz w:val="28"/>
          <w:szCs w:val="26"/>
        </w:rPr>
        <w:t>а</w:t>
      </w:r>
      <w:proofErr w:type="spellEnd"/>
      <w:r w:rsidR="006B6886">
        <w:rPr>
          <w:rFonts w:ascii="Times New Roman" w:hAnsi="Times New Roman" w:cs="Times New Roman"/>
          <w:sz w:val="28"/>
          <w:szCs w:val="26"/>
        </w:rPr>
        <w:t xml:space="preserve"> по РС(Я), </w:t>
      </w:r>
      <w:r w:rsidR="006B6886" w:rsidRPr="006B6886">
        <w:rPr>
          <w:rFonts w:ascii="Times New Roman" w:hAnsi="Times New Roman" w:cs="Times New Roman"/>
          <w:sz w:val="28"/>
          <w:szCs w:val="26"/>
        </w:rPr>
        <w:t>ежегодно</w:t>
      </w:r>
      <w:r w:rsidRPr="006B6886">
        <w:rPr>
          <w:rFonts w:ascii="Times New Roman" w:hAnsi="Times New Roman" w:cs="Times New Roman"/>
          <w:sz w:val="28"/>
          <w:szCs w:val="26"/>
        </w:rPr>
        <w:t xml:space="preserve"> в срок до 15 января года, следующего за отчетным.</w:t>
      </w:r>
    </w:p>
    <w:p w:rsidR="006E7EA0" w:rsidRPr="006B6886" w:rsidRDefault="001E18BE" w:rsidP="006B688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6"/>
        </w:rPr>
      </w:pPr>
      <w:r w:rsidRPr="006B6886">
        <w:rPr>
          <w:rFonts w:ascii="Times New Roman" w:hAnsi="Times New Roman" w:cs="Times New Roman"/>
          <w:sz w:val="28"/>
          <w:szCs w:val="26"/>
        </w:rPr>
        <w:t>Отчет о результатах мониторинга может быть представлен с использованием электронных документов, подписанных простой электронной подписью в соответствии с требованиями Федерального закона от 06.04.2011 №</w:t>
      </w:r>
      <w:r w:rsidR="006B6886" w:rsidRPr="006B6886">
        <w:rPr>
          <w:rFonts w:ascii="Times New Roman" w:hAnsi="Times New Roman" w:cs="Times New Roman"/>
          <w:sz w:val="28"/>
          <w:szCs w:val="26"/>
        </w:rPr>
        <w:t xml:space="preserve"> 63-ФЗ «Об электронной подписи».</w:t>
      </w:r>
    </w:p>
    <w:sectPr w:rsidR="006E7EA0" w:rsidRPr="006B6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D68"/>
    <w:rsid w:val="001E18BE"/>
    <w:rsid w:val="00533261"/>
    <w:rsid w:val="00670D68"/>
    <w:rsid w:val="006B6886"/>
    <w:rsid w:val="006E7EA0"/>
    <w:rsid w:val="008D70EE"/>
    <w:rsid w:val="00B340CD"/>
    <w:rsid w:val="00EA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7F07A"/>
  <w15:chartTrackingRefBased/>
  <w15:docId w15:val="{B6B95528-2C1B-455E-BAC9-E162357FE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Колесова Александра Максимовна</dc:creator>
  <cp:keywords/>
  <dc:description/>
  <cp:lastModifiedBy>Колесова Александра Максимовна</cp:lastModifiedBy>
  <cp:revision>4</cp:revision>
  <dcterms:created xsi:type="dcterms:W3CDTF">2024-01-15T01:51:00Z</dcterms:created>
  <dcterms:modified xsi:type="dcterms:W3CDTF">2024-01-15T02:10:00Z</dcterms:modified>
</cp:coreProperties>
</file>