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CBC18" w14:textId="77777777" w:rsidR="00216249" w:rsidRPr="0016397A" w:rsidRDefault="00216249" w:rsidP="0016397A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6397A">
        <w:rPr>
          <w:b/>
          <w:noProof/>
          <w:sz w:val="24"/>
          <w:szCs w:val="24"/>
        </w:rPr>
        <w:drawing>
          <wp:inline distT="0" distB="0" distL="0" distR="0" wp14:anchorId="58CE0F28" wp14:editId="742857BB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A6130D" w14:textId="77777777" w:rsidR="00C14873" w:rsidRPr="00135605" w:rsidRDefault="00C14873" w:rsidP="00C1487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>Республика Саха (Якутия)</w:t>
      </w:r>
    </w:p>
    <w:p w14:paraId="0C35C074" w14:textId="77777777" w:rsidR="00C14873" w:rsidRPr="00135605" w:rsidRDefault="00C14873" w:rsidP="00C1487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>Муниципальный район «Мирнинский район»</w:t>
      </w:r>
    </w:p>
    <w:p w14:paraId="0524D6BF" w14:textId="77777777" w:rsidR="00C14873" w:rsidRPr="00135605" w:rsidRDefault="00C14873" w:rsidP="00C1487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>Городское поселение «Город Удачный»</w:t>
      </w:r>
    </w:p>
    <w:p w14:paraId="714EFE21" w14:textId="77777777" w:rsidR="00C14873" w:rsidRPr="00135605" w:rsidRDefault="00C14873" w:rsidP="00C1487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>Городской Совет депутатов</w:t>
      </w:r>
    </w:p>
    <w:p w14:paraId="7E782049" w14:textId="77777777" w:rsidR="00C14873" w:rsidRPr="00135605" w:rsidRDefault="00C14873" w:rsidP="00C1487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  <w:lang w:val="en-US"/>
        </w:rPr>
        <w:t>V</w:t>
      </w:r>
      <w:r w:rsidRPr="00135605">
        <w:rPr>
          <w:b/>
          <w:sz w:val="24"/>
          <w:szCs w:val="24"/>
        </w:rPr>
        <w:t xml:space="preserve"> созыв</w:t>
      </w:r>
    </w:p>
    <w:p w14:paraId="617B8ABA" w14:textId="77777777" w:rsidR="00C14873" w:rsidRPr="00135605" w:rsidRDefault="00C14873" w:rsidP="00C14873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5B85E54C" w14:textId="77777777" w:rsidR="00C14873" w:rsidRPr="00135605" w:rsidRDefault="00C14873" w:rsidP="00C14873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 xml:space="preserve"> </w:t>
      </w:r>
      <w:r w:rsidRPr="00135605">
        <w:rPr>
          <w:b/>
          <w:sz w:val="24"/>
          <w:szCs w:val="24"/>
          <w:lang w:val="en-US"/>
        </w:rPr>
        <w:t xml:space="preserve">XXVIII </w:t>
      </w:r>
      <w:r w:rsidRPr="00135605">
        <w:rPr>
          <w:b/>
          <w:sz w:val="24"/>
          <w:szCs w:val="24"/>
        </w:rPr>
        <w:t>СЕССИЯ</w:t>
      </w:r>
    </w:p>
    <w:p w14:paraId="3ABA8BBF" w14:textId="77777777" w:rsidR="00C14873" w:rsidRPr="00135605" w:rsidRDefault="00C14873" w:rsidP="00C14873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218FF0E3" w14:textId="77777777" w:rsidR="00C14873" w:rsidRPr="00135605" w:rsidRDefault="00C14873" w:rsidP="00C14873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>РЕШЕНИЕ</w:t>
      </w:r>
    </w:p>
    <w:p w14:paraId="2A18E76B" w14:textId="77777777" w:rsidR="00C14873" w:rsidRPr="00135605" w:rsidRDefault="00C14873" w:rsidP="00C14873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14:paraId="1872BB21" w14:textId="5ED81946" w:rsidR="00C14873" w:rsidRPr="00135605" w:rsidRDefault="00C14873" w:rsidP="00C14873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135605">
        <w:rPr>
          <w:b/>
          <w:sz w:val="24"/>
          <w:szCs w:val="24"/>
        </w:rPr>
        <w:t xml:space="preserve">26 марта 2025 г.                                                                               </w:t>
      </w:r>
      <w:r w:rsidR="00135605" w:rsidRPr="00135605">
        <w:rPr>
          <w:b/>
          <w:sz w:val="24"/>
          <w:szCs w:val="24"/>
        </w:rPr>
        <w:t xml:space="preserve">                          </w:t>
      </w:r>
      <w:r w:rsidRPr="00135605">
        <w:rPr>
          <w:b/>
          <w:sz w:val="24"/>
          <w:szCs w:val="24"/>
        </w:rPr>
        <w:t xml:space="preserve">№28-3 </w:t>
      </w:r>
    </w:p>
    <w:p w14:paraId="2E4948EB" w14:textId="77777777" w:rsidR="0082611B" w:rsidRPr="00135605" w:rsidRDefault="0082611B" w:rsidP="0082611B">
      <w:pPr>
        <w:spacing w:line="360" w:lineRule="auto"/>
        <w:ind w:firstLine="0"/>
        <w:jc w:val="left"/>
        <w:rPr>
          <w:rFonts w:eastAsiaTheme="minorEastAsia"/>
          <w:b/>
          <w:sz w:val="24"/>
          <w:szCs w:val="24"/>
        </w:rPr>
      </w:pPr>
    </w:p>
    <w:p w14:paraId="7CC1D6C5" w14:textId="189B3349" w:rsidR="00C14873" w:rsidRPr="00135605" w:rsidRDefault="00C523C9" w:rsidP="00304FD7">
      <w:pPr>
        <w:pStyle w:val="a3"/>
        <w:spacing w:line="360" w:lineRule="auto"/>
        <w:ind w:left="0" w:firstLine="0"/>
        <w:jc w:val="center"/>
        <w:rPr>
          <w:rFonts w:eastAsia="Calibri"/>
          <w:b/>
          <w:sz w:val="24"/>
          <w:szCs w:val="24"/>
        </w:rPr>
      </w:pPr>
      <w:bookmarkStart w:id="0" w:name="_Hlk192580772"/>
      <w:r w:rsidRPr="00135605">
        <w:rPr>
          <w:rFonts w:eastAsia="Calibri"/>
          <w:b/>
          <w:sz w:val="24"/>
          <w:szCs w:val="24"/>
        </w:rPr>
        <w:t xml:space="preserve">О внесении изменений в решение городского Совета </w:t>
      </w:r>
      <w:r w:rsidR="004668C4" w:rsidRPr="00135605">
        <w:rPr>
          <w:rFonts w:eastAsia="Calibri"/>
          <w:b/>
          <w:sz w:val="24"/>
          <w:szCs w:val="24"/>
        </w:rPr>
        <w:t>депутатов</w:t>
      </w:r>
      <w:r w:rsidR="00890B05" w:rsidRPr="00135605">
        <w:rPr>
          <w:rFonts w:eastAsia="Calibri"/>
          <w:b/>
          <w:sz w:val="24"/>
          <w:szCs w:val="24"/>
        </w:rPr>
        <w:t xml:space="preserve"> </w:t>
      </w:r>
      <w:r w:rsidR="004668C4" w:rsidRPr="00135605">
        <w:rPr>
          <w:rFonts w:eastAsia="Calibri"/>
          <w:b/>
          <w:sz w:val="24"/>
          <w:szCs w:val="24"/>
        </w:rPr>
        <w:t xml:space="preserve"> </w:t>
      </w:r>
    </w:p>
    <w:p w14:paraId="01A0D8DE" w14:textId="77777777" w:rsidR="00C14873" w:rsidRPr="00135605" w:rsidRDefault="00C523C9" w:rsidP="00304FD7">
      <w:pPr>
        <w:pStyle w:val="a3"/>
        <w:spacing w:line="360" w:lineRule="auto"/>
        <w:ind w:left="0" w:firstLine="0"/>
        <w:jc w:val="center"/>
        <w:rPr>
          <w:rFonts w:eastAsia="Calibri"/>
          <w:b/>
          <w:sz w:val="24"/>
          <w:szCs w:val="24"/>
        </w:rPr>
      </w:pPr>
      <w:r w:rsidRPr="00135605">
        <w:rPr>
          <w:rFonts w:eastAsia="Calibri"/>
          <w:b/>
          <w:sz w:val="24"/>
          <w:szCs w:val="24"/>
        </w:rPr>
        <w:t xml:space="preserve">от </w:t>
      </w:r>
      <w:r w:rsidR="003F5761" w:rsidRPr="00135605">
        <w:rPr>
          <w:rFonts w:eastAsia="Calibri"/>
          <w:b/>
          <w:sz w:val="24"/>
          <w:szCs w:val="24"/>
        </w:rPr>
        <w:t>26 февраля</w:t>
      </w:r>
      <w:r w:rsidRPr="00135605">
        <w:rPr>
          <w:rFonts w:eastAsia="Calibri"/>
          <w:b/>
          <w:sz w:val="24"/>
          <w:szCs w:val="24"/>
        </w:rPr>
        <w:t xml:space="preserve"> 20</w:t>
      </w:r>
      <w:r w:rsidR="003F5761" w:rsidRPr="00135605">
        <w:rPr>
          <w:rFonts w:eastAsia="Calibri"/>
          <w:b/>
          <w:sz w:val="24"/>
          <w:szCs w:val="24"/>
        </w:rPr>
        <w:t>25</w:t>
      </w:r>
      <w:r w:rsidRPr="00135605">
        <w:rPr>
          <w:rFonts w:eastAsia="Calibri"/>
          <w:b/>
          <w:sz w:val="24"/>
          <w:szCs w:val="24"/>
        </w:rPr>
        <w:t xml:space="preserve"> года № </w:t>
      </w:r>
      <w:r w:rsidR="003F5761" w:rsidRPr="00135605">
        <w:rPr>
          <w:rFonts w:eastAsia="Calibri"/>
          <w:b/>
          <w:sz w:val="24"/>
          <w:szCs w:val="24"/>
        </w:rPr>
        <w:t>27-11</w:t>
      </w:r>
      <w:r w:rsidRPr="00135605">
        <w:rPr>
          <w:rFonts w:eastAsia="Calibri"/>
          <w:b/>
          <w:sz w:val="24"/>
          <w:szCs w:val="24"/>
        </w:rPr>
        <w:t xml:space="preserve"> «Об утверждении Положения </w:t>
      </w:r>
      <w:r w:rsidR="003F5761" w:rsidRPr="00135605">
        <w:rPr>
          <w:rFonts w:eastAsia="Calibri"/>
          <w:b/>
          <w:sz w:val="24"/>
          <w:szCs w:val="24"/>
        </w:rPr>
        <w:t xml:space="preserve">о порядке премирования работников органов местного самоуправления городского поселения «Город Удачный» муниципального района «Мирнинский район» </w:t>
      </w:r>
    </w:p>
    <w:p w14:paraId="43812F4E" w14:textId="12AC7226" w:rsidR="00C523C9" w:rsidRPr="00135605" w:rsidRDefault="003F5761" w:rsidP="00304FD7">
      <w:pPr>
        <w:pStyle w:val="a3"/>
        <w:spacing w:line="360" w:lineRule="auto"/>
        <w:ind w:left="0" w:firstLine="0"/>
        <w:jc w:val="center"/>
        <w:rPr>
          <w:rFonts w:eastAsia="Calibri"/>
          <w:b/>
          <w:sz w:val="24"/>
          <w:szCs w:val="24"/>
        </w:rPr>
      </w:pPr>
      <w:r w:rsidRPr="00135605">
        <w:rPr>
          <w:rFonts w:eastAsia="Calibri"/>
          <w:b/>
          <w:sz w:val="24"/>
          <w:szCs w:val="24"/>
        </w:rPr>
        <w:t>Республики Саха (Якутия)</w:t>
      </w:r>
      <w:r w:rsidR="00C523C9" w:rsidRPr="00135605">
        <w:rPr>
          <w:rFonts w:eastAsia="Calibri"/>
          <w:b/>
          <w:sz w:val="24"/>
          <w:szCs w:val="24"/>
        </w:rPr>
        <w:t>»</w:t>
      </w:r>
    </w:p>
    <w:bookmarkEnd w:id="0"/>
    <w:p w14:paraId="4E0091B6" w14:textId="77777777" w:rsidR="00C523C9" w:rsidRPr="00135605" w:rsidRDefault="00C523C9" w:rsidP="00304FD7">
      <w:pPr>
        <w:pStyle w:val="a3"/>
        <w:spacing w:line="360" w:lineRule="auto"/>
        <w:ind w:left="0" w:firstLine="0"/>
        <w:jc w:val="center"/>
        <w:rPr>
          <w:b/>
          <w:sz w:val="24"/>
          <w:szCs w:val="24"/>
        </w:rPr>
      </w:pPr>
    </w:p>
    <w:p w14:paraId="06E2CCCF" w14:textId="33459D2D" w:rsidR="00C523C9" w:rsidRPr="00135605" w:rsidRDefault="00304FD7" w:rsidP="00C14873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135605">
        <w:rPr>
          <w:sz w:val="24"/>
          <w:szCs w:val="24"/>
        </w:rPr>
        <w:t>В соответствии с Федеральным з</w:t>
      </w:r>
      <w:r w:rsidR="00C523C9" w:rsidRPr="00135605">
        <w:rPr>
          <w:sz w:val="24"/>
          <w:szCs w:val="24"/>
        </w:rPr>
        <w:t xml:space="preserve">аконом от 6 октября 2003 года № 131-ФЗ «Об общих принципах организации местного самоуправления в Российской Федерации», руководствуясь Бюджетным кодексом Российской Федерации, </w:t>
      </w:r>
      <w:r w:rsidR="00C523C9" w:rsidRPr="00135605">
        <w:rPr>
          <w:b/>
          <w:sz w:val="24"/>
          <w:szCs w:val="24"/>
        </w:rPr>
        <w:t>городской Совет депутатов решил</w:t>
      </w:r>
      <w:r w:rsidR="00C523C9" w:rsidRPr="00135605">
        <w:rPr>
          <w:sz w:val="24"/>
          <w:szCs w:val="24"/>
        </w:rPr>
        <w:t>:</w:t>
      </w:r>
    </w:p>
    <w:p w14:paraId="06768676" w14:textId="2CA97B65" w:rsidR="00C523C9" w:rsidRPr="00135605" w:rsidRDefault="00C523C9" w:rsidP="00890B05">
      <w:pPr>
        <w:pStyle w:val="aa"/>
        <w:numPr>
          <w:ilvl w:val="0"/>
          <w:numId w:val="4"/>
        </w:numPr>
        <w:spacing w:line="360" w:lineRule="auto"/>
        <w:ind w:left="0" w:firstLine="709"/>
        <w:jc w:val="both"/>
        <w:rPr>
          <w:rFonts w:eastAsia="Calibri"/>
        </w:rPr>
      </w:pPr>
      <w:bookmarkStart w:id="1" w:name="_GoBack"/>
      <w:bookmarkEnd w:id="1"/>
      <w:r w:rsidRPr="00135605">
        <w:rPr>
          <w:rFonts w:eastAsia="Calibri"/>
        </w:rPr>
        <w:t xml:space="preserve">Внести </w:t>
      </w:r>
      <w:r w:rsidR="00890B05" w:rsidRPr="00135605">
        <w:rPr>
          <w:rFonts w:eastAsia="Calibri"/>
        </w:rPr>
        <w:t xml:space="preserve">в Положение о порядке премирования работников органов местного самоуправления городского поселения «Город Удачный» муниципального района «Мирнинский район» Республики Саха (Якутия)», утвержденное решением </w:t>
      </w:r>
      <w:r w:rsidRPr="00135605">
        <w:rPr>
          <w:rFonts w:eastAsia="Calibri"/>
        </w:rPr>
        <w:t xml:space="preserve">городского Совета </w:t>
      </w:r>
      <w:r w:rsidR="004668C4" w:rsidRPr="00135605">
        <w:rPr>
          <w:rFonts w:eastAsia="Calibri"/>
        </w:rPr>
        <w:t xml:space="preserve">депутатов </w:t>
      </w:r>
      <w:r w:rsidRPr="00135605">
        <w:rPr>
          <w:rFonts w:eastAsia="Calibri"/>
        </w:rPr>
        <w:t xml:space="preserve">от </w:t>
      </w:r>
      <w:r w:rsidR="003F5761" w:rsidRPr="00135605">
        <w:rPr>
          <w:rFonts w:eastAsia="Calibri"/>
        </w:rPr>
        <w:t>26 февраля</w:t>
      </w:r>
      <w:r w:rsidRPr="00135605">
        <w:rPr>
          <w:rFonts w:eastAsia="Calibri"/>
        </w:rPr>
        <w:t xml:space="preserve"> </w:t>
      </w:r>
      <w:r w:rsidR="004A4D8E" w:rsidRPr="00135605">
        <w:rPr>
          <w:rFonts w:eastAsia="Calibri"/>
        </w:rPr>
        <w:t xml:space="preserve">2025 </w:t>
      </w:r>
      <w:r w:rsidRPr="00135605">
        <w:rPr>
          <w:rFonts w:eastAsia="Calibri"/>
        </w:rPr>
        <w:t xml:space="preserve">года № </w:t>
      </w:r>
      <w:r w:rsidR="003F5761" w:rsidRPr="00135605">
        <w:rPr>
          <w:rFonts w:eastAsia="Calibri"/>
        </w:rPr>
        <w:t>27-11</w:t>
      </w:r>
      <w:r w:rsidR="007C7858" w:rsidRPr="00135605">
        <w:rPr>
          <w:rFonts w:eastAsia="Calibri"/>
        </w:rPr>
        <w:t>,</w:t>
      </w:r>
      <w:r w:rsidR="00890B05" w:rsidRPr="00135605">
        <w:rPr>
          <w:rFonts w:eastAsia="Calibri"/>
        </w:rPr>
        <w:t xml:space="preserve"> измен</w:t>
      </w:r>
      <w:r w:rsidR="007C7858" w:rsidRPr="00135605">
        <w:rPr>
          <w:rFonts w:eastAsia="Calibri"/>
        </w:rPr>
        <w:t>ения</w:t>
      </w:r>
      <w:r w:rsidR="00890B05" w:rsidRPr="00135605">
        <w:rPr>
          <w:rFonts w:eastAsia="Calibri"/>
        </w:rPr>
        <w:t xml:space="preserve">, изложив </w:t>
      </w:r>
      <w:r w:rsidR="0016397A" w:rsidRPr="00135605">
        <w:rPr>
          <w:rFonts w:eastAsia="Calibri"/>
        </w:rPr>
        <w:t xml:space="preserve">приложение </w:t>
      </w:r>
      <w:r w:rsidR="0063715B" w:rsidRPr="00135605">
        <w:rPr>
          <w:rFonts w:eastAsia="Calibri"/>
        </w:rPr>
        <w:t>2</w:t>
      </w:r>
      <w:r w:rsidRPr="00135605">
        <w:rPr>
          <w:rFonts w:eastAsia="Calibri"/>
        </w:rPr>
        <w:t xml:space="preserve"> к </w:t>
      </w:r>
      <w:r w:rsidR="003F5761" w:rsidRPr="00135605">
        <w:rPr>
          <w:rFonts w:eastAsia="Calibri"/>
        </w:rPr>
        <w:t xml:space="preserve">Положению </w:t>
      </w:r>
      <w:r w:rsidRPr="00135605">
        <w:rPr>
          <w:rFonts w:eastAsia="Calibri"/>
        </w:rPr>
        <w:t xml:space="preserve">в редакции </w:t>
      </w:r>
      <w:r w:rsidR="0016397A" w:rsidRPr="00135605">
        <w:rPr>
          <w:rFonts w:eastAsia="Calibri"/>
        </w:rPr>
        <w:t>согласно приложению</w:t>
      </w:r>
      <w:r w:rsidR="001E3168" w:rsidRPr="00135605">
        <w:rPr>
          <w:rFonts w:eastAsia="Calibri"/>
        </w:rPr>
        <w:t xml:space="preserve"> </w:t>
      </w:r>
      <w:r w:rsidRPr="00135605">
        <w:rPr>
          <w:rFonts w:eastAsia="Calibri"/>
        </w:rPr>
        <w:t>к настоящему решению</w:t>
      </w:r>
      <w:r w:rsidR="0063715B" w:rsidRPr="00135605">
        <w:rPr>
          <w:rFonts w:eastAsia="Calibri"/>
        </w:rPr>
        <w:t>.</w:t>
      </w:r>
    </w:p>
    <w:p w14:paraId="0C1103FC" w14:textId="13450558" w:rsidR="00C523C9" w:rsidRPr="00135605" w:rsidRDefault="00C523C9" w:rsidP="0016397A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 w:rsidRPr="00135605">
        <w:t>Настоящее решение подл</w:t>
      </w:r>
      <w:r w:rsidR="00890B05" w:rsidRPr="00135605">
        <w:t xml:space="preserve">ежит официальному опубликованию </w:t>
      </w:r>
      <w:r w:rsidRPr="00135605">
        <w:t xml:space="preserve">в порядке, предусмотренном Уставом </w:t>
      </w:r>
      <w:r w:rsidR="003F5761" w:rsidRPr="00135605">
        <w:t>ГП</w:t>
      </w:r>
      <w:r w:rsidRPr="00135605">
        <w:t xml:space="preserve"> «Город Удачный».</w:t>
      </w:r>
    </w:p>
    <w:p w14:paraId="03D286FC" w14:textId="36CEFAFB" w:rsidR="00C523C9" w:rsidRPr="00135605" w:rsidRDefault="00C523C9" w:rsidP="0016397A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 w:rsidRPr="00135605">
        <w:t xml:space="preserve"> </w:t>
      </w:r>
      <w:r w:rsidR="00454E00" w:rsidRPr="00135605">
        <w:t>Настоящее решение вступает в силу на следующий день после его официального опубликования</w:t>
      </w:r>
      <w:r w:rsidR="00F90033" w:rsidRPr="00135605">
        <w:t>.</w:t>
      </w:r>
    </w:p>
    <w:p w14:paraId="3E911A02" w14:textId="7BD5F347" w:rsidR="00C523C9" w:rsidRPr="00135605" w:rsidRDefault="00C523C9" w:rsidP="0016397A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 w:rsidRPr="00135605">
        <w:lastRenderedPageBreak/>
        <w:t xml:space="preserve"> Контроль исполнения настоящего решения возложить на комиссию по бюджету, налоговой политике, землепользованию, собственности (</w:t>
      </w:r>
      <w:r w:rsidR="00BE29A8" w:rsidRPr="00135605">
        <w:t>Иванов С.В.</w:t>
      </w:r>
      <w:r w:rsidRPr="00135605">
        <w:t>).</w:t>
      </w:r>
    </w:p>
    <w:tbl>
      <w:tblPr>
        <w:tblW w:w="95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A616AC" w:rsidRPr="00135605" w14:paraId="5B0F96E9" w14:textId="77777777" w:rsidTr="00304FD7">
        <w:trPr>
          <w:jc w:val="center"/>
        </w:trPr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5F9F9BDC" w14:textId="77777777" w:rsidR="00A616AC" w:rsidRPr="00135605" w:rsidRDefault="00A616AC" w:rsidP="0016397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092B3EA9" w14:textId="77777777" w:rsidR="00A616AC" w:rsidRPr="00135605" w:rsidRDefault="00A616AC" w:rsidP="0016397A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001D475C" w14:textId="77777777" w:rsidR="000E468D" w:rsidRPr="00135605" w:rsidRDefault="000E468D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E47384F" w14:textId="77777777" w:rsidR="00FD380C" w:rsidRPr="00135605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D482F22" w14:textId="77777777" w:rsidR="00FD380C" w:rsidRPr="00135605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2EA05E67" w14:textId="77777777" w:rsidR="00FD380C" w:rsidRPr="00135605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016CC0" w:rsidRPr="00135605" w14:paraId="2CFFC2A1" w14:textId="77777777" w:rsidTr="007C7858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789D25DB" w14:textId="77777777" w:rsidR="00016CC0" w:rsidRPr="00135605" w:rsidRDefault="00016CC0" w:rsidP="007C785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35605">
              <w:rPr>
                <w:b/>
                <w:sz w:val="24"/>
                <w:szCs w:val="24"/>
              </w:rPr>
              <w:t>Глава города</w:t>
            </w:r>
          </w:p>
          <w:p w14:paraId="3FC22C95" w14:textId="77777777" w:rsidR="00016CC0" w:rsidRPr="00135605" w:rsidRDefault="00016CC0" w:rsidP="007C785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7352ADF" w14:textId="77777777" w:rsidR="00016CC0" w:rsidRPr="00135605" w:rsidRDefault="00016CC0" w:rsidP="007C785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DBA5F36" w14:textId="77777777" w:rsidR="00016CC0" w:rsidRPr="00135605" w:rsidRDefault="00016CC0" w:rsidP="007C785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35605">
              <w:rPr>
                <w:b/>
                <w:sz w:val="24"/>
                <w:szCs w:val="24"/>
              </w:rPr>
              <w:t>__________А.В. Приходько</w:t>
            </w:r>
          </w:p>
          <w:p w14:paraId="21E38F48" w14:textId="77777777" w:rsidR="00016CC0" w:rsidRPr="00135605" w:rsidRDefault="00016CC0" w:rsidP="007C785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135605">
              <w:rPr>
                <w:sz w:val="24"/>
                <w:szCs w:val="24"/>
              </w:rPr>
              <w:t>27 марта 2025 г.</w:t>
            </w:r>
          </w:p>
          <w:p w14:paraId="31FC8FF4" w14:textId="77777777" w:rsidR="00016CC0" w:rsidRPr="00135605" w:rsidRDefault="00016CC0" w:rsidP="007C785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135605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412B5277" w14:textId="77777777" w:rsidR="00016CC0" w:rsidRPr="00135605" w:rsidRDefault="00016CC0" w:rsidP="007C785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35605">
              <w:rPr>
                <w:b/>
                <w:sz w:val="24"/>
                <w:szCs w:val="24"/>
              </w:rPr>
              <w:t>Председатель</w:t>
            </w:r>
          </w:p>
          <w:p w14:paraId="36077C5E" w14:textId="77777777" w:rsidR="00016CC0" w:rsidRPr="00135605" w:rsidRDefault="00016CC0" w:rsidP="007C785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35605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583AF385" w14:textId="77777777" w:rsidR="00016CC0" w:rsidRPr="00135605" w:rsidRDefault="00016CC0" w:rsidP="007C785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89D1932" w14:textId="77777777" w:rsidR="00016CC0" w:rsidRPr="00135605" w:rsidRDefault="00016CC0" w:rsidP="007C785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35605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6DDC71DF" w14:textId="77777777" w:rsidR="00016CC0" w:rsidRPr="00135605" w:rsidRDefault="00016CC0" w:rsidP="007C785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3D0968A1" w14:textId="77777777" w:rsidR="00016CC0" w:rsidRPr="00135605" w:rsidRDefault="00016CC0" w:rsidP="007C78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59526285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489A5EA2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52D5048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66DB56C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9D5ACDB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554FF02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8C7EB70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89FD6E4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2703D34E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CEF95F3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E587754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2E6824B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0215A9B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A9D9A63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B38BD01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AB79E91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414AD3ED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EB10E3A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97BACD3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8A1E7E7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64A6D2C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04B0C2C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FE78056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  <w:sectPr w:rsidR="007C7858" w:rsidSect="007C7858">
          <w:foot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8F4398C" w14:textId="77777777" w:rsidR="007C7858" w:rsidRPr="007C7858" w:rsidRDefault="007C7858" w:rsidP="007C7858">
      <w:pPr>
        <w:spacing w:line="360" w:lineRule="auto"/>
        <w:ind w:firstLine="0"/>
        <w:jc w:val="right"/>
      </w:pPr>
      <w:r w:rsidRPr="007C7858">
        <w:lastRenderedPageBreak/>
        <w:t xml:space="preserve">ПРИЛОЖЕНИЕ </w:t>
      </w:r>
    </w:p>
    <w:p w14:paraId="0C50843B" w14:textId="77777777" w:rsidR="007C7858" w:rsidRPr="007C7858" w:rsidRDefault="007C7858" w:rsidP="007C7858">
      <w:pPr>
        <w:spacing w:line="360" w:lineRule="auto"/>
        <w:ind w:firstLine="0"/>
        <w:jc w:val="right"/>
      </w:pPr>
      <w:r w:rsidRPr="007C7858">
        <w:t xml:space="preserve">к решению городского Совета депутатов </w:t>
      </w:r>
    </w:p>
    <w:p w14:paraId="07ED9325" w14:textId="77777777" w:rsidR="007C7858" w:rsidRPr="007C7858" w:rsidRDefault="007C7858" w:rsidP="007C7858">
      <w:pPr>
        <w:spacing w:line="360" w:lineRule="auto"/>
        <w:ind w:firstLine="0"/>
        <w:jc w:val="right"/>
      </w:pPr>
      <w:r w:rsidRPr="007C7858">
        <w:t>ГП «Город Удачный»</w:t>
      </w:r>
    </w:p>
    <w:p w14:paraId="40329F66" w14:textId="748792B1" w:rsidR="007C7858" w:rsidRPr="007C7858" w:rsidRDefault="007C7858" w:rsidP="007C7858">
      <w:pPr>
        <w:spacing w:line="360" w:lineRule="auto"/>
        <w:ind w:firstLine="0"/>
        <w:jc w:val="right"/>
      </w:pPr>
      <w:r w:rsidRPr="007C7858">
        <w:t xml:space="preserve">от </w:t>
      </w:r>
      <w:r>
        <w:t xml:space="preserve">26 </w:t>
      </w:r>
      <w:r w:rsidRPr="007C7858">
        <w:t>марта 2025 г. №</w:t>
      </w:r>
      <w:r>
        <w:t>28-3</w:t>
      </w:r>
    </w:p>
    <w:p w14:paraId="7119E54B" w14:textId="77777777" w:rsidR="007C7858" w:rsidRPr="007C7858" w:rsidRDefault="007C7858" w:rsidP="007C7858">
      <w:pPr>
        <w:widowControl w:val="0"/>
        <w:ind w:firstLine="0"/>
        <w:jc w:val="right"/>
        <w:outlineLvl w:val="1"/>
        <w:rPr>
          <w:rFonts w:eastAsiaTheme="minorEastAsia"/>
          <w:sz w:val="24"/>
          <w:szCs w:val="24"/>
        </w:rPr>
      </w:pPr>
    </w:p>
    <w:p w14:paraId="097E54E7" w14:textId="77777777" w:rsidR="007C7858" w:rsidRPr="007C7858" w:rsidRDefault="007C7858" w:rsidP="007C7858">
      <w:pPr>
        <w:widowControl w:val="0"/>
        <w:ind w:left="10490" w:firstLine="0"/>
        <w:jc w:val="center"/>
        <w:outlineLvl w:val="1"/>
        <w:rPr>
          <w:rFonts w:eastAsia="Calibri" w:cstheme="minorBidi"/>
          <w:color w:val="FF0000"/>
        </w:rPr>
      </w:pPr>
    </w:p>
    <w:p w14:paraId="4E8BCFB3" w14:textId="77777777" w:rsidR="007C7858" w:rsidRPr="007C7858" w:rsidRDefault="007C7858" w:rsidP="007C7858">
      <w:pPr>
        <w:widowControl w:val="0"/>
        <w:spacing w:after="200" w:line="360" w:lineRule="auto"/>
        <w:ind w:firstLine="0"/>
        <w:jc w:val="center"/>
        <w:outlineLvl w:val="1"/>
        <w:rPr>
          <w:rFonts w:eastAsiaTheme="minorEastAsia"/>
          <w:b/>
          <w:bCs/>
          <w:sz w:val="22"/>
          <w:szCs w:val="22"/>
        </w:rPr>
      </w:pPr>
      <w:r w:rsidRPr="007C7858">
        <w:rPr>
          <w:rFonts w:eastAsiaTheme="minorEastAsia"/>
          <w:b/>
          <w:bCs/>
          <w:sz w:val="22"/>
          <w:szCs w:val="22"/>
        </w:rPr>
        <w:t>Показатели премирования для распределения премии по итогам работы за квартал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34"/>
        <w:gridCol w:w="3764"/>
        <w:gridCol w:w="2925"/>
        <w:gridCol w:w="1780"/>
        <w:gridCol w:w="2110"/>
        <w:gridCol w:w="1972"/>
      </w:tblGrid>
      <w:tr w:rsidR="007C7858" w:rsidRPr="007C7858" w14:paraId="091B839D" w14:textId="77777777" w:rsidTr="007C7858">
        <w:trPr>
          <w:cantSplit/>
          <w:trHeight w:val="113"/>
        </w:trPr>
        <w:tc>
          <w:tcPr>
            <w:tcW w:w="812" w:type="pct"/>
            <w:vAlign w:val="center"/>
          </w:tcPr>
          <w:p w14:paraId="64ABDF3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b/>
                <w:bCs/>
              </w:rPr>
            </w:pPr>
            <w:r w:rsidRPr="007C7858">
              <w:rPr>
                <w:rFonts w:eastAsiaTheme="minorEastAsia"/>
                <w:b/>
                <w:bCs/>
              </w:rPr>
              <w:t>Наименование отдела (должности)</w:t>
            </w:r>
          </w:p>
        </w:tc>
        <w:tc>
          <w:tcPr>
            <w:tcW w:w="1256" w:type="pct"/>
            <w:vAlign w:val="center"/>
          </w:tcPr>
          <w:p w14:paraId="309E3A7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b/>
              </w:rPr>
            </w:pPr>
            <w:r w:rsidRPr="007C7858">
              <w:rPr>
                <w:rFonts w:eastAsiaTheme="minorEastAsia"/>
                <w:b/>
              </w:rPr>
              <w:t>Показатели премирования</w:t>
            </w:r>
          </w:p>
        </w:tc>
        <w:tc>
          <w:tcPr>
            <w:tcW w:w="976" w:type="pct"/>
            <w:vAlign w:val="center"/>
          </w:tcPr>
          <w:p w14:paraId="41367F2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b/>
              </w:rPr>
            </w:pPr>
            <w:r w:rsidRPr="007C7858">
              <w:rPr>
                <w:rFonts w:eastAsiaTheme="minorEastAsia"/>
                <w:b/>
              </w:rPr>
              <w:t>Критерии оценки</w:t>
            </w:r>
          </w:p>
        </w:tc>
        <w:tc>
          <w:tcPr>
            <w:tcW w:w="594" w:type="pct"/>
            <w:vAlign w:val="center"/>
          </w:tcPr>
          <w:p w14:paraId="62B9391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b/>
              </w:rPr>
            </w:pPr>
            <w:r w:rsidRPr="007C7858">
              <w:rPr>
                <w:rFonts w:eastAsiaTheme="minorEastAsia"/>
                <w:b/>
              </w:rPr>
              <w:t>Распределение премии, до %</w:t>
            </w:r>
          </w:p>
        </w:tc>
        <w:tc>
          <w:tcPr>
            <w:tcW w:w="704" w:type="pct"/>
            <w:vAlign w:val="center"/>
          </w:tcPr>
          <w:p w14:paraId="76D0D29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b/>
              </w:rPr>
            </w:pPr>
            <w:r w:rsidRPr="007C7858">
              <w:rPr>
                <w:rFonts w:eastAsiaTheme="minorEastAsia"/>
                <w:b/>
              </w:rPr>
              <w:t>Расчет показателя</w:t>
            </w:r>
          </w:p>
        </w:tc>
        <w:tc>
          <w:tcPr>
            <w:tcW w:w="658" w:type="pct"/>
            <w:vAlign w:val="center"/>
          </w:tcPr>
          <w:p w14:paraId="442CE35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b/>
              </w:rPr>
            </w:pPr>
            <w:r w:rsidRPr="007C7858">
              <w:rPr>
                <w:rFonts w:eastAsiaTheme="minorEastAsia"/>
                <w:b/>
              </w:rPr>
              <w:t>Ответственное должностное лицо (отдел), подтверждающее выполнение показателя</w:t>
            </w:r>
          </w:p>
        </w:tc>
      </w:tr>
      <w:tr w:rsidR="007C7858" w:rsidRPr="007C7858" w14:paraId="10476D14" w14:textId="77777777" w:rsidTr="007C7858">
        <w:trPr>
          <w:cantSplit/>
          <w:trHeight w:val="113"/>
        </w:trPr>
        <w:tc>
          <w:tcPr>
            <w:tcW w:w="3638" w:type="pct"/>
            <w:gridSpan w:val="4"/>
          </w:tcPr>
          <w:p w14:paraId="7F94D82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b/>
                <w:bCs/>
              </w:rPr>
            </w:pPr>
            <w:r w:rsidRPr="007C7858">
              <w:rPr>
                <w:rFonts w:eastAsiaTheme="minorEastAsia"/>
                <w:b/>
                <w:bCs/>
              </w:rPr>
              <w:t>Общие показатели оценки работы работников:</w:t>
            </w:r>
          </w:p>
        </w:tc>
        <w:tc>
          <w:tcPr>
            <w:tcW w:w="704" w:type="pct"/>
          </w:tcPr>
          <w:p w14:paraId="0C3634C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</w:tcPr>
          <w:p w14:paraId="1692941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5B262B37" w14:textId="77777777" w:rsidTr="007C7858">
        <w:trPr>
          <w:cantSplit/>
          <w:trHeight w:val="113"/>
        </w:trPr>
        <w:tc>
          <w:tcPr>
            <w:tcW w:w="3638" w:type="pct"/>
            <w:gridSpan w:val="4"/>
          </w:tcPr>
          <w:p w14:paraId="1F30596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</w:tcPr>
          <w:p w14:paraId="1CE1B22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</w:tcPr>
          <w:p w14:paraId="197C932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760C958D" w14:textId="77777777" w:rsidTr="007C7858">
        <w:trPr>
          <w:cantSplit/>
          <w:trHeight w:val="113"/>
        </w:trPr>
        <w:tc>
          <w:tcPr>
            <w:tcW w:w="812" w:type="pct"/>
            <w:vAlign w:val="center"/>
          </w:tcPr>
          <w:p w14:paraId="6254B3F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66892CE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Организация эффективного планирования и освоения средств местного бюджета, своевременная реализация МП и предоставление отчетности</w:t>
            </w:r>
          </w:p>
        </w:tc>
        <w:tc>
          <w:tcPr>
            <w:tcW w:w="976" w:type="pct"/>
            <w:vAlign w:val="center"/>
          </w:tcPr>
          <w:p w14:paraId="378B69E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Представленные анализы исполнения бюджета по плановым и фактическим показателям</w:t>
            </w:r>
          </w:p>
        </w:tc>
        <w:tc>
          <w:tcPr>
            <w:tcW w:w="594" w:type="pct"/>
            <w:vAlign w:val="center"/>
          </w:tcPr>
          <w:p w14:paraId="7A6AF5F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746C161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71997F0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 w:val="restart"/>
            <w:vAlign w:val="center"/>
          </w:tcPr>
          <w:p w14:paraId="28ABDCD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6443996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10606C2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5E21809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464FD13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7F19FE1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2335099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44BE259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4DB5317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3B3704E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48C51DD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граждан.</w:t>
            </w:r>
          </w:p>
        </w:tc>
        <w:tc>
          <w:tcPr>
            <w:tcW w:w="658" w:type="pct"/>
            <w:vAlign w:val="center"/>
          </w:tcPr>
          <w:p w14:paraId="4D1692D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lastRenderedPageBreak/>
              <w:t>Заместитель главы администрации по экономике и финансам, финансово - экономический отдел, отдел по бухгалтерскому учету и контролю</w:t>
            </w:r>
          </w:p>
        </w:tc>
      </w:tr>
      <w:tr w:rsidR="007C7858" w:rsidRPr="007C7858" w14:paraId="23F1B8A7" w14:textId="77777777" w:rsidTr="007C7858">
        <w:trPr>
          <w:cantSplit/>
          <w:trHeight w:val="113"/>
        </w:trPr>
        <w:tc>
          <w:tcPr>
            <w:tcW w:w="812" w:type="pct"/>
            <w:vAlign w:val="center"/>
          </w:tcPr>
          <w:p w14:paraId="5BD232B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29EF7C8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Соблюдение регламента администрации, соблюдение инструкции по делопроизводству при оформлении служебной документации, качественная подготовка вопросов на коллегии, совещания, выполнение в сроки НПА администрации</w:t>
            </w:r>
          </w:p>
        </w:tc>
        <w:tc>
          <w:tcPr>
            <w:tcW w:w="976" w:type="pct"/>
            <w:vAlign w:val="center"/>
          </w:tcPr>
          <w:p w14:paraId="6388304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фиксированных нарушений</w:t>
            </w:r>
          </w:p>
        </w:tc>
        <w:tc>
          <w:tcPr>
            <w:tcW w:w="594" w:type="pct"/>
            <w:vAlign w:val="center"/>
          </w:tcPr>
          <w:p w14:paraId="7AB14F0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7F32096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3D9F751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295B772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Align w:val="center"/>
          </w:tcPr>
          <w:p w14:paraId="34F7DD4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Глава города, заместители главы администрации, главный специалист по кадрам и муниципальной службе</w:t>
            </w:r>
          </w:p>
        </w:tc>
      </w:tr>
      <w:tr w:rsidR="007C7858" w:rsidRPr="007C7858" w14:paraId="4E15576F" w14:textId="77777777" w:rsidTr="007C7858">
        <w:trPr>
          <w:cantSplit/>
          <w:trHeight w:val="113"/>
        </w:trPr>
        <w:tc>
          <w:tcPr>
            <w:tcW w:w="812" w:type="pct"/>
            <w:vAlign w:val="center"/>
          </w:tcPr>
          <w:p w14:paraId="0B45A4C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09D026E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Своевременное предоставление отчетности, достоверной информации, своевременное (качественное) предоставление ответов на обращения граждан, предоставление информации по запросам, поступившим из государственных органов и организаций, исполнение сроков подготовки и предоставления информации по запросам контролирующих органов</w:t>
            </w:r>
          </w:p>
        </w:tc>
        <w:tc>
          <w:tcPr>
            <w:tcW w:w="976" w:type="pct"/>
            <w:vAlign w:val="center"/>
          </w:tcPr>
          <w:p w14:paraId="11719BB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зафиксированных нарушений сроков, жалоб.</w:t>
            </w:r>
          </w:p>
        </w:tc>
        <w:tc>
          <w:tcPr>
            <w:tcW w:w="594" w:type="pct"/>
            <w:vAlign w:val="center"/>
          </w:tcPr>
          <w:p w14:paraId="4E6F00D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137EFCC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09B480F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6CC4445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407DC74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3453696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Align w:val="center"/>
          </w:tcPr>
          <w:p w14:paraId="7F006AF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Заместители главы администрации, главные специалисты по курируемым направлениям</w:t>
            </w:r>
          </w:p>
        </w:tc>
      </w:tr>
      <w:tr w:rsidR="007C7858" w:rsidRPr="007C7858" w14:paraId="2628C96C" w14:textId="77777777" w:rsidTr="007C7858">
        <w:trPr>
          <w:cantSplit/>
          <w:trHeight w:val="113"/>
        </w:trPr>
        <w:tc>
          <w:tcPr>
            <w:tcW w:w="812" w:type="pct"/>
            <w:vAlign w:val="center"/>
          </w:tcPr>
          <w:p w14:paraId="23C809F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4C338EB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Выполнение мероприятий перспективного</w:t>
            </w:r>
            <w:r w:rsidRPr="007C7858">
              <w:rPr>
                <w:rFonts w:eastAsiaTheme="minorEastAsia"/>
              </w:rPr>
              <w:br/>
              <w:t>(годового), квартального, месячного планов работы</w:t>
            </w:r>
            <w:r w:rsidRPr="007C7858">
              <w:rPr>
                <w:rFonts w:eastAsiaTheme="minorEastAsia"/>
              </w:rPr>
              <w:br/>
              <w:t xml:space="preserve">в установленные сроки </w:t>
            </w:r>
          </w:p>
        </w:tc>
        <w:tc>
          <w:tcPr>
            <w:tcW w:w="976" w:type="pct"/>
            <w:vAlign w:val="center"/>
          </w:tcPr>
          <w:p w14:paraId="70F5F21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Показатели утвержденных планов на отчетный период</w:t>
            </w:r>
          </w:p>
        </w:tc>
        <w:tc>
          <w:tcPr>
            <w:tcW w:w="594" w:type="pct"/>
            <w:vAlign w:val="center"/>
          </w:tcPr>
          <w:p w14:paraId="26555BB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33AD0D0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10DA3F5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1FBD502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Align w:val="center"/>
          </w:tcPr>
          <w:p w14:paraId="3CB9276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7C7858" w:rsidRPr="007C7858" w14:paraId="1B352B6D" w14:textId="77777777" w:rsidTr="007C7858">
        <w:trPr>
          <w:cantSplit/>
          <w:trHeight w:val="113"/>
        </w:trPr>
        <w:tc>
          <w:tcPr>
            <w:tcW w:w="3044" w:type="pct"/>
            <w:gridSpan w:val="3"/>
            <w:vAlign w:val="center"/>
          </w:tcPr>
          <w:p w14:paraId="05C4008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b/>
                <w:bCs/>
              </w:rPr>
            </w:pPr>
            <w:r w:rsidRPr="007C7858">
              <w:rPr>
                <w:rFonts w:eastAsiaTheme="minorEastAsia"/>
                <w:b/>
                <w:bCs/>
              </w:rPr>
              <w:t>Итоговое значение общих показателей оценки работы:</w:t>
            </w:r>
          </w:p>
        </w:tc>
        <w:tc>
          <w:tcPr>
            <w:tcW w:w="594" w:type="pct"/>
            <w:vAlign w:val="center"/>
          </w:tcPr>
          <w:p w14:paraId="4B5477F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b/>
                <w:bCs/>
              </w:rPr>
            </w:pPr>
            <w:r w:rsidRPr="007C7858">
              <w:rPr>
                <w:rFonts w:eastAsiaTheme="minorEastAsia"/>
                <w:b/>
                <w:bCs/>
              </w:rPr>
              <w:t>50</w:t>
            </w:r>
          </w:p>
        </w:tc>
        <w:tc>
          <w:tcPr>
            <w:tcW w:w="704" w:type="pct"/>
            <w:vAlign w:val="center"/>
          </w:tcPr>
          <w:p w14:paraId="028BC29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658" w:type="pct"/>
            <w:vAlign w:val="center"/>
          </w:tcPr>
          <w:p w14:paraId="46B4A54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b/>
                <w:bCs/>
              </w:rPr>
            </w:pPr>
          </w:p>
        </w:tc>
      </w:tr>
      <w:tr w:rsidR="007C7858" w:rsidRPr="007C7858" w14:paraId="20682D28" w14:textId="77777777" w:rsidTr="007C7858">
        <w:trPr>
          <w:cantSplit/>
          <w:trHeight w:val="113"/>
        </w:trPr>
        <w:tc>
          <w:tcPr>
            <w:tcW w:w="812" w:type="pct"/>
            <w:vAlign w:val="center"/>
          </w:tcPr>
          <w:p w14:paraId="61CFB98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b/>
                <w:bCs/>
              </w:rPr>
            </w:pPr>
            <w:r w:rsidRPr="007C7858">
              <w:rPr>
                <w:rFonts w:eastAsiaTheme="minorEastAsia"/>
                <w:b/>
                <w:bCs/>
              </w:rPr>
              <w:lastRenderedPageBreak/>
              <w:t>1. Заместитель главы администрации по экономике и финансам</w:t>
            </w:r>
          </w:p>
        </w:tc>
        <w:tc>
          <w:tcPr>
            <w:tcW w:w="3530" w:type="pct"/>
            <w:gridSpan w:val="4"/>
            <w:vAlign w:val="center"/>
          </w:tcPr>
          <w:p w14:paraId="790D747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1438EB5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 итогам работы курируемых отделов, специалистов</w:t>
            </w:r>
          </w:p>
          <w:p w14:paraId="66A85B5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63C5EFE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Align w:val="center"/>
          </w:tcPr>
          <w:p w14:paraId="3B923B9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7404667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67DCE5C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Глава города</w:t>
            </w:r>
          </w:p>
        </w:tc>
      </w:tr>
      <w:tr w:rsidR="007C7858" w:rsidRPr="007C7858" w14:paraId="37A92A6C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579928E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1.1. Финансово-экономический отдел</w:t>
            </w:r>
          </w:p>
        </w:tc>
        <w:tc>
          <w:tcPr>
            <w:tcW w:w="1256" w:type="pct"/>
            <w:vAlign w:val="center"/>
          </w:tcPr>
          <w:p w14:paraId="29C309C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1.Проведение постоянного анализа целевого и рационального использования бюджетных средств</w:t>
            </w:r>
          </w:p>
        </w:tc>
        <w:tc>
          <w:tcPr>
            <w:tcW w:w="976" w:type="pct"/>
            <w:vAlign w:val="center"/>
          </w:tcPr>
          <w:p w14:paraId="3A5BB5D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Недопущение нецелевого и нерационального использования бюджетных средств, отсутствие обоснованных замечаний контролирующих органов</w:t>
            </w:r>
          </w:p>
        </w:tc>
        <w:tc>
          <w:tcPr>
            <w:tcW w:w="594" w:type="pct"/>
            <w:vAlign w:val="center"/>
          </w:tcPr>
          <w:p w14:paraId="6B5B038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 w:val="restart"/>
            <w:vAlign w:val="center"/>
          </w:tcPr>
          <w:p w14:paraId="1DA3C59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При отсутствии замечаний, нормативно-правовых актов о нерациональном использовании бюджетных средств</w:t>
            </w:r>
          </w:p>
          <w:p w14:paraId="2EDEE5A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 w:val="restart"/>
            <w:vAlign w:val="center"/>
          </w:tcPr>
          <w:p w14:paraId="381DF8D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Заместитель главы администрации по экономике и финансам</w:t>
            </w:r>
          </w:p>
          <w:p w14:paraId="70DF0AA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1058AEEF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FCD451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30DFF3E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2.Организация и совершенствование экономического процесса, направленного на комплексное и социально – экономическое развитие муниципального образования</w:t>
            </w:r>
          </w:p>
        </w:tc>
        <w:tc>
          <w:tcPr>
            <w:tcW w:w="976" w:type="pct"/>
            <w:vAlign w:val="center"/>
          </w:tcPr>
          <w:p w14:paraId="1A9D6EB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Проведение мониторинга программы СЭР, анализ достигнутых показателей</w:t>
            </w:r>
          </w:p>
          <w:p w14:paraId="24AC3A7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7E4CC47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621A217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F836F7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6A902155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53BB3D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E6FB8C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3.Обеспечение сбалансированности бюджета</w:t>
            </w:r>
          </w:p>
        </w:tc>
        <w:tc>
          <w:tcPr>
            <w:tcW w:w="976" w:type="pct"/>
            <w:vAlign w:val="center"/>
          </w:tcPr>
          <w:p w14:paraId="2F1019B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Наличие сбалансированных показателей местного бюджета</w:t>
            </w:r>
          </w:p>
        </w:tc>
        <w:tc>
          <w:tcPr>
            <w:tcW w:w="594" w:type="pct"/>
            <w:vAlign w:val="center"/>
          </w:tcPr>
          <w:p w14:paraId="17B815A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Align w:val="center"/>
          </w:tcPr>
          <w:p w14:paraId="0C2408D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При выполнении показателей сбалансированности</w:t>
            </w:r>
          </w:p>
          <w:p w14:paraId="5D73805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30F3C7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6DDC0873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65BB43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771E536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 Обеспечение эффективного использования процедуры размещения муниципального заказа на поставку товара, выполнение работ, оказание услуг, в соответствии с планом закупок.</w:t>
            </w:r>
          </w:p>
        </w:tc>
        <w:tc>
          <w:tcPr>
            <w:tcW w:w="976" w:type="pct"/>
            <w:vAlign w:val="center"/>
          </w:tcPr>
          <w:p w14:paraId="6171E4E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Соблюдение плана закупок, сроков, отсутствие замечаний по процедуре закупок со стороны контролирующих органов и Участников размещения заказа</w:t>
            </w:r>
          </w:p>
        </w:tc>
        <w:tc>
          <w:tcPr>
            <w:tcW w:w="594" w:type="pct"/>
            <w:vAlign w:val="center"/>
          </w:tcPr>
          <w:p w14:paraId="6966D64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Align w:val="center"/>
          </w:tcPr>
          <w:p w14:paraId="2936EDE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При отсутствии срывов размещения заказа, отсутствии замечаний руководителей, контролирующих органов, претензий Участников.</w:t>
            </w:r>
          </w:p>
        </w:tc>
        <w:tc>
          <w:tcPr>
            <w:tcW w:w="658" w:type="pct"/>
            <w:vMerge/>
            <w:vAlign w:val="center"/>
          </w:tcPr>
          <w:p w14:paraId="3B52ADA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6A46121C" w14:textId="77777777" w:rsidTr="007C7858">
        <w:trPr>
          <w:cantSplit/>
          <w:trHeight w:val="864"/>
        </w:trPr>
        <w:tc>
          <w:tcPr>
            <w:tcW w:w="812" w:type="pct"/>
            <w:vMerge w:val="restart"/>
            <w:vAlign w:val="center"/>
          </w:tcPr>
          <w:p w14:paraId="2D3D137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1.2. Отдел по планированию и учету доходов, работе с МУП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C26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Формирование прогноза поступления доходов и обеспечение плановых поступлений в городской бюджет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FBD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Предоставление отчетов, анализа исполнения доходной части бюджета по плановым и фактическим поступлениям</w:t>
            </w:r>
          </w:p>
        </w:tc>
        <w:tc>
          <w:tcPr>
            <w:tcW w:w="594" w:type="pct"/>
            <w:vAlign w:val="center"/>
          </w:tcPr>
          <w:p w14:paraId="010D84C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BE6B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При отсутствии замечаний отделов городской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ED03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Заместитель главы администрации по экономики и финансам</w:t>
            </w:r>
          </w:p>
        </w:tc>
      </w:tr>
      <w:tr w:rsidR="007C7858" w:rsidRPr="007C7858" w14:paraId="162E235A" w14:textId="77777777" w:rsidTr="007C7858">
        <w:trPr>
          <w:cantSplit/>
          <w:trHeight w:val="862"/>
        </w:trPr>
        <w:tc>
          <w:tcPr>
            <w:tcW w:w="812" w:type="pct"/>
            <w:vMerge/>
            <w:vAlign w:val="center"/>
          </w:tcPr>
          <w:p w14:paraId="1D31B75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E93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Своевременное проведение комиссий по контролю за деятельностью МУПов, по мобилизации доходов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9D9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Соблюдение установленных сроков </w:t>
            </w:r>
          </w:p>
        </w:tc>
        <w:tc>
          <w:tcPr>
            <w:tcW w:w="594" w:type="pct"/>
            <w:vAlign w:val="center"/>
          </w:tcPr>
          <w:p w14:paraId="2977EBE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78A15B5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613A572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A4509C7" w14:textId="77777777" w:rsidTr="007C7858">
        <w:trPr>
          <w:cantSplit/>
          <w:trHeight w:val="862"/>
        </w:trPr>
        <w:tc>
          <w:tcPr>
            <w:tcW w:w="812" w:type="pct"/>
            <w:vMerge/>
            <w:vAlign w:val="center"/>
          </w:tcPr>
          <w:p w14:paraId="030EDF4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823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Разработка, согласование и утверждение НПА по своему направлению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1BE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 сроков рассмотрения и принятия</w:t>
            </w:r>
          </w:p>
        </w:tc>
        <w:tc>
          <w:tcPr>
            <w:tcW w:w="594" w:type="pct"/>
            <w:vAlign w:val="center"/>
          </w:tcPr>
          <w:p w14:paraId="4909513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057EC00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6A9A3DE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42995F6A" w14:textId="77777777" w:rsidTr="007C7858">
        <w:trPr>
          <w:cantSplit/>
          <w:trHeight w:val="862"/>
        </w:trPr>
        <w:tc>
          <w:tcPr>
            <w:tcW w:w="812" w:type="pct"/>
            <w:vMerge/>
            <w:vAlign w:val="center"/>
          </w:tcPr>
          <w:p w14:paraId="0594E8B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858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 Проведение работы по выявлению задолженности по арендным платежам за земельные участки, государственная собственность на которые не разграничена, и списанию задолженности безнадежной к взысканию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A6D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Суммы оплаченной задолженности по платежам за земельные участки, государственная собственность на которые не разграничена, количество направленных требований, писем должникам</w:t>
            </w:r>
          </w:p>
        </w:tc>
        <w:tc>
          <w:tcPr>
            <w:tcW w:w="594" w:type="pct"/>
            <w:vAlign w:val="center"/>
          </w:tcPr>
          <w:p w14:paraId="341B6A8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1AD3A02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3B2EF7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7C63DE19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10EE4A1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lastRenderedPageBreak/>
              <w:t>1.3.  Отдел по имущественным и земельным отношениям</w:t>
            </w:r>
          </w:p>
        </w:tc>
        <w:tc>
          <w:tcPr>
            <w:tcW w:w="1256" w:type="pct"/>
            <w:vAlign w:val="center"/>
          </w:tcPr>
          <w:p w14:paraId="209C188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Выявление собственников (пользователей) зданий, строений, помещений, расположенных на земельных участках без правоустанавливающих документов</w:t>
            </w:r>
          </w:p>
        </w:tc>
        <w:tc>
          <w:tcPr>
            <w:tcW w:w="976" w:type="pct"/>
            <w:vAlign w:val="center"/>
          </w:tcPr>
          <w:p w14:paraId="1F65251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Показатели инвентаризации, количество направленных требований о заключении договорных отношений</w:t>
            </w:r>
          </w:p>
        </w:tc>
        <w:tc>
          <w:tcPr>
            <w:tcW w:w="594" w:type="pct"/>
            <w:vAlign w:val="center"/>
          </w:tcPr>
          <w:p w14:paraId="064DCD5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 w:val="restart"/>
            <w:vAlign w:val="center"/>
          </w:tcPr>
          <w:p w14:paraId="71CB231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190F560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Заместитель главы администрации по экономике и финансам</w:t>
            </w:r>
          </w:p>
        </w:tc>
      </w:tr>
      <w:tr w:rsidR="007C7858" w:rsidRPr="007C7858" w14:paraId="45D0D7DF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E4C4E9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706F7A6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Своевременная организация мероприятий по сдаче муниципального имущества в аренду или безвозмездное пользование, реализации муниципального имущества</w:t>
            </w:r>
          </w:p>
        </w:tc>
        <w:tc>
          <w:tcPr>
            <w:tcW w:w="976" w:type="pct"/>
            <w:vAlign w:val="center"/>
          </w:tcPr>
          <w:p w14:paraId="7FB6A35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Соблюдение установленных сроков, отсутствие жалоб</w:t>
            </w:r>
          </w:p>
        </w:tc>
        <w:tc>
          <w:tcPr>
            <w:tcW w:w="594" w:type="pct"/>
            <w:vAlign w:val="center"/>
          </w:tcPr>
          <w:p w14:paraId="1CA450B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66BA354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09BD89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78AE08E7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7F656A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0666FC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Своевременное выполнение административных процедур (действий)</w:t>
            </w:r>
          </w:p>
        </w:tc>
        <w:tc>
          <w:tcPr>
            <w:tcW w:w="976" w:type="pct"/>
            <w:vAlign w:val="center"/>
          </w:tcPr>
          <w:p w14:paraId="34DAE09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Соблюдение установленных сроков, отсутствие жалоб</w:t>
            </w:r>
          </w:p>
        </w:tc>
        <w:tc>
          <w:tcPr>
            <w:tcW w:w="594" w:type="pct"/>
            <w:vAlign w:val="center"/>
          </w:tcPr>
          <w:p w14:paraId="4BE5C1C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</w:t>
            </w:r>
          </w:p>
        </w:tc>
        <w:tc>
          <w:tcPr>
            <w:tcW w:w="704" w:type="pct"/>
            <w:vMerge/>
            <w:vAlign w:val="center"/>
          </w:tcPr>
          <w:p w14:paraId="4848352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52CF48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57005A2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47987DA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01953B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 Подготовка документов для составления требований гражданам о погашении задолженности по арендным платежам и фактическому использованию земельных участков</w:t>
            </w:r>
          </w:p>
        </w:tc>
        <w:tc>
          <w:tcPr>
            <w:tcW w:w="976" w:type="pct"/>
            <w:vAlign w:val="center"/>
          </w:tcPr>
          <w:p w14:paraId="26ACC05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Представление анализа показателей</w:t>
            </w:r>
          </w:p>
        </w:tc>
        <w:tc>
          <w:tcPr>
            <w:tcW w:w="594" w:type="pct"/>
            <w:vAlign w:val="center"/>
          </w:tcPr>
          <w:p w14:paraId="4C5A7F1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46C9D6B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83F0A0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367E4A1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2594EAF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D06309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5. Проведение эффективной претензионной работы</w:t>
            </w:r>
          </w:p>
        </w:tc>
        <w:tc>
          <w:tcPr>
            <w:tcW w:w="976" w:type="pct"/>
            <w:vAlign w:val="center"/>
          </w:tcPr>
          <w:p w14:paraId="5183C3B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Количество подготовленных и переданных пакетов документов в правовой отдел для подготовки искового заявления о взыскании задолженности в судебном порядке</w:t>
            </w:r>
          </w:p>
        </w:tc>
        <w:tc>
          <w:tcPr>
            <w:tcW w:w="594" w:type="pct"/>
            <w:vAlign w:val="center"/>
          </w:tcPr>
          <w:p w14:paraId="46F709C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</w:t>
            </w:r>
          </w:p>
        </w:tc>
        <w:tc>
          <w:tcPr>
            <w:tcW w:w="704" w:type="pct"/>
            <w:vMerge/>
            <w:vAlign w:val="center"/>
          </w:tcPr>
          <w:p w14:paraId="0E401FF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D182C4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64AD25C6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3BAD4D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218452F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6. Выявление бесхозяйного и муниципального неиспользуемого имущества, организация его эффективного использования</w:t>
            </w:r>
          </w:p>
        </w:tc>
        <w:tc>
          <w:tcPr>
            <w:tcW w:w="976" w:type="pct"/>
            <w:vAlign w:val="center"/>
          </w:tcPr>
          <w:p w14:paraId="6C6E8D5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Показатели инвентаризации, отсутствие свободных, незанятых площадей</w:t>
            </w:r>
          </w:p>
        </w:tc>
        <w:tc>
          <w:tcPr>
            <w:tcW w:w="594" w:type="pct"/>
            <w:vAlign w:val="center"/>
          </w:tcPr>
          <w:p w14:paraId="683024E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</w:t>
            </w:r>
          </w:p>
        </w:tc>
        <w:tc>
          <w:tcPr>
            <w:tcW w:w="704" w:type="pct"/>
            <w:vMerge/>
            <w:vAlign w:val="center"/>
          </w:tcPr>
          <w:p w14:paraId="1A03BE7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CAE458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4753BEE6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618F1AC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1.4. Главный специалист по предпринимательству и потребительскому рынку</w:t>
            </w:r>
          </w:p>
        </w:tc>
        <w:tc>
          <w:tcPr>
            <w:tcW w:w="1256" w:type="pct"/>
            <w:vAlign w:val="center"/>
          </w:tcPr>
          <w:p w14:paraId="4A04570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Обеспечение координации видов деятельности в части проведения единой государственной, муниципальной политики и соблюдения законодательства в сфере предпринимательства и потребительского рынка.</w:t>
            </w:r>
          </w:p>
        </w:tc>
        <w:tc>
          <w:tcPr>
            <w:tcW w:w="976" w:type="pct"/>
            <w:vAlign w:val="center"/>
          </w:tcPr>
          <w:p w14:paraId="238BB3F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 законодательства</w:t>
            </w:r>
          </w:p>
          <w:p w14:paraId="4183A6F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72A9B10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72F8CB6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4D9F3BD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70C7FE8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  <w:p w14:paraId="437C3CD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1036B5C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1DE8A3E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00E4C47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6352B4A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76E8F17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61851BA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4A82CE6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17342A9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Заместитель главы администрации по экономике и финансам</w:t>
            </w:r>
          </w:p>
        </w:tc>
      </w:tr>
      <w:tr w:rsidR="007C7858" w:rsidRPr="007C7858" w14:paraId="029A0244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2CF4CA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5BD81D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Содействие развитию потребительского рынка на территории муниципального образования</w:t>
            </w:r>
          </w:p>
        </w:tc>
        <w:tc>
          <w:tcPr>
            <w:tcW w:w="976" w:type="pct"/>
            <w:vAlign w:val="center"/>
          </w:tcPr>
          <w:p w14:paraId="222B95E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Достижение показателей эффективности</w:t>
            </w:r>
          </w:p>
        </w:tc>
        <w:tc>
          <w:tcPr>
            <w:tcW w:w="594" w:type="pct"/>
            <w:vAlign w:val="center"/>
          </w:tcPr>
          <w:p w14:paraId="7D21EB7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1952674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950FA2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29A7F2C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6955987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1.5. Контрактная служба</w:t>
            </w:r>
          </w:p>
        </w:tc>
        <w:tc>
          <w:tcPr>
            <w:tcW w:w="1256" w:type="pct"/>
            <w:vAlign w:val="center"/>
          </w:tcPr>
          <w:p w14:paraId="13C7A638" w14:textId="77777777" w:rsidR="007C7858" w:rsidRPr="007C7858" w:rsidRDefault="007C7858" w:rsidP="007C7858">
            <w:pPr>
              <w:spacing w:line="360" w:lineRule="auto"/>
              <w:ind w:firstLine="0"/>
              <w:jc w:val="left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Осуществление процедуры планирование закупок</w:t>
            </w:r>
          </w:p>
        </w:tc>
        <w:tc>
          <w:tcPr>
            <w:tcW w:w="976" w:type="pct"/>
            <w:vAlign w:val="center"/>
          </w:tcPr>
          <w:p w14:paraId="6D405C4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</w:t>
            </w:r>
          </w:p>
        </w:tc>
        <w:tc>
          <w:tcPr>
            <w:tcW w:w="594" w:type="pct"/>
            <w:vAlign w:val="center"/>
          </w:tcPr>
          <w:p w14:paraId="5921EB6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 w:val="restart"/>
            <w:vAlign w:val="center"/>
          </w:tcPr>
          <w:p w14:paraId="055000B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69385ED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Глава города, заместитель главы администрации по экономике и финансам</w:t>
            </w:r>
          </w:p>
        </w:tc>
      </w:tr>
      <w:tr w:rsidR="007C7858" w:rsidRPr="007C7858" w14:paraId="1B908D42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C0D8F8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F471D81" w14:textId="77777777" w:rsidR="007C7858" w:rsidRPr="007C7858" w:rsidRDefault="007C7858" w:rsidP="007C7858">
            <w:pPr>
              <w:spacing w:line="360" w:lineRule="auto"/>
              <w:ind w:firstLine="0"/>
              <w:jc w:val="left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Своевременное осуществление закупок товаров, работ, услуг для обеспечения нужд администрации</w:t>
            </w:r>
          </w:p>
        </w:tc>
        <w:tc>
          <w:tcPr>
            <w:tcW w:w="976" w:type="pct"/>
            <w:vAlign w:val="center"/>
          </w:tcPr>
          <w:p w14:paraId="4643CF6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</w:t>
            </w:r>
          </w:p>
        </w:tc>
        <w:tc>
          <w:tcPr>
            <w:tcW w:w="594" w:type="pct"/>
            <w:vAlign w:val="center"/>
          </w:tcPr>
          <w:p w14:paraId="32779D3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31D662A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893723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07189C5E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387CD1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BD369A1" w14:textId="77777777" w:rsidR="007C7858" w:rsidRPr="007C7858" w:rsidRDefault="007C7858" w:rsidP="007C7858">
            <w:pPr>
              <w:spacing w:line="360" w:lineRule="auto"/>
              <w:ind w:firstLine="0"/>
              <w:jc w:val="left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Отсутствие обоснованных подтвержденных жалоб (замечаний) по результатам процедур планирования</w:t>
            </w:r>
          </w:p>
        </w:tc>
        <w:tc>
          <w:tcPr>
            <w:tcW w:w="976" w:type="pct"/>
            <w:vAlign w:val="center"/>
          </w:tcPr>
          <w:p w14:paraId="58883ED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замечаний, жалоб</w:t>
            </w:r>
          </w:p>
        </w:tc>
        <w:tc>
          <w:tcPr>
            <w:tcW w:w="594" w:type="pct"/>
            <w:vAlign w:val="center"/>
          </w:tcPr>
          <w:p w14:paraId="7DE0D4B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354E4DC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80B5DC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56C4526" w14:textId="77777777" w:rsidTr="007C7858">
        <w:trPr>
          <w:cantSplit/>
          <w:trHeight w:val="113"/>
        </w:trPr>
        <w:tc>
          <w:tcPr>
            <w:tcW w:w="812" w:type="pct"/>
            <w:vAlign w:val="center"/>
          </w:tcPr>
          <w:p w14:paraId="5633812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  <w:r w:rsidRPr="007C7858">
              <w:rPr>
                <w:rFonts w:eastAsiaTheme="minorEastAsia"/>
                <w:b/>
                <w:bCs/>
              </w:rPr>
              <w:lastRenderedPageBreak/>
              <w:t>2. Заместитель главы администрации по городскому хозяйству</w:t>
            </w:r>
          </w:p>
        </w:tc>
        <w:tc>
          <w:tcPr>
            <w:tcW w:w="3530" w:type="pct"/>
            <w:gridSpan w:val="4"/>
            <w:vAlign w:val="center"/>
          </w:tcPr>
          <w:p w14:paraId="10EEF8E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3ACEBAA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 итогам работы курируемых отделов, специалистов</w:t>
            </w:r>
          </w:p>
        </w:tc>
        <w:tc>
          <w:tcPr>
            <w:tcW w:w="658" w:type="pct"/>
            <w:vAlign w:val="center"/>
          </w:tcPr>
          <w:p w14:paraId="27DBC6F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Глава города</w:t>
            </w:r>
          </w:p>
        </w:tc>
      </w:tr>
      <w:tr w:rsidR="007C7858" w:rsidRPr="007C7858" w14:paraId="7EF942EA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15A599B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0D071CA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64E339B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7C28FAE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2.1. Отдел жилищно-коммунального хозяйства</w:t>
            </w:r>
          </w:p>
          <w:p w14:paraId="4B2EC50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(главный специалист жилищного хозяйства, ведущий специалист жилищного хозяйства)</w:t>
            </w:r>
          </w:p>
        </w:tc>
        <w:tc>
          <w:tcPr>
            <w:tcW w:w="1256" w:type="pct"/>
            <w:vAlign w:val="center"/>
          </w:tcPr>
          <w:p w14:paraId="5C48F46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1.Ответственное выполнение обязанностей с должностной инструкцией</w:t>
            </w:r>
          </w:p>
        </w:tc>
        <w:tc>
          <w:tcPr>
            <w:tcW w:w="976" w:type="pct"/>
            <w:vAlign w:val="center"/>
          </w:tcPr>
          <w:p w14:paraId="75D51E5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замечаний, жалоб</w:t>
            </w:r>
          </w:p>
          <w:p w14:paraId="0BF999F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01937E2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  <w:p w14:paraId="125B829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5BAD042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17859E8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7C1F8C5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6157C3A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Заместитель главы администрации по городскому хозяйству</w:t>
            </w:r>
          </w:p>
        </w:tc>
      </w:tr>
      <w:tr w:rsidR="007C7858" w:rsidRPr="007C7858" w14:paraId="67A3B712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B89112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462FE3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2.Выявление незаселенных муниципальных жилых помещений</w:t>
            </w:r>
          </w:p>
        </w:tc>
        <w:tc>
          <w:tcPr>
            <w:tcW w:w="976" w:type="pct"/>
            <w:vAlign w:val="center"/>
          </w:tcPr>
          <w:p w14:paraId="34BFA56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Показатели инвентаризации</w:t>
            </w:r>
          </w:p>
          <w:p w14:paraId="3738377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02B4465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58FB525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C92D28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02B39E50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EB31D8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0881BFA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Проведение работы с нанимателями муниципальных жилых помещений по недопущению образования задолженности за ЖКУ</w:t>
            </w:r>
          </w:p>
        </w:tc>
        <w:tc>
          <w:tcPr>
            <w:tcW w:w="976" w:type="pct"/>
            <w:vAlign w:val="center"/>
          </w:tcPr>
          <w:p w14:paraId="74A164A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Показатели роста/снижения задолженности</w:t>
            </w:r>
          </w:p>
        </w:tc>
        <w:tc>
          <w:tcPr>
            <w:tcW w:w="594" w:type="pct"/>
            <w:vAlign w:val="center"/>
          </w:tcPr>
          <w:p w14:paraId="6E9FE48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070E611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DB0623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C0B5F28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3FCD127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2.2.  Отдел жилищно-коммунального хозяйства (главный специалист по коммунальному хозяйству, ведущий специалист по коммунальному хозяйству)</w:t>
            </w:r>
          </w:p>
        </w:tc>
        <w:tc>
          <w:tcPr>
            <w:tcW w:w="1256" w:type="pct"/>
            <w:vAlign w:val="center"/>
          </w:tcPr>
          <w:p w14:paraId="394B44C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Ответственное выполнение обязанностей с должностной инструкцией</w:t>
            </w:r>
          </w:p>
        </w:tc>
        <w:tc>
          <w:tcPr>
            <w:tcW w:w="976" w:type="pct"/>
            <w:vAlign w:val="center"/>
          </w:tcPr>
          <w:p w14:paraId="179AE22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замечаний, жалоб</w:t>
            </w:r>
          </w:p>
          <w:p w14:paraId="2BE209A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1998C9D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 w:val="restart"/>
            <w:vAlign w:val="center"/>
          </w:tcPr>
          <w:p w14:paraId="15853C1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335E19A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Заместитель главы администрации по городскому хозяйству</w:t>
            </w:r>
          </w:p>
        </w:tc>
      </w:tr>
      <w:tr w:rsidR="007C7858" w:rsidRPr="007C7858" w14:paraId="27EFDCA6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B4E578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278183C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Своевременная разработка нормативно – правовых актов в сфере коммунального хозяйства (в рамках полномочий отдела)</w:t>
            </w:r>
          </w:p>
        </w:tc>
        <w:tc>
          <w:tcPr>
            <w:tcW w:w="976" w:type="pct"/>
            <w:vAlign w:val="center"/>
          </w:tcPr>
          <w:p w14:paraId="2EA9550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 сроков рассмотрения и  принятия</w:t>
            </w:r>
          </w:p>
        </w:tc>
        <w:tc>
          <w:tcPr>
            <w:tcW w:w="594" w:type="pct"/>
            <w:vAlign w:val="center"/>
          </w:tcPr>
          <w:p w14:paraId="3130421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2365387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7D32FBB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1C631867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7F08A4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21F55B3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Своевременная разработка (актуализация) схем теплоснабжения, водоснабжения и водоотведения, программы комплексного развития коммунальной инфраструктуры</w:t>
            </w:r>
          </w:p>
        </w:tc>
        <w:tc>
          <w:tcPr>
            <w:tcW w:w="976" w:type="pct"/>
            <w:vAlign w:val="center"/>
          </w:tcPr>
          <w:p w14:paraId="5CB9719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 сроков рассмотрения и  принятия</w:t>
            </w:r>
          </w:p>
        </w:tc>
        <w:tc>
          <w:tcPr>
            <w:tcW w:w="594" w:type="pct"/>
            <w:vAlign w:val="center"/>
          </w:tcPr>
          <w:p w14:paraId="5147D6E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4C0BE0A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7EB5B80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41DB78B2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20ABF22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7F746CC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 Своевременное внесение в реестр мест (площадок) накопления твердых коммунальных отходов</w:t>
            </w:r>
          </w:p>
        </w:tc>
        <w:tc>
          <w:tcPr>
            <w:tcW w:w="976" w:type="pct"/>
            <w:vAlign w:val="center"/>
          </w:tcPr>
          <w:p w14:paraId="307DB5C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нарушения сроков, замечаний</w:t>
            </w:r>
          </w:p>
        </w:tc>
        <w:tc>
          <w:tcPr>
            <w:tcW w:w="594" w:type="pct"/>
            <w:vAlign w:val="center"/>
          </w:tcPr>
          <w:p w14:paraId="61B3890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3F9BD2E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57F735E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509FAA11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BB20AB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8522EA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5. Своевременное подготовка и направление проектов договоров, контрактов контрагентов</w:t>
            </w:r>
          </w:p>
        </w:tc>
        <w:tc>
          <w:tcPr>
            <w:tcW w:w="976" w:type="pct"/>
            <w:vAlign w:val="center"/>
          </w:tcPr>
          <w:p w14:paraId="23D58A0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нарушения сроков, замечаний</w:t>
            </w:r>
          </w:p>
        </w:tc>
        <w:tc>
          <w:tcPr>
            <w:tcW w:w="594" w:type="pct"/>
            <w:vAlign w:val="center"/>
          </w:tcPr>
          <w:p w14:paraId="521CE69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</w:t>
            </w:r>
          </w:p>
        </w:tc>
        <w:tc>
          <w:tcPr>
            <w:tcW w:w="704" w:type="pct"/>
            <w:vMerge/>
            <w:vAlign w:val="center"/>
          </w:tcPr>
          <w:p w14:paraId="39C7039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2E1EF2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79632037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184C294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3CD8D0E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2.3. Главный специалист по гражданской обороне, чрезвычайным ситуациям и пожарной безопасности</w:t>
            </w:r>
          </w:p>
        </w:tc>
        <w:tc>
          <w:tcPr>
            <w:tcW w:w="1256" w:type="pct"/>
            <w:vMerge w:val="restart"/>
            <w:vAlign w:val="center"/>
          </w:tcPr>
          <w:p w14:paraId="64D3F42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1.Разработка проектов и принятие планов мероприятий ГО, предупреждения ЧС, нормативно-правовых документов по вопросам ГО, ЧС и ПБ</w:t>
            </w:r>
          </w:p>
          <w:p w14:paraId="324A772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Участие в протокольных мероприятиях КЧС и ПБ, БДД, СанПиН, антитеррористических программах; взаимодействие с органами управления и правоохранительными органами в области ГО, ЧС и ПБ; составление докладов, отчетов по ГО, ЧС и ПБ главе города.</w:t>
            </w:r>
          </w:p>
        </w:tc>
        <w:tc>
          <w:tcPr>
            <w:tcW w:w="976" w:type="pct"/>
            <w:vAlign w:val="center"/>
          </w:tcPr>
          <w:p w14:paraId="6DC8E33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ЧС</w:t>
            </w:r>
          </w:p>
          <w:p w14:paraId="4EC2621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123AF35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7A960D4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6988FB6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472122F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  <w:p w14:paraId="5D4820D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331FFB1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6CF19E2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0C4CA8A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73EF56A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3FDC16C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Заместитель главы администрации по городскому хозяйству</w:t>
            </w:r>
          </w:p>
        </w:tc>
      </w:tr>
      <w:tr w:rsidR="007C7858" w:rsidRPr="007C7858" w14:paraId="77C2DC63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AD7E03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Merge/>
            <w:vAlign w:val="center"/>
          </w:tcPr>
          <w:p w14:paraId="76C11F6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976" w:type="pct"/>
            <w:vAlign w:val="center"/>
          </w:tcPr>
          <w:p w14:paraId="69DE9DA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 сроков, отсутствие нарушений законодательства</w:t>
            </w:r>
          </w:p>
        </w:tc>
        <w:tc>
          <w:tcPr>
            <w:tcW w:w="594" w:type="pct"/>
            <w:vAlign w:val="center"/>
          </w:tcPr>
          <w:p w14:paraId="1C5273B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222E3D3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62EEA1D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7402453C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098DBFC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1E02C18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2.4. Главный энергетик</w:t>
            </w:r>
          </w:p>
        </w:tc>
        <w:tc>
          <w:tcPr>
            <w:tcW w:w="1256" w:type="pct"/>
            <w:vAlign w:val="center"/>
          </w:tcPr>
          <w:p w14:paraId="6AC6630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Ответственное выполнение обязанностей в соответствии с должностной инструкцией</w:t>
            </w:r>
          </w:p>
        </w:tc>
        <w:tc>
          <w:tcPr>
            <w:tcW w:w="976" w:type="pct"/>
            <w:vAlign w:val="center"/>
          </w:tcPr>
          <w:p w14:paraId="57D101D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замечаний, предписаний контролирующих органов</w:t>
            </w:r>
          </w:p>
        </w:tc>
        <w:tc>
          <w:tcPr>
            <w:tcW w:w="594" w:type="pct"/>
            <w:vAlign w:val="center"/>
          </w:tcPr>
          <w:p w14:paraId="0840854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20</w:t>
            </w:r>
          </w:p>
          <w:p w14:paraId="2E45A50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40D9964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7667D2C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Премия начисляется при отсутствии замечаний отделов администрации, контролирующих органов, жалоб </w:t>
            </w:r>
            <w:r w:rsidRPr="007C7858">
              <w:rPr>
                <w:rFonts w:eastAsiaTheme="minorEastAsia"/>
              </w:rPr>
              <w:lastRenderedPageBreak/>
              <w:t>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080CF43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lastRenderedPageBreak/>
              <w:t>Заместитель главы администрации по городскому хозяйству</w:t>
            </w:r>
          </w:p>
        </w:tc>
      </w:tr>
      <w:tr w:rsidR="007C7858" w:rsidRPr="007C7858" w14:paraId="2A650B74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6270BC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72FBAA3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Четкая работа с Подрядчиками, Исполнителями договоров, контрактов</w:t>
            </w:r>
          </w:p>
        </w:tc>
        <w:tc>
          <w:tcPr>
            <w:tcW w:w="976" w:type="pct"/>
            <w:vAlign w:val="center"/>
          </w:tcPr>
          <w:p w14:paraId="3BBE8A9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нарушения сроков, замечаний</w:t>
            </w:r>
          </w:p>
          <w:p w14:paraId="17D70E0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3042209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73E86EC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6EFD90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0B1F8018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1751FE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0556CF8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Своевременная подготовка всей необходимой документации</w:t>
            </w:r>
          </w:p>
        </w:tc>
        <w:tc>
          <w:tcPr>
            <w:tcW w:w="976" w:type="pct"/>
            <w:vAlign w:val="center"/>
          </w:tcPr>
          <w:p w14:paraId="6E64D86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нарушения сроков, замечаний</w:t>
            </w:r>
          </w:p>
        </w:tc>
        <w:tc>
          <w:tcPr>
            <w:tcW w:w="594" w:type="pct"/>
            <w:vAlign w:val="center"/>
          </w:tcPr>
          <w:p w14:paraId="2DCF6CC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098DCCA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FF1679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62FA17EE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5281DEB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5B496BE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2.5. Инженер по надзору за зданиями и сооружениями</w:t>
            </w:r>
          </w:p>
        </w:tc>
        <w:tc>
          <w:tcPr>
            <w:tcW w:w="1256" w:type="pct"/>
            <w:vAlign w:val="center"/>
          </w:tcPr>
          <w:p w14:paraId="2ABCF52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Ответственное выполнение обязанностей с должностной инструкцией</w:t>
            </w:r>
          </w:p>
        </w:tc>
        <w:tc>
          <w:tcPr>
            <w:tcW w:w="976" w:type="pct"/>
            <w:vAlign w:val="center"/>
          </w:tcPr>
          <w:p w14:paraId="2E14AAA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замечаний, жалоб</w:t>
            </w:r>
          </w:p>
        </w:tc>
        <w:tc>
          <w:tcPr>
            <w:tcW w:w="594" w:type="pct"/>
            <w:vAlign w:val="center"/>
          </w:tcPr>
          <w:p w14:paraId="69E3EDA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  <w:p w14:paraId="6821452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5F67FF4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33B9338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Заместитель главы администрации по городскому хозяйству</w:t>
            </w:r>
          </w:p>
        </w:tc>
      </w:tr>
      <w:tr w:rsidR="007C7858" w:rsidRPr="007C7858" w14:paraId="77520323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2F75028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36EE61D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Работа с Подрядчиками, привлечение для оказания услуг, выполнения работ</w:t>
            </w:r>
          </w:p>
        </w:tc>
        <w:tc>
          <w:tcPr>
            <w:tcW w:w="976" w:type="pct"/>
            <w:vAlign w:val="center"/>
          </w:tcPr>
          <w:p w14:paraId="722D21F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Показатели проведения торгов, заключенных договоров</w:t>
            </w:r>
          </w:p>
        </w:tc>
        <w:tc>
          <w:tcPr>
            <w:tcW w:w="594" w:type="pct"/>
            <w:vAlign w:val="center"/>
          </w:tcPr>
          <w:p w14:paraId="487BFF6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/>
            <w:vAlign w:val="center"/>
          </w:tcPr>
          <w:p w14:paraId="5801FF2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5FA5D10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220928B5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204F5BF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F88BF9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Своевременная подготовка исполнительных документов (акты выполненных работ, и.т.д.)</w:t>
            </w:r>
          </w:p>
        </w:tc>
        <w:tc>
          <w:tcPr>
            <w:tcW w:w="976" w:type="pct"/>
            <w:vAlign w:val="center"/>
          </w:tcPr>
          <w:p w14:paraId="5C2A028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Предоставление документов в сроки, оформленные в соответствии с установленными требованиями</w:t>
            </w:r>
          </w:p>
        </w:tc>
        <w:tc>
          <w:tcPr>
            <w:tcW w:w="594" w:type="pct"/>
            <w:vAlign w:val="center"/>
          </w:tcPr>
          <w:p w14:paraId="52AFE19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406F257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2FC3EF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2716D359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546B757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2.6. Главный специалист по вопросам городского хозяйства и благоустройству</w:t>
            </w:r>
          </w:p>
        </w:tc>
        <w:tc>
          <w:tcPr>
            <w:tcW w:w="1256" w:type="pct"/>
            <w:vAlign w:val="center"/>
          </w:tcPr>
          <w:p w14:paraId="3985E1D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1.Ответственное выполнение обязанностей с должностной инструкцией</w:t>
            </w:r>
          </w:p>
        </w:tc>
        <w:tc>
          <w:tcPr>
            <w:tcW w:w="976" w:type="pct"/>
            <w:vAlign w:val="center"/>
          </w:tcPr>
          <w:p w14:paraId="6035FB3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замечаний, жалоб</w:t>
            </w:r>
          </w:p>
        </w:tc>
        <w:tc>
          <w:tcPr>
            <w:tcW w:w="594" w:type="pct"/>
            <w:vAlign w:val="center"/>
          </w:tcPr>
          <w:p w14:paraId="11F3BF2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 w:val="restart"/>
            <w:vAlign w:val="center"/>
          </w:tcPr>
          <w:p w14:paraId="4EF9284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478A7E2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Заместитель главы администрации по городскому хозяйству</w:t>
            </w:r>
          </w:p>
        </w:tc>
      </w:tr>
      <w:tr w:rsidR="007C7858" w:rsidRPr="007C7858" w14:paraId="3C750CD5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1B6B8C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9DA792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Работа с Подрядчиками (Исполнителями) в части контроля за выполнением работ, оказанием услуг</w:t>
            </w:r>
          </w:p>
        </w:tc>
        <w:tc>
          <w:tcPr>
            <w:tcW w:w="976" w:type="pct"/>
            <w:vAlign w:val="center"/>
          </w:tcPr>
          <w:p w14:paraId="5D670AC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Показатели своевременного исполнения принятых на себя обязательств Подрядчиком (Исполнителем) по муниципальным контрактам (договорам)</w:t>
            </w:r>
          </w:p>
        </w:tc>
        <w:tc>
          <w:tcPr>
            <w:tcW w:w="594" w:type="pct"/>
            <w:vAlign w:val="center"/>
          </w:tcPr>
          <w:p w14:paraId="55169D2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5F971DC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35F5CB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596F3ED0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17A293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768CC52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Выполнение предписаний контролирующих органов и органов надзора в установленный срок</w:t>
            </w:r>
          </w:p>
        </w:tc>
        <w:tc>
          <w:tcPr>
            <w:tcW w:w="976" w:type="pct"/>
            <w:vAlign w:val="center"/>
          </w:tcPr>
          <w:p w14:paraId="11753C3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 сроков</w:t>
            </w:r>
          </w:p>
        </w:tc>
        <w:tc>
          <w:tcPr>
            <w:tcW w:w="594" w:type="pct"/>
            <w:vAlign w:val="center"/>
          </w:tcPr>
          <w:p w14:paraId="5994075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1EEA43A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C3286E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734EDEE1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BC9900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1EA7F81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4. Своевременная разработка нормативно – правовых актов в сфере благоустройства (в рамках полномочий отдела)  </w:t>
            </w:r>
          </w:p>
        </w:tc>
        <w:tc>
          <w:tcPr>
            <w:tcW w:w="976" w:type="pct"/>
            <w:vAlign w:val="center"/>
          </w:tcPr>
          <w:p w14:paraId="2CE4B0F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 сроков рассмотрения и принятия</w:t>
            </w:r>
          </w:p>
        </w:tc>
        <w:tc>
          <w:tcPr>
            <w:tcW w:w="594" w:type="pct"/>
            <w:vAlign w:val="center"/>
          </w:tcPr>
          <w:p w14:paraId="5C65D92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4A49B7A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917DB9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1E199B7D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33C9471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2.7. Ведущий специалист по вопросам городского хозяйства и благоустройству</w:t>
            </w:r>
          </w:p>
        </w:tc>
        <w:tc>
          <w:tcPr>
            <w:tcW w:w="1256" w:type="pct"/>
            <w:vAlign w:val="center"/>
          </w:tcPr>
          <w:p w14:paraId="4BB8FFD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Ответственное выполнение обязанностей с должностной инструкцией</w:t>
            </w:r>
          </w:p>
        </w:tc>
        <w:tc>
          <w:tcPr>
            <w:tcW w:w="976" w:type="pct"/>
            <w:vAlign w:val="center"/>
          </w:tcPr>
          <w:p w14:paraId="133AD33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замечаний, жалоб</w:t>
            </w:r>
          </w:p>
        </w:tc>
        <w:tc>
          <w:tcPr>
            <w:tcW w:w="594" w:type="pct"/>
            <w:vAlign w:val="center"/>
          </w:tcPr>
          <w:p w14:paraId="52C49F3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 w:val="restart"/>
            <w:vAlign w:val="center"/>
          </w:tcPr>
          <w:p w14:paraId="5C1E005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05FEE16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Заместитель главы администрации по городскому хозяйству</w:t>
            </w:r>
          </w:p>
        </w:tc>
      </w:tr>
      <w:tr w:rsidR="007C7858" w:rsidRPr="007C7858" w14:paraId="3ABF7F66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576EBBF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E2CC28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Своевременная подготовка исполнительных документов (акты выполненных работ и т.д.)</w:t>
            </w:r>
          </w:p>
        </w:tc>
        <w:tc>
          <w:tcPr>
            <w:tcW w:w="976" w:type="pct"/>
            <w:vAlign w:val="center"/>
          </w:tcPr>
          <w:p w14:paraId="262E79F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Предоставление документов в сроки, оформленные в соответствии с установленными требованиями</w:t>
            </w:r>
          </w:p>
        </w:tc>
        <w:tc>
          <w:tcPr>
            <w:tcW w:w="594" w:type="pct"/>
            <w:vAlign w:val="center"/>
          </w:tcPr>
          <w:p w14:paraId="600923C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59ADCA6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7B3BA89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45DDB8C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5F873E1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6266415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Своевременность и полнота подготовки отчетности</w:t>
            </w:r>
          </w:p>
        </w:tc>
        <w:tc>
          <w:tcPr>
            <w:tcW w:w="976" w:type="pct"/>
            <w:vAlign w:val="center"/>
          </w:tcPr>
          <w:p w14:paraId="07E47A0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 сроков предоставления отчетности</w:t>
            </w:r>
          </w:p>
        </w:tc>
        <w:tc>
          <w:tcPr>
            <w:tcW w:w="594" w:type="pct"/>
            <w:vAlign w:val="center"/>
          </w:tcPr>
          <w:p w14:paraId="632AEBF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00AC034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6206A7B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FD8AC63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FBC5FA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8AE62A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 Соблюдение установленных законодательством Российской Федерации сроков рассмотрения жалоб граждан, поступивших на исполнение</w:t>
            </w:r>
          </w:p>
        </w:tc>
        <w:tc>
          <w:tcPr>
            <w:tcW w:w="976" w:type="pct"/>
            <w:vAlign w:val="center"/>
          </w:tcPr>
          <w:p w14:paraId="650CA55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 сроков</w:t>
            </w:r>
          </w:p>
        </w:tc>
        <w:tc>
          <w:tcPr>
            <w:tcW w:w="594" w:type="pct"/>
            <w:vAlign w:val="center"/>
          </w:tcPr>
          <w:p w14:paraId="312F1B2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77314AE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91398C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060131DF" w14:textId="77777777" w:rsidTr="007C7858">
        <w:trPr>
          <w:cantSplit/>
          <w:trHeight w:val="113"/>
        </w:trPr>
        <w:tc>
          <w:tcPr>
            <w:tcW w:w="812" w:type="pct"/>
            <w:vAlign w:val="center"/>
          </w:tcPr>
          <w:p w14:paraId="765A1E3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</w:rPr>
            </w:pPr>
            <w:r w:rsidRPr="007C7858">
              <w:rPr>
                <w:rFonts w:eastAsiaTheme="minorEastAsia"/>
                <w:b/>
              </w:rPr>
              <w:t>3. Главный бухгалтер</w:t>
            </w:r>
          </w:p>
        </w:tc>
        <w:tc>
          <w:tcPr>
            <w:tcW w:w="3530" w:type="pct"/>
            <w:gridSpan w:val="4"/>
            <w:vAlign w:val="center"/>
          </w:tcPr>
          <w:p w14:paraId="7A4706E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 итогам работы курируемых специалистов</w:t>
            </w:r>
          </w:p>
        </w:tc>
        <w:tc>
          <w:tcPr>
            <w:tcW w:w="658" w:type="pct"/>
            <w:vAlign w:val="center"/>
          </w:tcPr>
          <w:p w14:paraId="11E1297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Глава города</w:t>
            </w:r>
          </w:p>
        </w:tc>
      </w:tr>
      <w:tr w:rsidR="007C7858" w:rsidRPr="007C7858" w14:paraId="762A300A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76E2F7D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7C4B36B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6C7FFB0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04CF0E7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1669F47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79D47D4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67D6026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1826F08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28E62CF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3.1. Отдел по бухгалтерскому учету и контролю</w:t>
            </w:r>
          </w:p>
        </w:tc>
        <w:tc>
          <w:tcPr>
            <w:tcW w:w="1256" w:type="pct"/>
            <w:vAlign w:val="center"/>
          </w:tcPr>
          <w:p w14:paraId="21586D0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1.Целевое и рациональное использование бюджетных средств,</w:t>
            </w:r>
          </w:p>
          <w:p w14:paraId="585B893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Осуществление контроля за соблюдением финансовых обязательств</w:t>
            </w:r>
          </w:p>
        </w:tc>
        <w:tc>
          <w:tcPr>
            <w:tcW w:w="976" w:type="pct"/>
            <w:vAlign w:val="center"/>
          </w:tcPr>
          <w:p w14:paraId="4AAB335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Недопущение нецелевого и нерационального использования бюджетных средств, отсутствие обоснованных  замечаний контролирующих органов, </w:t>
            </w:r>
          </w:p>
          <w:p w14:paraId="24DD1A7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Своевременное исполнение финансовых обязательств (договоров, контрактов, соглашений)</w:t>
            </w:r>
          </w:p>
        </w:tc>
        <w:tc>
          <w:tcPr>
            <w:tcW w:w="594" w:type="pct"/>
            <w:vAlign w:val="center"/>
          </w:tcPr>
          <w:p w14:paraId="514E531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20</w:t>
            </w:r>
          </w:p>
          <w:p w14:paraId="44D5F10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5E8D177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65CA6D0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21C65B6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51AC289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549D59C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</w:t>
            </w:r>
          </w:p>
        </w:tc>
        <w:tc>
          <w:tcPr>
            <w:tcW w:w="658" w:type="pct"/>
            <w:vMerge w:val="restart"/>
            <w:vAlign w:val="center"/>
          </w:tcPr>
          <w:p w14:paraId="338B1BD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Главный бухгалтер</w:t>
            </w:r>
          </w:p>
          <w:p w14:paraId="7AB7BF1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4A7BEE1B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4B81DE7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03FD47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Предоставление достоверной бухгалтерской, налоговой, статистической отчетности в установленные сроки</w:t>
            </w:r>
          </w:p>
        </w:tc>
        <w:tc>
          <w:tcPr>
            <w:tcW w:w="976" w:type="pct"/>
            <w:vAlign w:val="center"/>
          </w:tcPr>
          <w:p w14:paraId="3BC7C32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 контролирующих органов</w:t>
            </w:r>
          </w:p>
          <w:p w14:paraId="7995D5A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0431590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74305B3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7E27733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09BB1F4E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F6A55A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7D64CB5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3.Соблюдение установленных сроков уплаты налогов и сборов в бюджеты всех уровней, страховых взносов в государственные внебюджетные фонды</w:t>
            </w:r>
          </w:p>
        </w:tc>
        <w:tc>
          <w:tcPr>
            <w:tcW w:w="976" w:type="pct"/>
            <w:vAlign w:val="center"/>
          </w:tcPr>
          <w:p w14:paraId="1ED8F8F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просроченной задолженности  по уплате налогов, сборов во все уровни</w:t>
            </w:r>
          </w:p>
        </w:tc>
        <w:tc>
          <w:tcPr>
            <w:tcW w:w="594" w:type="pct"/>
            <w:vAlign w:val="center"/>
          </w:tcPr>
          <w:p w14:paraId="04D3A5B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46887D9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7D46370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7401C9C2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AACB9B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7F5CAAA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 Отсутствие замечаний со стороны проверяющих органов по выявленным нарушениям</w:t>
            </w:r>
          </w:p>
        </w:tc>
        <w:tc>
          <w:tcPr>
            <w:tcW w:w="976" w:type="pct"/>
            <w:vAlign w:val="center"/>
          </w:tcPr>
          <w:p w14:paraId="210B52A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 Акты ревизий, проверок</w:t>
            </w:r>
          </w:p>
        </w:tc>
        <w:tc>
          <w:tcPr>
            <w:tcW w:w="594" w:type="pct"/>
            <w:vAlign w:val="center"/>
          </w:tcPr>
          <w:p w14:paraId="4A6DF0D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76BD0F5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E0369E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00141BC6" w14:textId="77777777" w:rsidTr="007C7858">
        <w:trPr>
          <w:cantSplit/>
          <w:trHeight w:val="113"/>
        </w:trPr>
        <w:tc>
          <w:tcPr>
            <w:tcW w:w="812" w:type="pct"/>
            <w:vAlign w:val="center"/>
          </w:tcPr>
          <w:p w14:paraId="03A5FC5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  <w:r w:rsidRPr="007C7858">
              <w:rPr>
                <w:rFonts w:eastAsiaTheme="minorEastAsia"/>
                <w:b/>
                <w:bCs/>
              </w:rPr>
              <w:t>4. Главный специалист по социальным вопросам</w:t>
            </w:r>
          </w:p>
        </w:tc>
        <w:tc>
          <w:tcPr>
            <w:tcW w:w="3530" w:type="pct"/>
            <w:gridSpan w:val="4"/>
            <w:vAlign w:val="center"/>
          </w:tcPr>
          <w:p w14:paraId="11CE0F3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 итогам работы курируемых отделов, специалистов</w:t>
            </w:r>
          </w:p>
        </w:tc>
        <w:tc>
          <w:tcPr>
            <w:tcW w:w="658" w:type="pct"/>
            <w:vAlign w:val="center"/>
          </w:tcPr>
          <w:p w14:paraId="292B602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Глава города, заместители главы администрации</w:t>
            </w:r>
          </w:p>
        </w:tc>
      </w:tr>
      <w:tr w:rsidR="007C7858" w:rsidRPr="007C7858" w14:paraId="5EE147DA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1E7A347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513BF2F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03E5535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0FB9EC8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4.1. Главный специалист по социальной защите</w:t>
            </w:r>
          </w:p>
        </w:tc>
        <w:tc>
          <w:tcPr>
            <w:tcW w:w="1256" w:type="pct"/>
            <w:vAlign w:val="center"/>
          </w:tcPr>
          <w:p w14:paraId="6AB3769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Своевременное ведение и обновление персонифицированного учета граждан, семей с детьми, особо нуждающихся в социальной поддержке</w:t>
            </w:r>
          </w:p>
        </w:tc>
        <w:tc>
          <w:tcPr>
            <w:tcW w:w="976" w:type="pct"/>
            <w:vAlign w:val="center"/>
          </w:tcPr>
          <w:p w14:paraId="01D97B9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Отсутствие жалоб и нареканий  от населения </w:t>
            </w:r>
          </w:p>
        </w:tc>
        <w:tc>
          <w:tcPr>
            <w:tcW w:w="594" w:type="pct"/>
            <w:vAlign w:val="center"/>
          </w:tcPr>
          <w:p w14:paraId="0F67FA1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22F15BA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  <w:p w14:paraId="20571C9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48EFD84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344890A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Главный специалист по социальным вопросам</w:t>
            </w:r>
          </w:p>
        </w:tc>
      </w:tr>
      <w:tr w:rsidR="007C7858" w:rsidRPr="007C7858" w14:paraId="75E2BB9D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38E6E7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0A30467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Регулярное формирование классификатора мер социальной поддержки в ЕГИССО</w:t>
            </w:r>
          </w:p>
        </w:tc>
        <w:tc>
          <w:tcPr>
            <w:tcW w:w="976" w:type="pct"/>
            <w:vAlign w:val="center"/>
          </w:tcPr>
          <w:p w14:paraId="790AF88C" w14:textId="77777777" w:rsidR="007C7858" w:rsidRPr="007C7858" w:rsidRDefault="007C7858" w:rsidP="007C7858">
            <w:pPr>
              <w:spacing w:line="360" w:lineRule="auto"/>
              <w:ind w:firstLine="0"/>
              <w:jc w:val="left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Достоверный полный учет льготной категории</w:t>
            </w:r>
          </w:p>
        </w:tc>
        <w:tc>
          <w:tcPr>
            <w:tcW w:w="594" w:type="pct"/>
            <w:vAlign w:val="center"/>
          </w:tcPr>
          <w:p w14:paraId="34EE061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</w:t>
            </w:r>
          </w:p>
        </w:tc>
        <w:tc>
          <w:tcPr>
            <w:tcW w:w="704" w:type="pct"/>
            <w:vMerge/>
            <w:vAlign w:val="center"/>
          </w:tcPr>
          <w:p w14:paraId="2A6CD50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C34851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19E5BF4A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644645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8C9D2B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Своевременная реализация МП и предоставление отчетности в установленный срок</w:t>
            </w:r>
          </w:p>
        </w:tc>
        <w:tc>
          <w:tcPr>
            <w:tcW w:w="976" w:type="pct"/>
            <w:vAlign w:val="center"/>
          </w:tcPr>
          <w:p w14:paraId="51A68FE6" w14:textId="77777777" w:rsidR="007C7858" w:rsidRPr="007C7858" w:rsidRDefault="007C7858" w:rsidP="007C7858">
            <w:pPr>
              <w:spacing w:line="360" w:lineRule="auto"/>
              <w:ind w:firstLine="0"/>
              <w:jc w:val="left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Исполнение МП о плановым и фактическим показателям</w:t>
            </w:r>
          </w:p>
        </w:tc>
        <w:tc>
          <w:tcPr>
            <w:tcW w:w="594" w:type="pct"/>
            <w:vAlign w:val="center"/>
          </w:tcPr>
          <w:p w14:paraId="7DEB525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47C2504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48FC0D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21A1329C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DE842C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72570F1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 Взаимодействие с администрацией МО «Мирнинский район» и ТО МТ и СР по РС (Я)</w:t>
            </w:r>
          </w:p>
        </w:tc>
        <w:tc>
          <w:tcPr>
            <w:tcW w:w="976" w:type="pct"/>
            <w:vAlign w:val="center"/>
          </w:tcPr>
          <w:p w14:paraId="10EB62D7" w14:textId="77777777" w:rsidR="007C7858" w:rsidRPr="007C7858" w:rsidRDefault="007C7858" w:rsidP="007C7858">
            <w:pPr>
              <w:spacing w:line="360" w:lineRule="auto"/>
              <w:ind w:firstLine="0"/>
              <w:jc w:val="left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Осуществление приема заявлений и пакетов документов от граждан льготной категории для предоставления им социальной поддержки</w:t>
            </w:r>
          </w:p>
        </w:tc>
        <w:tc>
          <w:tcPr>
            <w:tcW w:w="594" w:type="pct"/>
            <w:vAlign w:val="center"/>
          </w:tcPr>
          <w:p w14:paraId="313B987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5654D63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FAAAC5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03F9684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401F515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0C7FE85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4.2. Ведущий специалист по молодежной политике и культуре</w:t>
            </w:r>
          </w:p>
        </w:tc>
        <w:tc>
          <w:tcPr>
            <w:tcW w:w="1256" w:type="pct"/>
            <w:vAlign w:val="center"/>
          </w:tcPr>
          <w:p w14:paraId="22024AB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highlight w:val="yellow"/>
              </w:rPr>
            </w:pPr>
            <w:r w:rsidRPr="007C7858">
              <w:rPr>
                <w:rFonts w:eastAsiaTheme="minorEastAsia"/>
              </w:rPr>
              <w:t>1. Организация и проведение культурно-массовых мероприятий на территории МО «Город Удачный»</w:t>
            </w:r>
          </w:p>
        </w:tc>
        <w:tc>
          <w:tcPr>
            <w:tcW w:w="976" w:type="pct"/>
            <w:vAlign w:val="center"/>
          </w:tcPr>
          <w:p w14:paraId="4CF9564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highlight w:val="yellow"/>
              </w:rPr>
            </w:pPr>
            <w:r w:rsidRPr="007C7858">
              <w:rPr>
                <w:rFonts w:eastAsiaTheme="minorEastAsia"/>
              </w:rPr>
              <w:t>Активное участие населения в культурно- массовых мероприятиях</w:t>
            </w:r>
          </w:p>
        </w:tc>
        <w:tc>
          <w:tcPr>
            <w:tcW w:w="594" w:type="pct"/>
            <w:vAlign w:val="center"/>
          </w:tcPr>
          <w:p w14:paraId="146EB43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 w:val="restart"/>
            <w:vAlign w:val="center"/>
          </w:tcPr>
          <w:p w14:paraId="76034E3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highlight w:val="yellow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</w:t>
            </w:r>
          </w:p>
        </w:tc>
        <w:tc>
          <w:tcPr>
            <w:tcW w:w="658" w:type="pct"/>
            <w:vMerge w:val="restart"/>
            <w:vAlign w:val="center"/>
          </w:tcPr>
          <w:p w14:paraId="77DD217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795AECE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Главный специалист по социальным вопросам</w:t>
            </w:r>
          </w:p>
        </w:tc>
      </w:tr>
      <w:tr w:rsidR="007C7858" w:rsidRPr="007C7858" w14:paraId="30E15320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27E00C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highlight w:val="yellow"/>
              </w:rPr>
            </w:pPr>
          </w:p>
        </w:tc>
        <w:tc>
          <w:tcPr>
            <w:tcW w:w="1256" w:type="pct"/>
            <w:vAlign w:val="center"/>
          </w:tcPr>
          <w:p w14:paraId="06F075F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highlight w:val="yellow"/>
              </w:rPr>
            </w:pPr>
            <w:r w:rsidRPr="007C7858">
              <w:rPr>
                <w:rFonts w:eastAsiaTheme="minorEastAsia"/>
              </w:rPr>
              <w:t>2. Вовлечение молодежи в трудовую деятельность, гражданское и патриотическое воспитание молодежи</w:t>
            </w:r>
          </w:p>
        </w:tc>
        <w:tc>
          <w:tcPr>
            <w:tcW w:w="976" w:type="pct"/>
            <w:vAlign w:val="center"/>
          </w:tcPr>
          <w:p w14:paraId="51EA238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Качественное проведение общегородских мероприятий с привлечением населения и молодежи города Удачного</w:t>
            </w:r>
          </w:p>
        </w:tc>
        <w:tc>
          <w:tcPr>
            <w:tcW w:w="594" w:type="pct"/>
            <w:vAlign w:val="center"/>
          </w:tcPr>
          <w:p w14:paraId="1E61BE9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</w:t>
            </w:r>
          </w:p>
        </w:tc>
        <w:tc>
          <w:tcPr>
            <w:tcW w:w="704" w:type="pct"/>
            <w:vMerge/>
            <w:vAlign w:val="center"/>
          </w:tcPr>
          <w:p w14:paraId="26DAA5A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highlight w:val="yellow"/>
              </w:rPr>
            </w:pPr>
          </w:p>
        </w:tc>
        <w:tc>
          <w:tcPr>
            <w:tcW w:w="658" w:type="pct"/>
            <w:vMerge/>
            <w:vAlign w:val="center"/>
          </w:tcPr>
          <w:p w14:paraId="2D1244A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22F657BB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4F3EC7E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highlight w:val="yellow"/>
              </w:rPr>
            </w:pPr>
          </w:p>
        </w:tc>
        <w:tc>
          <w:tcPr>
            <w:tcW w:w="1256" w:type="pct"/>
            <w:vAlign w:val="center"/>
          </w:tcPr>
          <w:p w14:paraId="36876AC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Проведение своевременных закупок товаров для организации культурно-массовых мероприятий, организация ведения подотчета</w:t>
            </w:r>
          </w:p>
          <w:p w14:paraId="0418B5F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Своевременная реализация МП и предоставление отчетности в установленный срок.</w:t>
            </w:r>
          </w:p>
        </w:tc>
        <w:tc>
          <w:tcPr>
            <w:tcW w:w="976" w:type="pct"/>
            <w:vAlign w:val="center"/>
          </w:tcPr>
          <w:p w14:paraId="430A158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highlight w:val="yellow"/>
              </w:rPr>
            </w:pPr>
            <w:r w:rsidRPr="007C7858">
              <w:rPr>
                <w:rFonts w:eastAsiaTheme="minorEastAsia"/>
              </w:rPr>
              <w:t>Обеспеченность в соответствии с планом расходования денежных средств и своевременное оформление бухгалтерских документов, отсутствие замечаний отдела по бухгалтерскому учету</w:t>
            </w:r>
          </w:p>
        </w:tc>
        <w:tc>
          <w:tcPr>
            <w:tcW w:w="594" w:type="pct"/>
            <w:vAlign w:val="center"/>
          </w:tcPr>
          <w:p w14:paraId="74E9CB5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482AB1E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highlight w:val="yellow"/>
              </w:rPr>
            </w:pPr>
          </w:p>
        </w:tc>
        <w:tc>
          <w:tcPr>
            <w:tcW w:w="658" w:type="pct"/>
            <w:vMerge/>
            <w:vAlign w:val="center"/>
          </w:tcPr>
          <w:p w14:paraId="28F6E68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7D75F75F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5F906B7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highlight w:val="yellow"/>
              </w:rPr>
            </w:pPr>
          </w:p>
        </w:tc>
        <w:tc>
          <w:tcPr>
            <w:tcW w:w="1256" w:type="pct"/>
            <w:vAlign w:val="center"/>
          </w:tcPr>
          <w:p w14:paraId="427869F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highlight w:val="yellow"/>
              </w:rPr>
            </w:pPr>
            <w:r w:rsidRPr="007C7858">
              <w:rPr>
                <w:rFonts w:eastAsiaTheme="minorEastAsia"/>
              </w:rPr>
              <w:t>4. Взаимодействие с районным комитетом молодежи и культуры администрации МО «Мирнинский район»</w:t>
            </w:r>
          </w:p>
        </w:tc>
        <w:tc>
          <w:tcPr>
            <w:tcW w:w="976" w:type="pct"/>
            <w:vAlign w:val="center"/>
          </w:tcPr>
          <w:p w14:paraId="2086BEA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Участие населения </w:t>
            </w:r>
          </w:p>
          <w:p w14:paraId="6C4C681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  <w:highlight w:val="yellow"/>
              </w:rPr>
            </w:pPr>
            <w:r w:rsidRPr="007C7858">
              <w:rPr>
                <w:rFonts w:eastAsiaTheme="minorEastAsia"/>
              </w:rPr>
              <w:t>города Удачного в конкурсах и фестивалях районного и республиканского масштаба.</w:t>
            </w:r>
          </w:p>
        </w:tc>
        <w:tc>
          <w:tcPr>
            <w:tcW w:w="594" w:type="pct"/>
            <w:vAlign w:val="center"/>
          </w:tcPr>
          <w:p w14:paraId="4A42951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highlight w:val="yellow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775DB57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  <w:highlight w:val="yellow"/>
              </w:rPr>
            </w:pPr>
          </w:p>
        </w:tc>
        <w:tc>
          <w:tcPr>
            <w:tcW w:w="658" w:type="pct"/>
            <w:vMerge/>
            <w:vAlign w:val="center"/>
          </w:tcPr>
          <w:p w14:paraId="6107A5F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3DE201A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319FFC2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619891A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4.3. Пресс - секретарь</w:t>
            </w:r>
          </w:p>
        </w:tc>
        <w:tc>
          <w:tcPr>
            <w:tcW w:w="1256" w:type="pct"/>
            <w:vAlign w:val="center"/>
          </w:tcPr>
          <w:p w14:paraId="35194DD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Соблюдение правил внутреннего распорядка, локальных нормативных актов, трудовой дисциплины</w:t>
            </w:r>
          </w:p>
        </w:tc>
        <w:tc>
          <w:tcPr>
            <w:tcW w:w="976" w:type="pct"/>
            <w:vAlign w:val="center"/>
          </w:tcPr>
          <w:p w14:paraId="26CC59E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</w:t>
            </w:r>
          </w:p>
          <w:p w14:paraId="08A26F4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5A93C7A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725EB80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  <w:p w14:paraId="36C7533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17CF468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отделов администрации, контролирующих 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05D0BC8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Главный специалист по социальным вопросам</w:t>
            </w:r>
          </w:p>
        </w:tc>
      </w:tr>
      <w:tr w:rsidR="007C7858" w:rsidRPr="007C7858" w14:paraId="5D2FD946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B8245B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7FBA114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Своевременное размещение информации на официальном сайте и социальных сетях, подготовка материалов в СМИ</w:t>
            </w:r>
          </w:p>
        </w:tc>
        <w:tc>
          <w:tcPr>
            <w:tcW w:w="976" w:type="pct"/>
            <w:vAlign w:val="center"/>
          </w:tcPr>
          <w:p w14:paraId="2036358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 сроков</w:t>
            </w:r>
          </w:p>
        </w:tc>
        <w:tc>
          <w:tcPr>
            <w:tcW w:w="594" w:type="pct"/>
            <w:vAlign w:val="center"/>
          </w:tcPr>
          <w:p w14:paraId="5AB12AD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40</w:t>
            </w:r>
          </w:p>
        </w:tc>
        <w:tc>
          <w:tcPr>
            <w:tcW w:w="704" w:type="pct"/>
            <w:vMerge/>
            <w:vAlign w:val="center"/>
          </w:tcPr>
          <w:p w14:paraId="59C4E13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7101629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45C65099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0FAF490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5291F31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4427161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4.4. Ведущий специалист по спорту и здоровому образу жизни</w:t>
            </w:r>
          </w:p>
        </w:tc>
        <w:tc>
          <w:tcPr>
            <w:tcW w:w="1256" w:type="pct"/>
            <w:vAlign w:val="center"/>
          </w:tcPr>
          <w:p w14:paraId="2A864ED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1.Приобщение населения города Удачного к занятиям физической культурой и спортом, ведение здорового образа жизни</w:t>
            </w:r>
          </w:p>
          <w:p w14:paraId="7D8A43B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976" w:type="pct"/>
            <w:vAlign w:val="center"/>
          </w:tcPr>
          <w:p w14:paraId="3C54F8F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Активное участие населения в массовых спортивных мероприятиях.</w:t>
            </w:r>
          </w:p>
          <w:p w14:paraId="22DFA67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79013C4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3F7259F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  <w:p w14:paraId="20F2416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08C4031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Премия начисляется при отсутствии замечаний отделов Администрации, контролирующих </w:t>
            </w:r>
            <w:r w:rsidRPr="007C7858">
              <w:rPr>
                <w:rFonts w:eastAsiaTheme="minorEastAsia"/>
              </w:rPr>
              <w:lastRenderedPageBreak/>
              <w:t>органов, жалоб предприятий, организаций, граждан</w:t>
            </w:r>
          </w:p>
        </w:tc>
        <w:tc>
          <w:tcPr>
            <w:tcW w:w="658" w:type="pct"/>
            <w:vMerge w:val="restart"/>
            <w:vAlign w:val="center"/>
          </w:tcPr>
          <w:p w14:paraId="62B7F1D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lastRenderedPageBreak/>
              <w:t>Главный специалист по социальным вопросам</w:t>
            </w:r>
          </w:p>
        </w:tc>
      </w:tr>
      <w:tr w:rsidR="007C7858" w:rsidRPr="007C7858" w14:paraId="488EDDAD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40EE8F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2B0BBDA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2.Эффективное сотрудничество с предприятиями, организациями, образовательными учреждениями города (совместное проведение массовых мероприятий)</w:t>
            </w:r>
          </w:p>
        </w:tc>
        <w:tc>
          <w:tcPr>
            <w:tcW w:w="976" w:type="pct"/>
            <w:vAlign w:val="center"/>
          </w:tcPr>
          <w:p w14:paraId="7C77371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Качественное проведение совместных мероприятий</w:t>
            </w:r>
          </w:p>
          <w:p w14:paraId="0489202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1BA37E5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6A339BD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58EE49B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7F688729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2BDB1AC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0F9F117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3.Проведение своевременных закупок товаров для организации массовых спортивных мероприятий, организация ведения подотчета.</w:t>
            </w:r>
          </w:p>
        </w:tc>
        <w:tc>
          <w:tcPr>
            <w:tcW w:w="976" w:type="pct"/>
            <w:vAlign w:val="center"/>
          </w:tcPr>
          <w:p w14:paraId="646E05E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Обеспеченность в соответствии с планом расходования денежных средств и своевременное оформление бухгалтерских документов, отсутствие замечаний отдела по бухгалтерскому учету.</w:t>
            </w:r>
          </w:p>
        </w:tc>
        <w:tc>
          <w:tcPr>
            <w:tcW w:w="594" w:type="pct"/>
            <w:vAlign w:val="center"/>
          </w:tcPr>
          <w:p w14:paraId="6BE4680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/>
            <w:vAlign w:val="center"/>
          </w:tcPr>
          <w:p w14:paraId="34786FF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B6D692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61ABCB88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816295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353D4C7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4.Взаимодействие с районным комитетом физической культуры и спорта</w:t>
            </w:r>
          </w:p>
        </w:tc>
        <w:tc>
          <w:tcPr>
            <w:tcW w:w="976" w:type="pct"/>
            <w:vAlign w:val="center"/>
          </w:tcPr>
          <w:p w14:paraId="0BAB6B3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Участие спортсменов </w:t>
            </w:r>
          </w:p>
          <w:p w14:paraId="4A3CEBB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города Удачного в соревнованиях районного и республиканского масштаба.</w:t>
            </w:r>
          </w:p>
        </w:tc>
        <w:tc>
          <w:tcPr>
            <w:tcW w:w="594" w:type="pct"/>
            <w:vAlign w:val="center"/>
          </w:tcPr>
          <w:p w14:paraId="1E2C3B1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21E429F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929BFB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5F0546B" w14:textId="77777777" w:rsidTr="007C7858">
        <w:trPr>
          <w:cantSplit/>
          <w:trHeight w:val="113"/>
        </w:trPr>
        <w:tc>
          <w:tcPr>
            <w:tcW w:w="812" w:type="pct"/>
            <w:vAlign w:val="center"/>
          </w:tcPr>
          <w:p w14:paraId="16ABFF4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  <w:r w:rsidRPr="007C7858">
              <w:rPr>
                <w:rFonts w:eastAsiaTheme="minorEastAsia"/>
                <w:b/>
                <w:bCs/>
              </w:rPr>
              <w:t>5. Главный специалист по кадрам и муниципальной службе</w:t>
            </w:r>
          </w:p>
        </w:tc>
        <w:tc>
          <w:tcPr>
            <w:tcW w:w="3530" w:type="pct"/>
            <w:gridSpan w:val="4"/>
            <w:vAlign w:val="center"/>
          </w:tcPr>
          <w:p w14:paraId="5F6CABE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 итогам работы курируемых специалистов</w:t>
            </w:r>
          </w:p>
        </w:tc>
        <w:tc>
          <w:tcPr>
            <w:tcW w:w="658" w:type="pct"/>
            <w:vAlign w:val="center"/>
          </w:tcPr>
          <w:p w14:paraId="670B420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Глава города</w:t>
            </w:r>
          </w:p>
        </w:tc>
      </w:tr>
      <w:tr w:rsidR="007C7858" w:rsidRPr="007C7858" w14:paraId="5EEEE18F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5FE352D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2EEE681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5.1. Ведущий специалист секретарь</w:t>
            </w:r>
          </w:p>
        </w:tc>
        <w:tc>
          <w:tcPr>
            <w:tcW w:w="1256" w:type="pct"/>
            <w:vAlign w:val="center"/>
          </w:tcPr>
          <w:p w14:paraId="0B1AF2C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 Качественное выполнение должностных обязанностей в соответствии с должностной инструкцией</w:t>
            </w:r>
          </w:p>
        </w:tc>
        <w:tc>
          <w:tcPr>
            <w:tcW w:w="976" w:type="pct"/>
            <w:vAlign w:val="center"/>
          </w:tcPr>
          <w:p w14:paraId="23DF676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 </w:t>
            </w:r>
          </w:p>
          <w:p w14:paraId="4C8F728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 со стороны главы, заместителей главы администрации, главного специалиста по кадрам и муниципальной службе</w:t>
            </w:r>
          </w:p>
        </w:tc>
        <w:tc>
          <w:tcPr>
            <w:tcW w:w="594" w:type="pct"/>
            <w:vAlign w:val="center"/>
          </w:tcPr>
          <w:p w14:paraId="3628714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20</w:t>
            </w:r>
          </w:p>
          <w:p w14:paraId="488F071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320FC3B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</w:t>
            </w:r>
          </w:p>
        </w:tc>
        <w:tc>
          <w:tcPr>
            <w:tcW w:w="658" w:type="pct"/>
            <w:vMerge w:val="restart"/>
            <w:vAlign w:val="center"/>
          </w:tcPr>
          <w:p w14:paraId="21D40C7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7C7858" w:rsidRPr="007C7858" w14:paraId="630A6C7B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D500AD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2BD609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Качественная организация делопроизводства</w:t>
            </w:r>
          </w:p>
        </w:tc>
        <w:tc>
          <w:tcPr>
            <w:tcW w:w="976" w:type="pct"/>
            <w:vAlign w:val="center"/>
          </w:tcPr>
          <w:p w14:paraId="462EF29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просрочки отчетов по контрольным документам</w:t>
            </w:r>
          </w:p>
        </w:tc>
        <w:tc>
          <w:tcPr>
            <w:tcW w:w="594" w:type="pct"/>
            <w:vAlign w:val="center"/>
          </w:tcPr>
          <w:p w14:paraId="121E83F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30</w:t>
            </w:r>
          </w:p>
        </w:tc>
        <w:tc>
          <w:tcPr>
            <w:tcW w:w="704" w:type="pct"/>
            <w:vMerge/>
            <w:vAlign w:val="center"/>
          </w:tcPr>
          <w:p w14:paraId="37B9A28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679BE76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7198756C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21F09EC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  <w:p w14:paraId="2706ED1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5.2. Ведущий специалист по муниципальной службе</w:t>
            </w:r>
          </w:p>
        </w:tc>
        <w:tc>
          <w:tcPr>
            <w:tcW w:w="1256" w:type="pct"/>
            <w:vAlign w:val="center"/>
          </w:tcPr>
          <w:p w14:paraId="4FC24DD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Качественное выполнение должностных обязанностей в соответствии с должностной инструкцией</w:t>
            </w:r>
          </w:p>
        </w:tc>
        <w:tc>
          <w:tcPr>
            <w:tcW w:w="976" w:type="pct"/>
            <w:vAlign w:val="center"/>
          </w:tcPr>
          <w:p w14:paraId="6C30292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</w:t>
            </w:r>
          </w:p>
          <w:p w14:paraId="0EA8DD4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7F3C866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4FFC6F4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22453B6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5503AA2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  <w:p w14:paraId="08A2FFD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703ECAD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и выполнения показателей</w:t>
            </w:r>
          </w:p>
        </w:tc>
        <w:tc>
          <w:tcPr>
            <w:tcW w:w="658" w:type="pct"/>
            <w:vMerge w:val="restart"/>
            <w:vAlign w:val="center"/>
          </w:tcPr>
          <w:p w14:paraId="33F8F9E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7C7858" w:rsidRPr="007C7858" w14:paraId="361BD3AE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0DDB44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45923E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Своевременное проведение работы по подотчету, списанию материальных запасов</w:t>
            </w:r>
          </w:p>
        </w:tc>
        <w:tc>
          <w:tcPr>
            <w:tcW w:w="976" w:type="pct"/>
            <w:vAlign w:val="center"/>
          </w:tcPr>
          <w:p w14:paraId="7AC39CF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 отдела по бухгалтерскому учету и контролю, данные инвентаризации, списание основных средств и материальных запасов</w:t>
            </w:r>
          </w:p>
        </w:tc>
        <w:tc>
          <w:tcPr>
            <w:tcW w:w="594" w:type="pct"/>
            <w:vAlign w:val="center"/>
          </w:tcPr>
          <w:p w14:paraId="3D6A076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27A9BEB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60698A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478A8FB4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649481D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304607D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09A6E0A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5.3.  Инженер-программист</w:t>
            </w:r>
          </w:p>
        </w:tc>
        <w:tc>
          <w:tcPr>
            <w:tcW w:w="1256" w:type="pct"/>
            <w:vAlign w:val="center"/>
          </w:tcPr>
          <w:p w14:paraId="6205269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Качественное выполнение должностных обязанностей в соответствии с должностной инструкцией</w:t>
            </w:r>
          </w:p>
        </w:tc>
        <w:tc>
          <w:tcPr>
            <w:tcW w:w="976" w:type="pct"/>
            <w:vAlign w:val="center"/>
          </w:tcPr>
          <w:p w14:paraId="7AA5F9A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 руководителей, специалистов</w:t>
            </w:r>
          </w:p>
        </w:tc>
        <w:tc>
          <w:tcPr>
            <w:tcW w:w="594" w:type="pct"/>
            <w:vAlign w:val="center"/>
          </w:tcPr>
          <w:p w14:paraId="4C670EC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 w:val="restart"/>
            <w:vAlign w:val="center"/>
          </w:tcPr>
          <w:p w14:paraId="28AEA80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Премия начисляется при отсутствии замечаний и выполнения </w:t>
            </w:r>
            <w:r w:rsidRPr="007C7858">
              <w:rPr>
                <w:rFonts w:eastAsiaTheme="minorEastAsia"/>
              </w:rPr>
              <w:lastRenderedPageBreak/>
              <w:t>показателей</w:t>
            </w:r>
          </w:p>
          <w:p w14:paraId="4F72110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 w:val="restart"/>
            <w:vAlign w:val="center"/>
          </w:tcPr>
          <w:p w14:paraId="6604219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lastRenderedPageBreak/>
              <w:t xml:space="preserve">Главный специалист по кадрам и муниципальной </w:t>
            </w:r>
            <w:r w:rsidRPr="007C7858">
              <w:rPr>
                <w:rFonts w:eastAsiaTheme="minorEastAsia"/>
              </w:rPr>
              <w:lastRenderedPageBreak/>
              <w:t>службе</w:t>
            </w:r>
          </w:p>
        </w:tc>
      </w:tr>
      <w:tr w:rsidR="007C7858" w:rsidRPr="007C7858" w14:paraId="178E26FC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29B7B60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07CFB30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Бесперебойная работа компьютерной техники и оргтехники</w:t>
            </w:r>
          </w:p>
        </w:tc>
        <w:tc>
          <w:tcPr>
            <w:tcW w:w="976" w:type="pct"/>
            <w:vAlign w:val="center"/>
          </w:tcPr>
          <w:p w14:paraId="461467D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 руководителей,  специалистов</w:t>
            </w:r>
          </w:p>
        </w:tc>
        <w:tc>
          <w:tcPr>
            <w:tcW w:w="594" w:type="pct"/>
            <w:vAlign w:val="center"/>
          </w:tcPr>
          <w:p w14:paraId="17DF86F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20</w:t>
            </w:r>
          </w:p>
          <w:p w14:paraId="75492A2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12E359D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/>
            <w:vAlign w:val="center"/>
          </w:tcPr>
          <w:p w14:paraId="36FA32C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77B7D9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9D45DF4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437A413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44242F7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Своевременное размещение информации на официальном сайте и газете «Информационный вестник»</w:t>
            </w:r>
          </w:p>
        </w:tc>
        <w:tc>
          <w:tcPr>
            <w:tcW w:w="976" w:type="pct"/>
            <w:vAlign w:val="center"/>
          </w:tcPr>
          <w:p w14:paraId="3B3D142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 сроков</w:t>
            </w:r>
          </w:p>
        </w:tc>
        <w:tc>
          <w:tcPr>
            <w:tcW w:w="594" w:type="pct"/>
            <w:vAlign w:val="center"/>
          </w:tcPr>
          <w:p w14:paraId="313B4A6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/>
            <w:vAlign w:val="center"/>
          </w:tcPr>
          <w:p w14:paraId="4AA12AC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3F2EF5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280BDE3B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23253DD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66C1758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26C5DC5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5.4. Водитель</w:t>
            </w:r>
          </w:p>
        </w:tc>
        <w:tc>
          <w:tcPr>
            <w:tcW w:w="1256" w:type="pct"/>
            <w:vAlign w:val="center"/>
          </w:tcPr>
          <w:p w14:paraId="0FA390F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Содержание закрепленного автомобиля в технически исправном состоянии</w:t>
            </w:r>
          </w:p>
        </w:tc>
        <w:tc>
          <w:tcPr>
            <w:tcW w:w="976" w:type="pct"/>
            <w:vAlign w:val="center"/>
          </w:tcPr>
          <w:p w14:paraId="10FDEC0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Наличие исправного автомобиля на линии</w:t>
            </w:r>
          </w:p>
          <w:p w14:paraId="785502F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705F949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  <w:p w14:paraId="1DD392F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58B9ACD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и при условии выполнения показателей</w:t>
            </w:r>
          </w:p>
        </w:tc>
        <w:tc>
          <w:tcPr>
            <w:tcW w:w="658" w:type="pct"/>
            <w:vMerge w:val="restart"/>
            <w:vAlign w:val="center"/>
          </w:tcPr>
          <w:p w14:paraId="6628031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Глава города, заместители главы администрации,</w:t>
            </w:r>
          </w:p>
        </w:tc>
      </w:tr>
      <w:tr w:rsidR="007C7858" w:rsidRPr="007C7858" w14:paraId="3A9F82A6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6A59327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7AF2899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2.Соблюдение сроков осмотров, проверок и ремонта автотранспортного средства</w:t>
            </w:r>
          </w:p>
        </w:tc>
        <w:tc>
          <w:tcPr>
            <w:tcW w:w="976" w:type="pct"/>
            <w:vAlign w:val="center"/>
          </w:tcPr>
          <w:p w14:paraId="4595A88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 сроков/ по путевым листам</w:t>
            </w:r>
          </w:p>
        </w:tc>
        <w:tc>
          <w:tcPr>
            <w:tcW w:w="594" w:type="pct"/>
            <w:vAlign w:val="center"/>
          </w:tcPr>
          <w:p w14:paraId="196ECC9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4AAA666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627A98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50CBF2F3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1463F5A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9D37E8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3.Соблюдение норм расхода ГСМ</w:t>
            </w:r>
          </w:p>
        </w:tc>
        <w:tc>
          <w:tcPr>
            <w:tcW w:w="976" w:type="pct"/>
            <w:vAlign w:val="center"/>
          </w:tcPr>
          <w:p w14:paraId="21A9D4B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Данные отдела по бухгалтерскому учету и контролю</w:t>
            </w:r>
          </w:p>
        </w:tc>
        <w:tc>
          <w:tcPr>
            <w:tcW w:w="594" w:type="pct"/>
            <w:vAlign w:val="center"/>
          </w:tcPr>
          <w:p w14:paraId="0B532C6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10</w:t>
            </w:r>
          </w:p>
        </w:tc>
        <w:tc>
          <w:tcPr>
            <w:tcW w:w="704" w:type="pct"/>
            <w:vMerge/>
            <w:vAlign w:val="center"/>
          </w:tcPr>
          <w:p w14:paraId="10DA574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353616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58C38FFF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3B3421E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5A057BA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4. Своевременное прохождение предрейсового и послерейсового медицинского осмотра, предрейсового технического осмотра</w:t>
            </w:r>
          </w:p>
        </w:tc>
        <w:tc>
          <w:tcPr>
            <w:tcW w:w="976" w:type="pct"/>
            <w:vAlign w:val="center"/>
          </w:tcPr>
          <w:p w14:paraId="1F657C4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 путевым листам</w:t>
            </w:r>
          </w:p>
        </w:tc>
        <w:tc>
          <w:tcPr>
            <w:tcW w:w="594" w:type="pct"/>
            <w:vAlign w:val="center"/>
          </w:tcPr>
          <w:p w14:paraId="135C812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/>
            <w:vAlign w:val="center"/>
          </w:tcPr>
          <w:p w14:paraId="5ED2E60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5BD0150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2834AB2E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61781D6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580CC43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5.5.Уборщица</w:t>
            </w:r>
          </w:p>
        </w:tc>
        <w:tc>
          <w:tcPr>
            <w:tcW w:w="1256" w:type="pct"/>
            <w:vAlign w:val="center"/>
          </w:tcPr>
          <w:p w14:paraId="7CD177D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 Проведение уборок высокого качества</w:t>
            </w:r>
          </w:p>
          <w:p w14:paraId="0AEF032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976" w:type="pct"/>
            <w:vAlign w:val="center"/>
          </w:tcPr>
          <w:p w14:paraId="0E58512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Показатели уборки</w:t>
            </w:r>
          </w:p>
          <w:p w14:paraId="6D2CF25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7059086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  <w:p w14:paraId="22A3744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73B108E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и при условии выполнения</w:t>
            </w:r>
          </w:p>
          <w:p w14:paraId="69AEA34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показателей</w:t>
            </w:r>
          </w:p>
        </w:tc>
        <w:tc>
          <w:tcPr>
            <w:tcW w:w="658" w:type="pct"/>
            <w:vMerge w:val="restart"/>
            <w:vAlign w:val="center"/>
          </w:tcPr>
          <w:p w14:paraId="6BBC0C6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7C7858" w:rsidRPr="007C7858" w14:paraId="3840F70E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797BC9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632A74C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Состояние закрепленной территории</w:t>
            </w:r>
          </w:p>
        </w:tc>
        <w:tc>
          <w:tcPr>
            <w:tcW w:w="976" w:type="pct"/>
            <w:vAlign w:val="center"/>
          </w:tcPr>
          <w:p w14:paraId="6ECF99B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нареканий, замечаний</w:t>
            </w:r>
          </w:p>
        </w:tc>
        <w:tc>
          <w:tcPr>
            <w:tcW w:w="594" w:type="pct"/>
            <w:vAlign w:val="center"/>
          </w:tcPr>
          <w:p w14:paraId="2D47DE2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3921BF7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5EBA9DB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5AE301AC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2F52A6C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10D61B0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00D8C95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5.6. Сторож - дворник</w:t>
            </w:r>
          </w:p>
        </w:tc>
        <w:tc>
          <w:tcPr>
            <w:tcW w:w="1256" w:type="pct"/>
            <w:vAlign w:val="center"/>
          </w:tcPr>
          <w:p w14:paraId="17B105F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1. Качественное выполнение должностных обязанностей в соответствии с должностной инструкцией </w:t>
            </w:r>
          </w:p>
        </w:tc>
        <w:tc>
          <w:tcPr>
            <w:tcW w:w="976" w:type="pct"/>
            <w:vAlign w:val="center"/>
          </w:tcPr>
          <w:p w14:paraId="7D3EBC2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</w:t>
            </w:r>
          </w:p>
        </w:tc>
        <w:tc>
          <w:tcPr>
            <w:tcW w:w="594" w:type="pct"/>
            <w:vAlign w:val="center"/>
          </w:tcPr>
          <w:p w14:paraId="6AC43CC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  <w:p w14:paraId="055D81F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6F50373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73646D8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замечаний и при условии выполнения показателей</w:t>
            </w:r>
          </w:p>
        </w:tc>
        <w:tc>
          <w:tcPr>
            <w:tcW w:w="658" w:type="pct"/>
            <w:vMerge w:val="restart"/>
            <w:vAlign w:val="center"/>
          </w:tcPr>
          <w:p w14:paraId="6ECA1DB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Главный специалист по кадрам и муниципальной службе</w:t>
            </w:r>
          </w:p>
        </w:tc>
      </w:tr>
      <w:tr w:rsidR="007C7858" w:rsidRPr="007C7858" w14:paraId="1BC0299D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51C3F7A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1256" w:type="pct"/>
            <w:vAlign w:val="center"/>
          </w:tcPr>
          <w:p w14:paraId="65FFB4A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Отсутствие порчи (потери) имущества во время дежурства.</w:t>
            </w:r>
          </w:p>
        </w:tc>
        <w:tc>
          <w:tcPr>
            <w:tcW w:w="976" w:type="pct"/>
            <w:vAlign w:val="center"/>
          </w:tcPr>
          <w:p w14:paraId="1DC24A5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случаев нарушения</w:t>
            </w:r>
          </w:p>
        </w:tc>
        <w:tc>
          <w:tcPr>
            <w:tcW w:w="594" w:type="pct"/>
            <w:vAlign w:val="center"/>
          </w:tcPr>
          <w:p w14:paraId="41AB36D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25</w:t>
            </w:r>
          </w:p>
        </w:tc>
        <w:tc>
          <w:tcPr>
            <w:tcW w:w="704" w:type="pct"/>
            <w:vMerge/>
            <w:vAlign w:val="center"/>
          </w:tcPr>
          <w:p w14:paraId="6062946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40E491F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0A858E6B" w14:textId="77777777" w:rsidTr="007C7858">
        <w:trPr>
          <w:cantSplit/>
          <w:trHeight w:val="113"/>
        </w:trPr>
        <w:tc>
          <w:tcPr>
            <w:tcW w:w="812" w:type="pct"/>
            <w:vAlign w:val="center"/>
          </w:tcPr>
          <w:p w14:paraId="36093C0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  <w:r w:rsidRPr="007C7858">
              <w:rPr>
                <w:rFonts w:eastAsiaTheme="minorEastAsia"/>
                <w:b/>
                <w:bCs/>
              </w:rPr>
              <w:t>6. Заместитель главы администрации по правовым вопросам и вопросам местного самоуправления</w:t>
            </w:r>
          </w:p>
        </w:tc>
        <w:tc>
          <w:tcPr>
            <w:tcW w:w="3530" w:type="pct"/>
            <w:gridSpan w:val="4"/>
            <w:vAlign w:val="center"/>
          </w:tcPr>
          <w:p w14:paraId="1B51E4F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По итогам работы курируемых специалистов</w:t>
            </w:r>
          </w:p>
        </w:tc>
        <w:tc>
          <w:tcPr>
            <w:tcW w:w="658" w:type="pct"/>
            <w:vAlign w:val="center"/>
          </w:tcPr>
          <w:p w14:paraId="2FCA9A1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Глава города</w:t>
            </w:r>
          </w:p>
        </w:tc>
      </w:tr>
      <w:tr w:rsidR="007C7858" w:rsidRPr="007C7858" w14:paraId="03663C93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40B5453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  <w:r w:rsidRPr="007C7858">
              <w:rPr>
                <w:rFonts w:eastAsiaTheme="minorEastAsia"/>
                <w:b/>
                <w:bCs/>
              </w:rPr>
              <w:t>6.1. Правовой отдел</w:t>
            </w:r>
          </w:p>
        </w:tc>
        <w:tc>
          <w:tcPr>
            <w:tcW w:w="1256" w:type="pct"/>
            <w:vAlign w:val="center"/>
          </w:tcPr>
          <w:p w14:paraId="052DE8A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1.Качественная подготовка, соответствующая действующему законодательству, заключений правовой экспертизы проектов решений городского Совета депутатов, нормативных документов администрации, иных документов нормативного характера</w:t>
            </w:r>
          </w:p>
        </w:tc>
        <w:tc>
          <w:tcPr>
            <w:tcW w:w="976" w:type="pct"/>
            <w:vAlign w:val="center"/>
          </w:tcPr>
          <w:p w14:paraId="4D4286E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замечаний, нарушений законодательства контролирующих органов</w:t>
            </w:r>
          </w:p>
          <w:p w14:paraId="0C3D8BD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302B1EC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  <w:p w14:paraId="0148D0C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617E07E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20</w:t>
            </w:r>
          </w:p>
          <w:p w14:paraId="3B02302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5DFE9B3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0B96672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23FFFD8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2EAE5DB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724E135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  <w:p w14:paraId="3849C77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0176745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обоснованных замечаний, нарушений</w:t>
            </w:r>
          </w:p>
        </w:tc>
        <w:tc>
          <w:tcPr>
            <w:tcW w:w="658" w:type="pct"/>
            <w:vMerge w:val="restart"/>
            <w:vAlign w:val="center"/>
          </w:tcPr>
          <w:p w14:paraId="385A832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Заместитель главы администрации по правовым вопросам и вопросам местного самоуправления</w:t>
            </w:r>
          </w:p>
        </w:tc>
      </w:tr>
      <w:tr w:rsidR="007C7858" w:rsidRPr="007C7858" w14:paraId="68187EF7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42E845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07977BD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Проведение мероприятий по укреплению договорной и финансовой дисциплины</w:t>
            </w:r>
          </w:p>
        </w:tc>
        <w:tc>
          <w:tcPr>
            <w:tcW w:w="976" w:type="pct"/>
            <w:vAlign w:val="center"/>
          </w:tcPr>
          <w:p w14:paraId="5975804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нарушений</w:t>
            </w:r>
          </w:p>
        </w:tc>
        <w:tc>
          <w:tcPr>
            <w:tcW w:w="594" w:type="pct"/>
            <w:vAlign w:val="center"/>
          </w:tcPr>
          <w:p w14:paraId="0BC5FF1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45D858D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17D52C7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4DDBC629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ECBB57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37FDEAC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Проведение эффективной претензионной и исковой работы</w:t>
            </w:r>
          </w:p>
        </w:tc>
        <w:tc>
          <w:tcPr>
            <w:tcW w:w="976" w:type="pct"/>
            <w:vAlign w:val="center"/>
          </w:tcPr>
          <w:p w14:paraId="2325A06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Количество подготовленных и переданных в судебные органы материалов</w:t>
            </w:r>
          </w:p>
        </w:tc>
        <w:tc>
          <w:tcPr>
            <w:tcW w:w="594" w:type="pct"/>
            <w:vAlign w:val="center"/>
          </w:tcPr>
          <w:p w14:paraId="75865DE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3ECDA81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72B611F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2A7C1364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034DEAF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</w:p>
          <w:p w14:paraId="5F3ABD1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</w:p>
          <w:p w14:paraId="6B744B1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  <w:r w:rsidRPr="007C7858">
              <w:rPr>
                <w:rFonts w:eastAsiaTheme="minorEastAsia"/>
                <w:b/>
                <w:bCs/>
              </w:rPr>
              <w:t>7. Секретариат городского Совета</w:t>
            </w:r>
          </w:p>
        </w:tc>
        <w:tc>
          <w:tcPr>
            <w:tcW w:w="1256" w:type="pct"/>
            <w:vAlign w:val="center"/>
          </w:tcPr>
          <w:p w14:paraId="67724D6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1.Осуществление эффективной нормотворческой деятельности</w:t>
            </w:r>
          </w:p>
        </w:tc>
        <w:tc>
          <w:tcPr>
            <w:tcW w:w="976" w:type="pct"/>
            <w:vMerge w:val="restart"/>
            <w:vAlign w:val="center"/>
          </w:tcPr>
          <w:p w14:paraId="27107FB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 Отсутствие замечаний</w:t>
            </w:r>
          </w:p>
        </w:tc>
        <w:tc>
          <w:tcPr>
            <w:tcW w:w="594" w:type="pct"/>
            <w:vAlign w:val="center"/>
          </w:tcPr>
          <w:p w14:paraId="3EFFC59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  <w:p w14:paraId="754C7B0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1218FD2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обоснованных замечаний, нарушений</w:t>
            </w:r>
          </w:p>
        </w:tc>
        <w:tc>
          <w:tcPr>
            <w:tcW w:w="658" w:type="pct"/>
            <w:vMerge w:val="restart"/>
            <w:vAlign w:val="center"/>
          </w:tcPr>
          <w:p w14:paraId="63B4CF2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Глава города</w:t>
            </w:r>
          </w:p>
        </w:tc>
      </w:tr>
      <w:tr w:rsidR="007C7858" w:rsidRPr="007C7858" w14:paraId="63ACBF6F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5009F58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33EDDFC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Ведение мониторинга муниципальных правовых актов в целях обобщения, систематизации, оценки муниципальных правовых актов и практики их применения</w:t>
            </w:r>
          </w:p>
        </w:tc>
        <w:tc>
          <w:tcPr>
            <w:tcW w:w="976" w:type="pct"/>
            <w:vMerge/>
            <w:vAlign w:val="center"/>
          </w:tcPr>
          <w:p w14:paraId="47AE322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00C6D4B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66DC36F1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2934A50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0F64BC0A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538EBC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23B90A3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Качественная организация работы городского Совета депутатов МО «Город Удачный»</w:t>
            </w:r>
          </w:p>
        </w:tc>
        <w:tc>
          <w:tcPr>
            <w:tcW w:w="976" w:type="pct"/>
            <w:vMerge/>
            <w:vAlign w:val="center"/>
          </w:tcPr>
          <w:p w14:paraId="0CC944A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</w:p>
        </w:tc>
        <w:tc>
          <w:tcPr>
            <w:tcW w:w="594" w:type="pct"/>
            <w:vAlign w:val="center"/>
          </w:tcPr>
          <w:p w14:paraId="205AC93B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/>
            <w:vAlign w:val="center"/>
          </w:tcPr>
          <w:p w14:paraId="55E68FC2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0925EF94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49C43864" w14:textId="77777777" w:rsidTr="007C7858">
        <w:trPr>
          <w:cantSplit/>
          <w:trHeight w:val="113"/>
        </w:trPr>
        <w:tc>
          <w:tcPr>
            <w:tcW w:w="812" w:type="pct"/>
            <w:vMerge w:val="restart"/>
            <w:vAlign w:val="center"/>
          </w:tcPr>
          <w:p w14:paraId="268E72B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</w:p>
          <w:p w14:paraId="41D4DC2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  <w:r w:rsidRPr="007C7858">
              <w:rPr>
                <w:rFonts w:eastAsiaTheme="minorEastAsia"/>
                <w:b/>
                <w:bCs/>
              </w:rPr>
              <w:t>8. Военно-учетный стол</w:t>
            </w:r>
          </w:p>
        </w:tc>
        <w:tc>
          <w:tcPr>
            <w:tcW w:w="1256" w:type="pct"/>
            <w:vAlign w:val="center"/>
          </w:tcPr>
          <w:p w14:paraId="1E0FC5E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1.Постановка граждан на воинский учет</w:t>
            </w:r>
          </w:p>
        </w:tc>
        <w:tc>
          <w:tcPr>
            <w:tcW w:w="976" w:type="pct"/>
            <w:vAlign w:val="center"/>
          </w:tcPr>
          <w:p w14:paraId="5E27E5B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Отсутствие замечаний со стороны контролирующих органов, жалоб</w:t>
            </w:r>
          </w:p>
        </w:tc>
        <w:tc>
          <w:tcPr>
            <w:tcW w:w="594" w:type="pct"/>
            <w:vAlign w:val="center"/>
          </w:tcPr>
          <w:p w14:paraId="3BA388A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  <w:p w14:paraId="0BBF125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704" w:type="pct"/>
            <w:vMerge w:val="restart"/>
            <w:vAlign w:val="center"/>
          </w:tcPr>
          <w:p w14:paraId="3C30587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Премия начисляется при отсутствии обоснованных замечаний, нарушений</w:t>
            </w:r>
          </w:p>
        </w:tc>
        <w:tc>
          <w:tcPr>
            <w:tcW w:w="658" w:type="pct"/>
            <w:vMerge w:val="restart"/>
            <w:vAlign w:val="center"/>
          </w:tcPr>
          <w:p w14:paraId="25BFCA65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Начальник военно-учетного стола</w:t>
            </w:r>
          </w:p>
        </w:tc>
      </w:tr>
      <w:tr w:rsidR="007C7858" w:rsidRPr="007C7858" w14:paraId="2A99FF7D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07B43AE9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2844A34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2. Проведение призыва</w:t>
            </w:r>
          </w:p>
        </w:tc>
        <w:tc>
          <w:tcPr>
            <w:tcW w:w="976" w:type="pct"/>
            <w:vAlign w:val="center"/>
          </w:tcPr>
          <w:p w14:paraId="6C39DD0C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 xml:space="preserve">Отсутствие обоснованных замечаний комиссии, контролирующих органов </w:t>
            </w:r>
          </w:p>
        </w:tc>
        <w:tc>
          <w:tcPr>
            <w:tcW w:w="594" w:type="pct"/>
            <w:vAlign w:val="center"/>
          </w:tcPr>
          <w:p w14:paraId="02E1FCE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20</w:t>
            </w:r>
          </w:p>
        </w:tc>
        <w:tc>
          <w:tcPr>
            <w:tcW w:w="704" w:type="pct"/>
            <w:vMerge/>
            <w:vAlign w:val="center"/>
          </w:tcPr>
          <w:p w14:paraId="32B051AF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13A74A7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  <w:tr w:rsidR="007C7858" w:rsidRPr="007C7858" w14:paraId="37AAEABE" w14:textId="77777777" w:rsidTr="007C7858">
        <w:trPr>
          <w:cantSplit/>
          <w:trHeight w:val="113"/>
        </w:trPr>
        <w:tc>
          <w:tcPr>
            <w:tcW w:w="812" w:type="pct"/>
            <w:vMerge/>
            <w:vAlign w:val="center"/>
          </w:tcPr>
          <w:p w14:paraId="70EB2990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contextualSpacing/>
              <w:jc w:val="left"/>
              <w:outlineLvl w:val="1"/>
              <w:rPr>
                <w:rFonts w:eastAsiaTheme="minorEastAsia"/>
                <w:b/>
                <w:bCs/>
              </w:rPr>
            </w:pPr>
          </w:p>
        </w:tc>
        <w:tc>
          <w:tcPr>
            <w:tcW w:w="1256" w:type="pct"/>
            <w:vAlign w:val="center"/>
          </w:tcPr>
          <w:p w14:paraId="08A65A46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3. Проведение проверки, сверки организаций, находящихся на территории города</w:t>
            </w:r>
          </w:p>
        </w:tc>
        <w:tc>
          <w:tcPr>
            <w:tcW w:w="976" w:type="pct"/>
            <w:vAlign w:val="center"/>
          </w:tcPr>
          <w:p w14:paraId="70E1E4B3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left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Наличие достоверных данных учета</w:t>
            </w:r>
          </w:p>
        </w:tc>
        <w:tc>
          <w:tcPr>
            <w:tcW w:w="594" w:type="pct"/>
            <w:vAlign w:val="center"/>
          </w:tcPr>
          <w:p w14:paraId="250FACDA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  <w:r w:rsidRPr="007C7858">
              <w:rPr>
                <w:rFonts w:eastAsiaTheme="minorEastAsia"/>
              </w:rPr>
              <w:t>15</w:t>
            </w:r>
          </w:p>
        </w:tc>
        <w:tc>
          <w:tcPr>
            <w:tcW w:w="704" w:type="pct"/>
            <w:vMerge/>
            <w:vAlign w:val="center"/>
          </w:tcPr>
          <w:p w14:paraId="6566EA8E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  <w:tc>
          <w:tcPr>
            <w:tcW w:w="658" w:type="pct"/>
            <w:vMerge/>
            <w:vAlign w:val="center"/>
          </w:tcPr>
          <w:p w14:paraId="38412EBD" w14:textId="77777777" w:rsidR="007C7858" w:rsidRPr="007C7858" w:rsidRDefault="007C7858" w:rsidP="007C7858">
            <w:pPr>
              <w:widowControl w:val="0"/>
              <w:spacing w:line="360" w:lineRule="auto"/>
              <w:ind w:firstLine="0"/>
              <w:jc w:val="center"/>
              <w:outlineLvl w:val="1"/>
              <w:rPr>
                <w:rFonts w:eastAsiaTheme="minorEastAsia"/>
              </w:rPr>
            </w:pPr>
          </w:p>
        </w:tc>
      </w:tr>
    </w:tbl>
    <w:p w14:paraId="32FC4BF2" w14:textId="77777777" w:rsidR="007C7858" w:rsidRPr="007C7858" w:rsidRDefault="007C7858" w:rsidP="007C7858">
      <w:pPr>
        <w:widowControl w:val="0"/>
        <w:spacing w:after="200" w:line="360" w:lineRule="auto"/>
        <w:ind w:firstLine="0"/>
        <w:jc w:val="center"/>
        <w:outlineLvl w:val="1"/>
        <w:rPr>
          <w:rFonts w:eastAsiaTheme="minorEastAsia"/>
          <w:b/>
          <w:bCs/>
          <w:sz w:val="22"/>
          <w:szCs w:val="22"/>
        </w:rPr>
      </w:pPr>
    </w:p>
    <w:p w14:paraId="13FA635A" w14:textId="77777777" w:rsidR="007C7858" w:rsidRPr="007C7858" w:rsidRDefault="007C7858" w:rsidP="007C7858">
      <w:pPr>
        <w:spacing w:after="200" w:line="360" w:lineRule="auto"/>
        <w:ind w:firstLine="0"/>
        <w:jc w:val="center"/>
        <w:rPr>
          <w:rFonts w:asciiTheme="minorHAnsi" w:eastAsiaTheme="minorEastAsia" w:hAnsiTheme="minorHAnsi" w:cstheme="minorBidi"/>
          <w:sz w:val="22"/>
          <w:szCs w:val="22"/>
        </w:rPr>
      </w:pPr>
      <w:r w:rsidRPr="007C7858">
        <w:rPr>
          <w:rFonts w:asciiTheme="minorHAnsi" w:eastAsiaTheme="minorEastAsia" w:hAnsiTheme="minorHAnsi" w:cstheme="minorBidi"/>
          <w:sz w:val="22"/>
          <w:szCs w:val="22"/>
        </w:rPr>
        <w:t>________________________________</w:t>
      </w:r>
    </w:p>
    <w:p w14:paraId="07C21E68" w14:textId="77777777" w:rsidR="007C7858" w:rsidRPr="007C7858" w:rsidRDefault="007C7858" w:rsidP="007C7858">
      <w:pPr>
        <w:shd w:val="clear" w:color="auto" w:fill="FFFFFF"/>
        <w:spacing w:after="200" w:line="360" w:lineRule="auto"/>
        <w:ind w:firstLine="0"/>
        <w:jc w:val="left"/>
        <w:rPr>
          <w:rFonts w:asciiTheme="minorHAnsi" w:eastAsiaTheme="minorEastAsia" w:hAnsiTheme="minorHAnsi" w:cstheme="minorBidi"/>
          <w:b/>
          <w:sz w:val="24"/>
          <w:szCs w:val="24"/>
        </w:rPr>
      </w:pPr>
    </w:p>
    <w:p w14:paraId="3A1ECFFF" w14:textId="7300C737" w:rsidR="007C7858" w:rsidRDefault="007C7858" w:rsidP="007C7858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sectPr w:rsidR="007C7858" w:rsidSect="007C7858">
      <w:pgSz w:w="16838" w:h="11906" w:orient="landscape"/>
      <w:pgMar w:top="1701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6077C" w14:textId="77777777" w:rsidR="00F95880" w:rsidRDefault="00F95880" w:rsidP="00E70F6B">
      <w:r>
        <w:separator/>
      </w:r>
    </w:p>
  </w:endnote>
  <w:endnote w:type="continuationSeparator" w:id="0">
    <w:p w14:paraId="62DE3460" w14:textId="77777777" w:rsidR="00F95880" w:rsidRDefault="00F95880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4640052"/>
    </w:sdtPr>
    <w:sdtContent>
      <w:p w14:paraId="3667873E" w14:textId="77777777" w:rsidR="007C7858" w:rsidRDefault="007C785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60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CBC2612" w14:textId="77777777" w:rsidR="007C7858" w:rsidRDefault="007C78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D4C8F" w14:textId="77777777" w:rsidR="00F95880" w:rsidRDefault="00F95880" w:rsidP="00E70F6B">
      <w:r>
        <w:separator/>
      </w:r>
    </w:p>
  </w:footnote>
  <w:footnote w:type="continuationSeparator" w:id="0">
    <w:p w14:paraId="59A71E25" w14:textId="77777777" w:rsidR="00F95880" w:rsidRDefault="00F95880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1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9A303D"/>
    <w:multiLevelType w:val="hybridMultilevel"/>
    <w:tmpl w:val="E3AE3408"/>
    <w:lvl w:ilvl="0" w:tplc="473C392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A224C"/>
    <w:multiLevelType w:val="multilevel"/>
    <w:tmpl w:val="A3081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A3D7C34"/>
    <w:multiLevelType w:val="multilevel"/>
    <w:tmpl w:val="9B50C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76154E"/>
    <w:multiLevelType w:val="multilevel"/>
    <w:tmpl w:val="1BBC66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51D3B74"/>
    <w:multiLevelType w:val="multilevel"/>
    <w:tmpl w:val="A0BE1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B7F00"/>
    <w:multiLevelType w:val="hybridMultilevel"/>
    <w:tmpl w:val="D284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36621CFF"/>
    <w:multiLevelType w:val="multilevel"/>
    <w:tmpl w:val="36AE1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440C4C5C"/>
    <w:multiLevelType w:val="hybridMultilevel"/>
    <w:tmpl w:val="3FC4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870DFC"/>
    <w:multiLevelType w:val="multilevel"/>
    <w:tmpl w:val="72CE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86355E"/>
    <w:multiLevelType w:val="hybridMultilevel"/>
    <w:tmpl w:val="2EBC514A"/>
    <w:lvl w:ilvl="0" w:tplc="ADD412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206779C"/>
    <w:multiLevelType w:val="hybridMultilevel"/>
    <w:tmpl w:val="1B26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AD767A"/>
    <w:multiLevelType w:val="multilevel"/>
    <w:tmpl w:val="675CC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D2218"/>
    <w:multiLevelType w:val="hybridMultilevel"/>
    <w:tmpl w:val="84D8D654"/>
    <w:lvl w:ilvl="0" w:tplc="B5B8D57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88C3BF1"/>
    <w:multiLevelType w:val="hybridMultilevel"/>
    <w:tmpl w:val="A6881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9D21D6"/>
    <w:multiLevelType w:val="multilevel"/>
    <w:tmpl w:val="96108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>
    <w:nsid w:val="5F563768"/>
    <w:multiLevelType w:val="multilevel"/>
    <w:tmpl w:val="04E6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30C5B"/>
    <w:multiLevelType w:val="multilevel"/>
    <w:tmpl w:val="45C859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4084EBF"/>
    <w:multiLevelType w:val="hybridMultilevel"/>
    <w:tmpl w:val="AFEED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F6F10"/>
    <w:multiLevelType w:val="multilevel"/>
    <w:tmpl w:val="07303250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29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6B95092D"/>
    <w:multiLevelType w:val="hybridMultilevel"/>
    <w:tmpl w:val="675ED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36D00"/>
    <w:multiLevelType w:val="hybridMultilevel"/>
    <w:tmpl w:val="C226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0D6DF5"/>
    <w:multiLevelType w:val="multilevel"/>
    <w:tmpl w:val="8BA472C8"/>
    <w:lvl w:ilvl="0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3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E322167"/>
    <w:multiLevelType w:val="multilevel"/>
    <w:tmpl w:val="C9B249DE"/>
    <w:lvl w:ilvl="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eastAsia="Times New Roman" w:hint="default"/>
        <w:color w:val="000000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21"/>
  </w:num>
  <w:num w:numId="5">
    <w:abstractNumId w:val="3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13"/>
  </w:num>
  <w:num w:numId="9">
    <w:abstractNumId w:val="8"/>
  </w:num>
  <w:num w:numId="10">
    <w:abstractNumId w:val="17"/>
  </w:num>
  <w:num w:numId="11">
    <w:abstractNumId w:val="2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28"/>
  </w:num>
  <w:num w:numId="15">
    <w:abstractNumId w:val="32"/>
  </w:num>
  <w:num w:numId="16">
    <w:abstractNumId w:val="11"/>
  </w:num>
  <w:num w:numId="17">
    <w:abstractNumId w:val="4"/>
  </w:num>
  <w:num w:numId="18">
    <w:abstractNumId w:val="25"/>
  </w:num>
  <w:num w:numId="19">
    <w:abstractNumId w:val="2"/>
  </w:num>
  <w:num w:numId="20">
    <w:abstractNumId w:val="20"/>
  </w:num>
  <w:num w:numId="21">
    <w:abstractNumId w:val="6"/>
  </w:num>
  <w:num w:numId="22">
    <w:abstractNumId w:val="23"/>
  </w:num>
  <w:num w:numId="23">
    <w:abstractNumId w:val="16"/>
  </w:num>
  <w:num w:numId="24">
    <w:abstractNumId w:val="0"/>
  </w:num>
  <w:num w:numId="25">
    <w:abstractNumId w:val="5"/>
  </w:num>
  <w:num w:numId="26">
    <w:abstractNumId w:val="26"/>
  </w:num>
  <w:num w:numId="27">
    <w:abstractNumId w:val="7"/>
  </w:num>
  <w:num w:numId="28">
    <w:abstractNumId w:val="15"/>
  </w:num>
  <w:num w:numId="29">
    <w:abstractNumId w:val="19"/>
  </w:num>
  <w:num w:numId="30">
    <w:abstractNumId w:val="22"/>
  </w:num>
  <w:num w:numId="31">
    <w:abstractNumId w:val="27"/>
  </w:num>
  <w:num w:numId="32">
    <w:abstractNumId w:val="1"/>
  </w:num>
  <w:num w:numId="33">
    <w:abstractNumId w:val="30"/>
  </w:num>
  <w:num w:numId="34">
    <w:abstractNumId w:val="3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15612"/>
    <w:rsid w:val="00016CC0"/>
    <w:rsid w:val="000344D4"/>
    <w:rsid w:val="000652A7"/>
    <w:rsid w:val="00066AE1"/>
    <w:rsid w:val="00080C1B"/>
    <w:rsid w:val="0008764E"/>
    <w:rsid w:val="00087EED"/>
    <w:rsid w:val="000E468D"/>
    <w:rsid w:val="000F6543"/>
    <w:rsid w:val="0013316F"/>
    <w:rsid w:val="00135605"/>
    <w:rsid w:val="0016397A"/>
    <w:rsid w:val="00171023"/>
    <w:rsid w:val="001749A8"/>
    <w:rsid w:val="00180DC7"/>
    <w:rsid w:val="00185D3B"/>
    <w:rsid w:val="00195233"/>
    <w:rsid w:val="001B1823"/>
    <w:rsid w:val="001B2755"/>
    <w:rsid w:val="001E3168"/>
    <w:rsid w:val="00204D13"/>
    <w:rsid w:val="00216249"/>
    <w:rsid w:val="00290BF3"/>
    <w:rsid w:val="002967E7"/>
    <w:rsid w:val="002B5AF1"/>
    <w:rsid w:val="002C184B"/>
    <w:rsid w:val="002E0413"/>
    <w:rsid w:val="002E1504"/>
    <w:rsid w:val="002E1C58"/>
    <w:rsid w:val="003011E5"/>
    <w:rsid w:val="00304FD7"/>
    <w:rsid w:val="00333A72"/>
    <w:rsid w:val="00361D5E"/>
    <w:rsid w:val="003F5761"/>
    <w:rsid w:val="00426D21"/>
    <w:rsid w:val="00441E62"/>
    <w:rsid w:val="00454E00"/>
    <w:rsid w:val="004557FE"/>
    <w:rsid w:val="00462D07"/>
    <w:rsid w:val="004668C4"/>
    <w:rsid w:val="00477DBF"/>
    <w:rsid w:val="00494D6C"/>
    <w:rsid w:val="004A4D8E"/>
    <w:rsid w:val="005406F3"/>
    <w:rsid w:val="0054344A"/>
    <w:rsid w:val="00551207"/>
    <w:rsid w:val="005573D6"/>
    <w:rsid w:val="00583112"/>
    <w:rsid w:val="0058341C"/>
    <w:rsid w:val="00583749"/>
    <w:rsid w:val="005A5416"/>
    <w:rsid w:val="005B13F2"/>
    <w:rsid w:val="005C3D4B"/>
    <w:rsid w:val="005C3FE0"/>
    <w:rsid w:val="005E5879"/>
    <w:rsid w:val="00611956"/>
    <w:rsid w:val="0063715B"/>
    <w:rsid w:val="00692CE1"/>
    <w:rsid w:val="006B3D55"/>
    <w:rsid w:val="006E1BFB"/>
    <w:rsid w:val="00731E7F"/>
    <w:rsid w:val="007372AE"/>
    <w:rsid w:val="00746FDA"/>
    <w:rsid w:val="0078371B"/>
    <w:rsid w:val="007979D8"/>
    <w:rsid w:val="007A6792"/>
    <w:rsid w:val="007B031A"/>
    <w:rsid w:val="007B5D76"/>
    <w:rsid w:val="007B625F"/>
    <w:rsid w:val="007C032E"/>
    <w:rsid w:val="007C7858"/>
    <w:rsid w:val="00814B68"/>
    <w:rsid w:val="00825914"/>
    <w:rsid w:val="0082611B"/>
    <w:rsid w:val="0084414E"/>
    <w:rsid w:val="00846997"/>
    <w:rsid w:val="00890B05"/>
    <w:rsid w:val="008C5AFA"/>
    <w:rsid w:val="0091005C"/>
    <w:rsid w:val="009114BC"/>
    <w:rsid w:val="009212F1"/>
    <w:rsid w:val="0092778C"/>
    <w:rsid w:val="00941DB0"/>
    <w:rsid w:val="009468C3"/>
    <w:rsid w:val="00947646"/>
    <w:rsid w:val="00954E12"/>
    <w:rsid w:val="00971B9B"/>
    <w:rsid w:val="009744C7"/>
    <w:rsid w:val="00983CF0"/>
    <w:rsid w:val="009B266B"/>
    <w:rsid w:val="009C242B"/>
    <w:rsid w:val="009E6A94"/>
    <w:rsid w:val="00A07102"/>
    <w:rsid w:val="00A257FC"/>
    <w:rsid w:val="00A31FD7"/>
    <w:rsid w:val="00A339F6"/>
    <w:rsid w:val="00A616AC"/>
    <w:rsid w:val="00A8576A"/>
    <w:rsid w:val="00A92736"/>
    <w:rsid w:val="00A927C9"/>
    <w:rsid w:val="00AA7CB6"/>
    <w:rsid w:val="00AD0657"/>
    <w:rsid w:val="00AF51F0"/>
    <w:rsid w:val="00AF669D"/>
    <w:rsid w:val="00B4446D"/>
    <w:rsid w:val="00B47BF2"/>
    <w:rsid w:val="00B53308"/>
    <w:rsid w:val="00B64F8F"/>
    <w:rsid w:val="00B71B0F"/>
    <w:rsid w:val="00B943E0"/>
    <w:rsid w:val="00BB5BBC"/>
    <w:rsid w:val="00BD30B1"/>
    <w:rsid w:val="00BE29A8"/>
    <w:rsid w:val="00C017A9"/>
    <w:rsid w:val="00C14873"/>
    <w:rsid w:val="00C17776"/>
    <w:rsid w:val="00C31CA1"/>
    <w:rsid w:val="00C36620"/>
    <w:rsid w:val="00C523C9"/>
    <w:rsid w:val="00C53747"/>
    <w:rsid w:val="00C76869"/>
    <w:rsid w:val="00C94E13"/>
    <w:rsid w:val="00CA20C9"/>
    <w:rsid w:val="00CE24B6"/>
    <w:rsid w:val="00CF55E8"/>
    <w:rsid w:val="00DB32A5"/>
    <w:rsid w:val="00DC7B24"/>
    <w:rsid w:val="00DE46B7"/>
    <w:rsid w:val="00E32C06"/>
    <w:rsid w:val="00E70F6B"/>
    <w:rsid w:val="00E75DAE"/>
    <w:rsid w:val="00E95C91"/>
    <w:rsid w:val="00EC3790"/>
    <w:rsid w:val="00EC4750"/>
    <w:rsid w:val="00EC6D6D"/>
    <w:rsid w:val="00ED06EB"/>
    <w:rsid w:val="00EF498C"/>
    <w:rsid w:val="00F3202A"/>
    <w:rsid w:val="00F3379A"/>
    <w:rsid w:val="00F47045"/>
    <w:rsid w:val="00F56214"/>
    <w:rsid w:val="00F613D0"/>
    <w:rsid w:val="00F81E8D"/>
    <w:rsid w:val="00F90033"/>
    <w:rsid w:val="00F95880"/>
    <w:rsid w:val="00FD380C"/>
    <w:rsid w:val="00FE09CA"/>
    <w:rsid w:val="00FE2436"/>
    <w:rsid w:val="00FF4A8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12DF"/>
  <w15:docId w15:val="{B7F22FBC-BEB4-4CEB-A8F8-E0AFA039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97A"/>
    <w:pPr>
      <w:keepNext/>
      <w:spacing w:before="240" w:after="60" w:line="276" w:lineRule="auto"/>
      <w:ind w:firstLine="0"/>
      <w:jc w:val="left"/>
      <w:outlineLvl w:val="0"/>
    </w:pPr>
    <w:rPr>
      <w:rFonts w:ascii="Arial" w:eastAsiaTheme="minorEastAsia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6397A"/>
    <w:pPr>
      <w:keepNext/>
      <w:spacing w:before="240" w:after="60" w:line="276" w:lineRule="auto"/>
      <w:ind w:firstLine="0"/>
      <w:jc w:val="left"/>
      <w:outlineLvl w:val="2"/>
    </w:pPr>
    <w:rPr>
      <w:rFonts w:ascii="Cambria" w:eastAsiaTheme="minorEastAsia" w:hAnsi="Cambria" w:cstheme="min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6397A"/>
    <w:rPr>
      <w:rFonts w:ascii="Arial" w:eastAsiaTheme="minorEastAsia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6397A"/>
    <w:rPr>
      <w:rFonts w:ascii="Cambria" w:eastAsiaTheme="minorEastAsia" w:hAnsi="Cambria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1639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f">
    <w:name w:val="No Spacing"/>
    <w:uiPriority w:val="1"/>
    <w:qFormat/>
    <w:rsid w:val="0016397A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1639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639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39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A6E93-740E-4AD7-84E3-00280E97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3543</Words>
  <Characters>20200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23696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Светлана Викторовна</dc:creator>
  <cp:lastModifiedBy>Городской Совет</cp:lastModifiedBy>
  <cp:revision>2</cp:revision>
  <cp:lastPrinted>2025-03-11T01:31:00Z</cp:lastPrinted>
  <dcterms:created xsi:type="dcterms:W3CDTF">2025-04-02T08:22:00Z</dcterms:created>
  <dcterms:modified xsi:type="dcterms:W3CDTF">2025-04-02T08:22:00Z</dcterms:modified>
</cp:coreProperties>
</file>